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52" w:tblpY="-2778"/>
        <w:tblW w:w="10458" w:type="dxa"/>
        <w:tblLayout w:type="fixed"/>
        <w:tblLook w:val="01E0" w:firstRow="1" w:lastRow="1" w:firstColumn="1" w:lastColumn="1" w:noHBand="0" w:noVBand="0"/>
      </w:tblPr>
      <w:tblGrid>
        <w:gridCol w:w="1069"/>
        <w:gridCol w:w="9389"/>
      </w:tblGrid>
      <w:tr w:rsidR="00AB26E9" w:rsidRPr="004633E3" w14:paraId="1F7EAAC9" w14:textId="77777777" w:rsidTr="004633E3">
        <w:trPr>
          <w:trHeight w:val="1843"/>
        </w:trPr>
        <w:tc>
          <w:tcPr>
            <w:tcW w:w="1069" w:type="dxa"/>
            <w:tcBorders>
              <w:top w:val="nil"/>
              <w:bottom w:val="single" w:sz="4" w:space="0" w:color="auto"/>
            </w:tcBorders>
          </w:tcPr>
          <w:p w14:paraId="0F22D6CB" w14:textId="3ADA694D" w:rsidR="00AB26E9" w:rsidRPr="004633E3" w:rsidRDefault="004633E3" w:rsidP="004633E3">
            <w:pPr>
              <w:pStyle w:val="Title"/>
              <w:tabs>
                <w:tab w:val="left" w:pos="-163"/>
                <w:tab w:val="left" w:pos="142"/>
                <w:tab w:val="left" w:pos="1276"/>
              </w:tabs>
              <w:ind w:left="-163" w:right="49"/>
              <w:rPr>
                <w:rFonts w:ascii="Times New Roman" w:hAnsi="Times New Roman" w:cs="Times New Roman"/>
                <w:spacing w:val="60"/>
                <w:sz w:val="24"/>
                <w:szCs w:val="24"/>
                <w:lang w:val="ro-RO" w:eastAsia="ro-RO"/>
              </w:rPr>
            </w:pPr>
            <w:r w:rsidRPr="004633E3">
              <w:rPr>
                <w:rFonts w:ascii="Times New Roman" w:hAnsi="Times New Roman" w:cs="Times New Roman"/>
                <w:noProof/>
                <w:color w:val="000000"/>
                <w:sz w:val="24"/>
                <w:szCs w:val="24"/>
                <w:lang w:val="en-US"/>
              </w:rPr>
              <w:drawing>
                <wp:anchor distT="0" distB="0" distL="0" distR="0" simplePos="0" relativeHeight="251659264" behindDoc="0" locked="0" layoutInCell="1" allowOverlap="0" wp14:anchorId="6E13F820" wp14:editId="6806916E">
                  <wp:simplePos x="0" y="0"/>
                  <wp:positionH relativeFrom="column">
                    <wp:posOffset>-36830</wp:posOffset>
                  </wp:positionH>
                  <wp:positionV relativeFrom="paragraph">
                    <wp:posOffset>283845</wp:posOffset>
                  </wp:positionV>
                  <wp:extent cx="704850" cy="828675"/>
                  <wp:effectExtent l="0" t="0" r="0" b="9525"/>
                  <wp:wrapNone/>
                  <wp:docPr id="2" name="Picture 2" descr="Stema judetului Boto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judetului Botosa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48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AB26E9" w:rsidRPr="004633E3">
              <w:rPr>
                <w:rFonts w:ascii="Times New Roman" w:hAnsi="Times New Roman" w:cs="Times New Roman"/>
                <w:spacing w:val="60"/>
                <w:sz w:val="24"/>
                <w:szCs w:val="24"/>
                <w:lang w:val="ro-RO" w:eastAsia="ro-RO"/>
              </w:rPr>
              <w:t xml:space="preserve">                                                                                                                                                                                                                                                                                                                                                                                  </w:t>
            </w:r>
          </w:p>
          <w:p w14:paraId="4696E444" w14:textId="01FBFB0A" w:rsidR="00AB26E9" w:rsidRPr="004633E3" w:rsidRDefault="00AB26E9" w:rsidP="004633E3">
            <w:pPr>
              <w:jc w:val="center"/>
              <w:rPr>
                <w:rFonts w:ascii="Times New Roman" w:hAnsi="Times New Roman"/>
                <w:b/>
                <w:bCs/>
                <w:color w:val="000000"/>
                <w:sz w:val="24"/>
                <w:lang w:val="ro-RO"/>
              </w:rPr>
            </w:pPr>
          </w:p>
          <w:p w14:paraId="25BFD939" w14:textId="77777777" w:rsidR="00AB26E9" w:rsidRPr="004633E3" w:rsidRDefault="00AB26E9" w:rsidP="004633E3">
            <w:pPr>
              <w:pStyle w:val="Heading2"/>
              <w:ind w:left="-23" w:right="-108"/>
              <w:rPr>
                <w:rFonts w:ascii="Times New Roman" w:hAnsi="Times New Roman" w:cs="Times New Roman"/>
                <w:bCs w:val="0"/>
                <w:i/>
                <w:iCs w:val="0"/>
                <w:sz w:val="24"/>
                <w:szCs w:val="24"/>
                <w:lang w:val="ro-RO"/>
              </w:rPr>
            </w:pPr>
          </w:p>
          <w:p w14:paraId="4BFD355A" w14:textId="2064C7A8" w:rsidR="00AB26E9" w:rsidRPr="004633E3" w:rsidRDefault="00AB26E9" w:rsidP="004633E3">
            <w:pPr>
              <w:pStyle w:val="Heading2"/>
              <w:ind w:left="-23" w:right="-1101"/>
              <w:jc w:val="center"/>
              <w:rPr>
                <w:rFonts w:ascii="Times New Roman" w:hAnsi="Times New Roman" w:cs="Times New Roman"/>
                <w:bCs w:val="0"/>
                <w:i/>
                <w:iCs w:val="0"/>
                <w:sz w:val="24"/>
                <w:szCs w:val="24"/>
                <w:lang w:val="ro-RO"/>
              </w:rPr>
            </w:pPr>
            <w:r w:rsidRPr="004633E3">
              <w:rPr>
                <w:rFonts w:ascii="Times New Roman" w:hAnsi="Times New Roman" w:cs="Times New Roman"/>
                <w:bCs w:val="0"/>
                <w:i/>
                <w:iCs w:val="0"/>
                <w:sz w:val="24"/>
                <w:szCs w:val="24"/>
                <w:lang w:val="ro-RO"/>
              </w:rPr>
              <w:t xml:space="preserve">                             </w:t>
            </w:r>
          </w:p>
          <w:p w14:paraId="4BF488C6" w14:textId="3EAA9BED" w:rsidR="00AB26E9" w:rsidRPr="004633E3" w:rsidRDefault="00AB26E9" w:rsidP="004633E3">
            <w:pPr>
              <w:rPr>
                <w:rFonts w:ascii="Times New Roman" w:hAnsi="Times New Roman"/>
                <w:bCs/>
                <w:color w:val="000000"/>
                <w:sz w:val="24"/>
                <w:lang w:val="ro-RO"/>
              </w:rPr>
            </w:pPr>
          </w:p>
        </w:tc>
        <w:tc>
          <w:tcPr>
            <w:tcW w:w="9389" w:type="dxa"/>
            <w:tcBorders>
              <w:bottom w:val="single" w:sz="4" w:space="0" w:color="auto"/>
            </w:tcBorders>
          </w:tcPr>
          <w:p w14:paraId="7F2FEDEA" w14:textId="77777777" w:rsidR="00AB26E9" w:rsidRPr="004633E3" w:rsidRDefault="00AB26E9" w:rsidP="004633E3">
            <w:pPr>
              <w:pStyle w:val="Title"/>
              <w:tabs>
                <w:tab w:val="left" w:pos="-163"/>
                <w:tab w:val="left" w:pos="142"/>
                <w:tab w:val="left" w:pos="1276"/>
              </w:tabs>
              <w:ind w:left="-163" w:right="49"/>
              <w:rPr>
                <w:rFonts w:ascii="Times New Roman" w:hAnsi="Times New Roman" w:cs="Times New Roman"/>
                <w:spacing w:val="60"/>
                <w:sz w:val="24"/>
                <w:szCs w:val="24"/>
                <w:lang w:val="ro-RO" w:eastAsia="ro-RO"/>
              </w:rPr>
            </w:pPr>
          </w:p>
          <w:p w14:paraId="30888155" w14:textId="1198D557" w:rsidR="00AB26E9" w:rsidRPr="004633E3" w:rsidRDefault="00AB26E9" w:rsidP="004633E3">
            <w:pPr>
              <w:pStyle w:val="Title"/>
              <w:tabs>
                <w:tab w:val="left" w:pos="-163"/>
                <w:tab w:val="left" w:pos="142"/>
                <w:tab w:val="left" w:pos="1276"/>
              </w:tabs>
              <w:spacing w:after="0"/>
              <w:ind w:right="49"/>
              <w:rPr>
                <w:rFonts w:ascii="Times New Roman" w:hAnsi="Times New Roman" w:cs="Times New Roman"/>
                <w:spacing w:val="60"/>
                <w:sz w:val="22"/>
                <w:szCs w:val="22"/>
                <w:lang w:val="ro-RO" w:eastAsia="ro-RO"/>
              </w:rPr>
            </w:pPr>
            <w:r w:rsidRPr="004633E3">
              <w:rPr>
                <w:rFonts w:ascii="Times New Roman" w:hAnsi="Times New Roman" w:cs="Times New Roman"/>
                <w:spacing w:val="60"/>
                <w:sz w:val="22"/>
                <w:szCs w:val="22"/>
                <w:lang w:val="ro-RO" w:eastAsia="ro-RO"/>
              </w:rPr>
              <w:t xml:space="preserve">                           ROMANIA</w:t>
            </w:r>
          </w:p>
          <w:p w14:paraId="7FD668ED" w14:textId="77777777" w:rsidR="00AB26E9" w:rsidRPr="004633E3" w:rsidRDefault="00AB26E9" w:rsidP="004633E3">
            <w:pPr>
              <w:jc w:val="center"/>
              <w:rPr>
                <w:rFonts w:ascii="Times New Roman" w:hAnsi="Times New Roman"/>
                <w:b/>
                <w:bCs/>
                <w:color w:val="000000"/>
                <w:sz w:val="22"/>
                <w:szCs w:val="22"/>
                <w:lang w:val="ro-RO"/>
              </w:rPr>
            </w:pPr>
            <w:r w:rsidRPr="004633E3">
              <w:rPr>
                <w:rFonts w:ascii="Times New Roman" w:hAnsi="Times New Roman"/>
                <w:b/>
                <w:bCs/>
                <w:color w:val="000000"/>
                <w:sz w:val="22"/>
                <w:szCs w:val="22"/>
                <w:lang w:val="ro-RO"/>
              </w:rPr>
              <w:t>CONSILIUL JUDEŢEAN BOTOŞANI</w:t>
            </w:r>
          </w:p>
          <w:p w14:paraId="5F843E23" w14:textId="77777777" w:rsidR="00AB26E9" w:rsidRPr="004633E3" w:rsidRDefault="00AB26E9" w:rsidP="004633E3">
            <w:pPr>
              <w:jc w:val="center"/>
              <w:rPr>
                <w:rFonts w:ascii="Times New Roman" w:hAnsi="Times New Roman"/>
                <w:bCs/>
                <w:i/>
                <w:iCs/>
                <w:sz w:val="22"/>
                <w:szCs w:val="22"/>
                <w:lang w:val="ro-RO"/>
              </w:rPr>
            </w:pPr>
            <w:r w:rsidRPr="004633E3">
              <w:rPr>
                <w:rFonts w:ascii="Times New Roman" w:hAnsi="Times New Roman"/>
                <w:bCs/>
                <w:sz w:val="22"/>
                <w:szCs w:val="22"/>
                <w:lang w:val="ro-RO"/>
              </w:rPr>
              <w:t>DIRECŢIA GENERALĂ DE ASISTENŢĂ SOCIALĂ ŞI PROTECŢIA COPILULUI BOTOSANI</w:t>
            </w:r>
          </w:p>
          <w:p w14:paraId="6F50B016" w14:textId="14E8A259" w:rsidR="00AB26E9" w:rsidRPr="004633E3" w:rsidRDefault="00AB26E9" w:rsidP="004633E3">
            <w:pPr>
              <w:rPr>
                <w:rFonts w:ascii="Times New Roman" w:hAnsi="Times New Roman"/>
                <w:sz w:val="22"/>
                <w:szCs w:val="22"/>
                <w:lang w:val="ro-RO"/>
              </w:rPr>
            </w:pPr>
            <w:r w:rsidRPr="004633E3">
              <w:rPr>
                <w:rFonts w:ascii="Times New Roman" w:hAnsi="Times New Roman"/>
                <w:sz w:val="22"/>
                <w:szCs w:val="22"/>
                <w:lang w:val="ro-RO"/>
              </w:rPr>
              <w:t>str. Maxim Gorki nr. 4</w:t>
            </w:r>
            <w:r w:rsidRPr="004633E3">
              <w:rPr>
                <w:rFonts w:ascii="Times New Roman" w:hAnsi="Times New Roman"/>
                <w:sz w:val="22"/>
                <w:szCs w:val="22"/>
                <w:lang w:val="ro-RO"/>
              </w:rPr>
              <w:tab/>
              <w:t xml:space="preserve">                                                           </w:t>
            </w:r>
            <w:r w:rsidR="004633E3">
              <w:rPr>
                <w:rFonts w:ascii="Times New Roman" w:hAnsi="Times New Roman"/>
                <w:sz w:val="22"/>
                <w:szCs w:val="22"/>
                <w:lang w:val="ro-RO"/>
              </w:rPr>
              <w:t xml:space="preserve">                          </w:t>
            </w:r>
            <w:r w:rsidRPr="004633E3">
              <w:rPr>
                <w:rFonts w:ascii="Times New Roman" w:hAnsi="Times New Roman"/>
                <w:sz w:val="22"/>
                <w:szCs w:val="22"/>
                <w:lang w:val="ro-RO"/>
              </w:rPr>
              <w:t xml:space="preserve">Telefon: 0231-537993                                                          </w:t>
            </w:r>
          </w:p>
          <w:p w14:paraId="05802100" w14:textId="760D27AB" w:rsidR="00AB26E9" w:rsidRPr="004633E3" w:rsidRDefault="00AB26E9" w:rsidP="004633E3">
            <w:pPr>
              <w:rPr>
                <w:rFonts w:ascii="Times New Roman" w:hAnsi="Times New Roman"/>
                <w:bCs/>
                <w:color w:val="000000"/>
                <w:sz w:val="24"/>
                <w:lang w:val="ro-RO"/>
              </w:rPr>
            </w:pPr>
            <w:r w:rsidRPr="004633E3">
              <w:rPr>
                <w:rFonts w:ascii="Times New Roman" w:hAnsi="Times New Roman"/>
                <w:sz w:val="22"/>
                <w:szCs w:val="22"/>
                <w:lang w:val="ro-RO"/>
              </w:rPr>
              <w:t xml:space="preserve">Botoşani                            e-mail: secretariat@dgaspcbt.ro          </w:t>
            </w:r>
            <w:r w:rsidR="004633E3">
              <w:rPr>
                <w:rFonts w:ascii="Times New Roman" w:hAnsi="Times New Roman"/>
                <w:sz w:val="22"/>
                <w:szCs w:val="22"/>
                <w:lang w:val="ro-RO"/>
              </w:rPr>
              <w:t xml:space="preserve">                  </w:t>
            </w:r>
            <w:r w:rsidRPr="004633E3">
              <w:rPr>
                <w:rFonts w:ascii="Times New Roman" w:hAnsi="Times New Roman"/>
                <w:sz w:val="22"/>
                <w:szCs w:val="22"/>
                <w:lang w:val="ro-RO"/>
              </w:rPr>
              <w:t xml:space="preserve">  </w:t>
            </w:r>
            <w:r w:rsidR="004633E3">
              <w:rPr>
                <w:rFonts w:ascii="Times New Roman" w:hAnsi="Times New Roman"/>
                <w:sz w:val="22"/>
                <w:szCs w:val="22"/>
                <w:lang w:val="ro-RO"/>
              </w:rPr>
              <w:t xml:space="preserve">    </w:t>
            </w:r>
            <w:r w:rsidRPr="004633E3">
              <w:rPr>
                <w:rFonts w:ascii="Times New Roman" w:hAnsi="Times New Roman"/>
                <w:sz w:val="22"/>
                <w:szCs w:val="22"/>
                <w:lang w:val="ro-RO"/>
              </w:rPr>
              <w:t>Fax:  0231-511047</w:t>
            </w:r>
          </w:p>
        </w:tc>
      </w:tr>
      <w:tr w:rsidR="00AB26E9" w:rsidRPr="004633E3" w14:paraId="68B5BEF8" w14:textId="77777777" w:rsidTr="004633E3">
        <w:trPr>
          <w:trHeight w:val="188"/>
        </w:trPr>
        <w:tc>
          <w:tcPr>
            <w:tcW w:w="10458" w:type="dxa"/>
            <w:gridSpan w:val="2"/>
            <w:tcBorders>
              <w:top w:val="single" w:sz="4" w:space="0" w:color="auto"/>
            </w:tcBorders>
          </w:tcPr>
          <w:p w14:paraId="596A93D2" w14:textId="4A9C777A" w:rsidR="00AB26E9" w:rsidRPr="004633E3" w:rsidRDefault="00AB26E9" w:rsidP="004633E3">
            <w:pPr>
              <w:pStyle w:val="Title"/>
              <w:tabs>
                <w:tab w:val="left" w:pos="142"/>
                <w:tab w:val="left" w:pos="233"/>
                <w:tab w:val="left" w:pos="1276"/>
              </w:tabs>
              <w:ind w:right="51"/>
              <w:rPr>
                <w:rFonts w:ascii="Times New Roman" w:hAnsi="Times New Roman" w:cs="Times New Roman"/>
                <w:sz w:val="24"/>
                <w:szCs w:val="24"/>
                <w:lang w:val="ro-RO" w:eastAsia="ro-RO"/>
              </w:rPr>
            </w:pPr>
            <w:r w:rsidRPr="004633E3">
              <w:rPr>
                <w:rFonts w:ascii="Times New Roman" w:hAnsi="Times New Roman" w:cs="Times New Roman"/>
                <w:sz w:val="24"/>
                <w:szCs w:val="24"/>
                <w:lang w:val="ro-RO" w:eastAsia="ro-RO"/>
              </w:rPr>
              <w:t>Serviciul achiziţii publice, administrativ</w:t>
            </w:r>
            <w:r w:rsidRPr="004633E3">
              <w:rPr>
                <w:rFonts w:ascii="Times New Roman" w:hAnsi="Times New Roman" w:cs="Times New Roman"/>
                <w:sz w:val="24"/>
                <w:szCs w:val="24"/>
                <w:lang w:val="ro-RO"/>
              </w:rPr>
              <w:t xml:space="preserve"> și juridic contencios         </w:t>
            </w:r>
            <w:r w:rsidR="000936C8" w:rsidRPr="004633E3">
              <w:rPr>
                <w:rFonts w:ascii="Times New Roman" w:hAnsi="Times New Roman" w:cs="Times New Roman"/>
                <w:sz w:val="24"/>
                <w:szCs w:val="24"/>
                <w:lang w:val="ro-RO"/>
              </w:rPr>
              <w:t>Compartimentul achiziții publice</w:t>
            </w:r>
          </w:p>
        </w:tc>
      </w:tr>
    </w:tbl>
    <w:p w14:paraId="4F372A39" w14:textId="77777777" w:rsidR="004633E3" w:rsidRDefault="00AB26E9" w:rsidP="00FD0A53">
      <w:pPr>
        <w:pStyle w:val="Default"/>
        <w:ind w:left="1440"/>
        <w:rPr>
          <w:rFonts w:eastAsia="Batang"/>
          <w:b/>
          <w:lang w:val="it-IT"/>
        </w:rPr>
      </w:pPr>
      <w:r w:rsidRPr="004633E3">
        <w:rPr>
          <w:rFonts w:eastAsia="Batang"/>
          <w:b/>
          <w:lang w:val="it-IT"/>
        </w:rPr>
        <w:t xml:space="preserve">                                                                                               </w:t>
      </w:r>
    </w:p>
    <w:p w14:paraId="1303DE9E" w14:textId="2DBD13DB" w:rsidR="00FD0A53" w:rsidRPr="004633E3" w:rsidRDefault="00FD0A53" w:rsidP="004633E3">
      <w:pPr>
        <w:pStyle w:val="Default"/>
        <w:ind w:left="1440"/>
        <w:jc w:val="right"/>
        <w:rPr>
          <w:b/>
          <w:i/>
        </w:rPr>
      </w:pPr>
      <w:r w:rsidRPr="004633E3">
        <w:rPr>
          <w:b/>
          <w:i/>
        </w:rPr>
        <w:t>Nr</w:t>
      </w:r>
      <w:r w:rsidRPr="008B27CF">
        <w:rPr>
          <w:b/>
          <w:i/>
        </w:rPr>
        <w:t xml:space="preserve">. </w:t>
      </w:r>
      <w:r w:rsidR="008B27CF">
        <w:rPr>
          <w:b/>
          <w:i/>
        </w:rPr>
        <w:t>23.980</w:t>
      </w:r>
      <w:r w:rsidRPr="008B27CF">
        <w:rPr>
          <w:b/>
          <w:i/>
        </w:rPr>
        <w:t>/</w:t>
      </w:r>
      <w:r w:rsidR="00590F83">
        <w:rPr>
          <w:b/>
          <w:i/>
        </w:rPr>
        <w:t>16.04.2026</w:t>
      </w:r>
    </w:p>
    <w:p w14:paraId="1F6C2E93" w14:textId="63C728B5" w:rsidR="00AB26E9" w:rsidRPr="004633E3" w:rsidRDefault="00590F83" w:rsidP="00590F83">
      <w:pPr>
        <w:ind w:firstLine="720"/>
        <w:jc w:val="center"/>
        <w:rPr>
          <w:rFonts w:ascii="Times New Roman" w:hAnsi="Times New Roman"/>
          <w:b/>
          <w:sz w:val="24"/>
        </w:rPr>
      </w:pPr>
      <w:r>
        <w:rPr>
          <w:rFonts w:ascii="Times New Roman" w:hAnsi="Times New Roman"/>
          <w:b/>
          <w:sz w:val="24"/>
        </w:rPr>
        <w:t>MODEL</w:t>
      </w:r>
    </w:p>
    <w:p w14:paraId="53D48C5E" w14:textId="6665CDFA" w:rsidR="00CE53BF" w:rsidRDefault="00CE53BF" w:rsidP="00590F83">
      <w:pPr>
        <w:pStyle w:val="Body"/>
        <w:spacing w:after="0" w:line="276" w:lineRule="auto"/>
        <w:jc w:val="center"/>
        <w:rPr>
          <w:rFonts w:ascii="Times New Roman" w:hAnsi="Times New Roman"/>
          <w:b/>
          <w:bCs/>
          <w:sz w:val="24"/>
          <w:lang w:val="ro-RO"/>
        </w:rPr>
      </w:pPr>
      <w:r w:rsidRPr="004633E3">
        <w:rPr>
          <w:rFonts w:ascii="Times New Roman" w:hAnsi="Times New Roman"/>
          <w:b/>
          <w:bCs/>
          <w:sz w:val="24"/>
          <w:lang w:val="ro-RO"/>
        </w:rPr>
        <w:t>ACORD</w:t>
      </w:r>
      <w:r w:rsidR="00572F06" w:rsidRPr="004633E3">
        <w:rPr>
          <w:rFonts w:ascii="Times New Roman" w:hAnsi="Times New Roman"/>
          <w:b/>
          <w:bCs/>
          <w:sz w:val="24"/>
          <w:lang w:val="ro-RO"/>
        </w:rPr>
        <w:t>-</w:t>
      </w:r>
      <w:r w:rsidRPr="004633E3">
        <w:rPr>
          <w:rFonts w:ascii="Times New Roman" w:hAnsi="Times New Roman"/>
          <w:b/>
          <w:bCs/>
          <w:sz w:val="24"/>
          <w:lang w:val="ro-RO"/>
        </w:rPr>
        <w:t>CADRU</w:t>
      </w:r>
      <w:r w:rsidR="005E60C1" w:rsidRPr="004633E3">
        <w:rPr>
          <w:rFonts w:ascii="Times New Roman" w:hAnsi="Times New Roman"/>
          <w:b/>
          <w:bCs/>
          <w:sz w:val="24"/>
          <w:lang w:val="ro-RO"/>
        </w:rPr>
        <w:t xml:space="preserve"> </w:t>
      </w:r>
      <w:r w:rsidR="009D71FF" w:rsidRPr="004633E3">
        <w:rPr>
          <w:rFonts w:ascii="Times New Roman" w:hAnsi="Times New Roman"/>
          <w:b/>
          <w:bCs/>
          <w:sz w:val="24"/>
          <w:lang w:val="ro-RO"/>
        </w:rPr>
        <w:t>CU</w:t>
      </w:r>
      <w:r w:rsidR="005E60C1" w:rsidRPr="004633E3">
        <w:rPr>
          <w:rFonts w:ascii="Times New Roman" w:hAnsi="Times New Roman"/>
          <w:b/>
          <w:bCs/>
          <w:sz w:val="24"/>
          <w:lang w:val="ro-RO"/>
        </w:rPr>
        <w:t xml:space="preserve"> RELUAREA COMPETIȚIEI</w:t>
      </w:r>
    </w:p>
    <w:p w14:paraId="3ABC27E1" w14:textId="240BE1C6" w:rsidR="004633E3" w:rsidRPr="00590F83" w:rsidRDefault="004633E3" w:rsidP="00590F83">
      <w:pPr>
        <w:pStyle w:val="DefaultText"/>
        <w:spacing w:line="276" w:lineRule="auto"/>
        <w:jc w:val="center"/>
        <w:rPr>
          <w:b/>
          <w:i/>
          <w:szCs w:val="24"/>
          <w:lang w:val="ro-RO"/>
        </w:rPr>
      </w:pPr>
      <w:r w:rsidRPr="00EC28C4">
        <w:rPr>
          <w:b/>
          <w:i/>
          <w:szCs w:val="24"/>
        </w:rPr>
        <w:t>Lot nr</w:t>
      </w:r>
      <w:r>
        <w:rPr>
          <w:b/>
          <w:i/>
          <w:szCs w:val="24"/>
        </w:rPr>
        <w:t>.</w:t>
      </w:r>
      <w:r w:rsidR="00590F83">
        <w:rPr>
          <w:b/>
          <w:i/>
          <w:szCs w:val="24"/>
          <w:lang w:val="ro-RO"/>
        </w:rPr>
        <w:t xml:space="preserve"> </w:t>
      </w:r>
      <w:bookmarkStart w:id="0" w:name="_GoBack"/>
      <w:bookmarkEnd w:id="0"/>
    </w:p>
    <w:p w14:paraId="265301C0" w14:textId="0ACBA293" w:rsidR="00CE53BF" w:rsidRPr="004633E3" w:rsidRDefault="00CE53BF" w:rsidP="00590F83">
      <w:pPr>
        <w:pStyle w:val="Body"/>
        <w:spacing w:line="276" w:lineRule="auto"/>
        <w:jc w:val="center"/>
        <w:rPr>
          <w:rFonts w:ascii="Times New Roman" w:hAnsi="Times New Roman"/>
          <w:b/>
          <w:bCs/>
          <w:sz w:val="24"/>
          <w:lang w:val="ro-RO"/>
        </w:rPr>
      </w:pPr>
      <w:r w:rsidRPr="004633E3">
        <w:rPr>
          <w:rFonts w:ascii="Times New Roman" w:hAnsi="Times New Roman"/>
          <w:b/>
          <w:bCs/>
          <w:sz w:val="24"/>
          <w:lang w:val="ro-RO"/>
        </w:rPr>
        <w:t xml:space="preserve">Nr. </w:t>
      </w:r>
      <w:r w:rsidR="00AB26E9" w:rsidRPr="004633E3">
        <w:rPr>
          <w:rFonts w:ascii="Times New Roman" w:hAnsi="Times New Roman"/>
          <w:b/>
          <w:bCs/>
          <w:sz w:val="24"/>
          <w:lang w:val="ro-RO"/>
        </w:rPr>
        <w:t xml:space="preserve">------------ </w:t>
      </w:r>
      <w:r w:rsidRPr="004633E3">
        <w:rPr>
          <w:rFonts w:ascii="Times New Roman" w:hAnsi="Times New Roman"/>
          <w:b/>
          <w:bCs/>
          <w:sz w:val="24"/>
          <w:lang w:val="ro-RO"/>
        </w:rPr>
        <w:t xml:space="preserve">/ </w:t>
      </w:r>
      <w:r w:rsidR="00AB26E9" w:rsidRPr="004633E3">
        <w:rPr>
          <w:rFonts w:ascii="Times New Roman" w:hAnsi="Times New Roman"/>
          <w:b/>
          <w:bCs/>
          <w:sz w:val="24"/>
          <w:lang w:val="ro-RO"/>
        </w:rPr>
        <w:t>-------------------------------</w:t>
      </w:r>
    </w:p>
    <w:p w14:paraId="5C3AF719" w14:textId="6C00B66B" w:rsidR="00CE53BF" w:rsidRPr="004633E3" w:rsidRDefault="00CE53BF" w:rsidP="004633E3">
      <w:pPr>
        <w:pStyle w:val="Body"/>
        <w:spacing w:line="276" w:lineRule="auto"/>
        <w:rPr>
          <w:rFonts w:ascii="Times New Roman" w:hAnsi="Times New Roman"/>
          <w:sz w:val="24"/>
          <w:lang w:val="ro-RO"/>
        </w:rPr>
      </w:pPr>
      <w:r w:rsidRPr="004633E3">
        <w:rPr>
          <w:rFonts w:ascii="Times New Roman" w:hAnsi="Times New Roman"/>
          <w:sz w:val="24"/>
          <w:lang w:val="ro-RO"/>
        </w:rPr>
        <w:t>Prezentul Acord-Cadru de achiziție publică/sectorială de produse, (denumit în continuare „</w:t>
      </w:r>
      <w:r w:rsidRPr="004633E3">
        <w:rPr>
          <w:rFonts w:ascii="Times New Roman" w:hAnsi="Times New Roman"/>
          <w:b/>
          <w:bCs/>
          <w:sz w:val="24"/>
          <w:lang w:val="ro-RO"/>
        </w:rPr>
        <w:t>Acord-Cadru</w:t>
      </w:r>
      <w:r w:rsidRPr="004633E3">
        <w:rPr>
          <w:rFonts w:ascii="Times New Roman" w:hAnsi="Times New Roman"/>
          <w:sz w:val="24"/>
          <w:lang w:val="ro-RO"/>
        </w:rPr>
        <w:t xml:space="preserve">”), s-a încheiat având în vedere prevederile din </w:t>
      </w:r>
      <w:r w:rsidRPr="004633E3">
        <w:rPr>
          <w:rFonts w:ascii="Times New Roman" w:hAnsi="Times New Roman"/>
          <w:i/>
          <w:sz w:val="24"/>
          <w:lang w:val="ro-RO"/>
        </w:rPr>
        <w:t>Legea nr. 98/2016 privind achizițiile publice,</w:t>
      </w:r>
      <w:r w:rsidRPr="004633E3">
        <w:rPr>
          <w:rFonts w:ascii="Times New Roman" w:hAnsi="Times New Roman"/>
          <w:sz w:val="24"/>
          <w:lang w:val="ro-RO"/>
        </w:rPr>
        <w:t xml:space="preserve"> precum și orice alte prevederi legale emise în aplicarea acesteia</w:t>
      </w:r>
    </w:p>
    <w:p w14:paraId="28AEF4D5" w14:textId="390DC549" w:rsidR="00C921B2" w:rsidRPr="004633E3" w:rsidRDefault="00CE53BF" w:rsidP="004633E3">
      <w:pPr>
        <w:pStyle w:val="Body"/>
        <w:spacing w:line="276" w:lineRule="auto"/>
        <w:rPr>
          <w:rFonts w:ascii="Times New Roman" w:hAnsi="Times New Roman"/>
          <w:sz w:val="24"/>
          <w:lang w:val="ro-RO"/>
        </w:rPr>
      </w:pPr>
      <w:r w:rsidRPr="004633E3">
        <w:rPr>
          <w:rFonts w:ascii="Times New Roman" w:hAnsi="Times New Roman"/>
          <w:sz w:val="24"/>
          <w:lang w:val="ro-RO"/>
        </w:rPr>
        <w:t>Încheiat în data de</w:t>
      </w:r>
      <w:r w:rsidR="00284F8F" w:rsidRPr="004633E3">
        <w:rPr>
          <w:rFonts w:ascii="Times New Roman" w:hAnsi="Times New Roman"/>
          <w:sz w:val="24"/>
          <w:lang w:val="ro-RO"/>
        </w:rPr>
        <w:t xml:space="preserve"> </w:t>
      </w:r>
      <w:r w:rsidR="00590F83">
        <w:rPr>
          <w:rFonts w:ascii="Times New Roman" w:hAnsi="Times New Roman"/>
          <w:sz w:val="24"/>
          <w:lang w:val="ro-RO"/>
        </w:rPr>
        <w:t>_________</w:t>
      </w:r>
      <w:r w:rsidRPr="004633E3">
        <w:rPr>
          <w:rFonts w:ascii="Times New Roman" w:hAnsi="Times New Roman"/>
          <w:sz w:val="24"/>
          <w:lang w:val="ro-RO"/>
        </w:rPr>
        <w:t>, între</w:t>
      </w:r>
      <w:r w:rsidR="00284F8F" w:rsidRPr="004633E3">
        <w:rPr>
          <w:rFonts w:ascii="Times New Roman" w:hAnsi="Times New Roman"/>
          <w:sz w:val="24"/>
          <w:lang w:val="ro-RO"/>
        </w:rPr>
        <w:t>,</w:t>
      </w:r>
    </w:p>
    <w:p w14:paraId="118CBD1E" w14:textId="25F2A0DC" w:rsidR="00CE53BF" w:rsidRPr="004633E3" w:rsidRDefault="00CE53BF" w:rsidP="006F76C9">
      <w:pPr>
        <w:pStyle w:val="Schedule1"/>
        <w:rPr>
          <w:rFonts w:ascii="Times New Roman" w:hAnsi="Times New Roman"/>
          <w:b/>
          <w:bCs/>
          <w:sz w:val="24"/>
          <w:lang w:val="ro-RO"/>
        </w:rPr>
      </w:pPr>
      <w:r w:rsidRPr="004633E3">
        <w:rPr>
          <w:rFonts w:ascii="Times New Roman" w:hAnsi="Times New Roman"/>
          <w:b/>
          <w:bCs/>
          <w:sz w:val="24"/>
          <w:lang w:val="ro-RO"/>
        </w:rPr>
        <w:t>Părțile Acordului-cadru</w:t>
      </w:r>
    </w:p>
    <w:p w14:paraId="5B9B2932" w14:textId="5D8A86CA" w:rsidR="00284F8F" w:rsidRPr="004633E3" w:rsidRDefault="00284F8F" w:rsidP="004633E3">
      <w:pPr>
        <w:pStyle w:val="Schedule1"/>
        <w:numPr>
          <w:ilvl w:val="0"/>
          <w:numId w:val="0"/>
        </w:numPr>
        <w:ind w:firstLine="680"/>
        <w:rPr>
          <w:rFonts w:ascii="Times New Roman" w:hAnsi="Times New Roman"/>
          <w:sz w:val="24"/>
          <w:lang w:val="ro-RO"/>
        </w:rPr>
      </w:pPr>
      <w:r w:rsidRPr="004633E3">
        <w:rPr>
          <w:rFonts w:ascii="Times New Roman" w:hAnsi="Times New Roman"/>
          <w:b/>
          <w:sz w:val="24"/>
          <w:lang w:val="ro-RO"/>
        </w:rPr>
        <w:t>DIRECŢIA GENERALĂ DE ASISTENŢĂ SOCIALĂ ŞI PROTECŢIA COPILULUI BOTOSANI</w:t>
      </w:r>
      <w:r w:rsidRPr="004633E3">
        <w:rPr>
          <w:rFonts w:ascii="Times New Roman" w:hAnsi="Times New Roman"/>
          <w:sz w:val="24"/>
          <w:lang w:val="ro-RO"/>
        </w:rPr>
        <w:t xml:space="preserve">, cu sediul în </w:t>
      </w:r>
      <w:r w:rsidRPr="004633E3">
        <w:rPr>
          <w:rFonts w:ascii="Times New Roman" w:hAnsi="Times New Roman"/>
          <w:b/>
          <w:sz w:val="24"/>
          <w:lang w:val="ro-RO"/>
        </w:rPr>
        <w:t>BOTOSANI</w:t>
      </w:r>
      <w:r w:rsidRPr="004633E3">
        <w:rPr>
          <w:rFonts w:ascii="Times New Roman" w:hAnsi="Times New Roman"/>
          <w:sz w:val="24"/>
          <w:lang w:val="ro-RO"/>
        </w:rPr>
        <w:t xml:space="preserve"> și adresă de corespondență în str. Maxim Gorki nr. 4, cod fiscal/ cod unic de identificare 17093020, telefon 0231</w:t>
      </w:r>
      <w:r w:rsidR="004633E3">
        <w:rPr>
          <w:rFonts w:ascii="Times New Roman" w:hAnsi="Times New Roman"/>
          <w:sz w:val="24"/>
          <w:lang w:val="ro-RO"/>
        </w:rPr>
        <w:t>/</w:t>
      </w:r>
      <w:r w:rsidRPr="004633E3">
        <w:rPr>
          <w:rFonts w:ascii="Times New Roman" w:hAnsi="Times New Roman"/>
          <w:sz w:val="24"/>
          <w:lang w:val="ro-RO"/>
        </w:rPr>
        <w:t>537993, fax 0231</w:t>
      </w:r>
      <w:r w:rsidR="004633E3">
        <w:rPr>
          <w:rFonts w:ascii="Times New Roman" w:hAnsi="Times New Roman"/>
          <w:sz w:val="24"/>
          <w:lang w:val="ro-RO"/>
        </w:rPr>
        <w:t>/</w:t>
      </w:r>
      <w:r w:rsidRPr="004633E3">
        <w:rPr>
          <w:rFonts w:ascii="Times New Roman" w:hAnsi="Times New Roman"/>
          <w:sz w:val="24"/>
          <w:lang w:val="ro-RO"/>
        </w:rPr>
        <w:t>511047, email:</w:t>
      </w:r>
      <w:r w:rsidRPr="004633E3">
        <w:rPr>
          <w:rFonts w:ascii="Times New Roman" w:hAnsi="Times New Roman"/>
          <w:b/>
          <w:sz w:val="24"/>
          <w:lang w:val="ro-RO"/>
        </w:rPr>
        <w:t xml:space="preserve"> achizitii@dgaspcbt.ro,</w:t>
      </w:r>
      <w:r w:rsidRPr="004633E3">
        <w:rPr>
          <w:rFonts w:ascii="Times New Roman" w:hAnsi="Times New Roman"/>
          <w:sz w:val="24"/>
          <w:lang w:val="ro-RO"/>
        </w:rPr>
        <w:t xml:space="preserve"> cont Trezoreria Statului </w:t>
      </w:r>
      <w:r w:rsidR="004633E3" w:rsidRPr="004633E3">
        <w:rPr>
          <w:rFonts w:ascii="Times New Roman" w:hAnsi="Times New Roman"/>
          <w:sz w:val="24"/>
          <w:lang w:val="fr-FR"/>
        </w:rPr>
        <w:t>RO14TREZ24A680600200301X</w:t>
      </w:r>
      <w:r w:rsidR="004633E3" w:rsidRPr="004633E3">
        <w:rPr>
          <w:rFonts w:ascii="Times New Roman" w:hAnsi="Times New Roman"/>
          <w:sz w:val="24"/>
          <w:lang w:val="ro-RO"/>
        </w:rPr>
        <w:t>, RO67TREZ24A680502200301X</w:t>
      </w:r>
      <w:r w:rsidRPr="004633E3">
        <w:rPr>
          <w:rFonts w:ascii="Times New Roman" w:hAnsi="Times New Roman"/>
          <w:sz w:val="24"/>
          <w:lang w:val="ro-RO"/>
        </w:rPr>
        <w:t>, reprezentat</w:t>
      </w:r>
      <w:r w:rsidR="008D3A91">
        <w:rPr>
          <w:rFonts w:ascii="Times New Roman" w:hAnsi="Times New Roman"/>
          <w:sz w:val="24"/>
          <w:lang w:val="ro-RO"/>
        </w:rPr>
        <w:t>ă</w:t>
      </w:r>
      <w:r w:rsidRPr="004633E3">
        <w:rPr>
          <w:rFonts w:ascii="Times New Roman" w:hAnsi="Times New Roman"/>
          <w:sz w:val="24"/>
          <w:lang w:val="ro-RO"/>
        </w:rPr>
        <w:t xml:space="preserve"> prin Dna.</w:t>
      </w:r>
      <w:r w:rsidR="00E63A8B">
        <w:rPr>
          <w:rFonts w:ascii="Times New Roman" w:hAnsi="Times New Roman"/>
          <w:sz w:val="24"/>
          <w:lang w:val="ro-RO"/>
        </w:rPr>
        <w:t xml:space="preserve"> </w:t>
      </w:r>
      <w:r w:rsidR="00E63A8B" w:rsidRPr="00E63A8B">
        <w:rPr>
          <w:rFonts w:ascii="Times New Roman" w:hAnsi="Times New Roman"/>
          <w:b/>
          <w:sz w:val="24"/>
          <w:lang w:val="ro-RO"/>
        </w:rPr>
        <w:t>Cristina Bulgaru</w:t>
      </w:r>
      <w:r w:rsidRPr="004633E3">
        <w:rPr>
          <w:rFonts w:ascii="Times New Roman" w:hAnsi="Times New Roman"/>
          <w:sz w:val="24"/>
          <w:lang w:val="ro-RO"/>
        </w:rPr>
        <w:t xml:space="preserve">, Director Executiv şi Dna. </w:t>
      </w:r>
      <w:r w:rsidR="00E63A8B" w:rsidRPr="004633E3">
        <w:rPr>
          <w:rFonts w:ascii="Times New Roman" w:hAnsi="Times New Roman"/>
          <w:b/>
          <w:sz w:val="24"/>
          <w:lang w:val="ro-RO" w:eastAsia="ro-RO"/>
        </w:rPr>
        <w:t>Doina Nacu Manole</w:t>
      </w:r>
      <w:r w:rsidRPr="004633E3">
        <w:rPr>
          <w:rFonts w:ascii="Times New Roman" w:hAnsi="Times New Roman"/>
          <w:sz w:val="24"/>
          <w:lang w:val="ro-RO"/>
        </w:rPr>
        <w:t xml:space="preserve">, Director executiv adjunct, în calitate de parte la </w:t>
      </w:r>
      <w:r w:rsidRPr="004633E3">
        <w:rPr>
          <w:rFonts w:ascii="Times New Roman" w:hAnsi="Times New Roman"/>
          <w:b/>
          <w:bCs/>
          <w:sz w:val="24"/>
          <w:lang w:val="ro-RO"/>
        </w:rPr>
        <w:t>Acordul-Cadru nr.</w:t>
      </w:r>
      <w:r w:rsidRPr="004633E3">
        <w:rPr>
          <w:rFonts w:ascii="Times New Roman" w:hAnsi="Times New Roman"/>
          <w:sz w:val="24"/>
          <w:lang w:val="ro-RO"/>
        </w:rPr>
        <w:t xml:space="preserve"> </w:t>
      </w:r>
      <w:r w:rsidRPr="004633E3">
        <w:rPr>
          <w:rFonts w:ascii="Times New Roman" w:hAnsi="Times New Roman"/>
          <w:b/>
          <w:sz w:val="24"/>
        </w:rPr>
        <w:t>__________/______________</w:t>
      </w:r>
      <w:r w:rsidRPr="004633E3">
        <w:rPr>
          <w:rFonts w:ascii="Times New Roman" w:hAnsi="Times New Roman"/>
          <w:sz w:val="24"/>
          <w:lang w:val="ro-RO"/>
        </w:rPr>
        <w:t>, numit în continuare “</w:t>
      </w:r>
      <w:r w:rsidRPr="004633E3">
        <w:rPr>
          <w:rFonts w:ascii="Times New Roman" w:hAnsi="Times New Roman"/>
          <w:b/>
          <w:bCs/>
          <w:sz w:val="24"/>
          <w:lang w:val="ro-RO"/>
        </w:rPr>
        <w:t>Promitentul-Achizitor</w:t>
      </w:r>
      <w:r w:rsidRPr="004633E3">
        <w:rPr>
          <w:rFonts w:ascii="Times New Roman" w:hAnsi="Times New Roman"/>
          <w:sz w:val="24"/>
          <w:lang w:val="ro-RO"/>
        </w:rPr>
        <w:t>”, pe de o parte,</w:t>
      </w:r>
    </w:p>
    <w:p w14:paraId="6A8841CC" w14:textId="77777777" w:rsidR="00284F8F" w:rsidRDefault="00284F8F" w:rsidP="00590F83">
      <w:pPr>
        <w:pStyle w:val="Schedule1"/>
        <w:numPr>
          <w:ilvl w:val="0"/>
          <w:numId w:val="0"/>
        </w:numPr>
        <w:spacing w:after="0"/>
        <w:ind w:left="680"/>
        <w:rPr>
          <w:rFonts w:ascii="Times New Roman" w:hAnsi="Times New Roman"/>
          <w:sz w:val="24"/>
          <w:lang w:val="ro-RO"/>
        </w:rPr>
      </w:pPr>
      <w:r w:rsidRPr="004633E3">
        <w:rPr>
          <w:rFonts w:ascii="Times New Roman" w:hAnsi="Times New Roman"/>
          <w:sz w:val="24"/>
          <w:lang w:val="ro-RO"/>
        </w:rPr>
        <w:t>Și</w:t>
      </w:r>
    </w:p>
    <w:p w14:paraId="085118C3" w14:textId="578B52B7" w:rsidR="00284F8F" w:rsidRPr="004633E3" w:rsidRDefault="00284F8F" w:rsidP="00284F8F">
      <w:pPr>
        <w:pStyle w:val="Schedule1"/>
        <w:numPr>
          <w:ilvl w:val="0"/>
          <w:numId w:val="0"/>
        </w:numPr>
        <w:ind w:left="680"/>
        <w:rPr>
          <w:rFonts w:ascii="Times New Roman" w:hAnsi="Times New Roman"/>
          <w:b/>
          <w:sz w:val="24"/>
          <w:lang w:val="ro-RO"/>
        </w:rPr>
      </w:pPr>
      <w:r w:rsidRPr="004633E3">
        <w:rPr>
          <w:rFonts w:ascii="Times New Roman" w:hAnsi="Times New Roman"/>
          <w:b/>
          <w:sz w:val="24"/>
          <w:lang w:val="ro-RO"/>
        </w:rPr>
        <w:t xml:space="preserve">S.C. </w:t>
      </w:r>
      <w:r w:rsidR="00232F7C" w:rsidRPr="004633E3">
        <w:rPr>
          <w:rFonts w:ascii="Times New Roman" w:hAnsi="Times New Roman"/>
          <w:b/>
          <w:sz w:val="24"/>
        </w:rPr>
        <w:t>_____________________</w:t>
      </w:r>
      <w:r w:rsidRPr="004633E3">
        <w:rPr>
          <w:rFonts w:ascii="Times New Roman" w:hAnsi="Times New Roman"/>
          <w:b/>
          <w:sz w:val="24"/>
          <w:lang w:val="ro-RO"/>
        </w:rPr>
        <w:t xml:space="preserve"> </w:t>
      </w:r>
      <w:r w:rsidRPr="004633E3">
        <w:rPr>
          <w:rFonts w:ascii="Times New Roman" w:hAnsi="Times New Roman"/>
          <w:sz w:val="24"/>
          <w:lang w:val="ro-RO"/>
        </w:rPr>
        <w:t xml:space="preserve">cu sediul în </w:t>
      </w:r>
      <w:r w:rsidR="00232F7C" w:rsidRPr="004633E3">
        <w:rPr>
          <w:rFonts w:ascii="Times New Roman" w:hAnsi="Times New Roman"/>
          <w:b/>
          <w:sz w:val="24"/>
        </w:rPr>
        <w:t>_________</w:t>
      </w:r>
      <w:r w:rsidRPr="004633E3">
        <w:rPr>
          <w:rFonts w:ascii="Times New Roman" w:hAnsi="Times New Roman"/>
          <w:sz w:val="24"/>
          <w:lang w:val="ro-RO"/>
        </w:rPr>
        <w:t xml:space="preserve">, str. </w:t>
      </w:r>
      <w:r w:rsidR="00232F7C" w:rsidRPr="004633E3">
        <w:rPr>
          <w:rFonts w:ascii="Times New Roman" w:hAnsi="Times New Roman"/>
          <w:sz w:val="24"/>
          <w:lang w:val="ro-RO"/>
        </w:rPr>
        <w:t>______________</w:t>
      </w:r>
      <w:r w:rsidRPr="004633E3">
        <w:rPr>
          <w:rFonts w:ascii="Times New Roman" w:hAnsi="Times New Roman"/>
          <w:sz w:val="24"/>
          <w:lang w:val="ro-RO"/>
        </w:rPr>
        <w:t>, nr.</w:t>
      </w:r>
      <w:r w:rsidR="00232F7C" w:rsidRPr="004633E3">
        <w:rPr>
          <w:rFonts w:ascii="Times New Roman" w:hAnsi="Times New Roman"/>
          <w:sz w:val="24"/>
          <w:lang w:val="ro-RO"/>
        </w:rPr>
        <w:t>___</w:t>
      </w:r>
      <w:r w:rsidRPr="004633E3">
        <w:rPr>
          <w:rFonts w:ascii="Times New Roman" w:hAnsi="Times New Roman"/>
          <w:sz w:val="24"/>
          <w:lang w:val="ro-RO"/>
        </w:rPr>
        <w:t xml:space="preserve">, </w:t>
      </w:r>
      <w:r w:rsidR="00232F7C" w:rsidRPr="004633E3">
        <w:rPr>
          <w:rFonts w:ascii="Times New Roman" w:hAnsi="Times New Roman"/>
          <w:sz w:val="24"/>
          <w:lang w:val="ro-RO"/>
        </w:rPr>
        <w:t>___________</w:t>
      </w:r>
      <w:r w:rsidRPr="004633E3">
        <w:rPr>
          <w:rFonts w:ascii="Times New Roman" w:hAnsi="Times New Roman"/>
          <w:sz w:val="24"/>
          <w:lang w:val="ro-RO"/>
        </w:rPr>
        <w:t xml:space="preserve">, judetul </w:t>
      </w:r>
      <w:r w:rsidR="00232F7C" w:rsidRPr="004633E3">
        <w:rPr>
          <w:rFonts w:ascii="Times New Roman" w:hAnsi="Times New Roman"/>
          <w:sz w:val="24"/>
          <w:lang w:val="ro-RO"/>
        </w:rPr>
        <w:t>__________________</w:t>
      </w:r>
      <w:r w:rsidRPr="004633E3">
        <w:rPr>
          <w:rFonts w:ascii="Times New Roman" w:hAnsi="Times New Roman"/>
          <w:sz w:val="24"/>
          <w:lang w:val="ro-RO"/>
        </w:rPr>
        <w:t xml:space="preserve">, nr. de înregistrare în Registrul Comerțului J </w:t>
      </w:r>
      <w:r w:rsidR="00232F7C" w:rsidRPr="004633E3">
        <w:rPr>
          <w:rFonts w:ascii="Times New Roman" w:hAnsi="Times New Roman"/>
          <w:sz w:val="24"/>
          <w:lang w:val="ro-RO"/>
        </w:rPr>
        <w:t>___________</w:t>
      </w:r>
      <w:r w:rsidRPr="004633E3">
        <w:rPr>
          <w:rFonts w:ascii="Times New Roman" w:hAnsi="Times New Roman"/>
          <w:sz w:val="24"/>
          <w:lang w:val="ro-RO"/>
        </w:rPr>
        <w:t xml:space="preserve"> , telefon </w:t>
      </w:r>
      <w:r w:rsidR="00232F7C" w:rsidRPr="004633E3">
        <w:rPr>
          <w:rFonts w:ascii="Times New Roman" w:hAnsi="Times New Roman"/>
          <w:sz w:val="24"/>
          <w:lang w:val="ro-RO"/>
        </w:rPr>
        <w:t>__________________</w:t>
      </w:r>
      <w:r w:rsidRPr="004633E3">
        <w:rPr>
          <w:rFonts w:ascii="Times New Roman" w:hAnsi="Times New Roman"/>
          <w:sz w:val="24"/>
          <w:lang w:val="ro-RO"/>
        </w:rPr>
        <w:t xml:space="preserve">, fax </w:t>
      </w:r>
      <w:r w:rsidR="00232F7C" w:rsidRPr="004633E3">
        <w:rPr>
          <w:rFonts w:ascii="Times New Roman" w:hAnsi="Times New Roman"/>
          <w:sz w:val="24"/>
          <w:lang w:val="ro-RO"/>
        </w:rPr>
        <w:t>___________</w:t>
      </w:r>
      <w:r w:rsidRPr="004633E3">
        <w:rPr>
          <w:rFonts w:ascii="Times New Roman" w:hAnsi="Times New Roman"/>
          <w:sz w:val="24"/>
          <w:lang w:val="ro-RO"/>
        </w:rPr>
        <w:t xml:space="preserve">,email: </w:t>
      </w:r>
      <w:r w:rsidR="00232F7C" w:rsidRPr="004633E3">
        <w:rPr>
          <w:rFonts w:ascii="Times New Roman" w:hAnsi="Times New Roman"/>
          <w:sz w:val="24"/>
          <w:lang w:val="ro-RO"/>
        </w:rPr>
        <w:t>___________________</w:t>
      </w:r>
      <w:r w:rsidRPr="004633E3">
        <w:rPr>
          <w:rFonts w:ascii="Times New Roman" w:hAnsi="Times New Roman"/>
          <w:sz w:val="24"/>
          <w:lang w:val="ro-RO"/>
        </w:rPr>
        <w:t xml:space="preserve">, având CIF </w:t>
      </w:r>
      <w:r w:rsidR="00232F7C" w:rsidRPr="004633E3">
        <w:rPr>
          <w:rFonts w:ascii="Times New Roman" w:hAnsi="Times New Roman"/>
          <w:sz w:val="24"/>
          <w:lang w:val="ro-RO"/>
        </w:rPr>
        <w:t>__________</w:t>
      </w:r>
      <w:r w:rsidRPr="004633E3">
        <w:rPr>
          <w:rFonts w:ascii="Times New Roman" w:hAnsi="Times New Roman"/>
          <w:sz w:val="24"/>
          <w:lang w:val="ro-RO"/>
        </w:rPr>
        <w:t xml:space="preserve">, cont </w:t>
      </w:r>
      <w:r w:rsidR="00232F7C" w:rsidRPr="004633E3">
        <w:rPr>
          <w:rFonts w:ascii="Times New Roman" w:hAnsi="Times New Roman"/>
          <w:sz w:val="24"/>
          <w:lang w:val="ro-RO"/>
        </w:rPr>
        <w:t>____________________________________</w:t>
      </w:r>
      <w:r w:rsidRPr="004633E3">
        <w:rPr>
          <w:rFonts w:ascii="Times New Roman" w:hAnsi="Times New Roman"/>
          <w:sz w:val="24"/>
          <w:lang w:val="ro-RO"/>
        </w:rPr>
        <w:t xml:space="preserve"> deschis la Trezoreria </w:t>
      </w:r>
      <w:r w:rsidR="00232F7C" w:rsidRPr="004633E3">
        <w:rPr>
          <w:rFonts w:ascii="Times New Roman" w:hAnsi="Times New Roman"/>
          <w:sz w:val="24"/>
          <w:lang w:val="ro-RO"/>
        </w:rPr>
        <w:t>____________________</w:t>
      </w:r>
      <w:r w:rsidRPr="004633E3">
        <w:rPr>
          <w:rFonts w:ascii="Times New Roman" w:hAnsi="Times New Roman"/>
          <w:sz w:val="24"/>
          <w:lang w:val="ro-RO"/>
        </w:rPr>
        <w:t xml:space="preserve">, reprezentată prin </w:t>
      </w:r>
      <w:r w:rsidR="00232F7C" w:rsidRPr="004633E3">
        <w:rPr>
          <w:rFonts w:ascii="Times New Roman" w:hAnsi="Times New Roman"/>
          <w:sz w:val="24"/>
          <w:lang w:val="ro-RO"/>
        </w:rPr>
        <w:t>______________________</w:t>
      </w:r>
      <w:r w:rsidRPr="004633E3">
        <w:rPr>
          <w:rFonts w:ascii="Times New Roman" w:hAnsi="Times New Roman"/>
          <w:sz w:val="24"/>
          <w:lang w:val="ro-RO"/>
        </w:rPr>
        <w:t>, având funcția</w:t>
      </w:r>
      <w:r w:rsidRPr="004633E3">
        <w:rPr>
          <w:rFonts w:ascii="Times New Roman" w:hAnsi="Times New Roman"/>
          <w:b/>
          <w:sz w:val="24"/>
          <w:lang w:val="ro-RO"/>
        </w:rPr>
        <w:t xml:space="preserve"> </w:t>
      </w:r>
      <w:r w:rsidRPr="004633E3">
        <w:rPr>
          <w:rFonts w:ascii="Times New Roman" w:hAnsi="Times New Roman"/>
          <w:sz w:val="24"/>
          <w:lang w:val="ro-RO"/>
        </w:rPr>
        <w:t>administrator</w:t>
      </w:r>
      <w:r w:rsidRPr="004633E3">
        <w:rPr>
          <w:rFonts w:ascii="Times New Roman" w:hAnsi="Times New Roman"/>
          <w:b/>
          <w:sz w:val="24"/>
          <w:lang w:val="ro-RO"/>
        </w:rPr>
        <w:t>,</w:t>
      </w:r>
      <w:r w:rsidRPr="004633E3">
        <w:rPr>
          <w:rFonts w:ascii="Times New Roman" w:hAnsi="Times New Roman"/>
          <w:sz w:val="24"/>
          <w:lang w:val="ro-RO"/>
        </w:rPr>
        <w:t xml:space="preserve"> în calitate de Promitent-Furnizor </w:t>
      </w:r>
      <w:r w:rsidRPr="004633E3">
        <w:rPr>
          <w:rFonts w:ascii="Times New Roman" w:hAnsi="Times New Roman"/>
          <w:b/>
          <w:sz w:val="24"/>
          <w:lang w:val="ro-RO"/>
        </w:rPr>
        <w:t xml:space="preserve">în Acordul-Cadru nr. </w:t>
      </w:r>
      <w:r w:rsidR="00232F7C" w:rsidRPr="004633E3">
        <w:rPr>
          <w:rFonts w:ascii="Times New Roman" w:hAnsi="Times New Roman"/>
          <w:b/>
          <w:sz w:val="24"/>
        </w:rPr>
        <w:t>__________/_________</w:t>
      </w:r>
      <w:r w:rsidRPr="004633E3">
        <w:rPr>
          <w:rFonts w:ascii="Times New Roman" w:hAnsi="Times New Roman"/>
          <w:b/>
          <w:sz w:val="24"/>
          <w:lang w:val="ro-RO"/>
        </w:rPr>
        <w:t xml:space="preserve">, </w:t>
      </w:r>
      <w:r w:rsidRPr="004633E3">
        <w:rPr>
          <w:rFonts w:ascii="Times New Roman" w:hAnsi="Times New Roman"/>
          <w:sz w:val="24"/>
          <w:lang w:val="ro-RO"/>
        </w:rPr>
        <w:t>numit în continuare “</w:t>
      </w:r>
      <w:r w:rsidRPr="004633E3">
        <w:rPr>
          <w:rFonts w:ascii="Times New Roman" w:hAnsi="Times New Roman"/>
          <w:b/>
          <w:sz w:val="24"/>
          <w:lang w:val="ro-RO"/>
        </w:rPr>
        <w:t>Promitentul-Furnizor</w:t>
      </w:r>
      <w:r w:rsidRPr="004633E3">
        <w:rPr>
          <w:rFonts w:ascii="Times New Roman" w:hAnsi="Times New Roman"/>
          <w:sz w:val="24"/>
          <w:lang w:val="ro-RO"/>
        </w:rPr>
        <w:t xml:space="preserve">”, </w:t>
      </w:r>
      <w:r w:rsidR="00E14B61" w:rsidRPr="004633E3">
        <w:rPr>
          <w:rFonts w:ascii="Times New Roman" w:hAnsi="Times New Roman"/>
          <w:b/>
          <w:sz w:val="24"/>
          <w:lang w:val="ro-RO"/>
        </w:rPr>
        <w:t>CLASAT PE LOCUL I</w:t>
      </w:r>
    </w:p>
    <w:p w14:paraId="14F93B6D" w14:textId="5D889FE3" w:rsidR="00FB39DA" w:rsidRPr="004633E3" w:rsidRDefault="00FB39DA" w:rsidP="00FB39DA">
      <w:pPr>
        <w:pStyle w:val="Schedule1"/>
        <w:numPr>
          <w:ilvl w:val="0"/>
          <w:numId w:val="0"/>
        </w:numPr>
        <w:ind w:left="680"/>
        <w:rPr>
          <w:rFonts w:ascii="Times New Roman" w:hAnsi="Times New Roman"/>
          <w:b/>
          <w:sz w:val="24"/>
          <w:lang w:val="ro-RO"/>
        </w:rPr>
      </w:pPr>
      <w:r w:rsidRPr="004633E3">
        <w:rPr>
          <w:rFonts w:ascii="Times New Roman" w:hAnsi="Times New Roman"/>
          <w:b/>
          <w:sz w:val="24"/>
          <w:lang w:val="ro-RO"/>
        </w:rPr>
        <w:t xml:space="preserve">S.C. </w:t>
      </w:r>
      <w:r w:rsidRPr="004633E3">
        <w:rPr>
          <w:rFonts w:ascii="Times New Roman" w:hAnsi="Times New Roman"/>
          <w:b/>
          <w:sz w:val="24"/>
        </w:rPr>
        <w:t>_____________________</w:t>
      </w:r>
      <w:r w:rsidRPr="004633E3">
        <w:rPr>
          <w:rFonts w:ascii="Times New Roman" w:hAnsi="Times New Roman"/>
          <w:b/>
          <w:sz w:val="24"/>
          <w:lang w:val="ro-RO"/>
        </w:rPr>
        <w:t xml:space="preserve"> </w:t>
      </w:r>
      <w:r w:rsidRPr="004633E3">
        <w:rPr>
          <w:rFonts w:ascii="Times New Roman" w:hAnsi="Times New Roman"/>
          <w:sz w:val="24"/>
          <w:lang w:val="ro-RO"/>
        </w:rPr>
        <w:t xml:space="preserve">cu sediul în </w:t>
      </w:r>
      <w:r w:rsidRPr="004633E3">
        <w:rPr>
          <w:rFonts w:ascii="Times New Roman" w:hAnsi="Times New Roman"/>
          <w:b/>
          <w:sz w:val="24"/>
        </w:rPr>
        <w:t>_________</w:t>
      </w:r>
      <w:r w:rsidRPr="004633E3">
        <w:rPr>
          <w:rFonts w:ascii="Times New Roman" w:hAnsi="Times New Roman"/>
          <w:sz w:val="24"/>
          <w:lang w:val="ro-RO"/>
        </w:rPr>
        <w:t>, str. ______________, nr.___, ___________, judetul __________________, nr. de înregistrare în Registrul Comerțului J ___________ , telefon __________________, fax ___________,email: ___________________, având CIF __________, cont ____________________________________ deschis la Trezoreria ____________________, reprezentată prin ______________________, având funcția</w:t>
      </w:r>
      <w:r w:rsidRPr="004633E3">
        <w:rPr>
          <w:rFonts w:ascii="Times New Roman" w:hAnsi="Times New Roman"/>
          <w:b/>
          <w:sz w:val="24"/>
          <w:lang w:val="ro-RO"/>
        </w:rPr>
        <w:t xml:space="preserve"> </w:t>
      </w:r>
      <w:r w:rsidRPr="004633E3">
        <w:rPr>
          <w:rFonts w:ascii="Times New Roman" w:hAnsi="Times New Roman"/>
          <w:sz w:val="24"/>
          <w:lang w:val="ro-RO"/>
        </w:rPr>
        <w:t>administrator</w:t>
      </w:r>
      <w:r w:rsidRPr="004633E3">
        <w:rPr>
          <w:rFonts w:ascii="Times New Roman" w:hAnsi="Times New Roman"/>
          <w:b/>
          <w:sz w:val="24"/>
          <w:lang w:val="ro-RO"/>
        </w:rPr>
        <w:t>,</w:t>
      </w:r>
      <w:r w:rsidRPr="004633E3">
        <w:rPr>
          <w:rFonts w:ascii="Times New Roman" w:hAnsi="Times New Roman"/>
          <w:sz w:val="24"/>
          <w:lang w:val="ro-RO"/>
        </w:rPr>
        <w:t xml:space="preserve"> în calitate de Promitent-Furnizor </w:t>
      </w:r>
      <w:r w:rsidRPr="004633E3">
        <w:rPr>
          <w:rFonts w:ascii="Times New Roman" w:hAnsi="Times New Roman"/>
          <w:b/>
          <w:sz w:val="24"/>
          <w:lang w:val="ro-RO"/>
        </w:rPr>
        <w:t xml:space="preserve">în Acordul-Cadru nr. </w:t>
      </w:r>
      <w:r w:rsidRPr="004633E3">
        <w:rPr>
          <w:rFonts w:ascii="Times New Roman" w:hAnsi="Times New Roman"/>
          <w:b/>
          <w:sz w:val="24"/>
        </w:rPr>
        <w:t>__________/_________</w:t>
      </w:r>
      <w:r w:rsidRPr="004633E3">
        <w:rPr>
          <w:rFonts w:ascii="Times New Roman" w:hAnsi="Times New Roman"/>
          <w:b/>
          <w:sz w:val="24"/>
          <w:lang w:val="ro-RO"/>
        </w:rPr>
        <w:t xml:space="preserve">, </w:t>
      </w:r>
      <w:r w:rsidRPr="004633E3">
        <w:rPr>
          <w:rFonts w:ascii="Times New Roman" w:hAnsi="Times New Roman"/>
          <w:sz w:val="24"/>
          <w:lang w:val="ro-RO"/>
        </w:rPr>
        <w:t>numit în continuare “</w:t>
      </w:r>
      <w:r w:rsidRPr="004633E3">
        <w:rPr>
          <w:rFonts w:ascii="Times New Roman" w:hAnsi="Times New Roman"/>
          <w:b/>
          <w:sz w:val="24"/>
          <w:lang w:val="ro-RO"/>
        </w:rPr>
        <w:t>Promitentul-Furnizor</w:t>
      </w:r>
      <w:r w:rsidRPr="004633E3">
        <w:rPr>
          <w:rFonts w:ascii="Times New Roman" w:hAnsi="Times New Roman"/>
          <w:sz w:val="24"/>
          <w:lang w:val="ro-RO"/>
        </w:rPr>
        <w:t xml:space="preserve">”, </w:t>
      </w:r>
      <w:r w:rsidR="00E14B61" w:rsidRPr="004633E3">
        <w:rPr>
          <w:rFonts w:ascii="Times New Roman" w:hAnsi="Times New Roman"/>
          <w:b/>
          <w:sz w:val="24"/>
          <w:lang w:val="ro-RO"/>
        </w:rPr>
        <w:t>CLASAT PE LOCUL II</w:t>
      </w:r>
    </w:p>
    <w:p w14:paraId="38696FE8" w14:textId="5AC9C542" w:rsidR="00FB39DA" w:rsidRPr="004633E3" w:rsidRDefault="00FB39DA" w:rsidP="00FB39DA">
      <w:pPr>
        <w:pStyle w:val="Schedule1"/>
        <w:numPr>
          <w:ilvl w:val="0"/>
          <w:numId w:val="0"/>
        </w:numPr>
        <w:ind w:left="680"/>
        <w:rPr>
          <w:rFonts w:ascii="Times New Roman" w:hAnsi="Times New Roman"/>
          <w:sz w:val="24"/>
          <w:lang w:val="ro-RO"/>
        </w:rPr>
      </w:pPr>
      <w:r w:rsidRPr="004633E3">
        <w:rPr>
          <w:rFonts w:ascii="Times New Roman" w:hAnsi="Times New Roman"/>
          <w:b/>
          <w:sz w:val="24"/>
          <w:lang w:val="ro-RO"/>
        </w:rPr>
        <w:t xml:space="preserve">S.C. </w:t>
      </w:r>
      <w:r w:rsidRPr="004633E3">
        <w:rPr>
          <w:rFonts w:ascii="Times New Roman" w:hAnsi="Times New Roman"/>
          <w:b/>
          <w:sz w:val="24"/>
        </w:rPr>
        <w:t>_____________________</w:t>
      </w:r>
      <w:r w:rsidRPr="004633E3">
        <w:rPr>
          <w:rFonts w:ascii="Times New Roman" w:hAnsi="Times New Roman"/>
          <w:b/>
          <w:sz w:val="24"/>
          <w:lang w:val="ro-RO"/>
        </w:rPr>
        <w:t xml:space="preserve"> </w:t>
      </w:r>
      <w:r w:rsidRPr="004633E3">
        <w:rPr>
          <w:rFonts w:ascii="Times New Roman" w:hAnsi="Times New Roman"/>
          <w:sz w:val="24"/>
          <w:lang w:val="ro-RO"/>
        </w:rPr>
        <w:t xml:space="preserve">cu sediul în </w:t>
      </w:r>
      <w:r w:rsidRPr="004633E3">
        <w:rPr>
          <w:rFonts w:ascii="Times New Roman" w:hAnsi="Times New Roman"/>
          <w:b/>
          <w:sz w:val="24"/>
        </w:rPr>
        <w:t>_________</w:t>
      </w:r>
      <w:r w:rsidRPr="004633E3">
        <w:rPr>
          <w:rFonts w:ascii="Times New Roman" w:hAnsi="Times New Roman"/>
          <w:sz w:val="24"/>
          <w:lang w:val="ro-RO"/>
        </w:rPr>
        <w:t xml:space="preserve">, str. ______________, nr.___, ___________, judetul __________________, nr. de înregistrare în Registrul Comerțului J </w:t>
      </w:r>
      <w:r w:rsidRPr="004633E3">
        <w:rPr>
          <w:rFonts w:ascii="Times New Roman" w:hAnsi="Times New Roman"/>
          <w:sz w:val="24"/>
          <w:lang w:val="ro-RO"/>
        </w:rPr>
        <w:lastRenderedPageBreak/>
        <w:t>___________ , telefon __________________, fax ___________,email: ___________________, având CIF __________, cont ____________________________________ deschis la Trezoreria ____________________, reprezentată prin ______________________, având funcția</w:t>
      </w:r>
      <w:r w:rsidRPr="004633E3">
        <w:rPr>
          <w:rFonts w:ascii="Times New Roman" w:hAnsi="Times New Roman"/>
          <w:b/>
          <w:sz w:val="24"/>
          <w:lang w:val="ro-RO"/>
        </w:rPr>
        <w:t xml:space="preserve"> </w:t>
      </w:r>
      <w:r w:rsidRPr="004633E3">
        <w:rPr>
          <w:rFonts w:ascii="Times New Roman" w:hAnsi="Times New Roman"/>
          <w:sz w:val="24"/>
          <w:lang w:val="ro-RO"/>
        </w:rPr>
        <w:t>administrator</w:t>
      </w:r>
      <w:r w:rsidRPr="004633E3">
        <w:rPr>
          <w:rFonts w:ascii="Times New Roman" w:hAnsi="Times New Roman"/>
          <w:b/>
          <w:sz w:val="24"/>
          <w:lang w:val="ro-RO"/>
        </w:rPr>
        <w:t>,</w:t>
      </w:r>
      <w:r w:rsidRPr="004633E3">
        <w:rPr>
          <w:rFonts w:ascii="Times New Roman" w:hAnsi="Times New Roman"/>
          <w:sz w:val="24"/>
          <w:lang w:val="ro-RO"/>
        </w:rPr>
        <w:t xml:space="preserve"> în calitate de Promitent-Furnizor </w:t>
      </w:r>
      <w:r w:rsidRPr="004633E3">
        <w:rPr>
          <w:rFonts w:ascii="Times New Roman" w:hAnsi="Times New Roman"/>
          <w:b/>
          <w:sz w:val="24"/>
          <w:lang w:val="ro-RO"/>
        </w:rPr>
        <w:t xml:space="preserve">în Acordul-Cadru nr. </w:t>
      </w:r>
      <w:r w:rsidRPr="004633E3">
        <w:rPr>
          <w:rFonts w:ascii="Times New Roman" w:hAnsi="Times New Roman"/>
          <w:b/>
          <w:sz w:val="24"/>
        </w:rPr>
        <w:t>__________/_________</w:t>
      </w:r>
      <w:r w:rsidRPr="004633E3">
        <w:rPr>
          <w:rFonts w:ascii="Times New Roman" w:hAnsi="Times New Roman"/>
          <w:b/>
          <w:sz w:val="24"/>
          <w:lang w:val="ro-RO"/>
        </w:rPr>
        <w:t xml:space="preserve">, </w:t>
      </w:r>
      <w:r w:rsidRPr="004633E3">
        <w:rPr>
          <w:rFonts w:ascii="Times New Roman" w:hAnsi="Times New Roman"/>
          <w:sz w:val="24"/>
          <w:lang w:val="ro-RO"/>
        </w:rPr>
        <w:t>numit în continuare “</w:t>
      </w:r>
      <w:r w:rsidRPr="004633E3">
        <w:rPr>
          <w:rFonts w:ascii="Times New Roman" w:hAnsi="Times New Roman"/>
          <w:b/>
          <w:sz w:val="24"/>
          <w:lang w:val="ro-RO"/>
        </w:rPr>
        <w:t>Promitentul-Furnizor</w:t>
      </w:r>
      <w:r w:rsidRPr="004633E3">
        <w:rPr>
          <w:rFonts w:ascii="Times New Roman" w:hAnsi="Times New Roman"/>
          <w:sz w:val="24"/>
          <w:lang w:val="ro-RO"/>
        </w:rPr>
        <w:t xml:space="preserve">”, </w:t>
      </w:r>
      <w:r w:rsidR="00E14B61" w:rsidRPr="004633E3">
        <w:rPr>
          <w:rFonts w:ascii="Times New Roman" w:hAnsi="Times New Roman"/>
          <w:b/>
          <w:sz w:val="24"/>
          <w:lang w:val="ro-RO"/>
        </w:rPr>
        <w:t>CLASAT PE LOCUL III</w:t>
      </w:r>
    </w:p>
    <w:p w14:paraId="0734BED0" w14:textId="6C6CBCC6" w:rsidR="00CE53BF" w:rsidRPr="004633E3" w:rsidRDefault="00CE53BF" w:rsidP="00CE53BF">
      <w:pPr>
        <w:pStyle w:val="Body1"/>
        <w:rPr>
          <w:rFonts w:ascii="Times New Roman" w:hAnsi="Times New Roman"/>
          <w:sz w:val="24"/>
          <w:lang w:val="ro-RO"/>
        </w:rPr>
      </w:pPr>
      <w:r w:rsidRPr="004633E3">
        <w:rPr>
          <w:rFonts w:ascii="Times New Roman" w:hAnsi="Times New Roman"/>
          <w:sz w:val="24"/>
          <w:lang w:val="ro-RO"/>
        </w:rPr>
        <w:t>Fiecare denumit în continuare ”Parte” și împreună ”Părți”;</w:t>
      </w:r>
    </w:p>
    <w:p w14:paraId="4401DE95" w14:textId="6A74743A" w:rsidR="00C921B2" w:rsidRPr="004633E3" w:rsidRDefault="000E2DC7" w:rsidP="006F76C9">
      <w:pPr>
        <w:pStyle w:val="Level1"/>
        <w:rPr>
          <w:rFonts w:ascii="Times New Roman" w:hAnsi="Times New Roman"/>
          <w:sz w:val="24"/>
          <w:szCs w:val="24"/>
          <w:lang w:val="ro-RO"/>
        </w:rPr>
      </w:pPr>
      <w:r w:rsidRPr="004633E3">
        <w:rPr>
          <w:rFonts w:ascii="Times New Roman" w:hAnsi="Times New Roman"/>
          <w:sz w:val="24"/>
          <w:szCs w:val="24"/>
          <w:lang w:val="ro-RO"/>
        </w:rPr>
        <w:t>CAPITOLUL</w:t>
      </w:r>
      <w:r w:rsidR="006F76C9" w:rsidRPr="004633E3">
        <w:rPr>
          <w:rFonts w:ascii="Times New Roman" w:hAnsi="Times New Roman"/>
          <w:sz w:val="24"/>
          <w:szCs w:val="24"/>
          <w:lang w:val="ro-RO"/>
        </w:rPr>
        <w:t xml:space="preserve"> 1 – INTERPRETAREA </w:t>
      </w:r>
      <w:r w:rsidR="006E0B2E" w:rsidRPr="004633E3">
        <w:rPr>
          <w:rFonts w:ascii="Times New Roman" w:hAnsi="Times New Roman"/>
          <w:sz w:val="24"/>
          <w:szCs w:val="24"/>
          <w:lang w:val="ro-RO"/>
        </w:rPr>
        <w:t xml:space="preserve">ACORDULUI-CADRU ȘI A </w:t>
      </w:r>
      <w:r w:rsidR="006F76C9" w:rsidRPr="004633E3">
        <w:rPr>
          <w:rFonts w:ascii="Times New Roman" w:hAnsi="Times New Roman"/>
          <w:sz w:val="24"/>
          <w:szCs w:val="24"/>
          <w:lang w:val="ro-RO"/>
        </w:rPr>
        <w:t>CONTRACTULUI SUBSECVENT</w:t>
      </w:r>
    </w:p>
    <w:p w14:paraId="4C3BE297" w14:textId="18E9744A" w:rsidR="006F76C9" w:rsidRPr="004633E3" w:rsidRDefault="006F76C9" w:rsidP="006F76C9">
      <w:pPr>
        <w:pStyle w:val="Level2"/>
        <w:rPr>
          <w:rFonts w:ascii="Times New Roman" w:hAnsi="Times New Roman"/>
          <w:sz w:val="24"/>
          <w:szCs w:val="24"/>
          <w:lang w:val="ro-RO"/>
        </w:rPr>
      </w:pPr>
      <w:r w:rsidRPr="004633E3">
        <w:rPr>
          <w:rFonts w:ascii="Times New Roman" w:hAnsi="Times New Roman"/>
          <w:b/>
          <w:bCs/>
          <w:sz w:val="24"/>
          <w:szCs w:val="24"/>
          <w:lang w:val="ro-RO"/>
        </w:rPr>
        <w:t>Definiții</w:t>
      </w:r>
    </w:p>
    <w:p w14:paraId="4F1EF9AC" w14:textId="221EB27A" w:rsidR="006F76C9" w:rsidRPr="004633E3" w:rsidRDefault="006F76C9" w:rsidP="006F76C9">
      <w:pPr>
        <w:pStyle w:val="Body"/>
        <w:rPr>
          <w:rFonts w:ascii="Times New Roman" w:hAnsi="Times New Roman"/>
          <w:sz w:val="24"/>
          <w:lang w:val="ro-RO"/>
        </w:rPr>
      </w:pPr>
      <w:r w:rsidRPr="004633E3">
        <w:rPr>
          <w:rFonts w:ascii="Times New Roman" w:hAnsi="Times New Roman"/>
          <w:sz w:val="24"/>
          <w:lang w:val="ro-RO"/>
        </w:rPr>
        <w:t xml:space="preserve">În prezentul </w:t>
      </w:r>
      <w:r w:rsidR="00D67684" w:rsidRPr="004633E3">
        <w:rPr>
          <w:rFonts w:ascii="Times New Roman" w:hAnsi="Times New Roman"/>
          <w:sz w:val="24"/>
          <w:lang w:val="ro-RO"/>
        </w:rPr>
        <w:t>Acord-Cadru</w:t>
      </w:r>
      <w:r w:rsidRPr="004633E3">
        <w:rPr>
          <w:rFonts w:ascii="Times New Roman" w:hAnsi="Times New Roman"/>
          <w:sz w:val="24"/>
          <w:lang w:val="ro-RO"/>
        </w:rPr>
        <w:t xml:space="preserve"> următorii termeni vor fi interpretați astfel:</w:t>
      </w:r>
    </w:p>
    <w:p w14:paraId="6A76125D" w14:textId="0D490A74"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 xml:space="preserve">Acord-cadru </w:t>
      </w:r>
      <w:r w:rsidRPr="004633E3">
        <w:rPr>
          <w:rFonts w:ascii="Times New Roman" w:hAnsi="Times New Roman"/>
          <w:sz w:val="24"/>
          <w:szCs w:val="24"/>
          <w:lang w:val="ro-RO"/>
        </w:rPr>
        <w:t>– reprezintă înțelegerea scrisă Promitentul-</w:t>
      </w:r>
      <w:r w:rsidR="00B67101" w:rsidRPr="004633E3" w:rsidDel="00B67101">
        <w:rPr>
          <w:rFonts w:ascii="Times New Roman" w:hAnsi="Times New Roman"/>
          <w:sz w:val="24"/>
          <w:szCs w:val="24"/>
          <w:lang w:val="ro-RO"/>
        </w:rPr>
        <w:t xml:space="preserve"> </w:t>
      </w:r>
      <w:r w:rsidRPr="004633E3">
        <w:rPr>
          <w:rFonts w:ascii="Times New Roman" w:hAnsi="Times New Roman"/>
          <w:sz w:val="24"/>
          <w:szCs w:val="24"/>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4633E3">
        <w:rPr>
          <w:rFonts w:ascii="Times New Roman" w:hAnsi="Times New Roman"/>
          <w:sz w:val="24"/>
          <w:szCs w:val="24"/>
          <w:lang w:val="ro-RO"/>
        </w:rPr>
        <w:t>a tuturor</w:t>
      </w:r>
      <w:r w:rsidRPr="004633E3">
        <w:rPr>
          <w:rFonts w:ascii="Times New Roman" w:hAnsi="Times New Roman"/>
          <w:sz w:val="24"/>
          <w:szCs w:val="24"/>
          <w:lang w:val="ro-RO"/>
        </w:rPr>
        <w:t xml:space="preserve"> anexel</w:t>
      </w:r>
      <w:r w:rsidR="00D67684" w:rsidRPr="004633E3">
        <w:rPr>
          <w:rFonts w:ascii="Times New Roman" w:hAnsi="Times New Roman"/>
          <w:sz w:val="24"/>
          <w:szCs w:val="24"/>
          <w:lang w:val="ro-RO"/>
        </w:rPr>
        <w:t>or</w:t>
      </w:r>
      <w:r w:rsidRPr="004633E3">
        <w:rPr>
          <w:rFonts w:ascii="Times New Roman" w:hAnsi="Times New Roman"/>
          <w:sz w:val="24"/>
          <w:szCs w:val="24"/>
          <w:lang w:val="ro-RO"/>
        </w:rPr>
        <w:t xml:space="preserve"> sale.</w:t>
      </w:r>
    </w:p>
    <w:p w14:paraId="4EAB666E" w14:textId="4DE569DA"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Act Adițional</w:t>
      </w:r>
      <w:r w:rsidRPr="004633E3">
        <w:rPr>
          <w:rFonts w:ascii="Times New Roman" w:hAnsi="Times New Roman"/>
          <w:sz w:val="24"/>
          <w:szCs w:val="24"/>
          <w:lang w:val="ro-RO"/>
        </w:rPr>
        <w:t xml:space="preserve"> – document prin care se modifică termenii și condițiile prezentului </w:t>
      </w:r>
      <w:r w:rsidR="00572F06" w:rsidRPr="004633E3">
        <w:rPr>
          <w:rFonts w:ascii="Times New Roman" w:hAnsi="Times New Roman"/>
          <w:sz w:val="24"/>
          <w:szCs w:val="24"/>
          <w:lang w:val="ro-RO"/>
        </w:rPr>
        <w:t>Acord-cadru</w:t>
      </w:r>
      <w:r w:rsidRPr="004633E3">
        <w:rPr>
          <w:rFonts w:ascii="Times New Roman" w:hAnsi="Times New Roman"/>
          <w:sz w:val="24"/>
          <w:szCs w:val="24"/>
          <w:lang w:val="ro-RO"/>
        </w:rPr>
        <w:t xml:space="preserve">, în condițiile </w:t>
      </w:r>
      <w:r w:rsidRPr="004633E3">
        <w:rPr>
          <w:rFonts w:ascii="Times New Roman" w:hAnsi="Times New Roman"/>
          <w:i/>
          <w:sz w:val="24"/>
          <w:szCs w:val="24"/>
          <w:lang w:val="ro-RO"/>
        </w:rPr>
        <w:t>Legii nr. 98/2016</w:t>
      </w:r>
      <w:r w:rsidR="00572F06" w:rsidRPr="004633E3">
        <w:rPr>
          <w:rFonts w:ascii="Times New Roman" w:hAnsi="Times New Roman"/>
          <w:i/>
          <w:sz w:val="24"/>
          <w:szCs w:val="24"/>
          <w:lang w:val="ro-RO"/>
        </w:rPr>
        <w:t>/ Legii nr. 99/2016</w:t>
      </w:r>
      <w:r w:rsidRPr="004633E3">
        <w:rPr>
          <w:rFonts w:ascii="Times New Roman" w:hAnsi="Times New Roman"/>
          <w:sz w:val="24"/>
          <w:szCs w:val="24"/>
          <w:lang w:val="ro-RO"/>
        </w:rPr>
        <w:t xml:space="preserve"> privind achizițiile publice, cu modificările și completările ulterioare.</w:t>
      </w:r>
    </w:p>
    <w:p w14:paraId="751AB725" w14:textId="7AA62627" w:rsidR="00D67684" w:rsidRPr="004633E3" w:rsidRDefault="00D67684"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Cazul fortuit</w:t>
      </w:r>
      <w:r w:rsidRPr="004633E3">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14:paraId="0C8C1DF2" w14:textId="6C3E267B"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 xml:space="preserve">Contract Subsecvent </w:t>
      </w:r>
      <w:r w:rsidRPr="004633E3">
        <w:rPr>
          <w:rFonts w:ascii="Times New Roman" w:hAnsi="Times New Roman"/>
          <w:sz w:val="24"/>
          <w:szCs w:val="24"/>
          <w:lang w:val="ro-RO"/>
        </w:rPr>
        <w:t>–contract</w:t>
      </w:r>
      <w:r w:rsidR="00D67684" w:rsidRPr="004633E3">
        <w:rPr>
          <w:rFonts w:ascii="Times New Roman" w:hAnsi="Times New Roman"/>
          <w:sz w:val="24"/>
          <w:szCs w:val="24"/>
          <w:lang w:val="ro-RO"/>
        </w:rPr>
        <w:t>ul</w:t>
      </w:r>
      <w:r w:rsidRPr="004633E3">
        <w:rPr>
          <w:rFonts w:ascii="Times New Roman" w:hAnsi="Times New Roman"/>
          <w:sz w:val="24"/>
          <w:szCs w:val="24"/>
          <w:lang w:val="ro-RO"/>
        </w:rPr>
        <w:t xml:space="preserve"> încheiat între Promitentul-</w:t>
      </w:r>
      <w:r w:rsidR="00B67101" w:rsidRPr="004633E3" w:rsidDel="00B67101">
        <w:rPr>
          <w:rFonts w:ascii="Times New Roman" w:hAnsi="Times New Roman"/>
          <w:sz w:val="24"/>
          <w:szCs w:val="24"/>
          <w:lang w:val="ro-RO"/>
        </w:rPr>
        <w:t xml:space="preserve"> </w:t>
      </w:r>
      <w:r w:rsidRPr="004633E3">
        <w:rPr>
          <w:rFonts w:ascii="Times New Roman" w:hAnsi="Times New Roman"/>
          <w:sz w:val="24"/>
          <w:szCs w:val="24"/>
          <w:lang w:val="ro-RO"/>
        </w:rPr>
        <w:t>Achizitor în calitate de „</w:t>
      </w:r>
      <w:r w:rsidR="00D67684" w:rsidRPr="004633E3">
        <w:rPr>
          <w:rFonts w:ascii="Times New Roman" w:hAnsi="Times New Roman"/>
          <w:sz w:val="24"/>
          <w:szCs w:val="24"/>
          <w:lang w:val="ro-RO"/>
        </w:rPr>
        <w:t>Autoritate/entitate contractantă</w:t>
      </w:r>
      <w:r w:rsidRPr="004633E3">
        <w:rPr>
          <w:rFonts w:ascii="Times New Roman" w:hAnsi="Times New Roman"/>
          <w:sz w:val="24"/>
          <w:szCs w:val="24"/>
          <w:lang w:val="ro-RO"/>
        </w:rPr>
        <w:t xml:space="preserve">” și </w:t>
      </w:r>
      <w:r w:rsidR="00B67101" w:rsidRPr="004633E3">
        <w:rPr>
          <w:rFonts w:ascii="Times New Roman" w:hAnsi="Times New Roman"/>
          <w:sz w:val="24"/>
          <w:szCs w:val="24"/>
          <w:lang w:val="ro-RO"/>
        </w:rPr>
        <w:t xml:space="preserve">Promitentul </w:t>
      </w:r>
      <w:r w:rsidRPr="004633E3">
        <w:rPr>
          <w:rFonts w:ascii="Times New Roman" w:hAnsi="Times New Roman"/>
          <w:sz w:val="24"/>
          <w:szCs w:val="24"/>
          <w:lang w:val="ro-RO"/>
        </w:rPr>
        <w:t>Furnizor, în calitate de „</w:t>
      </w:r>
      <w:r w:rsidR="00B67101" w:rsidRPr="004633E3">
        <w:rPr>
          <w:rFonts w:ascii="Times New Roman" w:hAnsi="Times New Roman"/>
          <w:sz w:val="24"/>
          <w:szCs w:val="24"/>
          <w:lang w:val="ro-RO"/>
        </w:rPr>
        <w:t>Contractant</w:t>
      </w:r>
      <w:r w:rsidRPr="004633E3">
        <w:rPr>
          <w:rFonts w:ascii="Times New Roman" w:hAnsi="Times New Roman"/>
          <w:sz w:val="24"/>
          <w:szCs w:val="24"/>
          <w:lang w:val="ro-RO"/>
        </w:rPr>
        <w:t>”</w:t>
      </w:r>
      <w:r w:rsidR="00D67684" w:rsidRPr="004633E3">
        <w:rPr>
          <w:rFonts w:ascii="Times New Roman" w:hAnsi="Times New Roman"/>
          <w:sz w:val="24"/>
          <w:szCs w:val="24"/>
          <w:lang w:val="ro-RO"/>
        </w:rPr>
        <w:t>.</w:t>
      </w:r>
    </w:p>
    <w:p w14:paraId="27573E50" w14:textId="12CAE13D" w:rsidR="00D67684" w:rsidRPr="004633E3" w:rsidRDefault="00D67684"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 xml:space="preserve">Contractant </w:t>
      </w:r>
      <w:r w:rsidRPr="004633E3">
        <w:rPr>
          <w:rFonts w:ascii="Times New Roman" w:hAnsi="Times New Roman"/>
          <w:sz w:val="24"/>
          <w:szCs w:val="24"/>
          <w:lang w:val="ro-RO"/>
        </w:rPr>
        <w:t xml:space="preserve">- </w:t>
      </w:r>
      <w:r w:rsidR="002F7796" w:rsidRPr="004633E3">
        <w:rPr>
          <w:rFonts w:ascii="Times New Roman" w:hAnsi="Times New Roman"/>
          <w:sz w:val="24"/>
          <w:szCs w:val="24"/>
          <w:lang w:val="ro-RO"/>
        </w:rPr>
        <w:t>Promitentul-Furnizor semnatar al Acordului-cadru, parte semnatară a Contractului Subsecvent atribuit în baza Acordului-cadru</w:t>
      </w:r>
      <w:r w:rsidR="00F81B6F" w:rsidRPr="004633E3">
        <w:rPr>
          <w:rFonts w:ascii="Times New Roman" w:hAnsi="Times New Roman"/>
          <w:sz w:val="24"/>
          <w:szCs w:val="24"/>
          <w:lang w:val="ro-RO"/>
        </w:rPr>
        <w:t>.</w:t>
      </w:r>
    </w:p>
    <w:p w14:paraId="43BCB1A8" w14:textId="77777777" w:rsidR="00F81B6F" w:rsidRPr="004633E3" w:rsidRDefault="00F81B6F" w:rsidP="00F81B6F">
      <w:pPr>
        <w:pStyle w:val="alpha1"/>
        <w:rPr>
          <w:rFonts w:ascii="Times New Roman" w:hAnsi="Times New Roman"/>
          <w:sz w:val="24"/>
          <w:szCs w:val="24"/>
          <w:lang w:val="ro-RO"/>
        </w:rPr>
      </w:pPr>
      <w:r w:rsidRPr="004633E3">
        <w:rPr>
          <w:rFonts w:ascii="Times New Roman" w:hAnsi="Times New Roman"/>
          <w:b/>
          <w:bCs/>
          <w:i/>
          <w:iCs/>
          <w:sz w:val="24"/>
          <w:szCs w:val="24"/>
          <w:lang w:val="ro-RO"/>
        </w:rPr>
        <w:t>Defect (Defecte) / Neconformitate (Neconformități)</w:t>
      </w:r>
      <w:r w:rsidRPr="004633E3">
        <w:rPr>
          <w:rFonts w:ascii="Times New Roman" w:hAnsi="Times New Roman"/>
          <w:sz w:val="24"/>
          <w:szCs w:val="24"/>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4633E3" w:rsidRDefault="00F81B6F" w:rsidP="00F81B6F">
      <w:pPr>
        <w:pStyle w:val="alpha1"/>
        <w:numPr>
          <w:ilvl w:val="0"/>
          <w:numId w:val="0"/>
        </w:numPr>
        <w:ind w:left="360"/>
        <w:rPr>
          <w:rFonts w:ascii="Times New Roman" w:hAnsi="Times New Roman"/>
          <w:sz w:val="24"/>
          <w:szCs w:val="24"/>
          <w:lang w:val="ro-RO"/>
        </w:rPr>
      </w:pPr>
      <w:r w:rsidRPr="004633E3">
        <w:rPr>
          <w:rFonts w:ascii="Times New Roman" w:hAnsi="Times New Roman"/>
          <w:sz w:val="24"/>
          <w:szCs w:val="24"/>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4633E3" w:rsidRDefault="00F81B6F"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Despăgubire</w:t>
      </w:r>
      <w:r w:rsidRPr="004633E3">
        <w:rPr>
          <w:rFonts w:ascii="Times New Roman" w:hAnsi="Times New Roman"/>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1351D2CA" w14:textId="583D99B8" w:rsidR="00F81B6F" w:rsidRPr="004633E3" w:rsidRDefault="00F81B6F"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Dispoziție</w:t>
      </w:r>
      <w:r w:rsidRPr="004633E3">
        <w:rPr>
          <w:rFonts w:ascii="Times New Roman" w:hAnsi="Times New Roman"/>
          <w:sz w:val="24"/>
          <w:szCs w:val="24"/>
          <w:lang w:val="ro-RO"/>
        </w:rPr>
        <w:t xml:space="preserve"> - document scris(ă) emis(ă) de Autoritatea/entitatea contractantă în executarea Contractului și cu respectarea prevederilor acestuia, în limitele Legii nr. 98/2016 / Legii nr. 99/2016, și a normelor de aplicare a acesteia.</w:t>
      </w:r>
    </w:p>
    <w:p w14:paraId="2DF899A4" w14:textId="48FCD0AA"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Forță majoră</w:t>
      </w:r>
      <w:r w:rsidRPr="004633E3">
        <w:rPr>
          <w:rFonts w:ascii="Times New Roman" w:hAnsi="Times New Roman"/>
          <w:sz w:val="24"/>
          <w:szCs w:val="24"/>
          <w:lang w:val="ro-RO"/>
        </w:rPr>
        <w:t xml:space="preserve"> – </w:t>
      </w:r>
      <w:r w:rsidR="001D3159" w:rsidRPr="004633E3">
        <w:rPr>
          <w:rFonts w:ascii="Times New Roman" w:hAnsi="Times New Roman"/>
          <w:sz w:val="24"/>
          <w:szCs w:val="24"/>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4633E3">
        <w:rPr>
          <w:rFonts w:ascii="Times New Roman" w:hAnsi="Times New Roman"/>
          <w:sz w:val="24"/>
          <w:szCs w:val="24"/>
          <w:lang w:val="ro-RO"/>
        </w:rPr>
        <w:t>.</w:t>
      </w:r>
    </w:p>
    <w:p w14:paraId="2DBD1FD8" w14:textId="31D670BC" w:rsidR="00F81B6F" w:rsidRPr="004633E3" w:rsidRDefault="00F81B6F"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Întârziere</w:t>
      </w:r>
      <w:r w:rsidRPr="004633E3">
        <w:rPr>
          <w:rFonts w:ascii="Times New Roman" w:hAnsi="Times New Roman"/>
          <w:sz w:val="24"/>
          <w:szCs w:val="24"/>
          <w:lang w:val="ro-RO"/>
        </w:rPr>
        <w:t xml:space="preserve"> - orice eșec al Contractantului sau al Autorității/entității contractante de a executa orice obligații contractuale în termenul convenit.</w:t>
      </w:r>
    </w:p>
    <w:p w14:paraId="52B6441C" w14:textId="456A41D1"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În scri</w:t>
      </w:r>
      <w:r w:rsidR="001D3159" w:rsidRPr="004633E3">
        <w:rPr>
          <w:rFonts w:ascii="Times New Roman" w:hAnsi="Times New Roman"/>
          <w:b/>
          <w:bCs/>
          <w:i/>
          <w:iCs/>
          <w:sz w:val="24"/>
          <w:szCs w:val="24"/>
          <w:lang w:val="ro-RO"/>
        </w:rPr>
        <w:t xml:space="preserve">s (scris) </w:t>
      </w:r>
      <w:r w:rsidRPr="004633E3">
        <w:rPr>
          <w:rFonts w:ascii="Times New Roman" w:hAnsi="Times New Roman"/>
          <w:sz w:val="24"/>
          <w:szCs w:val="24"/>
          <w:lang w:val="ro-RO"/>
        </w:rPr>
        <w:t xml:space="preserve">– </w:t>
      </w:r>
      <w:r w:rsidR="001D3159" w:rsidRPr="004633E3">
        <w:rPr>
          <w:rFonts w:ascii="Times New Roman" w:hAnsi="Times New Roman"/>
          <w:sz w:val="24"/>
          <w:szCs w:val="24"/>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4633E3">
        <w:rPr>
          <w:rFonts w:ascii="Times New Roman" w:hAnsi="Times New Roman"/>
          <w:sz w:val="24"/>
          <w:szCs w:val="24"/>
          <w:lang w:val="ro-RO"/>
        </w:rPr>
        <w:t>.</w:t>
      </w:r>
    </w:p>
    <w:p w14:paraId="444A7740" w14:textId="204D66D1"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Penalitate</w:t>
      </w:r>
      <w:r w:rsidRPr="004633E3">
        <w:rPr>
          <w:rFonts w:ascii="Times New Roman" w:hAnsi="Times New Roman"/>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sz w:val="24"/>
          <w:szCs w:val="24"/>
          <w:lang w:val="ro-RO"/>
        </w:rPr>
        <w:t>Personalul Promitentul</w:t>
      </w:r>
      <w:r w:rsidR="00505877" w:rsidRPr="004633E3">
        <w:rPr>
          <w:rFonts w:ascii="Times New Roman" w:hAnsi="Times New Roman"/>
          <w:b/>
          <w:bCs/>
          <w:sz w:val="24"/>
          <w:szCs w:val="24"/>
          <w:lang w:val="ro-RO"/>
        </w:rPr>
        <w:t>ui-</w:t>
      </w:r>
      <w:r w:rsidRPr="004633E3">
        <w:rPr>
          <w:rFonts w:ascii="Times New Roman" w:hAnsi="Times New Roman"/>
          <w:b/>
          <w:bCs/>
          <w:sz w:val="24"/>
          <w:szCs w:val="24"/>
          <w:lang w:val="ro-RO"/>
        </w:rPr>
        <w:t xml:space="preserve">Furnizor – </w:t>
      </w:r>
      <w:r w:rsidR="001D3159" w:rsidRPr="004633E3">
        <w:rPr>
          <w:rFonts w:ascii="Times New Roman" w:hAnsi="Times New Roman"/>
          <w:sz w:val="24"/>
          <w:szCs w:val="24"/>
          <w:lang w:val="ro-RO"/>
        </w:rPr>
        <w:t>persoanele desemnate de către Contractant sau de către oricare dintre Subcontractanți pentru îndeplinirea Contractului</w:t>
      </w:r>
      <w:r w:rsidRPr="004633E3">
        <w:rPr>
          <w:rFonts w:ascii="Times New Roman" w:hAnsi="Times New Roman"/>
          <w:sz w:val="24"/>
          <w:szCs w:val="24"/>
          <w:lang w:val="ro-RO"/>
        </w:rPr>
        <w:t>.</w:t>
      </w:r>
    </w:p>
    <w:p w14:paraId="27CB85FA" w14:textId="23D05BC2"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Preț</w:t>
      </w:r>
      <w:r w:rsidR="002F7796" w:rsidRPr="004633E3">
        <w:rPr>
          <w:rFonts w:ascii="Times New Roman" w:hAnsi="Times New Roman"/>
          <w:b/>
          <w:bCs/>
          <w:i/>
          <w:iCs/>
          <w:sz w:val="24"/>
          <w:szCs w:val="24"/>
          <w:lang w:val="ro-RO"/>
        </w:rPr>
        <w:t xml:space="preserve"> - </w:t>
      </w:r>
      <w:r w:rsidR="001D3159" w:rsidRPr="004633E3">
        <w:rPr>
          <w:rFonts w:ascii="Times New Roman" w:hAnsi="Times New Roman"/>
          <w:sz w:val="24"/>
          <w:szCs w:val="24"/>
          <w:lang w:val="ro-RO"/>
        </w:rPr>
        <w:t>p</w:t>
      </w:r>
      <w:r w:rsidR="002F7796" w:rsidRPr="004633E3">
        <w:rPr>
          <w:rFonts w:ascii="Times New Roman" w:hAnsi="Times New Roman"/>
          <w:sz w:val="24"/>
          <w:szCs w:val="24"/>
          <w:lang w:val="ro-RO"/>
        </w:rPr>
        <w:t>rețul plătibil Contractantului de către Autoritatea/entitatea contractantă, în baza și în conformitate cu prevederile Contractului Subsecvent, a ofertei Contractantului și a documentației de atribuire, pentru îndeplinirea integrală și corespunzătoare a tuturor obligațiilor asumate prin Contract</w:t>
      </w:r>
      <w:r w:rsidRPr="004633E3">
        <w:rPr>
          <w:rFonts w:ascii="Times New Roman" w:hAnsi="Times New Roman"/>
          <w:sz w:val="24"/>
          <w:szCs w:val="24"/>
          <w:lang w:val="ro-RO"/>
        </w:rPr>
        <w:t>.</w:t>
      </w:r>
    </w:p>
    <w:p w14:paraId="45DF9EF6" w14:textId="77777777"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Prejudiciu</w:t>
      </w:r>
      <w:r w:rsidRPr="004633E3">
        <w:rPr>
          <w:rFonts w:ascii="Times New Roman" w:hAnsi="Times New Roman"/>
          <w:sz w:val="24"/>
          <w:szCs w:val="24"/>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 xml:space="preserve">Procesul verbal de Recepție </w:t>
      </w:r>
      <w:r w:rsidRPr="004633E3">
        <w:rPr>
          <w:rFonts w:ascii="Times New Roman" w:hAnsi="Times New Roman"/>
          <w:sz w:val="24"/>
          <w:szCs w:val="24"/>
          <w:lang w:val="ro-RO"/>
        </w:rPr>
        <w:t xml:space="preserve">– </w:t>
      </w:r>
      <w:r w:rsidR="002F7796" w:rsidRPr="004633E3">
        <w:rPr>
          <w:rFonts w:ascii="Times New Roman" w:hAnsi="Times New Roman"/>
          <w:sz w:val="24"/>
          <w:szCs w:val="24"/>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sidRPr="004633E3">
        <w:rPr>
          <w:rFonts w:ascii="Times New Roman" w:hAnsi="Times New Roman"/>
          <w:sz w:val="24"/>
          <w:szCs w:val="24"/>
          <w:lang w:val="ro-RO"/>
        </w:rPr>
        <w:t xml:space="preserve"> din punct de vedere calitativ și cantitativ</w:t>
      </w:r>
      <w:r w:rsidR="002F7796" w:rsidRPr="004633E3">
        <w:rPr>
          <w:rFonts w:ascii="Times New Roman" w:hAnsi="Times New Roman"/>
          <w:sz w:val="24"/>
          <w:szCs w:val="24"/>
          <w:lang w:val="ro-RO"/>
        </w:rPr>
        <w:t xml:space="preserve"> de către Autoritatea/entitatea contractantă</w:t>
      </w:r>
      <w:r w:rsidRPr="004633E3">
        <w:rPr>
          <w:rFonts w:ascii="Times New Roman" w:hAnsi="Times New Roman"/>
          <w:sz w:val="24"/>
          <w:szCs w:val="24"/>
          <w:lang w:val="ro-RO"/>
        </w:rPr>
        <w:t>.</w:t>
      </w:r>
    </w:p>
    <w:p w14:paraId="639951D4" w14:textId="3706CB25"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 xml:space="preserve">Recepție </w:t>
      </w:r>
      <w:r w:rsidRPr="004633E3">
        <w:rPr>
          <w:rFonts w:ascii="Times New Roman" w:hAnsi="Times New Roman"/>
          <w:sz w:val="24"/>
          <w:szCs w:val="24"/>
          <w:lang w:val="ro-RO"/>
        </w:rPr>
        <w:t xml:space="preserve">- </w:t>
      </w:r>
      <w:r w:rsidR="001D3159" w:rsidRPr="004633E3">
        <w:rPr>
          <w:rFonts w:ascii="Times New Roman" w:hAnsi="Times New Roman"/>
          <w:sz w:val="24"/>
          <w:szCs w:val="24"/>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sidRPr="004633E3">
        <w:rPr>
          <w:rFonts w:ascii="Times New Roman" w:hAnsi="Times New Roman"/>
          <w:sz w:val="24"/>
          <w:szCs w:val="24"/>
          <w:lang w:val="ro-RO"/>
        </w:rPr>
        <w:t>.</w:t>
      </w:r>
    </w:p>
    <w:p w14:paraId="4DC6B6FD" w14:textId="76B9B6E9" w:rsidR="006F76C9" w:rsidRPr="004633E3" w:rsidRDefault="00F81B6F" w:rsidP="006F76C9">
      <w:pPr>
        <w:pStyle w:val="alpha1"/>
        <w:rPr>
          <w:rFonts w:ascii="Times New Roman" w:hAnsi="Times New Roman"/>
          <w:sz w:val="24"/>
          <w:szCs w:val="24"/>
          <w:lang w:val="ro-RO"/>
        </w:rPr>
      </w:pPr>
      <w:r w:rsidRPr="004633E3">
        <w:rPr>
          <w:rFonts w:ascii="Times New Roman" w:hAnsi="Times New Roman"/>
          <w:b/>
          <w:bCs/>
          <w:sz w:val="24"/>
          <w:szCs w:val="24"/>
          <w:lang w:val="ro-RO"/>
        </w:rPr>
        <w:t>Termen -</w:t>
      </w:r>
      <w:r w:rsidRPr="004633E3">
        <w:rPr>
          <w:rFonts w:ascii="Times New Roman" w:hAnsi="Times New Roman"/>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4633E3">
        <w:rPr>
          <w:rFonts w:ascii="Times New Roman" w:hAnsi="Times New Roman"/>
          <w:sz w:val="24"/>
          <w:szCs w:val="24"/>
          <w:lang w:val="ro-RO"/>
        </w:rPr>
        <w:t>.</w:t>
      </w:r>
    </w:p>
    <w:p w14:paraId="6BC9BF51" w14:textId="64DD27A3" w:rsidR="006F76C9" w:rsidRPr="004633E3" w:rsidRDefault="006F76C9" w:rsidP="006F76C9">
      <w:pPr>
        <w:pStyle w:val="alpha1"/>
        <w:rPr>
          <w:rFonts w:ascii="Times New Roman" w:hAnsi="Times New Roman"/>
          <w:sz w:val="24"/>
          <w:szCs w:val="24"/>
          <w:lang w:val="ro-RO"/>
        </w:rPr>
      </w:pPr>
      <w:r w:rsidRPr="004633E3">
        <w:rPr>
          <w:rFonts w:ascii="Times New Roman" w:hAnsi="Times New Roman"/>
          <w:b/>
          <w:bCs/>
          <w:i/>
          <w:iCs/>
          <w:sz w:val="24"/>
          <w:szCs w:val="24"/>
          <w:lang w:val="ro-RO"/>
        </w:rPr>
        <w:t>Zile</w:t>
      </w:r>
      <w:r w:rsidRPr="004633E3">
        <w:rPr>
          <w:rFonts w:ascii="Times New Roman" w:hAnsi="Times New Roman"/>
          <w:sz w:val="24"/>
          <w:szCs w:val="24"/>
          <w:lang w:val="ro-RO"/>
        </w:rPr>
        <w:t xml:space="preserve"> – zile calendaristice, cu excepția situațiilor în care se prevede expres că sunt zile lucrătoare</w:t>
      </w:r>
    </w:p>
    <w:p w14:paraId="2DF38207" w14:textId="77777777" w:rsidR="006335E5" w:rsidRPr="004633E3" w:rsidRDefault="006335E5" w:rsidP="006335E5">
      <w:pPr>
        <w:pStyle w:val="Level2"/>
        <w:rPr>
          <w:rFonts w:ascii="Times New Roman" w:hAnsi="Times New Roman"/>
          <w:sz w:val="24"/>
          <w:szCs w:val="24"/>
          <w:lang w:val="ro-RO"/>
        </w:rPr>
      </w:pPr>
      <w:r w:rsidRPr="004633E3">
        <w:rPr>
          <w:rFonts w:ascii="Times New Roman" w:hAnsi="Times New Roman"/>
          <w:b/>
          <w:bCs/>
          <w:sz w:val="24"/>
          <w:szCs w:val="24"/>
          <w:lang w:val="ro-RO"/>
        </w:rPr>
        <w:t>Documentele contractului</w:t>
      </w:r>
    </w:p>
    <w:p w14:paraId="71D0046E" w14:textId="6C963BF2" w:rsidR="006335E5" w:rsidRPr="004633E3" w:rsidRDefault="006335E5" w:rsidP="00E14B61">
      <w:pPr>
        <w:pStyle w:val="Level3"/>
        <w:spacing w:after="0"/>
        <w:rPr>
          <w:rFonts w:ascii="Times New Roman" w:hAnsi="Times New Roman"/>
          <w:sz w:val="24"/>
          <w:szCs w:val="24"/>
          <w:lang w:val="ro-RO"/>
        </w:rPr>
      </w:pPr>
      <w:r w:rsidRPr="004633E3">
        <w:rPr>
          <w:rFonts w:ascii="Times New Roman" w:hAnsi="Times New Roman"/>
          <w:sz w:val="24"/>
          <w:szCs w:val="24"/>
          <w:lang w:val="ro-RO"/>
        </w:rPr>
        <w:t>Anexele Acordului-Cadru, documente care fac parte integrantă din cuprinsul acestuia sunt u</w:t>
      </w:r>
      <w:r w:rsidR="00F206A5" w:rsidRPr="004633E3">
        <w:rPr>
          <w:rFonts w:ascii="Times New Roman" w:hAnsi="Times New Roman"/>
          <w:sz w:val="24"/>
          <w:szCs w:val="24"/>
          <w:lang w:val="ro-RO"/>
        </w:rPr>
        <w:t>r</w:t>
      </w:r>
      <w:r w:rsidRPr="004633E3">
        <w:rPr>
          <w:rFonts w:ascii="Times New Roman" w:hAnsi="Times New Roman"/>
          <w:sz w:val="24"/>
          <w:szCs w:val="24"/>
          <w:lang w:val="ro-RO"/>
        </w:rPr>
        <w:t>mătoarele:</w:t>
      </w:r>
    </w:p>
    <w:p w14:paraId="5446F183" w14:textId="3FDC8B3A" w:rsidR="006335E5" w:rsidRPr="004633E3" w:rsidRDefault="006335E5" w:rsidP="00E14B61">
      <w:pPr>
        <w:pStyle w:val="Level4"/>
        <w:spacing w:after="0"/>
        <w:rPr>
          <w:rFonts w:ascii="Times New Roman" w:hAnsi="Times New Roman"/>
          <w:sz w:val="24"/>
          <w:lang w:val="ro-RO"/>
        </w:rPr>
      </w:pPr>
      <w:r w:rsidRPr="004633E3">
        <w:rPr>
          <w:rFonts w:ascii="Times New Roman" w:hAnsi="Times New Roman"/>
          <w:sz w:val="24"/>
          <w:lang w:val="ro-RO"/>
        </w:rPr>
        <w:t xml:space="preserve">Caietul de sarcini inclusiv răspunsurile publicate/ transmise de Autoritatea Contractantă  </w:t>
      </w:r>
      <w:r w:rsidRPr="004633E3">
        <w:rPr>
          <w:rFonts w:ascii="Times New Roman" w:hAnsi="Times New Roman"/>
          <w:bCs/>
          <w:sz w:val="24"/>
          <w:lang w:val="ro-RO"/>
        </w:rPr>
        <w:t xml:space="preserve">şi/sau măsurile de remediere aplicate până la depunerea ofertelor ce privesc aspectele tehnice şi/sau financiare, </w:t>
      </w:r>
      <w:r w:rsidRPr="004633E3">
        <w:rPr>
          <w:rFonts w:ascii="Times New Roman" w:hAnsi="Times New Roman"/>
          <w:sz w:val="24"/>
          <w:lang w:val="ro-RO"/>
        </w:rPr>
        <w:t xml:space="preserve">aferentă anunțului de participare publicat în SEAP sub nr. </w:t>
      </w:r>
      <w:r w:rsidR="00E14B61" w:rsidRPr="004633E3">
        <w:rPr>
          <w:rFonts w:ascii="Times New Roman" w:hAnsi="Times New Roman"/>
          <w:sz w:val="24"/>
          <w:lang w:val="ro-RO"/>
        </w:rPr>
        <w:t>_________</w:t>
      </w:r>
      <w:r w:rsidRPr="004633E3">
        <w:rPr>
          <w:rFonts w:ascii="Times New Roman" w:hAnsi="Times New Roman"/>
          <w:sz w:val="24"/>
          <w:lang w:val="ro-RO"/>
        </w:rPr>
        <w:t xml:space="preserve"> / </w:t>
      </w:r>
      <w:r w:rsidR="00E14B61" w:rsidRPr="004633E3">
        <w:rPr>
          <w:rFonts w:ascii="Times New Roman" w:hAnsi="Times New Roman"/>
          <w:sz w:val="24"/>
          <w:lang w:val="ro-RO"/>
        </w:rPr>
        <w:t>________________</w:t>
      </w:r>
      <w:r w:rsidRPr="004633E3">
        <w:rPr>
          <w:rFonts w:ascii="Times New Roman" w:hAnsi="Times New Roman"/>
          <w:sz w:val="24"/>
          <w:lang w:val="ro-RO"/>
        </w:rPr>
        <w:t>.</w:t>
      </w:r>
    </w:p>
    <w:p w14:paraId="40AC0AAD" w14:textId="77777777" w:rsidR="006335E5" w:rsidRPr="004633E3" w:rsidRDefault="006335E5" w:rsidP="00E14B61">
      <w:pPr>
        <w:pStyle w:val="Level4"/>
        <w:spacing w:after="0"/>
        <w:rPr>
          <w:rFonts w:ascii="Times New Roman" w:hAnsi="Times New Roman"/>
          <w:sz w:val="24"/>
          <w:lang w:val="ro-RO"/>
        </w:rPr>
      </w:pPr>
      <w:r w:rsidRPr="004633E3">
        <w:rPr>
          <w:rFonts w:ascii="Times New Roman" w:hAnsi="Times New Roman"/>
          <w:sz w:val="24"/>
          <w:lang w:val="ro-RO"/>
        </w:rPr>
        <w:t>Oferta Promitentului-Furnizor (incluzând propunerea tehnică și cea financiară depusă în vederea încheierii acordului-cadru;</w:t>
      </w:r>
    </w:p>
    <w:p w14:paraId="232271C1" w14:textId="77777777" w:rsidR="006335E5" w:rsidRPr="004633E3" w:rsidRDefault="006335E5" w:rsidP="00E14B61">
      <w:pPr>
        <w:pStyle w:val="Level4"/>
        <w:spacing w:after="0"/>
        <w:rPr>
          <w:rFonts w:ascii="Times New Roman" w:hAnsi="Times New Roman"/>
          <w:sz w:val="24"/>
          <w:lang w:val="ro-RO"/>
        </w:rPr>
      </w:pPr>
      <w:r w:rsidRPr="004633E3">
        <w:rPr>
          <w:rFonts w:ascii="Times New Roman" w:hAnsi="Times New Roman"/>
          <w:sz w:val="24"/>
          <w:lang w:val="ro-RO"/>
        </w:rPr>
        <w:t>Acordul de Asociere (dacă este cazul);</w:t>
      </w:r>
    </w:p>
    <w:p w14:paraId="7B72C9F5" w14:textId="77777777" w:rsidR="006335E5" w:rsidRPr="004633E3" w:rsidRDefault="006335E5" w:rsidP="00E14B61">
      <w:pPr>
        <w:pStyle w:val="Level4"/>
        <w:spacing w:after="0"/>
        <w:rPr>
          <w:rFonts w:ascii="Times New Roman" w:hAnsi="Times New Roman"/>
          <w:sz w:val="24"/>
          <w:lang w:val="ro-RO"/>
        </w:rPr>
      </w:pPr>
      <w:r w:rsidRPr="004633E3">
        <w:rPr>
          <w:rFonts w:ascii="Times New Roman" w:hAnsi="Times New Roman"/>
          <w:sz w:val="24"/>
          <w:lang w:val="ro-RO"/>
        </w:rPr>
        <w:t>Angajamentul ferm de susținere din partea unui terț (dacă este cazul).</w:t>
      </w:r>
    </w:p>
    <w:p w14:paraId="54DFEF7D" w14:textId="77777777" w:rsidR="006335E5" w:rsidRPr="004633E3" w:rsidRDefault="006335E5" w:rsidP="00E14B61">
      <w:pPr>
        <w:pStyle w:val="Level2"/>
        <w:numPr>
          <w:ilvl w:val="0"/>
          <w:numId w:val="0"/>
        </w:numPr>
        <w:spacing w:after="0"/>
        <w:ind w:left="680"/>
        <w:rPr>
          <w:rFonts w:ascii="Times New Roman" w:hAnsi="Times New Roman"/>
          <w:sz w:val="24"/>
          <w:szCs w:val="24"/>
          <w:lang w:val="ro-RO"/>
        </w:rPr>
      </w:pPr>
    </w:p>
    <w:p w14:paraId="13469533" w14:textId="58C69F5A" w:rsidR="006F76C9" w:rsidRPr="004633E3" w:rsidRDefault="006F76C9" w:rsidP="006F76C9">
      <w:pPr>
        <w:pStyle w:val="Level2"/>
        <w:rPr>
          <w:rFonts w:ascii="Times New Roman" w:hAnsi="Times New Roman"/>
          <w:sz w:val="24"/>
          <w:szCs w:val="24"/>
          <w:lang w:val="ro-RO"/>
        </w:rPr>
      </w:pPr>
      <w:r w:rsidRPr="004633E3">
        <w:rPr>
          <w:rFonts w:ascii="Times New Roman" w:hAnsi="Times New Roman"/>
          <w:b/>
          <w:bCs/>
          <w:sz w:val="24"/>
          <w:szCs w:val="24"/>
          <w:lang w:val="ro-RO"/>
        </w:rPr>
        <w:t>Ordinea de prioritate a documentelor</w:t>
      </w:r>
    </w:p>
    <w:p w14:paraId="5F1E3CCD" w14:textId="121B0980" w:rsidR="006F76C9" w:rsidRPr="004633E3" w:rsidRDefault="006F76C9" w:rsidP="006F76C9">
      <w:pPr>
        <w:pStyle w:val="Body"/>
        <w:rPr>
          <w:rFonts w:ascii="Times New Roman" w:hAnsi="Times New Roman"/>
          <w:sz w:val="24"/>
          <w:lang w:val="ro-RO"/>
        </w:rPr>
      </w:pPr>
      <w:r w:rsidRPr="004633E3">
        <w:rPr>
          <w:rFonts w:ascii="Times New Roman" w:hAnsi="Times New Roman"/>
          <w:sz w:val="24"/>
          <w:lang w:val="ro-RO"/>
        </w:rPr>
        <w:t xml:space="preserve">În cazul unui conflict între diferite prevederi din prezentul </w:t>
      </w:r>
      <w:r w:rsidR="004C353C" w:rsidRPr="004633E3">
        <w:rPr>
          <w:rFonts w:ascii="Times New Roman" w:hAnsi="Times New Roman"/>
          <w:sz w:val="24"/>
          <w:lang w:val="ro-RO"/>
        </w:rPr>
        <w:t xml:space="preserve">Acord-Cadru </w:t>
      </w:r>
      <w:r w:rsidRPr="004633E3">
        <w:rPr>
          <w:rFonts w:ascii="Times New Roman" w:hAnsi="Times New Roman"/>
          <w:sz w:val="24"/>
          <w:lang w:val="ro-RO"/>
        </w:rPr>
        <w:t>și anexele acestuia, următoarele reguli devin aplicabile:</w:t>
      </w:r>
    </w:p>
    <w:p w14:paraId="353473EB" w14:textId="3E3F6C98" w:rsidR="00A7090B" w:rsidRPr="004633E3" w:rsidRDefault="00A7090B" w:rsidP="00E22D2F">
      <w:pPr>
        <w:pStyle w:val="alpha1"/>
        <w:numPr>
          <w:ilvl w:val="0"/>
          <w:numId w:val="45"/>
        </w:numPr>
        <w:spacing w:line="276" w:lineRule="auto"/>
        <w:rPr>
          <w:rFonts w:ascii="Times New Roman" w:hAnsi="Times New Roman"/>
          <w:i/>
          <w:sz w:val="24"/>
          <w:szCs w:val="24"/>
          <w:lang w:val="ro-RO"/>
        </w:rPr>
      </w:pPr>
      <w:r w:rsidRPr="004633E3">
        <w:rPr>
          <w:rFonts w:ascii="Times New Roman" w:hAnsi="Times New Roman"/>
          <w:sz w:val="24"/>
          <w:szCs w:val="24"/>
          <w:lang w:val="ro-RO"/>
        </w:rPr>
        <w:t>prevederile incluse în Acordul-cadru au prioritate față de cele din Contractul Subsecvent</w:t>
      </w:r>
      <w:r w:rsidR="00677A98" w:rsidRPr="004633E3">
        <w:rPr>
          <w:rFonts w:ascii="Times New Roman" w:hAnsi="Times New Roman"/>
          <w:sz w:val="24"/>
          <w:szCs w:val="24"/>
          <w:lang w:val="ro-RO"/>
        </w:rPr>
        <w:t xml:space="preserve">. </w:t>
      </w:r>
      <w:r w:rsidR="00677A98" w:rsidRPr="004633E3">
        <w:rPr>
          <w:rFonts w:ascii="Times New Roman" w:hAnsi="Times New Roman"/>
          <w:i/>
          <w:sz w:val="24"/>
          <w:szCs w:val="24"/>
          <w:lang w:val="ro-RO"/>
        </w:rPr>
        <w:t xml:space="preserve">Prin excepție, </w:t>
      </w:r>
      <w:r w:rsidR="006335E5" w:rsidRPr="004633E3">
        <w:rPr>
          <w:rFonts w:ascii="Times New Roman" w:hAnsi="Times New Roman"/>
          <w:iCs/>
          <w:sz w:val="24"/>
          <w:szCs w:val="24"/>
          <w:lang w:val="ro-RO"/>
        </w:rPr>
        <w:t>aspectele care au făcut obiectul reofertării și care sunt preluate ca atare în Contractul Subsecvent au prioritate față de dispozițiile Acordului-Cadru;</w:t>
      </w:r>
    </w:p>
    <w:tbl>
      <w:tblPr>
        <w:tblStyle w:val="TableGrid"/>
        <w:tblW w:w="0" w:type="auto"/>
        <w:tblInd w:w="360" w:type="dxa"/>
        <w:tblLook w:val="04A0" w:firstRow="1" w:lastRow="0" w:firstColumn="1" w:lastColumn="0" w:noHBand="0" w:noVBand="1"/>
      </w:tblPr>
      <w:tblGrid>
        <w:gridCol w:w="9671"/>
      </w:tblGrid>
      <w:tr w:rsidR="001101CE" w:rsidRPr="004633E3" w14:paraId="33513CBF" w14:textId="77777777" w:rsidTr="00E14B61">
        <w:tc>
          <w:tcPr>
            <w:tcW w:w="9671" w:type="dxa"/>
          </w:tcPr>
          <w:p w14:paraId="54AD9625" w14:textId="77777777" w:rsidR="001101CE" w:rsidRPr="004633E3" w:rsidRDefault="001101CE" w:rsidP="001101CE">
            <w:pPr>
              <w:pStyle w:val="alpha1"/>
              <w:numPr>
                <w:ilvl w:val="0"/>
                <w:numId w:val="0"/>
              </w:numPr>
              <w:spacing w:line="276" w:lineRule="auto"/>
              <w:rPr>
                <w:rFonts w:ascii="Times New Roman" w:hAnsi="Times New Roman"/>
                <w:i/>
                <w:iCs/>
                <w:sz w:val="24"/>
                <w:szCs w:val="24"/>
                <w:lang w:val="ro-RO"/>
              </w:rPr>
            </w:pPr>
            <w:r w:rsidRPr="004633E3">
              <w:rPr>
                <w:rFonts w:ascii="Times New Roman" w:hAnsi="Times New Roman"/>
                <w:i/>
                <w:iCs/>
                <w:sz w:val="24"/>
                <w:szCs w:val="24"/>
                <w:lang w:val="ro-RO"/>
              </w:rPr>
              <w:t xml:space="preserve">În măsura în care se modifică/se elimină/se adaugă clauze contractuale în cuprinsul Acordului-Cadru, acestea trebuie modificate și în cuprinsul Contractului Subsecvent. </w:t>
            </w:r>
          </w:p>
          <w:p w14:paraId="2C5AD2AF" w14:textId="09F7D12C" w:rsidR="001101CE" w:rsidRPr="004633E3" w:rsidRDefault="001101CE" w:rsidP="001101CE">
            <w:pPr>
              <w:pStyle w:val="alpha1"/>
              <w:numPr>
                <w:ilvl w:val="0"/>
                <w:numId w:val="0"/>
              </w:numPr>
              <w:spacing w:line="276" w:lineRule="auto"/>
              <w:rPr>
                <w:rFonts w:ascii="Times New Roman" w:hAnsi="Times New Roman"/>
                <w:sz w:val="24"/>
                <w:szCs w:val="24"/>
                <w:lang w:val="ro-RO"/>
              </w:rPr>
            </w:pPr>
            <w:r w:rsidRPr="004633E3">
              <w:rPr>
                <w:rFonts w:ascii="Times New Roman" w:hAnsi="Times New Roman"/>
                <w:i/>
                <w:iCs/>
                <w:sz w:val="24"/>
                <w:szCs w:val="24"/>
                <w:lang w:val="ro-RO"/>
              </w:rPr>
              <w:t>Prin excepție, în cazul Acordului-Cadru cu reluarea competiției în măsura în care, în urma reluării competiției, se modifică anumiți termeni contractuali, modificările vor fi făcute exclusiv în ceea ce privește Contractul Subsecvent.</w:t>
            </w:r>
            <w:r w:rsidRPr="004633E3">
              <w:rPr>
                <w:rFonts w:ascii="Times New Roman" w:hAnsi="Times New Roman"/>
                <w:sz w:val="24"/>
                <w:szCs w:val="24"/>
                <w:lang w:val="ro-RO"/>
              </w:rPr>
              <w:t xml:space="preserve"> </w:t>
            </w:r>
          </w:p>
        </w:tc>
      </w:tr>
    </w:tbl>
    <w:p w14:paraId="384FD13E" w14:textId="6E9EAE9B" w:rsidR="00A7090B" w:rsidRPr="004633E3" w:rsidRDefault="00A7090B" w:rsidP="00E22D2F">
      <w:pPr>
        <w:pStyle w:val="alpha1"/>
        <w:numPr>
          <w:ilvl w:val="0"/>
          <w:numId w:val="45"/>
        </w:numPr>
        <w:spacing w:line="276" w:lineRule="auto"/>
        <w:rPr>
          <w:rFonts w:ascii="Times New Roman" w:hAnsi="Times New Roman"/>
          <w:sz w:val="24"/>
          <w:szCs w:val="24"/>
          <w:lang w:val="ro-RO"/>
        </w:rPr>
      </w:pPr>
      <w:r w:rsidRPr="004633E3">
        <w:rPr>
          <w:rFonts w:ascii="Times New Roman" w:hAnsi="Times New Roman"/>
          <w:sz w:val="24"/>
          <w:szCs w:val="24"/>
          <w:lang w:val="ro-RO"/>
        </w:rPr>
        <w:t xml:space="preserve">prevederile incluse în Contractul Subsecvent au prioritate față de cele incluse </w:t>
      </w:r>
      <w:r w:rsidR="002E39FE" w:rsidRPr="004633E3">
        <w:rPr>
          <w:rFonts w:ascii="Times New Roman" w:hAnsi="Times New Roman"/>
          <w:sz w:val="24"/>
          <w:szCs w:val="24"/>
          <w:lang w:val="ro-RO"/>
        </w:rPr>
        <w:t>în alte anexe</w:t>
      </w:r>
      <w:r w:rsidR="0089088B" w:rsidRPr="004633E3">
        <w:rPr>
          <w:rFonts w:ascii="Times New Roman" w:hAnsi="Times New Roman"/>
          <w:sz w:val="24"/>
          <w:szCs w:val="24"/>
          <w:lang w:val="ro-RO"/>
        </w:rPr>
        <w:t xml:space="preserve">, </w:t>
      </w:r>
      <w:bookmarkStart w:id="1" w:name="_Hlk103078166"/>
      <w:r w:rsidR="0089088B" w:rsidRPr="004633E3">
        <w:rPr>
          <w:rFonts w:ascii="Times New Roman" w:hAnsi="Times New Roman"/>
          <w:sz w:val="24"/>
          <w:szCs w:val="24"/>
          <w:lang w:val="ro-RO"/>
        </w:rPr>
        <w:t>cu excepția Acordului-Cadru în care se aplică dispozițiile lit. a)</w:t>
      </w:r>
      <w:bookmarkEnd w:id="1"/>
      <w:r w:rsidRPr="004633E3">
        <w:rPr>
          <w:rFonts w:ascii="Times New Roman" w:hAnsi="Times New Roman"/>
          <w:sz w:val="24"/>
          <w:szCs w:val="24"/>
          <w:lang w:val="ro-RO"/>
        </w:rPr>
        <w:t>;</w:t>
      </w:r>
    </w:p>
    <w:tbl>
      <w:tblPr>
        <w:tblStyle w:val="TableGrid"/>
        <w:tblW w:w="0" w:type="auto"/>
        <w:tblInd w:w="360" w:type="dxa"/>
        <w:tblLook w:val="04A0" w:firstRow="1" w:lastRow="0" w:firstColumn="1" w:lastColumn="0" w:noHBand="0" w:noVBand="1"/>
      </w:tblPr>
      <w:tblGrid>
        <w:gridCol w:w="9671"/>
      </w:tblGrid>
      <w:tr w:rsidR="00EA3368" w:rsidRPr="004633E3" w14:paraId="1D756EC6" w14:textId="77777777" w:rsidTr="00E14B61">
        <w:tc>
          <w:tcPr>
            <w:tcW w:w="9671" w:type="dxa"/>
          </w:tcPr>
          <w:p w14:paraId="14929D95" w14:textId="77777777" w:rsidR="00EA3368" w:rsidRPr="004633E3" w:rsidRDefault="00EA3368" w:rsidP="00EA3368">
            <w:pPr>
              <w:pStyle w:val="alpha1"/>
              <w:numPr>
                <w:ilvl w:val="0"/>
                <w:numId w:val="0"/>
              </w:numPr>
              <w:spacing w:line="276" w:lineRule="auto"/>
              <w:rPr>
                <w:rFonts w:ascii="Times New Roman" w:hAnsi="Times New Roman"/>
                <w:sz w:val="24"/>
                <w:szCs w:val="24"/>
                <w:lang w:val="ro-RO"/>
              </w:rPr>
            </w:pPr>
            <w:bookmarkStart w:id="2" w:name="_Hlk103078141"/>
            <w:r w:rsidRPr="004633E3">
              <w:rPr>
                <w:rFonts w:ascii="Times New Roman" w:hAnsi="Times New Roman"/>
                <w:sz w:val="24"/>
                <w:szCs w:val="24"/>
                <w:lang w:val="ro-RO"/>
              </w:rPr>
              <w:t xml:space="preserve">Contractul semnat are o forță superioară dispozițiilor Caietului de Sarcini. De aceea este extrem de important ca la momentul semnării contractului să se verifice concordanța acestuia cu dispozițiile Caietului de sarcini. </w:t>
            </w:r>
          </w:p>
          <w:p w14:paraId="13A4B53D" w14:textId="77777777" w:rsidR="00EA3368" w:rsidRPr="004633E3" w:rsidRDefault="00EA3368" w:rsidP="00EA3368">
            <w:pPr>
              <w:pStyle w:val="alpha1"/>
              <w:numPr>
                <w:ilvl w:val="0"/>
                <w:numId w:val="0"/>
              </w:numPr>
              <w:spacing w:line="276" w:lineRule="auto"/>
              <w:rPr>
                <w:rFonts w:ascii="Times New Roman" w:hAnsi="Times New Roman"/>
                <w:sz w:val="24"/>
                <w:szCs w:val="24"/>
                <w:lang w:val="ro-RO"/>
              </w:rPr>
            </w:pPr>
            <w:r w:rsidRPr="004633E3">
              <w:rPr>
                <w:rFonts w:ascii="Times New Roman" w:hAnsi="Times New Roman"/>
                <w:sz w:val="24"/>
                <w:szCs w:val="24"/>
                <w:lang w:val="ro-RO"/>
              </w:rPr>
              <w:t>Prin încheierea contractului nu se pot aduce modificări dispozițiilor Caietului de Sarcini, motiv pentru care în ipoteza în care din eroare nu s-au modificat dispozițiile din contractul subsecvent pentru a fi puse în acord cu documentația de atribuire există două posibilități:</w:t>
            </w:r>
          </w:p>
          <w:p w14:paraId="51DFBFF6" w14:textId="77777777" w:rsidR="00EA3368" w:rsidRPr="004633E3" w:rsidRDefault="00EA3368" w:rsidP="00EA3368">
            <w:pPr>
              <w:pStyle w:val="alpha1"/>
              <w:numPr>
                <w:ilvl w:val="0"/>
                <w:numId w:val="91"/>
              </w:numPr>
              <w:spacing w:line="276" w:lineRule="auto"/>
              <w:rPr>
                <w:rFonts w:ascii="Times New Roman" w:hAnsi="Times New Roman"/>
                <w:sz w:val="24"/>
                <w:szCs w:val="24"/>
                <w:lang w:val="ro-RO"/>
              </w:rPr>
            </w:pPr>
            <w:r w:rsidRPr="004633E3">
              <w:rPr>
                <w:rFonts w:ascii="Times New Roman" w:hAnsi="Times New Roman"/>
                <w:sz w:val="24"/>
                <w:szCs w:val="24"/>
                <w:lang w:val="ro-RO"/>
              </w:rPr>
              <w:t xml:space="preserve">dacă reiese în mod evident faptul că </w:t>
            </w:r>
            <w:r w:rsidR="0089088B" w:rsidRPr="004633E3">
              <w:rPr>
                <w:rFonts w:ascii="Times New Roman" w:hAnsi="Times New Roman"/>
                <w:sz w:val="24"/>
                <w:szCs w:val="24"/>
                <w:lang w:val="ro-RO"/>
              </w:rPr>
              <w:t>neconcordanța este o simplă eroare materială – s-ar putea încheia un act adițional de îndreptare al acestor erori materiale;</w:t>
            </w:r>
          </w:p>
          <w:p w14:paraId="59B8B144" w14:textId="7BB15E6E" w:rsidR="0089088B" w:rsidRPr="004633E3" w:rsidRDefault="0089088B" w:rsidP="00EA3368">
            <w:pPr>
              <w:pStyle w:val="alpha1"/>
              <w:numPr>
                <w:ilvl w:val="0"/>
                <w:numId w:val="91"/>
              </w:numPr>
              <w:spacing w:line="276" w:lineRule="auto"/>
              <w:rPr>
                <w:rFonts w:ascii="Times New Roman" w:hAnsi="Times New Roman"/>
                <w:sz w:val="24"/>
                <w:szCs w:val="24"/>
                <w:lang w:val="ro-RO"/>
              </w:rPr>
            </w:pPr>
            <w:r w:rsidRPr="004633E3">
              <w:rPr>
                <w:rFonts w:ascii="Times New Roman" w:hAnsi="Times New Roman"/>
                <w:sz w:val="24"/>
                <w:szCs w:val="24"/>
                <w:lang w:val="ro-RO"/>
              </w:rPr>
              <w:t xml:space="preserve">se aplică în mod corespunzător dispozițiile contractului subsecvent. </w:t>
            </w:r>
          </w:p>
        </w:tc>
      </w:tr>
      <w:bookmarkEnd w:id="2"/>
    </w:tbl>
    <w:p w14:paraId="3C50DAD0" w14:textId="77777777" w:rsidR="00EA3368" w:rsidRPr="004633E3" w:rsidRDefault="00EA3368" w:rsidP="00EA3368">
      <w:pPr>
        <w:pStyle w:val="alpha1"/>
        <w:numPr>
          <w:ilvl w:val="0"/>
          <w:numId w:val="0"/>
        </w:numPr>
        <w:spacing w:line="276" w:lineRule="auto"/>
        <w:ind w:left="360"/>
        <w:rPr>
          <w:rFonts w:ascii="Times New Roman" w:hAnsi="Times New Roman"/>
          <w:sz w:val="24"/>
          <w:szCs w:val="24"/>
          <w:lang w:val="ro-RO"/>
        </w:rPr>
      </w:pPr>
    </w:p>
    <w:p w14:paraId="691B0D50" w14:textId="77777777" w:rsidR="00A7090B" w:rsidRPr="004633E3" w:rsidRDefault="00A7090B" w:rsidP="00E22D2F">
      <w:pPr>
        <w:pStyle w:val="alpha1"/>
        <w:numPr>
          <w:ilvl w:val="0"/>
          <w:numId w:val="45"/>
        </w:numPr>
        <w:spacing w:line="276" w:lineRule="auto"/>
        <w:rPr>
          <w:rFonts w:ascii="Times New Roman" w:hAnsi="Times New Roman"/>
          <w:sz w:val="24"/>
          <w:szCs w:val="24"/>
          <w:lang w:val="ro-RO"/>
        </w:rPr>
      </w:pPr>
      <w:r w:rsidRPr="004633E3">
        <w:rPr>
          <w:rFonts w:ascii="Times New Roman" w:hAnsi="Times New Roman"/>
          <w:sz w:val="24"/>
          <w:szCs w:val="24"/>
          <w:lang w:val="ro-RO"/>
        </w:rPr>
        <w:t>prevederile Caietului de sarcini au prioritate față de prevederile din Oferta depusă de către Promitentul-Furnizor.</w:t>
      </w:r>
    </w:p>
    <w:p w14:paraId="58C5B1E1" w14:textId="68C28305" w:rsidR="006F76C9" w:rsidRPr="004633E3" w:rsidRDefault="00A7090B" w:rsidP="00A7090B">
      <w:pPr>
        <w:pStyle w:val="Level2"/>
        <w:rPr>
          <w:rFonts w:ascii="Times New Roman" w:hAnsi="Times New Roman"/>
          <w:sz w:val="24"/>
          <w:szCs w:val="24"/>
          <w:lang w:val="ro-RO"/>
        </w:rPr>
      </w:pPr>
      <w:r w:rsidRPr="004633E3">
        <w:rPr>
          <w:rFonts w:ascii="Times New Roman" w:hAnsi="Times New Roman"/>
          <w:b/>
          <w:bCs/>
          <w:sz w:val="24"/>
          <w:szCs w:val="24"/>
          <w:lang w:val="ro-RO"/>
        </w:rPr>
        <w:t>Interpretarea clauzelor</w:t>
      </w:r>
    </w:p>
    <w:p w14:paraId="596F8F4D" w14:textId="3248227B" w:rsidR="00A7090B" w:rsidRPr="004633E3" w:rsidRDefault="00A7090B" w:rsidP="00A7090B">
      <w:pPr>
        <w:pStyle w:val="Level3"/>
        <w:rPr>
          <w:rFonts w:ascii="Times New Roman" w:hAnsi="Times New Roman"/>
          <w:sz w:val="24"/>
          <w:szCs w:val="24"/>
          <w:lang w:val="ro-RO"/>
        </w:rPr>
      </w:pPr>
      <w:r w:rsidRPr="004633E3">
        <w:rPr>
          <w:rFonts w:ascii="Times New Roman" w:hAnsi="Times New Roman"/>
          <w:sz w:val="24"/>
          <w:szCs w:val="24"/>
          <w:lang w:val="ro-RO"/>
        </w:rPr>
        <w:t xml:space="preserve">În prezentul </w:t>
      </w:r>
      <w:r w:rsidR="00E2179B" w:rsidRPr="004633E3">
        <w:rPr>
          <w:rFonts w:ascii="Times New Roman" w:hAnsi="Times New Roman"/>
          <w:sz w:val="24"/>
          <w:szCs w:val="24"/>
          <w:lang w:val="ro-RO"/>
        </w:rPr>
        <w:t>Acord-cadru</w:t>
      </w:r>
      <w:r w:rsidRPr="004633E3">
        <w:rPr>
          <w:rFonts w:ascii="Times New Roman" w:hAnsi="Times New Roman"/>
          <w:sz w:val="24"/>
          <w:szCs w:val="24"/>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4633E3" w:rsidRDefault="00647145" w:rsidP="00A7090B">
      <w:pPr>
        <w:pStyle w:val="Level3"/>
        <w:rPr>
          <w:rFonts w:ascii="Times New Roman" w:hAnsi="Times New Roman"/>
          <w:sz w:val="24"/>
          <w:szCs w:val="24"/>
          <w:lang w:val="ro-RO"/>
        </w:rPr>
      </w:pPr>
      <w:r w:rsidRPr="004633E3">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r w:rsidR="00A7090B" w:rsidRPr="004633E3">
        <w:rPr>
          <w:rFonts w:ascii="Times New Roman" w:hAnsi="Times New Roman"/>
          <w:sz w:val="24"/>
          <w:szCs w:val="24"/>
          <w:lang w:val="ro-RO"/>
        </w:rPr>
        <w:t>.</w:t>
      </w:r>
    </w:p>
    <w:p w14:paraId="571DE428" w14:textId="3555F8B5" w:rsidR="00A7090B" w:rsidRPr="004633E3" w:rsidRDefault="00647145" w:rsidP="00A7090B">
      <w:pPr>
        <w:pStyle w:val="Level3"/>
        <w:rPr>
          <w:rFonts w:ascii="Times New Roman" w:hAnsi="Times New Roman"/>
          <w:sz w:val="24"/>
          <w:szCs w:val="24"/>
          <w:lang w:val="ro-RO"/>
        </w:rPr>
      </w:pPr>
      <w:r w:rsidRPr="004633E3">
        <w:rPr>
          <w:rFonts w:ascii="Times New Roman" w:hAnsi="Times New Roman"/>
          <w:sz w:val="24"/>
          <w:szCs w:val="24"/>
          <w:lang w:val="ro-RO"/>
        </w:rPr>
        <w:t xml:space="preserve">Nulitatea unei clauze nu atrage desființarea contractului, dacă aceasta </w:t>
      </w:r>
      <w:r w:rsidR="002E39FE" w:rsidRPr="004633E3">
        <w:rPr>
          <w:rFonts w:ascii="Times New Roman" w:hAnsi="Times New Roman"/>
          <w:sz w:val="24"/>
          <w:szCs w:val="24"/>
          <w:lang w:val="ro-RO"/>
        </w:rPr>
        <w:t xml:space="preserve">nu a fost esențială. </w:t>
      </w:r>
      <w:r w:rsidRPr="004633E3">
        <w:rPr>
          <w:rFonts w:ascii="Times New Roman" w:hAnsi="Times New Roman"/>
          <w:sz w:val="24"/>
          <w:szCs w:val="24"/>
          <w:lang w:val="ro-RO"/>
        </w:rPr>
        <w:t>Celelalte dispoziții contractuale rămân valabile</w:t>
      </w:r>
      <w:r w:rsidR="00A7090B" w:rsidRPr="004633E3">
        <w:rPr>
          <w:rFonts w:ascii="Times New Roman" w:hAnsi="Times New Roman"/>
          <w:sz w:val="24"/>
          <w:szCs w:val="24"/>
          <w:lang w:val="ro-RO"/>
        </w:rPr>
        <w:t>.</w:t>
      </w:r>
    </w:p>
    <w:p w14:paraId="3A27741C" w14:textId="3E32FCB0" w:rsidR="00A7090B" w:rsidRPr="004633E3" w:rsidRDefault="00A7090B" w:rsidP="00A7090B">
      <w:pPr>
        <w:pStyle w:val="Level3"/>
        <w:rPr>
          <w:rFonts w:ascii="Times New Roman" w:hAnsi="Times New Roman"/>
          <w:b/>
          <w:bCs/>
          <w:sz w:val="24"/>
          <w:szCs w:val="24"/>
          <w:lang w:val="ro-RO"/>
        </w:rPr>
      </w:pPr>
      <w:r w:rsidRPr="004633E3">
        <w:rPr>
          <w:rFonts w:ascii="Times New Roman" w:hAnsi="Times New Roman"/>
          <w:sz w:val="24"/>
          <w:szCs w:val="24"/>
          <w:lang w:val="ro-RO"/>
        </w:rPr>
        <w:t xml:space="preserve">Prevederea nelegală, nevalabilă sau inaplicabilă trebuie înlocuită cu o prevedere legală, valabilă și aplicabilă asemănătoare, care să reflecte intenția părților la momentul încheierii </w:t>
      </w:r>
      <w:r w:rsidR="003B5009" w:rsidRPr="004633E3">
        <w:rPr>
          <w:rFonts w:ascii="Times New Roman" w:hAnsi="Times New Roman"/>
          <w:sz w:val="24"/>
          <w:szCs w:val="24"/>
          <w:lang w:val="ro-RO"/>
        </w:rPr>
        <w:t>Acordului-cadru</w:t>
      </w:r>
      <w:r w:rsidRPr="004633E3">
        <w:rPr>
          <w:rFonts w:ascii="Times New Roman" w:hAnsi="Times New Roman"/>
          <w:sz w:val="24"/>
          <w:szCs w:val="24"/>
          <w:lang w:val="ro-RO"/>
        </w:rPr>
        <w:t>.</w:t>
      </w:r>
      <w:r w:rsidR="007B6099" w:rsidRPr="004633E3">
        <w:rPr>
          <w:rFonts w:ascii="Times New Roman" w:hAnsi="Times New Roman"/>
          <w:sz w:val="24"/>
          <w:szCs w:val="24"/>
          <w:lang w:val="ro-RO"/>
        </w:rPr>
        <w:t xml:space="preserve"> Nulitatea unei clauze prevăzute în cuprinsul Acordului-Cadru nu atrage </w:t>
      </w:r>
      <w:r w:rsidRPr="004633E3">
        <w:rPr>
          <w:rFonts w:ascii="Times New Roman" w:hAnsi="Times New Roman"/>
          <w:sz w:val="24"/>
          <w:szCs w:val="24"/>
          <w:lang w:val="ro-RO"/>
        </w:rPr>
        <w:t xml:space="preserve"> </w:t>
      </w:r>
      <w:r w:rsidR="007B6099" w:rsidRPr="004633E3">
        <w:rPr>
          <w:rFonts w:ascii="Times New Roman" w:hAnsi="Times New Roman"/>
          <w:sz w:val="24"/>
          <w:szCs w:val="24"/>
          <w:lang w:val="ro-RO"/>
        </w:rPr>
        <w:t xml:space="preserve">desființarea contractului subsecvent decât dacă </w:t>
      </w:r>
      <w:r w:rsidR="002E39FE" w:rsidRPr="004633E3">
        <w:rPr>
          <w:rFonts w:ascii="Times New Roman" w:hAnsi="Times New Roman"/>
          <w:sz w:val="24"/>
          <w:szCs w:val="24"/>
          <w:lang w:val="ro-RO"/>
        </w:rPr>
        <w:t>aceasta era esențială</w:t>
      </w:r>
      <w:r w:rsidR="007B6099" w:rsidRPr="004633E3">
        <w:rPr>
          <w:rFonts w:ascii="Times New Roman" w:hAnsi="Times New Roman"/>
          <w:sz w:val="24"/>
          <w:szCs w:val="24"/>
          <w:lang w:val="ro-RO"/>
        </w:rPr>
        <w:t xml:space="preserve"> pentru derularea contractului subsecvent.</w:t>
      </w:r>
    </w:p>
    <w:p w14:paraId="00B35BAC" w14:textId="73D4C2D8" w:rsidR="007B6099" w:rsidRPr="004633E3" w:rsidRDefault="007B6099" w:rsidP="00A7090B">
      <w:pPr>
        <w:pStyle w:val="Level3"/>
        <w:rPr>
          <w:rFonts w:ascii="Times New Roman" w:hAnsi="Times New Roman"/>
          <w:b/>
          <w:bCs/>
          <w:sz w:val="24"/>
          <w:szCs w:val="24"/>
          <w:lang w:val="ro-RO"/>
        </w:rPr>
      </w:pPr>
      <w:r w:rsidRPr="004633E3">
        <w:rPr>
          <w:rFonts w:ascii="Times New Roman" w:hAnsi="Times New Roman"/>
          <w:sz w:val="24"/>
          <w:szCs w:val="24"/>
          <w:lang w:val="ro-RO"/>
        </w:rPr>
        <w:t xml:space="preserve">Interpretarea clauzelor din </w:t>
      </w:r>
      <w:r w:rsidR="001101CE" w:rsidRPr="004633E3">
        <w:rPr>
          <w:rFonts w:ascii="Times New Roman" w:hAnsi="Times New Roman"/>
          <w:sz w:val="24"/>
          <w:szCs w:val="24"/>
          <w:lang w:val="ro-RO"/>
        </w:rPr>
        <w:t>C</w:t>
      </w:r>
      <w:r w:rsidRPr="004633E3">
        <w:rPr>
          <w:rFonts w:ascii="Times New Roman" w:hAnsi="Times New Roman"/>
          <w:sz w:val="24"/>
          <w:szCs w:val="24"/>
          <w:lang w:val="ro-RO"/>
        </w:rPr>
        <w:t xml:space="preserve">ontractul </w:t>
      </w:r>
      <w:r w:rsidR="001101CE" w:rsidRPr="004633E3">
        <w:rPr>
          <w:rFonts w:ascii="Times New Roman" w:hAnsi="Times New Roman"/>
          <w:sz w:val="24"/>
          <w:szCs w:val="24"/>
          <w:lang w:val="ro-RO"/>
        </w:rPr>
        <w:t>S</w:t>
      </w:r>
      <w:r w:rsidRPr="004633E3">
        <w:rPr>
          <w:rFonts w:ascii="Times New Roman" w:hAnsi="Times New Roman"/>
          <w:sz w:val="24"/>
          <w:szCs w:val="24"/>
          <w:lang w:val="ro-RO"/>
        </w:rPr>
        <w:t xml:space="preserve">ubsecvent se face în acord cu dispozițiile prezentei secțiuni. Interpretarea termenilor din </w:t>
      </w:r>
      <w:r w:rsidR="006E0B2E" w:rsidRPr="004633E3">
        <w:rPr>
          <w:rFonts w:ascii="Times New Roman" w:hAnsi="Times New Roman"/>
          <w:sz w:val="24"/>
          <w:szCs w:val="24"/>
          <w:lang w:val="ro-RO"/>
        </w:rPr>
        <w:t>C</w:t>
      </w:r>
      <w:r w:rsidRPr="004633E3">
        <w:rPr>
          <w:rFonts w:ascii="Times New Roman" w:hAnsi="Times New Roman"/>
          <w:sz w:val="24"/>
          <w:szCs w:val="24"/>
          <w:lang w:val="ro-RO"/>
        </w:rPr>
        <w:t xml:space="preserve">ontractul </w:t>
      </w:r>
      <w:r w:rsidR="006E0B2E" w:rsidRPr="004633E3">
        <w:rPr>
          <w:rFonts w:ascii="Times New Roman" w:hAnsi="Times New Roman"/>
          <w:sz w:val="24"/>
          <w:szCs w:val="24"/>
          <w:lang w:val="ro-RO"/>
        </w:rPr>
        <w:t>S</w:t>
      </w:r>
      <w:r w:rsidRPr="004633E3">
        <w:rPr>
          <w:rFonts w:ascii="Times New Roman" w:hAnsi="Times New Roman"/>
          <w:sz w:val="24"/>
          <w:szCs w:val="24"/>
          <w:lang w:val="ro-RO"/>
        </w:rPr>
        <w:t>ubsecvent se face în acord cu definițiile din prezentul Acord-Cadru.</w:t>
      </w:r>
    </w:p>
    <w:p w14:paraId="4B4DBEB6" w14:textId="7E712721" w:rsidR="00A7090B" w:rsidRPr="004633E3" w:rsidRDefault="00A7090B" w:rsidP="00A7090B">
      <w:pPr>
        <w:pStyle w:val="Level2"/>
        <w:rPr>
          <w:rFonts w:ascii="Times New Roman" w:hAnsi="Times New Roman"/>
          <w:sz w:val="24"/>
          <w:szCs w:val="24"/>
          <w:lang w:val="ro-RO"/>
        </w:rPr>
      </w:pPr>
      <w:r w:rsidRPr="004633E3">
        <w:rPr>
          <w:rFonts w:ascii="Times New Roman" w:hAnsi="Times New Roman"/>
          <w:b/>
          <w:bCs/>
          <w:sz w:val="24"/>
          <w:szCs w:val="24"/>
          <w:lang w:val="ro-RO"/>
        </w:rPr>
        <w:t xml:space="preserve">Limba </w:t>
      </w:r>
      <w:r w:rsidR="003B5009" w:rsidRPr="004633E3">
        <w:rPr>
          <w:rFonts w:ascii="Times New Roman" w:hAnsi="Times New Roman"/>
          <w:b/>
          <w:bCs/>
          <w:sz w:val="24"/>
          <w:szCs w:val="24"/>
          <w:lang w:val="ro-RO"/>
        </w:rPr>
        <w:t>Acordului-cadru</w:t>
      </w:r>
      <w:r w:rsidR="007B6099" w:rsidRPr="004633E3">
        <w:rPr>
          <w:rFonts w:ascii="Times New Roman" w:hAnsi="Times New Roman"/>
          <w:b/>
          <w:bCs/>
          <w:sz w:val="24"/>
          <w:szCs w:val="24"/>
          <w:lang w:val="ro-RO"/>
        </w:rPr>
        <w:t xml:space="preserve"> și a contractelor subsecvente</w:t>
      </w:r>
    </w:p>
    <w:p w14:paraId="36504FDC" w14:textId="6BB24EB7" w:rsidR="00A7090B" w:rsidRPr="004633E3" w:rsidRDefault="00A7090B" w:rsidP="00A7090B">
      <w:pPr>
        <w:pStyle w:val="Level3"/>
        <w:rPr>
          <w:rFonts w:ascii="Times New Roman" w:hAnsi="Times New Roman"/>
          <w:sz w:val="24"/>
          <w:szCs w:val="24"/>
          <w:lang w:val="ro-RO"/>
        </w:rPr>
      </w:pPr>
      <w:r w:rsidRPr="004633E3">
        <w:rPr>
          <w:rFonts w:ascii="Times New Roman" w:hAnsi="Times New Roman"/>
          <w:sz w:val="24"/>
          <w:szCs w:val="24"/>
          <w:lang w:val="ro-RO"/>
        </w:rPr>
        <w:t xml:space="preserve">Limba </w:t>
      </w:r>
      <w:r w:rsidR="003B5009" w:rsidRPr="004633E3">
        <w:rPr>
          <w:rFonts w:ascii="Times New Roman" w:hAnsi="Times New Roman"/>
          <w:sz w:val="24"/>
          <w:szCs w:val="24"/>
          <w:lang w:val="ro-RO"/>
        </w:rPr>
        <w:t>Acordului-cadru</w:t>
      </w:r>
      <w:r w:rsidR="007B6099" w:rsidRPr="004633E3">
        <w:rPr>
          <w:rFonts w:ascii="Times New Roman" w:hAnsi="Times New Roman"/>
          <w:sz w:val="24"/>
          <w:szCs w:val="24"/>
          <w:lang w:val="ro-RO"/>
        </w:rPr>
        <w:t xml:space="preserve">, a </w:t>
      </w:r>
      <w:r w:rsidR="006E0B2E" w:rsidRPr="004633E3">
        <w:rPr>
          <w:rFonts w:ascii="Times New Roman" w:hAnsi="Times New Roman"/>
          <w:sz w:val="24"/>
          <w:szCs w:val="24"/>
          <w:lang w:val="ro-RO"/>
        </w:rPr>
        <w:t>C</w:t>
      </w:r>
      <w:r w:rsidR="007B6099" w:rsidRPr="004633E3">
        <w:rPr>
          <w:rFonts w:ascii="Times New Roman" w:hAnsi="Times New Roman"/>
          <w:sz w:val="24"/>
          <w:szCs w:val="24"/>
          <w:lang w:val="ro-RO"/>
        </w:rPr>
        <w:t xml:space="preserve">ontractelor </w:t>
      </w:r>
      <w:r w:rsidR="006E0B2E" w:rsidRPr="004633E3">
        <w:rPr>
          <w:rFonts w:ascii="Times New Roman" w:hAnsi="Times New Roman"/>
          <w:sz w:val="24"/>
          <w:szCs w:val="24"/>
          <w:lang w:val="ro-RO"/>
        </w:rPr>
        <w:t>S</w:t>
      </w:r>
      <w:r w:rsidR="007B6099" w:rsidRPr="004633E3">
        <w:rPr>
          <w:rFonts w:ascii="Times New Roman" w:hAnsi="Times New Roman"/>
          <w:sz w:val="24"/>
          <w:szCs w:val="24"/>
          <w:lang w:val="ro-RO"/>
        </w:rPr>
        <w:t xml:space="preserve">ubsecvente încheiate în baza acestui Acord-Cadru, precum </w:t>
      </w:r>
      <w:r w:rsidRPr="004633E3">
        <w:rPr>
          <w:rFonts w:ascii="Times New Roman" w:hAnsi="Times New Roman"/>
          <w:sz w:val="24"/>
          <w:szCs w:val="24"/>
          <w:lang w:val="ro-RO"/>
        </w:rPr>
        <w:t>și a tuturor comunicărilor dintre Părți este limba română.</w:t>
      </w:r>
    </w:p>
    <w:p w14:paraId="1C366489" w14:textId="58E6E212" w:rsidR="00A7090B" w:rsidRPr="004633E3" w:rsidRDefault="00A7090B" w:rsidP="00A7090B">
      <w:pPr>
        <w:pStyle w:val="Level2"/>
        <w:rPr>
          <w:rFonts w:ascii="Times New Roman" w:hAnsi="Times New Roman"/>
          <w:sz w:val="24"/>
          <w:szCs w:val="24"/>
          <w:lang w:val="ro-RO"/>
        </w:rPr>
      </w:pPr>
      <w:r w:rsidRPr="004633E3">
        <w:rPr>
          <w:rFonts w:ascii="Times New Roman" w:hAnsi="Times New Roman"/>
          <w:b/>
          <w:bCs/>
          <w:sz w:val="24"/>
          <w:szCs w:val="24"/>
          <w:lang w:val="ro-RO"/>
        </w:rPr>
        <w:t xml:space="preserve">Legea care guvernează </w:t>
      </w:r>
      <w:r w:rsidR="003B5009" w:rsidRPr="004633E3">
        <w:rPr>
          <w:rFonts w:ascii="Times New Roman" w:hAnsi="Times New Roman"/>
          <w:b/>
          <w:bCs/>
          <w:sz w:val="24"/>
          <w:szCs w:val="24"/>
          <w:lang w:val="ro-RO"/>
        </w:rPr>
        <w:t>Acordul-cadru</w:t>
      </w:r>
      <w:r w:rsidR="007B6099" w:rsidRPr="004633E3">
        <w:rPr>
          <w:rFonts w:ascii="Times New Roman" w:hAnsi="Times New Roman"/>
          <w:b/>
          <w:bCs/>
          <w:sz w:val="24"/>
          <w:szCs w:val="24"/>
          <w:lang w:val="ro-RO"/>
        </w:rPr>
        <w:t xml:space="preserve"> și contractele subsecvente</w:t>
      </w:r>
    </w:p>
    <w:p w14:paraId="36FDFAF5" w14:textId="00C94ECB" w:rsidR="00A7090B" w:rsidRPr="004633E3" w:rsidRDefault="00A7090B" w:rsidP="00A7090B">
      <w:pPr>
        <w:pStyle w:val="Level3"/>
        <w:rPr>
          <w:rFonts w:ascii="Times New Roman" w:hAnsi="Times New Roman"/>
          <w:sz w:val="24"/>
          <w:szCs w:val="24"/>
          <w:lang w:val="ro-RO"/>
        </w:rPr>
      </w:pPr>
      <w:r w:rsidRPr="004633E3">
        <w:rPr>
          <w:rFonts w:ascii="Times New Roman" w:hAnsi="Times New Roman"/>
          <w:sz w:val="24"/>
          <w:szCs w:val="24"/>
          <w:lang w:val="ro-RO"/>
        </w:rPr>
        <w:t xml:space="preserve">Legea aplicabilă prezentului </w:t>
      </w:r>
      <w:r w:rsidR="003B5009" w:rsidRPr="004633E3">
        <w:rPr>
          <w:rFonts w:ascii="Times New Roman" w:hAnsi="Times New Roman"/>
          <w:sz w:val="24"/>
          <w:szCs w:val="24"/>
          <w:lang w:val="ro-RO"/>
        </w:rPr>
        <w:t>Acord-cadru</w:t>
      </w:r>
      <w:r w:rsidR="007B6099" w:rsidRPr="004633E3">
        <w:rPr>
          <w:rFonts w:ascii="Times New Roman" w:hAnsi="Times New Roman"/>
          <w:sz w:val="24"/>
          <w:szCs w:val="24"/>
          <w:lang w:val="ro-RO"/>
        </w:rPr>
        <w:t xml:space="preserve"> și a </w:t>
      </w:r>
      <w:r w:rsidR="006E0B2E" w:rsidRPr="004633E3">
        <w:rPr>
          <w:rFonts w:ascii="Times New Roman" w:hAnsi="Times New Roman"/>
          <w:sz w:val="24"/>
          <w:szCs w:val="24"/>
          <w:lang w:val="ro-RO"/>
        </w:rPr>
        <w:t>C</w:t>
      </w:r>
      <w:r w:rsidR="007B6099" w:rsidRPr="004633E3">
        <w:rPr>
          <w:rFonts w:ascii="Times New Roman" w:hAnsi="Times New Roman"/>
          <w:sz w:val="24"/>
          <w:szCs w:val="24"/>
          <w:lang w:val="ro-RO"/>
        </w:rPr>
        <w:t xml:space="preserve">ontractelor </w:t>
      </w:r>
      <w:r w:rsidR="006E0B2E" w:rsidRPr="004633E3">
        <w:rPr>
          <w:rFonts w:ascii="Times New Roman" w:hAnsi="Times New Roman"/>
          <w:sz w:val="24"/>
          <w:szCs w:val="24"/>
          <w:lang w:val="ro-RO"/>
        </w:rPr>
        <w:t>S</w:t>
      </w:r>
      <w:r w:rsidR="007B6099" w:rsidRPr="004633E3">
        <w:rPr>
          <w:rFonts w:ascii="Times New Roman" w:hAnsi="Times New Roman"/>
          <w:sz w:val="24"/>
          <w:szCs w:val="24"/>
          <w:lang w:val="ro-RO"/>
        </w:rPr>
        <w:t>ubsecvente încheiate în baza acestui Acord-Cadru</w:t>
      </w:r>
      <w:r w:rsidR="003B5009" w:rsidRPr="004633E3">
        <w:rPr>
          <w:rFonts w:ascii="Times New Roman" w:hAnsi="Times New Roman"/>
          <w:sz w:val="24"/>
          <w:szCs w:val="24"/>
          <w:lang w:val="ro-RO"/>
        </w:rPr>
        <w:t xml:space="preserve"> </w:t>
      </w:r>
      <w:r w:rsidRPr="004633E3">
        <w:rPr>
          <w:rFonts w:ascii="Times New Roman" w:hAnsi="Times New Roman"/>
          <w:sz w:val="24"/>
          <w:szCs w:val="24"/>
          <w:lang w:val="ro-RO"/>
        </w:rPr>
        <w:t>este legea română, acest</w:t>
      </w:r>
      <w:r w:rsidR="007B6099" w:rsidRPr="004633E3">
        <w:rPr>
          <w:rFonts w:ascii="Times New Roman" w:hAnsi="Times New Roman"/>
          <w:sz w:val="24"/>
          <w:szCs w:val="24"/>
          <w:lang w:val="ro-RO"/>
        </w:rPr>
        <w:t>e</w:t>
      </w:r>
      <w:r w:rsidRPr="004633E3">
        <w:rPr>
          <w:rFonts w:ascii="Times New Roman" w:hAnsi="Times New Roman"/>
          <w:sz w:val="24"/>
          <w:szCs w:val="24"/>
          <w:lang w:val="ro-RO"/>
        </w:rPr>
        <w:t>a urmând a fi interpretat</w:t>
      </w:r>
      <w:r w:rsidR="007B6099" w:rsidRPr="004633E3">
        <w:rPr>
          <w:rFonts w:ascii="Times New Roman" w:hAnsi="Times New Roman"/>
          <w:sz w:val="24"/>
          <w:szCs w:val="24"/>
          <w:lang w:val="ro-RO"/>
        </w:rPr>
        <w:t>e</w:t>
      </w:r>
      <w:r w:rsidRPr="004633E3">
        <w:rPr>
          <w:rFonts w:ascii="Times New Roman" w:hAnsi="Times New Roman"/>
          <w:sz w:val="24"/>
          <w:szCs w:val="24"/>
          <w:lang w:val="ro-RO"/>
        </w:rPr>
        <w:t xml:space="preserve"> potrivit acestei legi.</w:t>
      </w:r>
    </w:p>
    <w:p w14:paraId="3B059913" w14:textId="3599435E" w:rsidR="00A7090B" w:rsidRPr="004633E3" w:rsidRDefault="000E2DC7" w:rsidP="00A7090B">
      <w:pPr>
        <w:pStyle w:val="Level1"/>
        <w:rPr>
          <w:rFonts w:ascii="Times New Roman" w:hAnsi="Times New Roman"/>
          <w:sz w:val="24"/>
          <w:szCs w:val="24"/>
          <w:lang w:val="ro-RO"/>
        </w:rPr>
      </w:pPr>
      <w:r w:rsidRPr="004633E3">
        <w:rPr>
          <w:rFonts w:ascii="Times New Roman" w:hAnsi="Times New Roman"/>
          <w:sz w:val="24"/>
          <w:szCs w:val="24"/>
          <w:lang w:val="ro-RO"/>
        </w:rPr>
        <w:t>CAPITOLUL</w:t>
      </w:r>
      <w:r w:rsidR="00A7090B" w:rsidRPr="004633E3">
        <w:rPr>
          <w:rFonts w:ascii="Times New Roman" w:hAnsi="Times New Roman"/>
          <w:sz w:val="24"/>
          <w:szCs w:val="24"/>
          <w:lang w:val="ro-RO"/>
        </w:rPr>
        <w:t xml:space="preserve"> 2 – A</w:t>
      </w:r>
      <w:r w:rsidR="002F0AF1" w:rsidRPr="004633E3">
        <w:rPr>
          <w:rFonts w:ascii="Times New Roman" w:hAnsi="Times New Roman"/>
          <w:sz w:val="24"/>
          <w:szCs w:val="24"/>
          <w:lang w:val="ro-RO"/>
        </w:rPr>
        <w:t xml:space="preserve">SPECTE GENERALE REFERITOARE LA OBIECTUL ACORDULUI-CADRU ȘI AL CONTRACTELOR SUBSECVENTE </w:t>
      </w:r>
    </w:p>
    <w:p w14:paraId="16C4C1EA" w14:textId="20C8C1E8" w:rsidR="00C921B2" w:rsidRPr="004633E3" w:rsidRDefault="00A7090B" w:rsidP="00A7090B">
      <w:pPr>
        <w:pStyle w:val="Level2"/>
        <w:rPr>
          <w:rFonts w:ascii="Times New Roman" w:hAnsi="Times New Roman"/>
          <w:sz w:val="24"/>
          <w:szCs w:val="24"/>
          <w:lang w:val="ro-RO"/>
        </w:rPr>
      </w:pPr>
      <w:r w:rsidRPr="004633E3">
        <w:rPr>
          <w:rFonts w:ascii="Times New Roman" w:hAnsi="Times New Roman"/>
          <w:b/>
          <w:bCs/>
          <w:sz w:val="24"/>
          <w:szCs w:val="24"/>
          <w:lang w:val="ro-RO"/>
        </w:rPr>
        <w:t>Obiectul și scopul Acordului-Cadru</w:t>
      </w:r>
    </w:p>
    <w:p w14:paraId="6B83A8B7" w14:textId="5E10CE53" w:rsidR="00B30CF3" w:rsidRPr="004633E3" w:rsidRDefault="00B30CF3" w:rsidP="004E0269">
      <w:pPr>
        <w:pStyle w:val="Level3"/>
        <w:numPr>
          <w:ilvl w:val="2"/>
          <w:numId w:val="64"/>
        </w:numPr>
        <w:rPr>
          <w:rFonts w:ascii="Times New Roman" w:hAnsi="Times New Roman"/>
          <w:sz w:val="24"/>
          <w:szCs w:val="24"/>
          <w:lang w:val="ro-RO"/>
        </w:rPr>
      </w:pPr>
      <w:r w:rsidRPr="004633E3">
        <w:rPr>
          <w:rFonts w:ascii="Times New Roman" w:hAnsi="Times New Roman"/>
          <w:sz w:val="24"/>
          <w:szCs w:val="24"/>
          <w:lang w:val="ro-RO"/>
        </w:rPr>
        <w:t xml:space="preserve">Obiectul prezentului Acord-cadru este stabilirea cadrului contractual care guvernează viitoarele </w:t>
      </w:r>
      <w:r w:rsidR="0089088B" w:rsidRPr="004633E3">
        <w:rPr>
          <w:rFonts w:ascii="Times New Roman" w:hAnsi="Times New Roman"/>
          <w:sz w:val="24"/>
          <w:szCs w:val="24"/>
          <w:lang w:val="ro-RO"/>
        </w:rPr>
        <w:t>contracte subsecvente, precum si derularea procedurii de reluare a competiției d</w:t>
      </w:r>
      <w:r w:rsidRPr="004633E3">
        <w:rPr>
          <w:rFonts w:ascii="Times New Roman" w:hAnsi="Times New Roman"/>
          <w:sz w:val="24"/>
          <w:szCs w:val="24"/>
          <w:lang w:val="ro-RO"/>
        </w:rPr>
        <w:t xml:space="preserve">erulate în vederea încheierii </w:t>
      </w:r>
      <w:r w:rsidR="00D641A4" w:rsidRPr="004633E3">
        <w:rPr>
          <w:rFonts w:ascii="Times New Roman" w:hAnsi="Times New Roman"/>
          <w:sz w:val="24"/>
          <w:szCs w:val="24"/>
          <w:lang w:val="ro-RO"/>
        </w:rPr>
        <w:t>C</w:t>
      </w:r>
      <w:r w:rsidRPr="004633E3">
        <w:rPr>
          <w:rFonts w:ascii="Times New Roman" w:hAnsi="Times New Roman"/>
          <w:sz w:val="24"/>
          <w:szCs w:val="24"/>
          <w:lang w:val="ro-RO"/>
        </w:rPr>
        <w:t xml:space="preserve">ontractelor </w:t>
      </w:r>
      <w:r w:rsidR="00D641A4" w:rsidRPr="004633E3">
        <w:rPr>
          <w:rFonts w:ascii="Times New Roman" w:hAnsi="Times New Roman"/>
          <w:sz w:val="24"/>
          <w:szCs w:val="24"/>
          <w:lang w:val="ro-RO"/>
        </w:rPr>
        <w:t>S</w:t>
      </w:r>
      <w:r w:rsidRPr="004633E3">
        <w:rPr>
          <w:rFonts w:ascii="Times New Roman" w:hAnsi="Times New Roman"/>
          <w:sz w:val="24"/>
          <w:szCs w:val="24"/>
          <w:lang w:val="ro-RO"/>
        </w:rPr>
        <w:t xml:space="preserve">ubsecvente. </w:t>
      </w:r>
    </w:p>
    <w:p w14:paraId="4C6EAFA8" w14:textId="56E144E9" w:rsidR="00B30CF3" w:rsidRPr="004633E3" w:rsidRDefault="00B30CF3" w:rsidP="00B30CF3">
      <w:pPr>
        <w:pStyle w:val="Level3"/>
        <w:rPr>
          <w:rFonts w:ascii="Times New Roman" w:hAnsi="Times New Roman"/>
          <w:sz w:val="24"/>
          <w:szCs w:val="24"/>
          <w:lang w:val="ro-RO"/>
        </w:rPr>
      </w:pPr>
      <w:r w:rsidRPr="004633E3">
        <w:rPr>
          <w:rFonts w:ascii="Times New Roman" w:hAnsi="Times New Roman"/>
          <w:sz w:val="24"/>
          <w:szCs w:val="24"/>
          <w:lang w:val="ro-RO"/>
        </w:rPr>
        <w:t>Acordul</w:t>
      </w:r>
      <w:r w:rsidR="003B5009" w:rsidRPr="004633E3">
        <w:rPr>
          <w:rFonts w:ascii="Times New Roman" w:hAnsi="Times New Roman"/>
          <w:sz w:val="24"/>
          <w:szCs w:val="24"/>
          <w:lang w:val="ro-RO"/>
        </w:rPr>
        <w:t>-</w:t>
      </w:r>
      <w:r w:rsidRPr="004633E3">
        <w:rPr>
          <w:rFonts w:ascii="Times New Roman" w:hAnsi="Times New Roman"/>
          <w:sz w:val="24"/>
          <w:szCs w:val="24"/>
          <w:lang w:val="ro-RO"/>
        </w:rPr>
        <w:t xml:space="preserve">cadru are drept scop stabilirea termenilor și condițiilor principale ce vor guverna Contractele Subsecvente având ca obiect furnizarea de </w:t>
      </w:r>
      <w:r w:rsidR="00E63A8B">
        <w:rPr>
          <w:rFonts w:ascii="Times New Roman" w:hAnsi="Times New Roman"/>
          <w:b/>
          <w:sz w:val="24"/>
          <w:szCs w:val="24"/>
          <w:lang w:val="ro-RO"/>
        </w:rPr>
        <w:t>Lot____</w:t>
      </w:r>
      <w:r w:rsidR="00887DEE" w:rsidRPr="004633E3">
        <w:rPr>
          <w:rFonts w:ascii="Times New Roman" w:hAnsi="Times New Roman"/>
          <w:b/>
          <w:sz w:val="24"/>
          <w:szCs w:val="24"/>
          <w:lang w:val="ro-RO"/>
        </w:rPr>
        <w:t xml:space="preserve"> </w:t>
      </w:r>
      <w:r w:rsidRPr="004633E3">
        <w:rPr>
          <w:rFonts w:ascii="Times New Roman" w:hAnsi="Times New Roman"/>
          <w:sz w:val="24"/>
          <w:szCs w:val="24"/>
          <w:lang w:val="ro-RO"/>
        </w:rPr>
        <w:t>conform nevoilor Promitentul</w:t>
      </w:r>
      <w:r w:rsidR="004C353C" w:rsidRPr="004633E3">
        <w:rPr>
          <w:rFonts w:ascii="Times New Roman" w:hAnsi="Times New Roman"/>
          <w:sz w:val="24"/>
          <w:szCs w:val="24"/>
          <w:lang w:val="ro-RO"/>
        </w:rPr>
        <w:t>ui</w:t>
      </w:r>
      <w:r w:rsidRPr="004633E3">
        <w:rPr>
          <w:rFonts w:ascii="Times New Roman" w:hAnsi="Times New Roman"/>
          <w:sz w:val="24"/>
          <w:szCs w:val="24"/>
          <w:lang w:val="ro-RO"/>
        </w:rPr>
        <w:t xml:space="preserve">-Achizitor și în limita bugetului alocat cu această destinație, așa cum sunt prezentate și descrise în Caietul de sarcini și documentația de atribuire. </w:t>
      </w:r>
    </w:p>
    <w:p w14:paraId="20298856" w14:textId="3F505A0B" w:rsidR="00A3671B" w:rsidRPr="004633E3" w:rsidRDefault="00A3671B" w:rsidP="00B30CF3">
      <w:pPr>
        <w:pStyle w:val="Level3"/>
        <w:rPr>
          <w:rFonts w:ascii="Times New Roman" w:hAnsi="Times New Roman"/>
          <w:sz w:val="24"/>
          <w:szCs w:val="24"/>
          <w:lang w:val="ro-RO"/>
        </w:rPr>
      </w:pPr>
      <w:r w:rsidRPr="004633E3">
        <w:rPr>
          <w:rFonts w:ascii="Times New Roman" w:hAnsi="Times New Roman"/>
          <w:sz w:val="24"/>
          <w:szCs w:val="24"/>
          <w:lang w:val="ro-RO"/>
        </w:rPr>
        <w:t>Acordul-Cadru nu reprezintă o promisiune de a contracta până la atingerea cantităților minime estimate prevăzute în prezentul Acord-Cadru. Promitentul-Achizitor nu are obligația de a încheia Contracte Subsecvente până la atingerea cantităților ind</w:t>
      </w:r>
      <w:r w:rsidR="00094A5C" w:rsidRPr="004633E3">
        <w:rPr>
          <w:rFonts w:ascii="Times New Roman" w:hAnsi="Times New Roman"/>
          <w:sz w:val="24"/>
          <w:szCs w:val="24"/>
          <w:lang w:val="ro-RO"/>
        </w:rPr>
        <w:t>i</w:t>
      </w:r>
      <w:r w:rsidRPr="004633E3">
        <w:rPr>
          <w:rFonts w:ascii="Times New Roman" w:hAnsi="Times New Roman"/>
          <w:sz w:val="24"/>
          <w:szCs w:val="24"/>
          <w:lang w:val="ro-RO"/>
        </w:rPr>
        <w:t>cate potrivit art. 2.1.</w:t>
      </w:r>
      <w:r w:rsidR="0064535B" w:rsidRPr="004633E3">
        <w:rPr>
          <w:rFonts w:ascii="Times New Roman" w:hAnsi="Times New Roman"/>
          <w:sz w:val="24"/>
          <w:szCs w:val="24"/>
          <w:lang w:val="ro-RO"/>
        </w:rPr>
        <w:t>5</w:t>
      </w:r>
      <w:r w:rsidRPr="004633E3">
        <w:rPr>
          <w:rFonts w:ascii="Times New Roman" w:hAnsi="Times New Roman"/>
          <w:sz w:val="24"/>
          <w:szCs w:val="24"/>
          <w:lang w:val="ro-RO"/>
        </w:rPr>
        <w:t xml:space="preserve">. Promitentul-Achizitor are dreptul de a încheia </w:t>
      </w:r>
      <w:r w:rsidR="00D641A4" w:rsidRPr="004633E3">
        <w:rPr>
          <w:rFonts w:ascii="Times New Roman" w:hAnsi="Times New Roman"/>
          <w:sz w:val="24"/>
          <w:szCs w:val="24"/>
          <w:lang w:val="ro-RO"/>
        </w:rPr>
        <w:t>C</w:t>
      </w:r>
      <w:r w:rsidRPr="004633E3">
        <w:rPr>
          <w:rFonts w:ascii="Times New Roman" w:hAnsi="Times New Roman"/>
          <w:sz w:val="24"/>
          <w:szCs w:val="24"/>
          <w:lang w:val="ro-RO"/>
        </w:rPr>
        <w:t xml:space="preserve">ontracte </w:t>
      </w:r>
      <w:r w:rsidR="00D641A4" w:rsidRPr="004633E3">
        <w:rPr>
          <w:rFonts w:ascii="Times New Roman" w:hAnsi="Times New Roman"/>
          <w:sz w:val="24"/>
          <w:szCs w:val="24"/>
          <w:lang w:val="ro-RO"/>
        </w:rPr>
        <w:t>S</w:t>
      </w:r>
      <w:r w:rsidRPr="004633E3">
        <w:rPr>
          <w:rFonts w:ascii="Times New Roman" w:hAnsi="Times New Roman"/>
          <w:sz w:val="24"/>
          <w:szCs w:val="24"/>
          <w:lang w:val="ro-RO"/>
        </w:rPr>
        <w:t>ubsecvente în măsura în care acesta are nevoie de Produsele care fac obiectul prezentului Acord-Cadru, aprecierea existenței unei astfel de nevoi fiind un drept discreționar al Promitentului-Achizitor.</w:t>
      </w:r>
    </w:p>
    <w:p w14:paraId="7765BD0B" w14:textId="4D0841D8" w:rsidR="00A3671B" w:rsidRPr="004633E3" w:rsidRDefault="00A3671B" w:rsidP="00A3671B">
      <w:pPr>
        <w:pStyle w:val="Level3"/>
        <w:rPr>
          <w:rFonts w:ascii="Times New Roman" w:hAnsi="Times New Roman"/>
          <w:sz w:val="24"/>
          <w:szCs w:val="24"/>
          <w:lang w:val="ro-RO"/>
        </w:rPr>
      </w:pPr>
      <w:r w:rsidRPr="004633E3">
        <w:rPr>
          <w:rFonts w:ascii="Times New Roman" w:hAnsi="Times New Roman"/>
          <w:sz w:val="24"/>
          <w:szCs w:val="24"/>
          <w:lang w:val="ro-RO"/>
        </w:rPr>
        <w:t>Obligația de a achiziționa o anumită cantitate de Produse se naște exclusiv prin încheierea Contractelor Subsecvente.</w:t>
      </w:r>
      <w:r w:rsidR="0064535B" w:rsidRPr="004633E3">
        <w:rPr>
          <w:rFonts w:ascii="Times New Roman" w:hAnsi="Times New Roman"/>
          <w:sz w:val="24"/>
          <w:szCs w:val="24"/>
          <w:lang w:val="ro-RO"/>
        </w:rPr>
        <w:t xml:space="preserve"> Simpla semnare a prezentului Acord-Cadru nu garantează încheierea Contractelor Subsecvente până la atingerea cantităților minime estimate.</w:t>
      </w:r>
      <w:r w:rsidR="002467D7" w:rsidRPr="004633E3">
        <w:rPr>
          <w:rFonts w:ascii="Times New Roman" w:hAnsi="Times New Roman"/>
          <w:sz w:val="24"/>
          <w:szCs w:val="24"/>
          <w:lang w:val="ro-RO"/>
        </w:rPr>
        <w:t xml:space="preserve"> </w:t>
      </w:r>
      <w:r w:rsidR="00D641A4" w:rsidRPr="004633E3">
        <w:rPr>
          <w:rFonts w:ascii="Times New Roman" w:hAnsi="Times New Roman"/>
          <w:sz w:val="24"/>
          <w:szCs w:val="24"/>
          <w:lang w:val="ro-RO"/>
        </w:rPr>
        <w:t>Prin excepție, dacă Promitentul-Achizitor notifică Promitentul-Furnizor în vederea reluării competiției, acesta este obligat să încheie Contracte Subsecvente până la limita indicată în invitația de reofertare adresată Promitenților-Furnizori.</w:t>
      </w:r>
    </w:p>
    <w:p w14:paraId="3306077A" w14:textId="629C5BE2" w:rsidR="00A3671B" w:rsidRPr="004633E3" w:rsidRDefault="00A3671B" w:rsidP="00A3671B">
      <w:pPr>
        <w:pStyle w:val="Level3"/>
        <w:rPr>
          <w:rFonts w:ascii="Times New Roman" w:hAnsi="Times New Roman"/>
          <w:sz w:val="24"/>
          <w:szCs w:val="24"/>
          <w:lang w:val="ro-RO"/>
        </w:rPr>
      </w:pPr>
      <w:r w:rsidRPr="004633E3">
        <w:rPr>
          <w:rFonts w:ascii="Times New Roman" w:hAnsi="Times New Roman"/>
          <w:sz w:val="24"/>
          <w:szCs w:val="24"/>
          <w:lang w:val="ro-RO"/>
        </w:rPr>
        <w:t xml:space="preserve">Cantitățile care pot fi achiziționate în temeiul Acordului-Cadru sunt prezentate în Anexa 1, astfel cum ele rezultă din documentația de atribuire. Acestea sunt </w:t>
      </w:r>
      <w:r w:rsidR="00677A98" w:rsidRPr="004633E3">
        <w:rPr>
          <w:rFonts w:ascii="Times New Roman" w:hAnsi="Times New Roman"/>
          <w:sz w:val="24"/>
          <w:szCs w:val="24"/>
          <w:lang w:val="ro-RO"/>
        </w:rPr>
        <w:t>următoarele:</w:t>
      </w: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3459"/>
        <w:gridCol w:w="1276"/>
        <w:gridCol w:w="1985"/>
        <w:gridCol w:w="2126"/>
      </w:tblGrid>
      <w:tr w:rsidR="00CF2F43" w:rsidRPr="004633E3" w14:paraId="479015BA" w14:textId="77777777" w:rsidTr="00E63A8B">
        <w:trPr>
          <w:trHeight w:val="292"/>
        </w:trPr>
        <w:tc>
          <w:tcPr>
            <w:tcW w:w="510" w:type="dxa"/>
            <w:tcBorders>
              <w:bottom w:val="single" w:sz="6" w:space="0" w:color="000000"/>
              <w:right w:val="single" w:sz="4" w:space="0" w:color="auto"/>
            </w:tcBorders>
            <w:vAlign w:val="center"/>
          </w:tcPr>
          <w:p w14:paraId="7A7FF276" w14:textId="4804CB70" w:rsidR="00CF2F43" w:rsidRPr="004633E3" w:rsidRDefault="00CF2F43" w:rsidP="00E63A8B">
            <w:pPr>
              <w:pStyle w:val="TableParagraph"/>
              <w:spacing w:line="276" w:lineRule="auto"/>
              <w:ind w:left="107"/>
              <w:jc w:val="center"/>
              <w:rPr>
                <w:rFonts w:ascii="Times New Roman" w:hAnsi="Times New Roman" w:cs="Times New Roman"/>
                <w:i/>
                <w:iCs/>
                <w:sz w:val="24"/>
                <w:szCs w:val="24"/>
                <w:lang w:val="ro-RO"/>
              </w:rPr>
            </w:pPr>
            <w:r w:rsidRPr="004633E3">
              <w:rPr>
                <w:rFonts w:ascii="Times New Roman" w:hAnsi="Times New Roman" w:cs="Times New Roman"/>
                <w:i/>
                <w:iCs/>
                <w:sz w:val="24"/>
                <w:szCs w:val="24"/>
                <w:lang w:val="ro-RO"/>
              </w:rPr>
              <w:t>Nr. crt.</w:t>
            </w:r>
          </w:p>
        </w:tc>
        <w:tc>
          <w:tcPr>
            <w:tcW w:w="3459" w:type="dxa"/>
            <w:tcBorders>
              <w:bottom w:val="single" w:sz="6" w:space="0" w:color="000000"/>
              <w:right w:val="single" w:sz="4" w:space="0" w:color="auto"/>
            </w:tcBorders>
            <w:vAlign w:val="center"/>
          </w:tcPr>
          <w:p w14:paraId="5DEB8246" w14:textId="31C7D5E6" w:rsidR="00CF2F43" w:rsidRPr="004633E3" w:rsidRDefault="00CF2F43" w:rsidP="00E63A8B">
            <w:pPr>
              <w:pStyle w:val="TableParagraph"/>
              <w:spacing w:line="276" w:lineRule="auto"/>
              <w:ind w:left="422"/>
              <w:jc w:val="center"/>
              <w:rPr>
                <w:rFonts w:ascii="Times New Roman" w:hAnsi="Times New Roman" w:cs="Times New Roman"/>
                <w:i/>
                <w:iCs/>
                <w:sz w:val="24"/>
                <w:szCs w:val="24"/>
                <w:lang w:val="ro-RO"/>
              </w:rPr>
            </w:pPr>
            <w:r w:rsidRPr="004633E3">
              <w:rPr>
                <w:rFonts w:ascii="Times New Roman" w:hAnsi="Times New Roman" w:cs="Times New Roman"/>
                <w:i/>
                <w:iCs/>
                <w:sz w:val="24"/>
                <w:szCs w:val="24"/>
                <w:lang w:val="ro-RO"/>
              </w:rPr>
              <w:t>Denumire</w:t>
            </w:r>
            <w:r w:rsidR="003D3ECF" w:rsidRPr="004633E3">
              <w:rPr>
                <w:rFonts w:ascii="Times New Roman" w:hAnsi="Times New Roman" w:cs="Times New Roman"/>
                <w:i/>
                <w:iCs/>
                <w:sz w:val="24"/>
                <w:szCs w:val="24"/>
                <w:lang w:val="ro-RO"/>
              </w:rPr>
              <w:t xml:space="preserve"> lot / </w:t>
            </w:r>
            <w:r w:rsidRPr="004633E3">
              <w:rPr>
                <w:rFonts w:ascii="Times New Roman" w:hAnsi="Times New Roman" w:cs="Times New Roman"/>
                <w:i/>
                <w:iCs/>
                <w:sz w:val="24"/>
                <w:szCs w:val="24"/>
                <w:lang w:val="ro-RO"/>
              </w:rPr>
              <w:t xml:space="preserve"> produs</w:t>
            </w:r>
          </w:p>
        </w:tc>
        <w:tc>
          <w:tcPr>
            <w:tcW w:w="1276" w:type="dxa"/>
            <w:tcBorders>
              <w:left w:val="single" w:sz="4" w:space="0" w:color="auto"/>
              <w:bottom w:val="single" w:sz="6" w:space="0" w:color="000000"/>
            </w:tcBorders>
            <w:vAlign w:val="center"/>
          </w:tcPr>
          <w:p w14:paraId="01D62AAD" w14:textId="30203059" w:rsidR="00CF2F43" w:rsidRPr="004633E3" w:rsidRDefault="00CF2F43" w:rsidP="00E63A8B">
            <w:pPr>
              <w:pStyle w:val="TableParagraph"/>
              <w:spacing w:line="276" w:lineRule="auto"/>
              <w:ind w:left="107"/>
              <w:jc w:val="center"/>
              <w:rPr>
                <w:rFonts w:ascii="Times New Roman" w:hAnsi="Times New Roman" w:cs="Times New Roman"/>
                <w:i/>
                <w:iCs/>
                <w:sz w:val="24"/>
                <w:szCs w:val="24"/>
                <w:lang w:val="ro-RO"/>
              </w:rPr>
            </w:pPr>
            <w:r w:rsidRPr="004633E3">
              <w:rPr>
                <w:rFonts w:ascii="Times New Roman" w:hAnsi="Times New Roman" w:cs="Times New Roman"/>
                <w:i/>
                <w:iCs/>
                <w:sz w:val="24"/>
                <w:szCs w:val="24"/>
                <w:lang w:val="ro-RO"/>
              </w:rPr>
              <w:t>U.M.</w:t>
            </w:r>
          </w:p>
        </w:tc>
        <w:tc>
          <w:tcPr>
            <w:tcW w:w="1985" w:type="dxa"/>
            <w:tcBorders>
              <w:bottom w:val="single" w:sz="6" w:space="0" w:color="000000"/>
            </w:tcBorders>
            <w:vAlign w:val="center"/>
          </w:tcPr>
          <w:p w14:paraId="198586DD" w14:textId="554D9716" w:rsidR="00CF2F43" w:rsidRPr="004633E3" w:rsidRDefault="00CF2F43" w:rsidP="00E63A8B">
            <w:pPr>
              <w:pStyle w:val="TableParagraph"/>
              <w:spacing w:line="276" w:lineRule="auto"/>
              <w:jc w:val="center"/>
              <w:rPr>
                <w:rFonts w:ascii="Times New Roman" w:hAnsi="Times New Roman" w:cs="Times New Roman"/>
                <w:i/>
                <w:iCs/>
                <w:sz w:val="24"/>
                <w:szCs w:val="24"/>
                <w:lang w:val="ro-RO"/>
              </w:rPr>
            </w:pPr>
            <w:r w:rsidRPr="004633E3">
              <w:rPr>
                <w:rFonts w:ascii="Times New Roman" w:hAnsi="Times New Roman" w:cs="Times New Roman"/>
                <w:b/>
                <w:i/>
                <w:iCs/>
                <w:sz w:val="24"/>
                <w:szCs w:val="24"/>
                <w:lang w:val="ro-RO"/>
              </w:rPr>
              <w:t>Cantitate minimă</w:t>
            </w:r>
          </w:p>
        </w:tc>
        <w:tc>
          <w:tcPr>
            <w:tcW w:w="2126" w:type="dxa"/>
            <w:tcBorders>
              <w:bottom w:val="single" w:sz="6" w:space="0" w:color="000000"/>
            </w:tcBorders>
            <w:vAlign w:val="center"/>
          </w:tcPr>
          <w:p w14:paraId="63538293" w14:textId="271FA9FD" w:rsidR="00CF2F43" w:rsidRPr="004633E3" w:rsidRDefault="00CF2F43" w:rsidP="00E63A8B">
            <w:pPr>
              <w:pStyle w:val="TableParagraph"/>
              <w:spacing w:line="276" w:lineRule="auto"/>
              <w:ind w:left="107"/>
              <w:jc w:val="center"/>
              <w:rPr>
                <w:rFonts w:ascii="Times New Roman" w:hAnsi="Times New Roman" w:cs="Times New Roman"/>
                <w:i/>
                <w:iCs/>
                <w:sz w:val="24"/>
                <w:szCs w:val="24"/>
                <w:lang w:val="ro-RO"/>
              </w:rPr>
            </w:pPr>
            <w:r w:rsidRPr="004633E3">
              <w:rPr>
                <w:rFonts w:ascii="Times New Roman" w:hAnsi="Times New Roman" w:cs="Times New Roman"/>
                <w:b/>
                <w:i/>
                <w:iCs/>
                <w:sz w:val="24"/>
                <w:szCs w:val="24"/>
                <w:lang w:val="ro-RO"/>
              </w:rPr>
              <w:t>Cantitate maximă</w:t>
            </w:r>
          </w:p>
        </w:tc>
      </w:tr>
      <w:tr w:rsidR="00CF2F43" w:rsidRPr="004633E3" w14:paraId="28F1A9A4" w14:textId="77777777" w:rsidTr="00E63A8B">
        <w:trPr>
          <w:trHeight w:val="286"/>
        </w:trPr>
        <w:tc>
          <w:tcPr>
            <w:tcW w:w="510" w:type="dxa"/>
            <w:tcBorders>
              <w:top w:val="single" w:sz="6" w:space="0" w:color="000000"/>
              <w:bottom w:val="single" w:sz="4" w:space="0" w:color="auto"/>
              <w:right w:val="single" w:sz="4" w:space="0" w:color="auto"/>
            </w:tcBorders>
          </w:tcPr>
          <w:p w14:paraId="3FE53578" w14:textId="13B67C31" w:rsidR="00CF2F43" w:rsidRPr="004633E3" w:rsidRDefault="00CF2F43" w:rsidP="00CF2F43">
            <w:pPr>
              <w:pStyle w:val="TableParagraph"/>
              <w:ind w:left="107" w:right="97"/>
              <w:jc w:val="right"/>
              <w:rPr>
                <w:rFonts w:ascii="Times New Roman" w:hAnsi="Times New Roman" w:cs="Times New Roman"/>
                <w:i/>
                <w:iCs/>
                <w:sz w:val="24"/>
                <w:szCs w:val="24"/>
                <w:lang w:val="ro-RO"/>
              </w:rPr>
            </w:pPr>
          </w:p>
        </w:tc>
        <w:tc>
          <w:tcPr>
            <w:tcW w:w="3459" w:type="dxa"/>
            <w:tcBorders>
              <w:top w:val="single" w:sz="6" w:space="0" w:color="000000"/>
              <w:bottom w:val="single" w:sz="4" w:space="0" w:color="auto"/>
              <w:right w:val="single" w:sz="4" w:space="0" w:color="auto"/>
            </w:tcBorders>
            <w:vAlign w:val="center"/>
          </w:tcPr>
          <w:p w14:paraId="1F7D8D68" w14:textId="44ABF1FC" w:rsidR="00CF2F43" w:rsidRPr="004633E3" w:rsidRDefault="003D3ECF" w:rsidP="00E63A8B">
            <w:pPr>
              <w:jc w:val="center"/>
              <w:rPr>
                <w:rFonts w:ascii="Times New Roman" w:hAnsi="Times New Roman"/>
                <w:i/>
                <w:iCs/>
                <w:sz w:val="24"/>
                <w:lang w:val="ro-RO"/>
              </w:rPr>
            </w:pPr>
            <w:r w:rsidRPr="004633E3">
              <w:rPr>
                <w:rFonts w:ascii="Times New Roman" w:hAnsi="Times New Roman"/>
                <w:b/>
                <w:bCs/>
                <w:color w:val="000000"/>
                <w:sz w:val="24"/>
              </w:rPr>
              <w:t>LOT</w:t>
            </w:r>
          </w:p>
        </w:tc>
        <w:tc>
          <w:tcPr>
            <w:tcW w:w="1276" w:type="dxa"/>
            <w:tcBorders>
              <w:top w:val="single" w:sz="6" w:space="0" w:color="000000"/>
              <w:left w:val="single" w:sz="4" w:space="0" w:color="auto"/>
              <w:bottom w:val="single" w:sz="4" w:space="0" w:color="auto"/>
            </w:tcBorders>
          </w:tcPr>
          <w:p w14:paraId="0570D288" w14:textId="7B2A43F2" w:rsidR="00CF2F43" w:rsidRPr="004633E3" w:rsidRDefault="00CF2F43" w:rsidP="00CF2F43">
            <w:pPr>
              <w:pStyle w:val="TableParagraph"/>
              <w:ind w:right="97"/>
              <w:jc w:val="right"/>
              <w:rPr>
                <w:rFonts w:ascii="Times New Roman" w:hAnsi="Times New Roman" w:cs="Times New Roman"/>
                <w:i/>
                <w:iCs/>
                <w:sz w:val="24"/>
                <w:szCs w:val="24"/>
                <w:lang w:val="ro-RO"/>
              </w:rPr>
            </w:pPr>
          </w:p>
        </w:tc>
        <w:tc>
          <w:tcPr>
            <w:tcW w:w="1985" w:type="dxa"/>
            <w:tcBorders>
              <w:top w:val="single" w:sz="6" w:space="0" w:color="000000"/>
              <w:bottom w:val="single" w:sz="4" w:space="0" w:color="auto"/>
            </w:tcBorders>
          </w:tcPr>
          <w:p w14:paraId="7950D79C" w14:textId="23A33B7B" w:rsidR="00CF2F43" w:rsidRPr="004633E3" w:rsidRDefault="00CF2F43" w:rsidP="00CF2F43">
            <w:pPr>
              <w:pStyle w:val="TableParagraph"/>
              <w:tabs>
                <w:tab w:val="left" w:pos="1326"/>
              </w:tabs>
              <w:ind w:left="105" w:right="95"/>
              <w:rPr>
                <w:rFonts w:ascii="Times New Roman" w:hAnsi="Times New Roman" w:cs="Times New Roman"/>
                <w:i/>
                <w:iCs/>
                <w:sz w:val="24"/>
                <w:szCs w:val="24"/>
                <w:lang w:val="ro-RO"/>
              </w:rPr>
            </w:pPr>
          </w:p>
        </w:tc>
        <w:tc>
          <w:tcPr>
            <w:tcW w:w="2126" w:type="dxa"/>
            <w:tcBorders>
              <w:top w:val="single" w:sz="6" w:space="0" w:color="000000"/>
              <w:bottom w:val="single" w:sz="4" w:space="0" w:color="auto"/>
            </w:tcBorders>
          </w:tcPr>
          <w:p w14:paraId="7F4CF891" w14:textId="62BB2986" w:rsidR="00CF2F43" w:rsidRPr="004633E3" w:rsidRDefault="00CF2F43" w:rsidP="00CF2F43">
            <w:pPr>
              <w:pStyle w:val="TableParagraph"/>
              <w:tabs>
                <w:tab w:val="left" w:pos="1342"/>
              </w:tabs>
              <w:ind w:left="107" w:right="94"/>
              <w:rPr>
                <w:rFonts w:ascii="Times New Roman" w:hAnsi="Times New Roman" w:cs="Times New Roman"/>
                <w:i/>
                <w:iCs/>
                <w:sz w:val="24"/>
                <w:szCs w:val="24"/>
                <w:lang w:val="ro-RO"/>
              </w:rPr>
            </w:pPr>
          </w:p>
        </w:tc>
      </w:tr>
      <w:tr w:rsidR="00CF2F43" w:rsidRPr="004633E3" w14:paraId="28D95F09" w14:textId="77777777" w:rsidTr="00E63A8B">
        <w:trPr>
          <w:trHeight w:val="120"/>
        </w:trPr>
        <w:tc>
          <w:tcPr>
            <w:tcW w:w="510" w:type="dxa"/>
            <w:tcBorders>
              <w:top w:val="single" w:sz="4" w:space="0" w:color="auto"/>
              <w:bottom w:val="single" w:sz="4" w:space="0" w:color="auto"/>
              <w:right w:val="single" w:sz="4" w:space="0" w:color="auto"/>
            </w:tcBorders>
          </w:tcPr>
          <w:p w14:paraId="680A616C" w14:textId="1CAA19C9" w:rsidR="00CF2F43" w:rsidRPr="004633E3" w:rsidRDefault="00CF2F43" w:rsidP="00CF2F43">
            <w:pPr>
              <w:pStyle w:val="TableParagraph"/>
              <w:ind w:left="107" w:right="97"/>
              <w:jc w:val="right"/>
              <w:rPr>
                <w:rFonts w:ascii="Times New Roman" w:hAnsi="Times New Roman" w:cs="Times New Roman"/>
                <w:i/>
                <w:iCs/>
                <w:sz w:val="24"/>
                <w:szCs w:val="24"/>
                <w:lang w:val="ro-RO"/>
              </w:rPr>
            </w:pPr>
          </w:p>
        </w:tc>
        <w:tc>
          <w:tcPr>
            <w:tcW w:w="3459" w:type="dxa"/>
            <w:tcBorders>
              <w:top w:val="single" w:sz="4" w:space="0" w:color="auto"/>
              <w:bottom w:val="single" w:sz="4" w:space="0" w:color="auto"/>
              <w:right w:val="single" w:sz="4" w:space="0" w:color="auto"/>
            </w:tcBorders>
          </w:tcPr>
          <w:p w14:paraId="7148670A" w14:textId="6F51AD8D" w:rsidR="00CF2F43" w:rsidRPr="004633E3" w:rsidRDefault="00CF2F43" w:rsidP="003D3ECF">
            <w:pPr>
              <w:pStyle w:val="TableParagraph"/>
              <w:ind w:left="107" w:right="97"/>
              <w:rPr>
                <w:rFonts w:ascii="Times New Roman" w:hAnsi="Times New Roman" w:cs="Times New Roman"/>
                <w:i/>
                <w:iCs/>
                <w:sz w:val="24"/>
                <w:szCs w:val="24"/>
                <w:lang w:val="ro-RO"/>
              </w:rPr>
            </w:pPr>
          </w:p>
        </w:tc>
        <w:tc>
          <w:tcPr>
            <w:tcW w:w="1276" w:type="dxa"/>
            <w:tcBorders>
              <w:top w:val="single" w:sz="4" w:space="0" w:color="auto"/>
              <w:left w:val="single" w:sz="4" w:space="0" w:color="auto"/>
              <w:bottom w:val="single" w:sz="4" w:space="0" w:color="auto"/>
            </w:tcBorders>
          </w:tcPr>
          <w:p w14:paraId="01A5DFAD" w14:textId="1B1D7CE8" w:rsidR="00CF2F43" w:rsidRPr="004633E3" w:rsidRDefault="00CF2F43" w:rsidP="003D3ECF">
            <w:pPr>
              <w:pStyle w:val="TableParagraph"/>
              <w:ind w:right="97"/>
              <w:jc w:val="center"/>
              <w:rPr>
                <w:rFonts w:ascii="Times New Roman" w:hAnsi="Times New Roman" w:cs="Times New Roman"/>
                <w:i/>
                <w:iCs/>
                <w:sz w:val="24"/>
                <w:szCs w:val="24"/>
                <w:lang w:val="ro-RO"/>
              </w:rPr>
            </w:pPr>
          </w:p>
        </w:tc>
        <w:tc>
          <w:tcPr>
            <w:tcW w:w="1985" w:type="dxa"/>
            <w:tcBorders>
              <w:top w:val="single" w:sz="4" w:space="0" w:color="auto"/>
              <w:bottom w:val="single" w:sz="4" w:space="0" w:color="auto"/>
            </w:tcBorders>
          </w:tcPr>
          <w:p w14:paraId="538298AF" w14:textId="77777777" w:rsidR="00CF2F43" w:rsidRPr="004633E3" w:rsidRDefault="00CF2F43" w:rsidP="003D3ECF">
            <w:pPr>
              <w:pStyle w:val="TableParagraph"/>
              <w:tabs>
                <w:tab w:val="left" w:pos="1326"/>
              </w:tabs>
              <w:ind w:left="105" w:right="95"/>
              <w:jc w:val="center"/>
              <w:rPr>
                <w:rFonts w:ascii="Times New Roman" w:hAnsi="Times New Roman" w:cs="Times New Roman"/>
                <w:i/>
                <w:iCs/>
                <w:sz w:val="24"/>
                <w:szCs w:val="24"/>
                <w:lang w:val="ro-RO"/>
              </w:rPr>
            </w:pPr>
          </w:p>
        </w:tc>
        <w:tc>
          <w:tcPr>
            <w:tcW w:w="2126" w:type="dxa"/>
            <w:tcBorders>
              <w:top w:val="single" w:sz="4" w:space="0" w:color="auto"/>
              <w:bottom w:val="single" w:sz="4" w:space="0" w:color="auto"/>
            </w:tcBorders>
          </w:tcPr>
          <w:p w14:paraId="54284B30" w14:textId="77777777" w:rsidR="00CF2F43" w:rsidRPr="004633E3" w:rsidRDefault="00CF2F43" w:rsidP="003D3ECF">
            <w:pPr>
              <w:pStyle w:val="TableParagraph"/>
              <w:tabs>
                <w:tab w:val="left" w:pos="1342"/>
              </w:tabs>
              <w:ind w:left="107" w:right="94"/>
              <w:jc w:val="center"/>
              <w:rPr>
                <w:rFonts w:ascii="Times New Roman" w:hAnsi="Times New Roman" w:cs="Times New Roman"/>
                <w:i/>
                <w:iCs/>
                <w:sz w:val="24"/>
                <w:szCs w:val="24"/>
                <w:lang w:val="ro-RO"/>
              </w:rPr>
            </w:pPr>
          </w:p>
        </w:tc>
      </w:tr>
      <w:tr w:rsidR="003D3ECF" w:rsidRPr="004633E3" w14:paraId="5F06C256" w14:textId="77777777" w:rsidTr="00E63A8B">
        <w:trPr>
          <w:trHeight w:val="95"/>
        </w:trPr>
        <w:tc>
          <w:tcPr>
            <w:tcW w:w="510" w:type="dxa"/>
            <w:tcBorders>
              <w:top w:val="single" w:sz="4" w:space="0" w:color="auto"/>
              <w:bottom w:val="single" w:sz="4" w:space="0" w:color="auto"/>
              <w:right w:val="single" w:sz="4" w:space="0" w:color="auto"/>
            </w:tcBorders>
          </w:tcPr>
          <w:p w14:paraId="1B32BCDF" w14:textId="3C934EF6" w:rsidR="003D3ECF" w:rsidRPr="004633E3" w:rsidRDefault="003D3ECF" w:rsidP="00CF2F43">
            <w:pPr>
              <w:pStyle w:val="TableParagraph"/>
              <w:ind w:left="107" w:right="97"/>
              <w:jc w:val="right"/>
              <w:rPr>
                <w:rFonts w:ascii="Times New Roman" w:hAnsi="Times New Roman" w:cs="Times New Roman"/>
                <w:i/>
                <w:iCs/>
                <w:sz w:val="24"/>
                <w:szCs w:val="24"/>
                <w:lang w:val="ro-RO"/>
              </w:rPr>
            </w:pPr>
          </w:p>
        </w:tc>
        <w:tc>
          <w:tcPr>
            <w:tcW w:w="3459" w:type="dxa"/>
            <w:tcBorders>
              <w:top w:val="single" w:sz="4" w:space="0" w:color="auto"/>
              <w:bottom w:val="single" w:sz="4" w:space="0" w:color="auto"/>
              <w:right w:val="single" w:sz="4" w:space="0" w:color="auto"/>
            </w:tcBorders>
          </w:tcPr>
          <w:p w14:paraId="048464B9" w14:textId="77777777" w:rsidR="003D3ECF" w:rsidRPr="004633E3" w:rsidRDefault="003D3ECF" w:rsidP="003D3ECF">
            <w:pPr>
              <w:pStyle w:val="TableParagraph"/>
              <w:ind w:left="107" w:right="97"/>
              <w:rPr>
                <w:rFonts w:ascii="Times New Roman" w:hAnsi="Times New Roman" w:cs="Times New Roman"/>
                <w:i/>
                <w:iCs/>
                <w:sz w:val="24"/>
                <w:szCs w:val="24"/>
                <w:lang w:val="ro-RO"/>
              </w:rPr>
            </w:pPr>
          </w:p>
        </w:tc>
        <w:tc>
          <w:tcPr>
            <w:tcW w:w="1276" w:type="dxa"/>
            <w:tcBorders>
              <w:top w:val="single" w:sz="4" w:space="0" w:color="auto"/>
              <w:left w:val="single" w:sz="4" w:space="0" w:color="auto"/>
              <w:bottom w:val="single" w:sz="4" w:space="0" w:color="auto"/>
            </w:tcBorders>
          </w:tcPr>
          <w:p w14:paraId="6618B90A" w14:textId="77777777" w:rsidR="003D3ECF" w:rsidRPr="004633E3" w:rsidRDefault="003D3ECF" w:rsidP="003D3ECF">
            <w:pPr>
              <w:pStyle w:val="TableParagraph"/>
              <w:ind w:right="97"/>
              <w:jc w:val="center"/>
              <w:rPr>
                <w:rFonts w:ascii="Times New Roman" w:hAnsi="Times New Roman" w:cs="Times New Roman"/>
                <w:i/>
                <w:iCs/>
                <w:sz w:val="24"/>
                <w:szCs w:val="24"/>
                <w:lang w:val="ro-RO"/>
              </w:rPr>
            </w:pPr>
          </w:p>
        </w:tc>
        <w:tc>
          <w:tcPr>
            <w:tcW w:w="1985" w:type="dxa"/>
            <w:tcBorders>
              <w:top w:val="single" w:sz="4" w:space="0" w:color="auto"/>
              <w:bottom w:val="single" w:sz="4" w:space="0" w:color="auto"/>
            </w:tcBorders>
          </w:tcPr>
          <w:p w14:paraId="5D7F9870" w14:textId="77777777" w:rsidR="003D3ECF" w:rsidRPr="004633E3" w:rsidRDefault="003D3ECF" w:rsidP="003D3ECF">
            <w:pPr>
              <w:pStyle w:val="TableParagraph"/>
              <w:tabs>
                <w:tab w:val="left" w:pos="1326"/>
              </w:tabs>
              <w:ind w:left="105" w:right="95"/>
              <w:jc w:val="center"/>
              <w:rPr>
                <w:rFonts w:ascii="Times New Roman" w:hAnsi="Times New Roman" w:cs="Times New Roman"/>
                <w:i/>
                <w:iCs/>
                <w:sz w:val="24"/>
                <w:szCs w:val="24"/>
                <w:lang w:val="ro-RO"/>
              </w:rPr>
            </w:pPr>
          </w:p>
        </w:tc>
        <w:tc>
          <w:tcPr>
            <w:tcW w:w="2126" w:type="dxa"/>
            <w:tcBorders>
              <w:top w:val="single" w:sz="4" w:space="0" w:color="auto"/>
              <w:bottom w:val="single" w:sz="4" w:space="0" w:color="auto"/>
            </w:tcBorders>
          </w:tcPr>
          <w:p w14:paraId="0307D86F" w14:textId="77777777" w:rsidR="003D3ECF" w:rsidRPr="004633E3" w:rsidRDefault="003D3ECF" w:rsidP="003D3ECF">
            <w:pPr>
              <w:pStyle w:val="TableParagraph"/>
              <w:tabs>
                <w:tab w:val="left" w:pos="1342"/>
              </w:tabs>
              <w:ind w:left="107" w:right="94"/>
              <w:jc w:val="center"/>
              <w:rPr>
                <w:rFonts w:ascii="Times New Roman" w:hAnsi="Times New Roman" w:cs="Times New Roman"/>
                <w:i/>
                <w:iCs/>
                <w:sz w:val="24"/>
                <w:szCs w:val="24"/>
                <w:lang w:val="ro-RO"/>
              </w:rPr>
            </w:pPr>
          </w:p>
        </w:tc>
      </w:tr>
    </w:tbl>
    <w:p w14:paraId="7C609B49" w14:textId="0E8CCC41" w:rsidR="00A7090B" w:rsidRPr="004633E3" w:rsidRDefault="00A7090B" w:rsidP="00A7090B">
      <w:pPr>
        <w:pStyle w:val="Level2"/>
        <w:rPr>
          <w:rFonts w:ascii="Times New Roman" w:hAnsi="Times New Roman"/>
          <w:sz w:val="24"/>
          <w:szCs w:val="24"/>
          <w:lang w:val="ro-RO"/>
        </w:rPr>
      </w:pPr>
      <w:r w:rsidRPr="004633E3">
        <w:rPr>
          <w:rFonts w:ascii="Times New Roman" w:hAnsi="Times New Roman"/>
          <w:b/>
          <w:bCs/>
          <w:sz w:val="24"/>
          <w:szCs w:val="24"/>
          <w:lang w:val="ro-RO"/>
        </w:rPr>
        <w:t>Obiectul Contractelor subsecvente</w:t>
      </w:r>
    </w:p>
    <w:p w14:paraId="5D47EBC8" w14:textId="5DC1207B" w:rsidR="00C122F4" w:rsidRPr="004633E3" w:rsidRDefault="00A7090B" w:rsidP="00C122F4">
      <w:pPr>
        <w:pStyle w:val="Level3"/>
        <w:rPr>
          <w:rFonts w:ascii="Times New Roman" w:hAnsi="Times New Roman"/>
          <w:sz w:val="24"/>
          <w:szCs w:val="24"/>
          <w:lang w:val="ro-RO"/>
        </w:rPr>
      </w:pPr>
      <w:r w:rsidRPr="004633E3">
        <w:rPr>
          <w:rFonts w:ascii="Times New Roman" w:hAnsi="Times New Roman"/>
          <w:sz w:val="24"/>
          <w:szCs w:val="24"/>
          <w:lang w:val="ro-RO"/>
        </w:rPr>
        <w:t>Obiectul Contract</w:t>
      </w:r>
      <w:r w:rsidR="003B5009" w:rsidRPr="004633E3">
        <w:rPr>
          <w:rFonts w:ascii="Times New Roman" w:hAnsi="Times New Roman"/>
          <w:sz w:val="24"/>
          <w:szCs w:val="24"/>
          <w:lang w:val="ro-RO"/>
        </w:rPr>
        <w:t xml:space="preserve">ului </w:t>
      </w:r>
      <w:r w:rsidR="0064535B" w:rsidRPr="004633E3">
        <w:rPr>
          <w:rFonts w:ascii="Times New Roman" w:hAnsi="Times New Roman"/>
          <w:sz w:val="24"/>
          <w:szCs w:val="24"/>
          <w:lang w:val="ro-RO"/>
        </w:rPr>
        <w:t>S</w:t>
      </w:r>
      <w:r w:rsidR="003B5009" w:rsidRPr="004633E3">
        <w:rPr>
          <w:rFonts w:ascii="Times New Roman" w:hAnsi="Times New Roman"/>
          <w:sz w:val="24"/>
          <w:szCs w:val="24"/>
          <w:lang w:val="ro-RO"/>
        </w:rPr>
        <w:t>ubsecvent</w:t>
      </w:r>
      <w:r w:rsidRPr="004633E3">
        <w:rPr>
          <w:rFonts w:ascii="Times New Roman" w:hAnsi="Times New Roman"/>
          <w:sz w:val="24"/>
          <w:szCs w:val="24"/>
          <w:lang w:val="ro-RO"/>
        </w:rPr>
        <w:t xml:space="preserve"> îl reprezintă furnizarea </w:t>
      </w:r>
      <w:r w:rsidR="00E63A8B">
        <w:rPr>
          <w:rFonts w:ascii="Times New Roman" w:hAnsi="Times New Roman"/>
          <w:sz w:val="24"/>
          <w:szCs w:val="24"/>
          <w:lang w:val="ro-RO"/>
        </w:rPr>
        <w:t>de LOT ____</w:t>
      </w:r>
      <w:r w:rsidRPr="004633E3">
        <w:rPr>
          <w:rFonts w:ascii="Times New Roman" w:hAnsi="Times New Roman"/>
          <w:sz w:val="24"/>
          <w:szCs w:val="24"/>
          <w:lang w:val="ro-RO"/>
        </w:rPr>
        <w:t xml:space="preserve">, denumite în continuare Produse, pe care Contractantul se obligă să le furnizeze în conformitate cu prevederile din acordul-cadru, </w:t>
      </w:r>
      <w:r w:rsidR="0064535B" w:rsidRPr="004633E3">
        <w:rPr>
          <w:rFonts w:ascii="Times New Roman" w:hAnsi="Times New Roman"/>
          <w:sz w:val="24"/>
          <w:szCs w:val="24"/>
          <w:lang w:val="ro-RO"/>
        </w:rPr>
        <w:t>C</w:t>
      </w:r>
      <w:r w:rsidRPr="004633E3">
        <w:rPr>
          <w:rFonts w:ascii="Times New Roman" w:hAnsi="Times New Roman"/>
          <w:sz w:val="24"/>
          <w:szCs w:val="24"/>
          <w:lang w:val="ro-RO"/>
        </w:rPr>
        <w:t>ontract</w:t>
      </w:r>
      <w:r w:rsidR="003B5009" w:rsidRPr="004633E3">
        <w:rPr>
          <w:rFonts w:ascii="Times New Roman" w:hAnsi="Times New Roman"/>
          <w:sz w:val="24"/>
          <w:szCs w:val="24"/>
          <w:lang w:val="ro-RO"/>
        </w:rPr>
        <w:t xml:space="preserve">ului </w:t>
      </w:r>
      <w:r w:rsidR="0064535B" w:rsidRPr="004633E3">
        <w:rPr>
          <w:rFonts w:ascii="Times New Roman" w:hAnsi="Times New Roman"/>
          <w:sz w:val="24"/>
          <w:szCs w:val="24"/>
          <w:lang w:val="ro-RO"/>
        </w:rPr>
        <w:t>S</w:t>
      </w:r>
      <w:r w:rsidR="003B5009" w:rsidRPr="004633E3">
        <w:rPr>
          <w:rFonts w:ascii="Times New Roman" w:hAnsi="Times New Roman"/>
          <w:sz w:val="24"/>
          <w:szCs w:val="24"/>
          <w:lang w:val="ro-RO"/>
        </w:rPr>
        <w:t>ubsecvent</w:t>
      </w:r>
      <w:r w:rsidRPr="004633E3">
        <w:rPr>
          <w:rFonts w:ascii="Times New Roman" w:hAnsi="Times New Roman"/>
          <w:sz w:val="24"/>
          <w:szCs w:val="24"/>
          <w:lang w:val="ro-RO"/>
        </w:rPr>
        <w:t xml:space="preserve">, Caietul de sarcini, Propunerea tehnică și </w:t>
      </w:r>
      <w:r w:rsidR="0064535B" w:rsidRPr="004633E3">
        <w:rPr>
          <w:rFonts w:ascii="Times New Roman" w:hAnsi="Times New Roman"/>
          <w:sz w:val="24"/>
          <w:szCs w:val="24"/>
          <w:lang w:val="ro-RO"/>
        </w:rPr>
        <w:t>P</w:t>
      </w:r>
      <w:r w:rsidRPr="004633E3">
        <w:rPr>
          <w:rFonts w:ascii="Times New Roman" w:hAnsi="Times New Roman"/>
          <w:sz w:val="24"/>
          <w:szCs w:val="24"/>
          <w:lang w:val="ro-RO"/>
        </w:rPr>
        <w:t>ropunerea financiară.</w:t>
      </w:r>
    </w:p>
    <w:p w14:paraId="4A84805A" w14:textId="2B82A43A" w:rsidR="00A7090B" w:rsidRPr="004633E3" w:rsidRDefault="00A7090B" w:rsidP="00A7090B">
      <w:pPr>
        <w:pStyle w:val="Level2"/>
        <w:rPr>
          <w:rFonts w:ascii="Times New Roman" w:hAnsi="Times New Roman"/>
          <w:sz w:val="24"/>
          <w:szCs w:val="24"/>
          <w:lang w:val="ro-RO"/>
        </w:rPr>
      </w:pPr>
      <w:r w:rsidRPr="004633E3">
        <w:rPr>
          <w:rFonts w:ascii="Times New Roman" w:hAnsi="Times New Roman"/>
          <w:b/>
          <w:bCs/>
          <w:sz w:val="24"/>
          <w:szCs w:val="24"/>
          <w:lang w:val="ro-RO"/>
        </w:rPr>
        <w:t>Prețul Produselor și ajustarea prețului</w:t>
      </w:r>
    </w:p>
    <w:p w14:paraId="3363BE3D" w14:textId="60681FDB" w:rsidR="00A7090B" w:rsidRPr="004633E3" w:rsidRDefault="00A7090B" w:rsidP="00A7090B">
      <w:pPr>
        <w:pStyle w:val="Level3"/>
        <w:rPr>
          <w:rFonts w:ascii="Times New Roman" w:hAnsi="Times New Roman"/>
          <w:sz w:val="24"/>
          <w:szCs w:val="24"/>
          <w:lang w:val="ro-RO"/>
        </w:rPr>
      </w:pPr>
      <w:r w:rsidRPr="004633E3">
        <w:rPr>
          <w:rFonts w:ascii="Times New Roman" w:hAnsi="Times New Roman"/>
          <w:sz w:val="24"/>
          <w:szCs w:val="24"/>
          <w:lang w:val="ro-RO"/>
        </w:rPr>
        <w:t xml:space="preserve">Valoarea </w:t>
      </w:r>
      <w:r w:rsidR="003B5009" w:rsidRPr="004633E3">
        <w:rPr>
          <w:rFonts w:ascii="Times New Roman" w:hAnsi="Times New Roman"/>
          <w:sz w:val="24"/>
          <w:szCs w:val="24"/>
          <w:lang w:val="ro-RO"/>
        </w:rPr>
        <w:t xml:space="preserve">Acordului-cadru </w:t>
      </w:r>
      <w:r w:rsidRPr="004633E3">
        <w:rPr>
          <w:rFonts w:ascii="Times New Roman" w:hAnsi="Times New Roman"/>
          <w:sz w:val="24"/>
          <w:szCs w:val="24"/>
          <w:lang w:val="ro-RO"/>
        </w:rPr>
        <w:t xml:space="preserve">este între </w:t>
      </w:r>
      <w:r w:rsidR="00397AF8" w:rsidRPr="004633E3">
        <w:rPr>
          <w:rFonts w:ascii="Times New Roman" w:hAnsi="Times New Roman"/>
          <w:i/>
          <w:iCs/>
          <w:sz w:val="24"/>
          <w:szCs w:val="24"/>
          <w:lang w:val="ro-RO"/>
        </w:rPr>
        <w:t>________</w:t>
      </w:r>
      <w:r w:rsidRPr="004633E3">
        <w:rPr>
          <w:rFonts w:ascii="Times New Roman" w:hAnsi="Times New Roman"/>
          <w:sz w:val="24"/>
          <w:szCs w:val="24"/>
          <w:lang w:val="ro-RO"/>
        </w:rPr>
        <w:t xml:space="preserve"> și</w:t>
      </w:r>
      <w:r w:rsidR="00D641A4" w:rsidRPr="004633E3">
        <w:rPr>
          <w:rFonts w:ascii="Times New Roman" w:hAnsi="Times New Roman"/>
          <w:sz w:val="24"/>
          <w:szCs w:val="24"/>
          <w:lang w:val="ro-RO"/>
        </w:rPr>
        <w:t xml:space="preserve"> </w:t>
      </w:r>
      <w:r w:rsidR="00397AF8" w:rsidRPr="004633E3">
        <w:rPr>
          <w:rFonts w:ascii="Times New Roman" w:hAnsi="Times New Roman"/>
          <w:i/>
          <w:iCs/>
          <w:sz w:val="24"/>
          <w:szCs w:val="24"/>
          <w:lang w:val="ro-RO"/>
        </w:rPr>
        <w:t>____________</w:t>
      </w:r>
      <w:r w:rsidRPr="004633E3">
        <w:rPr>
          <w:rFonts w:ascii="Times New Roman" w:hAnsi="Times New Roman"/>
          <w:sz w:val="24"/>
          <w:szCs w:val="24"/>
          <w:lang w:val="ro-RO"/>
        </w:rPr>
        <w:t xml:space="preserve">. </w:t>
      </w:r>
      <w:r w:rsidR="0064535B" w:rsidRPr="004633E3">
        <w:rPr>
          <w:rFonts w:ascii="Times New Roman" w:hAnsi="Times New Roman"/>
          <w:sz w:val="24"/>
          <w:szCs w:val="24"/>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57DF291B" w:rsidR="00551B96" w:rsidRPr="004633E3" w:rsidRDefault="00A7090B" w:rsidP="00A7090B">
      <w:pPr>
        <w:pStyle w:val="Level3"/>
        <w:rPr>
          <w:rFonts w:ascii="Times New Roman" w:hAnsi="Times New Roman"/>
          <w:sz w:val="24"/>
          <w:szCs w:val="24"/>
          <w:lang w:val="ro-RO"/>
        </w:rPr>
      </w:pPr>
      <w:r w:rsidRPr="004633E3">
        <w:rPr>
          <w:rFonts w:ascii="Times New Roman" w:hAnsi="Times New Roman"/>
          <w:sz w:val="24"/>
          <w:szCs w:val="24"/>
          <w:lang w:val="ro-RO"/>
        </w:rPr>
        <w:t xml:space="preserve"> </w:t>
      </w:r>
      <w:r w:rsidR="00442908" w:rsidRPr="004633E3">
        <w:rPr>
          <w:rFonts w:ascii="Times New Roman" w:hAnsi="Times New Roman"/>
          <w:kern w:val="0"/>
          <w:sz w:val="24"/>
          <w:szCs w:val="24"/>
          <w:lang w:val="en-US"/>
        </w:rPr>
        <w:t>Preţul unitar al produselor este cel inclus de promiten</w:t>
      </w:r>
      <w:r w:rsidR="00442908" w:rsidRPr="004633E3">
        <w:rPr>
          <w:rFonts w:ascii="Times New Roman" w:hAnsi="Times New Roman"/>
          <w:kern w:val="0"/>
          <w:sz w:val="24"/>
          <w:szCs w:val="24"/>
          <w:lang w:val="ro-RO"/>
        </w:rPr>
        <w:t>t</w:t>
      </w:r>
      <w:r w:rsidR="00442908" w:rsidRPr="004633E3">
        <w:rPr>
          <w:rFonts w:ascii="Times New Roman" w:hAnsi="Times New Roman"/>
          <w:kern w:val="0"/>
          <w:sz w:val="24"/>
          <w:szCs w:val="24"/>
          <w:lang w:val="en-US"/>
        </w:rPr>
        <w:t xml:space="preserve">-furnizor în propunerea financiară </w:t>
      </w:r>
      <w:r w:rsidR="00442908" w:rsidRPr="004633E3">
        <w:rPr>
          <w:rFonts w:ascii="Times New Roman" w:hAnsi="Times New Roman"/>
          <w:color w:val="000000"/>
          <w:kern w:val="0"/>
          <w:sz w:val="24"/>
          <w:szCs w:val="24"/>
          <w:lang w:val="en-US"/>
        </w:rPr>
        <w:t>şi</w:t>
      </w:r>
      <w:r w:rsidR="00442908" w:rsidRPr="004633E3">
        <w:rPr>
          <w:rFonts w:ascii="Times New Roman" w:hAnsi="Times New Roman"/>
          <w:color w:val="8DB3E2"/>
          <w:kern w:val="0"/>
          <w:sz w:val="24"/>
          <w:szCs w:val="24"/>
          <w:lang w:val="en-US"/>
        </w:rPr>
        <w:t xml:space="preserve"> </w:t>
      </w:r>
      <w:r w:rsidR="00442908" w:rsidRPr="004633E3">
        <w:rPr>
          <w:rFonts w:ascii="Times New Roman" w:hAnsi="Times New Roman"/>
          <w:color w:val="000000"/>
          <w:kern w:val="0"/>
          <w:sz w:val="24"/>
          <w:szCs w:val="24"/>
          <w:lang w:val="en-US"/>
        </w:rPr>
        <w:t>este prevăzut în anex</w:t>
      </w:r>
      <w:r w:rsidR="00442908" w:rsidRPr="004633E3">
        <w:rPr>
          <w:rFonts w:ascii="Times New Roman" w:hAnsi="Times New Roman"/>
          <w:color w:val="000000"/>
          <w:kern w:val="0"/>
          <w:sz w:val="24"/>
          <w:szCs w:val="24"/>
          <w:lang w:val="ro-RO"/>
        </w:rPr>
        <w:t xml:space="preserve">a nr.1 </w:t>
      </w:r>
      <w:r w:rsidR="00442908" w:rsidRPr="004633E3">
        <w:rPr>
          <w:rFonts w:ascii="Times New Roman" w:hAnsi="Times New Roman"/>
          <w:color w:val="000000"/>
          <w:kern w:val="0"/>
          <w:sz w:val="24"/>
          <w:szCs w:val="24"/>
          <w:lang w:val="en-US"/>
        </w:rPr>
        <w:t xml:space="preserve"> la prezentul acord-cadru</w:t>
      </w:r>
    </w:p>
    <w:p w14:paraId="76854CD0" w14:textId="6499B7E2" w:rsidR="0089088B" w:rsidRPr="004633E3" w:rsidRDefault="0089088B" w:rsidP="00A7090B">
      <w:pPr>
        <w:pStyle w:val="Level3"/>
        <w:rPr>
          <w:rFonts w:ascii="Times New Roman" w:hAnsi="Times New Roman"/>
          <w:sz w:val="24"/>
          <w:szCs w:val="24"/>
          <w:lang w:val="ro-RO"/>
        </w:rPr>
      </w:pPr>
      <w:r w:rsidRPr="004633E3">
        <w:rPr>
          <w:rFonts w:ascii="Times New Roman" w:hAnsi="Times New Roman"/>
          <w:sz w:val="24"/>
          <w:szCs w:val="24"/>
          <w:lang w:val="ro-RO"/>
        </w:rPr>
        <w:t>Prețul contractului este ferm.</w:t>
      </w:r>
    </w:p>
    <w:p w14:paraId="3E238CE9" w14:textId="5007F4F4" w:rsidR="007E4DE8" w:rsidRDefault="00505877" w:rsidP="007E4DE8">
      <w:pPr>
        <w:pStyle w:val="Level3"/>
        <w:rPr>
          <w:rFonts w:ascii="Times New Roman" w:hAnsi="Times New Roman"/>
          <w:sz w:val="24"/>
          <w:szCs w:val="24"/>
          <w:lang w:val="ro-RO"/>
        </w:rPr>
      </w:pPr>
      <w:r w:rsidRPr="004633E3">
        <w:rPr>
          <w:rFonts w:ascii="Times New Roman" w:hAnsi="Times New Roman"/>
          <w:sz w:val="24"/>
          <w:szCs w:val="24"/>
          <w:lang w:val="ro-RO"/>
        </w:rPr>
        <w:t>Prețurile</w:t>
      </w:r>
      <w:r w:rsidR="007E4DE8" w:rsidRPr="004633E3">
        <w:rPr>
          <w:rFonts w:ascii="Times New Roman" w:hAnsi="Times New Roman"/>
          <w:sz w:val="24"/>
          <w:szCs w:val="24"/>
          <w:lang w:val="ro-RO"/>
        </w:rPr>
        <w:t xml:space="preserve"> sunt exprimate în lei, fără TVA şi includ toate cheltuielile ocazionate de furnizarea și livrarea Produselor</w:t>
      </w:r>
      <w:r w:rsidR="0064535B" w:rsidRPr="004633E3">
        <w:rPr>
          <w:rFonts w:ascii="Times New Roman" w:hAnsi="Times New Roman"/>
          <w:sz w:val="24"/>
          <w:szCs w:val="24"/>
          <w:lang w:val="ro-RO"/>
        </w:rPr>
        <w:t>,</w:t>
      </w:r>
      <w:r w:rsidR="007E4DE8" w:rsidRPr="004633E3">
        <w:rPr>
          <w:rFonts w:ascii="Times New Roman" w:hAnsi="Times New Roman"/>
          <w:sz w:val="24"/>
          <w:szCs w:val="24"/>
          <w:lang w:val="ro-RO"/>
        </w:rPr>
        <w:t xml:space="preserve"> (inclusiv, dar fără a se limita la, costurile legate de monitorizarea livrării Produselor, de emiterea facturilor etc.).</w:t>
      </w:r>
    </w:p>
    <w:p w14:paraId="41BA5C8B" w14:textId="4EF45B65" w:rsidR="00590F83" w:rsidRDefault="00590F83" w:rsidP="007E4DE8">
      <w:pPr>
        <w:pStyle w:val="Level3"/>
        <w:rPr>
          <w:rFonts w:ascii="Times New Roman" w:hAnsi="Times New Roman"/>
          <w:sz w:val="24"/>
          <w:szCs w:val="24"/>
          <w:lang w:val="ro-RO"/>
        </w:rPr>
      </w:pPr>
      <w:r>
        <w:rPr>
          <w:rFonts w:ascii="Times New Roman" w:hAnsi="Times New Roman"/>
          <w:sz w:val="24"/>
          <w:szCs w:val="24"/>
          <w:lang w:val="ro-RO"/>
        </w:rPr>
        <w:t xml:space="preserve">În functie de fondurile publice alocate, </w:t>
      </w:r>
      <w:r w:rsidRPr="00590F83">
        <w:rPr>
          <w:rFonts w:ascii="Times New Roman" w:hAnsi="Times New Roman"/>
          <w:sz w:val="24"/>
          <w:szCs w:val="24"/>
        </w:rPr>
        <w:t xml:space="preserve">unitatea achizitoare </w:t>
      </w:r>
      <w:r w:rsidRPr="00590F83">
        <w:rPr>
          <w:rFonts w:ascii="Times New Roman" w:hAnsi="Times New Roman"/>
          <w:b/>
          <w:sz w:val="24"/>
          <w:szCs w:val="24"/>
        </w:rPr>
        <w:t>nu are obligația de a achizitiona cantitatea maximă a cordului – cadru</w:t>
      </w:r>
      <w:r>
        <w:rPr>
          <w:rFonts w:ascii="Times New Roman" w:hAnsi="Times New Roman"/>
          <w:sz w:val="24"/>
          <w:szCs w:val="24"/>
        </w:rPr>
        <w:t xml:space="preserve"> </w:t>
      </w:r>
      <w:r w:rsidRPr="00590F83">
        <w:rPr>
          <w:rFonts w:ascii="Times New Roman" w:hAnsi="Times New Roman"/>
          <w:sz w:val="24"/>
          <w:szCs w:val="24"/>
        </w:rPr>
        <w:t>(până la data de 31.07.2028), respectiv cantitatea maximă a celor 3 contracte  subsecvente aferente perioadelor:</w:t>
      </w:r>
      <w:r w:rsidRPr="00590F83">
        <w:rPr>
          <w:rFonts w:ascii="Times New Roman" w:hAnsi="Times New Roman"/>
          <w:b/>
          <w:sz w:val="24"/>
          <w:szCs w:val="24"/>
        </w:rPr>
        <w:t xml:space="preserve"> </w:t>
      </w:r>
      <w:r w:rsidRPr="00590F83">
        <w:rPr>
          <w:rFonts w:ascii="Times New Roman" w:hAnsi="Times New Roman"/>
          <w:b/>
          <w:sz w:val="24"/>
          <w:szCs w:val="24"/>
          <w:lang w:val="it-IT"/>
        </w:rPr>
        <w:t xml:space="preserve"> </w:t>
      </w:r>
    </w:p>
    <w:p w14:paraId="454D5807" w14:textId="0E0EBE76" w:rsidR="00590F83" w:rsidRDefault="00590F83" w:rsidP="00590F83">
      <w:pPr>
        <w:pStyle w:val="Level1"/>
        <w:numPr>
          <w:ilvl w:val="0"/>
          <w:numId w:val="0"/>
        </w:numPr>
        <w:spacing w:before="0" w:after="0" w:line="276" w:lineRule="auto"/>
        <w:ind w:left="1361"/>
        <w:rPr>
          <w:rFonts w:ascii="Times New Roman" w:hAnsi="Times New Roman"/>
          <w:b w:val="0"/>
          <w:sz w:val="24"/>
          <w:szCs w:val="24"/>
          <w:lang w:val="it-IT"/>
        </w:rPr>
      </w:pPr>
      <w:r>
        <w:rPr>
          <w:rFonts w:ascii="Times New Roman" w:hAnsi="Times New Roman"/>
          <w:b w:val="0"/>
        </w:rPr>
        <w:t>-</w:t>
      </w:r>
      <w:r>
        <w:rPr>
          <w:rFonts w:ascii="Times New Roman" w:hAnsi="Times New Roman"/>
          <w:b w:val="0"/>
          <w:sz w:val="24"/>
          <w:szCs w:val="24"/>
          <w:lang w:val="it-IT"/>
        </w:rPr>
        <w:t xml:space="preserve">  </w:t>
      </w:r>
      <w:r w:rsidRPr="00590F83">
        <w:rPr>
          <w:rFonts w:ascii="Times New Roman" w:hAnsi="Times New Roman"/>
          <w:b w:val="0"/>
          <w:sz w:val="24"/>
          <w:szCs w:val="24"/>
          <w:lang w:val="it-IT"/>
        </w:rPr>
        <w:t xml:space="preserve">Contract subsecvent  1 pentru perioada 01.08.2026 - 31.03.2027, </w:t>
      </w:r>
    </w:p>
    <w:p w14:paraId="0CA9C54B" w14:textId="25C1D0A8" w:rsidR="00590F83" w:rsidRDefault="00590F83" w:rsidP="00590F83">
      <w:pPr>
        <w:pStyle w:val="Level1"/>
        <w:numPr>
          <w:ilvl w:val="0"/>
          <w:numId w:val="0"/>
        </w:numPr>
        <w:spacing w:before="0" w:after="0" w:line="276" w:lineRule="auto"/>
        <w:ind w:left="680" w:hanging="680"/>
        <w:rPr>
          <w:rFonts w:ascii="Times New Roman" w:hAnsi="Times New Roman"/>
          <w:b w:val="0"/>
          <w:sz w:val="24"/>
          <w:szCs w:val="24"/>
          <w:lang w:val="it-IT"/>
        </w:rPr>
      </w:pPr>
      <w:r>
        <w:rPr>
          <w:rFonts w:ascii="Times New Roman" w:hAnsi="Times New Roman"/>
          <w:b w:val="0"/>
          <w:sz w:val="24"/>
          <w:szCs w:val="24"/>
          <w:lang w:val="it-IT"/>
        </w:rPr>
        <w:t xml:space="preserve">                       -  </w:t>
      </w:r>
      <w:r w:rsidRPr="00590F83">
        <w:rPr>
          <w:rFonts w:ascii="Times New Roman" w:hAnsi="Times New Roman"/>
          <w:b w:val="0"/>
          <w:sz w:val="24"/>
          <w:szCs w:val="24"/>
          <w:lang w:val="it-IT"/>
        </w:rPr>
        <w:t xml:space="preserve">Contract subsecvent 2 pentru perioada 01.04.2027 - 30.11.2027,  </w:t>
      </w:r>
    </w:p>
    <w:p w14:paraId="1A41826D" w14:textId="176E8D0F" w:rsidR="00590F83" w:rsidRDefault="00590F83" w:rsidP="00590F83">
      <w:pPr>
        <w:pStyle w:val="Level1"/>
        <w:numPr>
          <w:ilvl w:val="0"/>
          <w:numId w:val="0"/>
        </w:numPr>
        <w:spacing w:before="0" w:after="0" w:line="276" w:lineRule="auto"/>
        <w:ind w:left="680" w:hanging="680"/>
        <w:rPr>
          <w:rFonts w:ascii="Times New Roman" w:hAnsi="Times New Roman"/>
          <w:b w:val="0"/>
          <w:sz w:val="24"/>
          <w:szCs w:val="24"/>
        </w:rPr>
      </w:pPr>
      <w:r>
        <w:rPr>
          <w:rFonts w:ascii="Times New Roman" w:hAnsi="Times New Roman"/>
          <w:b w:val="0"/>
          <w:sz w:val="24"/>
          <w:szCs w:val="24"/>
          <w:lang w:val="it-IT"/>
        </w:rPr>
        <w:t xml:space="preserve">                       -  </w:t>
      </w:r>
      <w:r w:rsidRPr="00590F83">
        <w:rPr>
          <w:rFonts w:ascii="Times New Roman" w:hAnsi="Times New Roman"/>
          <w:b w:val="0"/>
          <w:sz w:val="24"/>
          <w:szCs w:val="24"/>
          <w:lang w:val="it-IT"/>
        </w:rPr>
        <w:t>Contract subsecvent  3 pentru perioada 01.12.2027 – 31.07.2028</w:t>
      </w:r>
      <w:r w:rsidRPr="00590F83">
        <w:rPr>
          <w:rFonts w:ascii="Times New Roman" w:hAnsi="Times New Roman"/>
          <w:b w:val="0"/>
          <w:sz w:val="24"/>
          <w:szCs w:val="24"/>
        </w:rPr>
        <w:t>.</w:t>
      </w:r>
    </w:p>
    <w:p w14:paraId="37396894" w14:textId="77777777" w:rsidR="00590F83" w:rsidRPr="00590F83" w:rsidRDefault="00590F83" w:rsidP="00590F83">
      <w:pPr>
        <w:pStyle w:val="Body1"/>
      </w:pPr>
    </w:p>
    <w:p w14:paraId="406876D6" w14:textId="40EBE158" w:rsidR="007E4DE8" w:rsidRPr="004633E3" w:rsidRDefault="007E4DE8" w:rsidP="007E4DE8">
      <w:pPr>
        <w:pStyle w:val="Level2"/>
        <w:rPr>
          <w:rFonts w:ascii="Times New Roman" w:hAnsi="Times New Roman"/>
          <w:sz w:val="24"/>
          <w:szCs w:val="24"/>
          <w:lang w:val="ro-RO"/>
        </w:rPr>
      </w:pPr>
      <w:r w:rsidRPr="004633E3">
        <w:rPr>
          <w:rFonts w:ascii="Times New Roman" w:hAnsi="Times New Roman"/>
          <w:b/>
          <w:bCs/>
          <w:sz w:val="24"/>
          <w:szCs w:val="24"/>
          <w:lang w:val="ro-RO"/>
        </w:rPr>
        <w:t>Durata Acordului-Cadru</w:t>
      </w:r>
    </w:p>
    <w:p w14:paraId="27A54088" w14:textId="2B8CED0F" w:rsidR="007E4DE8" w:rsidRPr="004633E3" w:rsidRDefault="007E4DE8" w:rsidP="007E4DE8">
      <w:pPr>
        <w:pStyle w:val="Level3"/>
        <w:rPr>
          <w:rFonts w:ascii="Times New Roman" w:hAnsi="Times New Roman"/>
          <w:sz w:val="24"/>
          <w:szCs w:val="24"/>
          <w:lang w:val="ro-RO"/>
        </w:rPr>
      </w:pPr>
      <w:r w:rsidRPr="004633E3">
        <w:rPr>
          <w:rFonts w:ascii="Times New Roman" w:hAnsi="Times New Roman"/>
          <w:sz w:val="24"/>
          <w:szCs w:val="24"/>
          <w:lang w:val="ro-RO"/>
        </w:rPr>
        <w:t xml:space="preserve">Acordul-cadru intră în vigoare la data </w:t>
      </w:r>
      <w:r w:rsidR="008C671F" w:rsidRPr="00E63A8B">
        <w:rPr>
          <w:rFonts w:ascii="Times New Roman" w:hAnsi="Times New Roman"/>
          <w:b/>
          <w:sz w:val="24"/>
          <w:szCs w:val="24"/>
          <w:lang w:val="ro-RO"/>
        </w:rPr>
        <w:t>01.08.202</w:t>
      </w:r>
      <w:r w:rsidR="00E63A8B" w:rsidRPr="00E63A8B">
        <w:rPr>
          <w:rFonts w:ascii="Times New Roman" w:hAnsi="Times New Roman"/>
          <w:b/>
          <w:sz w:val="24"/>
          <w:szCs w:val="24"/>
          <w:lang w:val="ro-RO"/>
        </w:rPr>
        <w:t>6</w:t>
      </w:r>
      <w:r w:rsidR="00D47A65" w:rsidRPr="004633E3">
        <w:rPr>
          <w:rFonts w:ascii="Times New Roman" w:hAnsi="Times New Roman"/>
          <w:sz w:val="24"/>
          <w:szCs w:val="24"/>
          <w:lang w:val="ro-RO"/>
        </w:rPr>
        <w:t>.</w:t>
      </w:r>
      <w:r w:rsidRPr="004633E3">
        <w:rPr>
          <w:rFonts w:ascii="Times New Roman" w:hAnsi="Times New Roman"/>
          <w:sz w:val="24"/>
          <w:szCs w:val="24"/>
          <w:lang w:val="ro-RO"/>
        </w:rPr>
        <w:t xml:space="preserve"> </w:t>
      </w:r>
    </w:p>
    <w:p w14:paraId="09A96140" w14:textId="1459473C" w:rsidR="007E4DE8" w:rsidRPr="004633E3" w:rsidRDefault="007E4DE8" w:rsidP="007E4DE8">
      <w:pPr>
        <w:pStyle w:val="Level3"/>
        <w:rPr>
          <w:rFonts w:ascii="Times New Roman" w:hAnsi="Times New Roman"/>
          <w:sz w:val="24"/>
          <w:szCs w:val="24"/>
          <w:lang w:val="ro-RO"/>
        </w:rPr>
      </w:pPr>
      <w:r w:rsidRPr="004633E3">
        <w:rPr>
          <w:rFonts w:ascii="Times New Roman" w:hAnsi="Times New Roman"/>
          <w:sz w:val="24"/>
          <w:szCs w:val="24"/>
          <w:lang w:val="ro-RO"/>
        </w:rPr>
        <w:t xml:space="preserve">Acordul-Cadru se încheie pentru o perioadă de </w:t>
      </w:r>
      <w:r w:rsidR="00442908" w:rsidRPr="00590F83">
        <w:rPr>
          <w:rFonts w:ascii="Times New Roman" w:hAnsi="Times New Roman"/>
          <w:b/>
          <w:sz w:val="24"/>
          <w:szCs w:val="24"/>
          <w:lang w:val="ro-RO"/>
        </w:rPr>
        <w:t>24</w:t>
      </w:r>
      <w:r w:rsidRPr="00590F83">
        <w:rPr>
          <w:rFonts w:ascii="Times New Roman" w:hAnsi="Times New Roman"/>
          <w:b/>
          <w:sz w:val="24"/>
          <w:szCs w:val="24"/>
          <w:lang w:val="ro-RO"/>
        </w:rPr>
        <w:t xml:space="preserve"> luni</w:t>
      </w:r>
      <w:r w:rsidRPr="004633E3">
        <w:rPr>
          <w:rFonts w:ascii="Times New Roman" w:hAnsi="Times New Roman"/>
          <w:sz w:val="24"/>
          <w:szCs w:val="24"/>
          <w:lang w:val="ro-RO"/>
        </w:rPr>
        <w:t xml:space="preserve">, </w:t>
      </w:r>
      <w:r w:rsidR="006335E5" w:rsidRPr="004633E3">
        <w:rPr>
          <w:rFonts w:ascii="Times New Roman" w:hAnsi="Times New Roman"/>
          <w:sz w:val="24"/>
          <w:szCs w:val="24"/>
          <w:lang w:val="ro-RO"/>
        </w:rPr>
        <w:t xml:space="preserve">și produce </w:t>
      </w:r>
      <w:r w:rsidRPr="004633E3">
        <w:rPr>
          <w:rFonts w:ascii="Times New Roman" w:hAnsi="Times New Roman"/>
          <w:sz w:val="24"/>
          <w:szCs w:val="24"/>
          <w:lang w:val="ro-RO"/>
        </w:rPr>
        <w:t>efect</w:t>
      </w:r>
      <w:r w:rsidR="006335E5" w:rsidRPr="004633E3">
        <w:rPr>
          <w:rFonts w:ascii="Times New Roman" w:hAnsi="Times New Roman"/>
          <w:sz w:val="24"/>
          <w:szCs w:val="24"/>
          <w:lang w:val="ro-RO"/>
        </w:rPr>
        <w:t>e</w:t>
      </w:r>
      <w:r w:rsidRPr="004633E3">
        <w:rPr>
          <w:rFonts w:ascii="Times New Roman" w:hAnsi="Times New Roman"/>
          <w:sz w:val="24"/>
          <w:szCs w:val="24"/>
          <w:lang w:val="ro-RO"/>
        </w:rPr>
        <w:t xml:space="preserve"> de la data intrării sale în vigoare.</w:t>
      </w:r>
    </w:p>
    <w:p w14:paraId="42047E6F" w14:textId="1F59D914" w:rsidR="007E4DE8" w:rsidRPr="004633E3" w:rsidRDefault="007E4DE8" w:rsidP="007E4DE8">
      <w:pPr>
        <w:pStyle w:val="Level3"/>
        <w:rPr>
          <w:rFonts w:ascii="Times New Roman" w:hAnsi="Times New Roman"/>
          <w:sz w:val="24"/>
          <w:szCs w:val="24"/>
          <w:lang w:val="ro-RO"/>
        </w:rPr>
      </w:pPr>
      <w:bookmarkStart w:id="3" w:name="_Hlk31971571"/>
      <w:r w:rsidRPr="004633E3">
        <w:rPr>
          <w:rFonts w:ascii="Times New Roman" w:hAnsi="Times New Roman"/>
          <w:sz w:val="24"/>
          <w:szCs w:val="24"/>
          <w:lang w:val="ro-RO"/>
        </w:rPr>
        <w:t xml:space="preserve">Încetarea Acordului-Cadru nu afectează </w:t>
      </w:r>
      <w:r w:rsidR="004127BC" w:rsidRPr="004633E3">
        <w:rPr>
          <w:rFonts w:ascii="Times New Roman" w:hAnsi="Times New Roman"/>
          <w:sz w:val="24"/>
          <w:szCs w:val="24"/>
          <w:lang w:val="ro-RO"/>
        </w:rPr>
        <w:t>C</w:t>
      </w:r>
      <w:r w:rsidRPr="004633E3">
        <w:rPr>
          <w:rFonts w:ascii="Times New Roman" w:hAnsi="Times New Roman"/>
          <w:sz w:val="24"/>
          <w:szCs w:val="24"/>
          <w:lang w:val="ro-RO"/>
        </w:rPr>
        <w:t xml:space="preserve">ontractele </w:t>
      </w:r>
      <w:r w:rsidR="004127BC" w:rsidRPr="004633E3">
        <w:rPr>
          <w:rFonts w:ascii="Times New Roman" w:hAnsi="Times New Roman"/>
          <w:sz w:val="24"/>
          <w:szCs w:val="24"/>
          <w:lang w:val="ro-RO"/>
        </w:rPr>
        <w:t>S</w:t>
      </w:r>
      <w:r w:rsidR="00505877" w:rsidRPr="004633E3">
        <w:rPr>
          <w:rFonts w:ascii="Times New Roman" w:hAnsi="Times New Roman"/>
          <w:sz w:val="24"/>
          <w:szCs w:val="24"/>
          <w:lang w:val="ro-RO"/>
        </w:rPr>
        <w:t>ubsecvente</w:t>
      </w:r>
      <w:r w:rsidRPr="004633E3">
        <w:rPr>
          <w:rFonts w:ascii="Times New Roman" w:hAnsi="Times New Roman"/>
          <w:sz w:val="24"/>
          <w:szCs w:val="24"/>
          <w:lang w:val="ro-RO"/>
        </w:rPr>
        <w:t xml:space="preserve"> aflate în derulare la data încetării acestuia</w:t>
      </w:r>
      <w:bookmarkEnd w:id="3"/>
      <w:r w:rsidRPr="004633E3">
        <w:rPr>
          <w:rFonts w:ascii="Times New Roman" w:hAnsi="Times New Roman"/>
          <w:sz w:val="24"/>
          <w:szCs w:val="24"/>
          <w:lang w:val="ro-RO"/>
        </w:rPr>
        <w:t xml:space="preserve">. Aceste contracte continuă să fie executate pentru perioada pentru care ele au fost încheiate. </w:t>
      </w:r>
    </w:p>
    <w:p w14:paraId="5AA358DA" w14:textId="26228954" w:rsidR="00047E3A" w:rsidRPr="004633E3" w:rsidRDefault="000E2DC7" w:rsidP="000E2DC7">
      <w:pPr>
        <w:pStyle w:val="Level1"/>
        <w:rPr>
          <w:rFonts w:ascii="Times New Roman" w:hAnsi="Times New Roman"/>
          <w:sz w:val="24"/>
          <w:szCs w:val="24"/>
          <w:lang w:val="ro-RO"/>
        </w:rPr>
      </w:pPr>
      <w:r w:rsidRPr="004633E3">
        <w:rPr>
          <w:rFonts w:ascii="Times New Roman" w:hAnsi="Times New Roman"/>
          <w:sz w:val="24"/>
          <w:szCs w:val="24"/>
          <w:lang w:val="ro-RO"/>
        </w:rPr>
        <w:t>CAPITOLUL</w:t>
      </w:r>
      <w:r w:rsidR="0035701A" w:rsidRPr="004633E3">
        <w:rPr>
          <w:rFonts w:ascii="Times New Roman" w:hAnsi="Times New Roman"/>
          <w:sz w:val="24"/>
          <w:szCs w:val="24"/>
          <w:lang w:val="ro-RO"/>
        </w:rPr>
        <w:t xml:space="preserve"> 3 – OBLIGAȚIILE PĂRȚILOR</w:t>
      </w:r>
    </w:p>
    <w:p w14:paraId="35D2FC26" w14:textId="77777777" w:rsidR="00BE6AE0" w:rsidRPr="004633E3" w:rsidRDefault="00BE6AE0" w:rsidP="00BE6AE0">
      <w:pPr>
        <w:pStyle w:val="Level2"/>
        <w:numPr>
          <w:ilvl w:val="1"/>
          <w:numId w:val="64"/>
        </w:numPr>
        <w:spacing w:line="288" w:lineRule="auto"/>
        <w:rPr>
          <w:rFonts w:ascii="Times New Roman" w:hAnsi="Times New Roman"/>
          <w:sz w:val="24"/>
          <w:szCs w:val="24"/>
          <w:lang w:val="ro-RO"/>
        </w:rPr>
      </w:pPr>
      <w:r w:rsidRPr="004633E3">
        <w:rPr>
          <w:rFonts w:ascii="Times New Roman" w:hAnsi="Times New Roman"/>
          <w:b/>
          <w:bCs/>
          <w:sz w:val="24"/>
          <w:szCs w:val="24"/>
          <w:lang w:val="ro-RO"/>
        </w:rPr>
        <w:t>Obligațiile generale ale Promitentului-Achizitor referitoare la atribuirea Contractelor Subsecvente în cazul Acordului-Cadru cu reluarea competiției</w:t>
      </w:r>
    </w:p>
    <w:p w14:paraId="7A201D56" w14:textId="77777777" w:rsidR="00BE6AE0" w:rsidRPr="004633E3" w:rsidRDefault="00BE6AE0" w:rsidP="00BE6AE0">
      <w:pPr>
        <w:pStyle w:val="Level3"/>
        <w:numPr>
          <w:ilvl w:val="2"/>
          <w:numId w:val="64"/>
        </w:numPr>
        <w:spacing w:line="288" w:lineRule="auto"/>
        <w:rPr>
          <w:rFonts w:ascii="Times New Roman" w:hAnsi="Times New Roman"/>
          <w:sz w:val="24"/>
          <w:szCs w:val="24"/>
          <w:lang w:val="ro-RO"/>
        </w:rPr>
      </w:pPr>
      <w:r w:rsidRPr="004633E3">
        <w:rPr>
          <w:rFonts w:ascii="Times New Roman" w:hAnsi="Times New Roman"/>
          <w:sz w:val="24"/>
          <w:szCs w:val="24"/>
          <w:lang w:val="ro-RO"/>
        </w:rPr>
        <w:t>În măsura în care Promitentul-Achizitor dorește încheierea unui Contract Subsecvent acesta are obligația de a transmite tuturor Promitenților-Furnizori parte la Acordul-Cadru, o invitație la reofertare.</w:t>
      </w:r>
    </w:p>
    <w:p w14:paraId="3D125CC9" w14:textId="77777777" w:rsidR="00BE6AE0" w:rsidRPr="004633E3" w:rsidRDefault="00BE6AE0" w:rsidP="00BE6AE0">
      <w:pPr>
        <w:pStyle w:val="Level3"/>
        <w:numPr>
          <w:ilvl w:val="2"/>
          <w:numId w:val="64"/>
        </w:numPr>
        <w:spacing w:line="288" w:lineRule="auto"/>
        <w:rPr>
          <w:rFonts w:ascii="Times New Roman" w:hAnsi="Times New Roman"/>
          <w:sz w:val="24"/>
          <w:szCs w:val="24"/>
          <w:lang w:val="ro-RO"/>
        </w:rPr>
      </w:pPr>
      <w:r w:rsidRPr="004633E3">
        <w:rPr>
          <w:rFonts w:ascii="Times New Roman" w:hAnsi="Times New Roman"/>
          <w:sz w:val="24"/>
          <w:szCs w:val="24"/>
          <w:lang w:val="ro-RO"/>
        </w:rPr>
        <w:t>Invitația la reofertare trebuie să conțină următoarele:</w:t>
      </w:r>
    </w:p>
    <w:p w14:paraId="047E5E1E" w14:textId="77777777" w:rsidR="00BE6AE0" w:rsidRPr="004633E3" w:rsidRDefault="00BE6AE0" w:rsidP="00BE6AE0">
      <w:pPr>
        <w:pStyle w:val="roman3"/>
        <w:numPr>
          <w:ilvl w:val="0"/>
          <w:numId w:val="46"/>
        </w:numPr>
        <w:spacing w:line="288" w:lineRule="auto"/>
        <w:rPr>
          <w:rFonts w:ascii="Times New Roman" w:hAnsi="Times New Roman"/>
          <w:sz w:val="24"/>
          <w:szCs w:val="24"/>
          <w:lang w:val="ro-RO"/>
        </w:rPr>
      </w:pPr>
      <w:r w:rsidRPr="004633E3">
        <w:rPr>
          <w:rFonts w:ascii="Times New Roman" w:hAnsi="Times New Roman"/>
          <w:sz w:val="24"/>
          <w:szCs w:val="24"/>
          <w:lang w:val="ro-RO"/>
        </w:rPr>
        <w:t>Cantitățile de Produse și valoarea estimată a produselor care vor face obiectul Contractului Subsecvent;</w:t>
      </w:r>
    </w:p>
    <w:p w14:paraId="7EED693B" w14:textId="77777777" w:rsidR="00BE6AE0" w:rsidRPr="004633E3" w:rsidRDefault="00BE6AE0" w:rsidP="00BE6AE0">
      <w:pPr>
        <w:pStyle w:val="roman3"/>
        <w:numPr>
          <w:ilvl w:val="0"/>
          <w:numId w:val="46"/>
        </w:numPr>
        <w:spacing w:line="288" w:lineRule="auto"/>
        <w:rPr>
          <w:rFonts w:ascii="Times New Roman" w:hAnsi="Times New Roman"/>
          <w:sz w:val="24"/>
          <w:szCs w:val="24"/>
          <w:lang w:val="ro-RO"/>
        </w:rPr>
      </w:pPr>
      <w:r w:rsidRPr="004633E3">
        <w:rPr>
          <w:rFonts w:ascii="Times New Roman" w:hAnsi="Times New Roman"/>
          <w:sz w:val="24"/>
          <w:szCs w:val="24"/>
          <w:lang w:val="ro-RO"/>
        </w:rPr>
        <w:t>Termenele și adresele de livrare a Produselor;</w:t>
      </w:r>
    </w:p>
    <w:p w14:paraId="2FF0A6BB" w14:textId="77777777" w:rsidR="00410229" w:rsidRPr="004633E3" w:rsidRDefault="00410229" w:rsidP="00410229">
      <w:pPr>
        <w:pStyle w:val="roman3"/>
        <w:numPr>
          <w:ilvl w:val="0"/>
          <w:numId w:val="46"/>
        </w:numPr>
        <w:rPr>
          <w:rFonts w:ascii="Times New Roman" w:hAnsi="Times New Roman"/>
          <w:sz w:val="24"/>
          <w:szCs w:val="24"/>
          <w:lang w:val="ro-RO"/>
        </w:rPr>
      </w:pPr>
      <w:r w:rsidRPr="004633E3">
        <w:rPr>
          <w:rFonts w:ascii="Times New Roman" w:hAnsi="Times New Roman"/>
          <w:sz w:val="24"/>
          <w:szCs w:val="24"/>
          <w:lang w:val="ro-RO"/>
        </w:rPr>
        <w:t>Numarul de runde;</w:t>
      </w:r>
    </w:p>
    <w:p w14:paraId="3E391ECA" w14:textId="77777777" w:rsidR="00410229" w:rsidRPr="004633E3" w:rsidRDefault="00410229" w:rsidP="00410229">
      <w:pPr>
        <w:pStyle w:val="roman3"/>
        <w:numPr>
          <w:ilvl w:val="0"/>
          <w:numId w:val="46"/>
        </w:numPr>
        <w:rPr>
          <w:rFonts w:ascii="Times New Roman" w:hAnsi="Times New Roman"/>
          <w:sz w:val="24"/>
          <w:szCs w:val="24"/>
          <w:lang w:val="ro-RO"/>
        </w:rPr>
      </w:pPr>
      <w:r w:rsidRPr="004633E3">
        <w:rPr>
          <w:rFonts w:ascii="Times New Roman" w:hAnsi="Times New Roman"/>
          <w:sz w:val="24"/>
          <w:szCs w:val="24"/>
          <w:lang w:val="ro-RO"/>
        </w:rPr>
        <w:t>Data de inceput si de sfarsit a licitatiei;</w:t>
      </w:r>
    </w:p>
    <w:p w14:paraId="305EF078" w14:textId="77777777" w:rsidR="00410229" w:rsidRPr="004633E3" w:rsidRDefault="00410229" w:rsidP="00410229">
      <w:pPr>
        <w:pStyle w:val="roman3"/>
        <w:numPr>
          <w:ilvl w:val="0"/>
          <w:numId w:val="46"/>
        </w:numPr>
        <w:rPr>
          <w:rFonts w:ascii="Times New Roman" w:hAnsi="Times New Roman"/>
          <w:sz w:val="24"/>
          <w:szCs w:val="24"/>
          <w:lang w:val="ro-RO"/>
        </w:rPr>
      </w:pPr>
      <w:r w:rsidRPr="004633E3">
        <w:rPr>
          <w:rFonts w:ascii="Times New Roman" w:hAnsi="Times New Roman"/>
          <w:sz w:val="24"/>
          <w:szCs w:val="24"/>
          <w:lang w:val="ro-RO"/>
        </w:rPr>
        <w:t>Durata in zile</w:t>
      </w:r>
    </w:p>
    <w:p w14:paraId="3C4EA8EF" w14:textId="4E7C4500" w:rsidR="00BE6AE0" w:rsidRPr="004633E3" w:rsidRDefault="00BE6AE0" w:rsidP="00BE6AE0">
      <w:pPr>
        <w:pStyle w:val="roman3"/>
        <w:numPr>
          <w:ilvl w:val="0"/>
          <w:numId w:val="46"/>
        </w:numPr>
        <w:spacing w:line="288" w:lineRule="auto"/>
        <w:rPr>
          <w:rFonts w:ascii="Times New Roman" w:hAnsi="Times New Roman"/>
          <w:sz w:val="24"/>
          <w:szCs w:val="24"/>
          <w:lang w:val="ro-RO"/>
        </w:rPr>
      </w:pPr>
      <w:r w:rsidRPr="004633E3">
        <w:rPr>
          <w:rFonts w:ascii="Times New Roman" w:hAnsi="Times New Roman"/>
          <w:sz w:val="24"/>
          <w:szCs w:val="24"/>
          <w:lang w:val="ro-RO"/>
        </w:rPr>
        <w:t>Informațiile cu privire la elementele care fac obiectul reluării competiției, precum și criteriul de atribuire care se v</w:t>
      </w:r>
      <w:r w:rsidR="002C6182" w:rsidRPr="004633E3">
        <w:rPr>
          <w:rFonts w:ascii="Times New Roman" w:hAnsi="Times New Roman"/>
          <w:sz w:val="24"/>
          <w:szCs w:val="24"/>
          <w:lang w:val="ro-RO"/>
        </w:rPr>
        <w:t>a</w:t>
      </w:r>
      <w:r w:rsidRPr="004633E3">
        <w:rPr>
          <w:rFonts w:ascii="Times New Roman" w:hAnsi="Times New Roman"/>
          <w:sz w:val="24"/>
          <w:szCs w:val="24"/>
          <w:lang w:val="ro-RO"/>
        </w:rPr>
        <w:t>r aplica în scopul stabilirii Promitentului-Furnizor căruia ii va fi atribuit Contractul Subsecvent așa cum au fost ele stabilite în cuprinsul documentației de atribuire;</w:t>
      </w:r>
    </w:p>
    <w:p w14:paraId="30B3ADDE" w14:textId="77777777" w:rsidR="00BE6AE0" w:rsidRPr="004633E3" w:rsidRDefault="00BE6AE0" w:rsidP="00BE6AE0">
      <w:pPr>
        <w:pStyle w:val="roman3"/>
        <w:numPr>
          <w:ilvl w:val="0"/>
          <w:numId w:val="46"/>
        </w:numPr>
        <w:spacing w:line="288" w:lineRule="auto"/>
        <w:rPr>
          <w:rFonts w:ascii="Times New Roman" w:hAnsi="Times New Roman"/>
          <w:sz w:val="24"/>
          <w:szCs w:val="24"/>
          <w:lang w:val="ro-RO"/>
        </w:rPr>
      </w:pPr>
      <w:r w:rsidRPr="004633E3">
        <w:rPr>
          <w:rFonts w:ascii="Times New Roman" w:hAnsi="Times New Roman"/>
          <w:sz w:val="24"/>
          <w:szCs w:val="24"/>
          <w:lang w:val="ro-RO"/>
        </w:rPr>
        <w:t xml:space="preserve"> Obligația Promitenților-Furnizori de a nu modifica termenii și condițiile din oferta inițială decât în sensul îmbunătății acestora și fără a afecta elementele/condițiile stabilite ca fiind neschimbate. Elementele/condițiile care fac obiectul redeschiderii competiției astfel cum ele sunt enumerate la art. 3.1.10. </w:t>
      </w:r>
    </w:p>
    <w:p w14:paraId="7821FDB4" w14:textId="77777777" w:rsidR="00BE6AE0" w:rsidRPr="004633E3" w:rsidRDefault="00BE6AE0" w:rsidP="00BE6AE0">
      <w:pPr>
        <w:pStyle w:val="Level3"/>
        <w:numPr>
          <w:ilvl w:val="2"/>
          <w:numId w:val="64"/>
        </w:numPr>
        <w:spacing w:line="288" w:lineRule="auto"/>
        <w:rPr>
          <w:rFonts w:ascii="Times New Roman" w:hAnsi="Times New Roman"/>
          <w:sz w:val="24"/>
          <w:szCs w:val="24"/>
          <w:lang w:val="ro-RO"/>
        </w:rPr>
      </w:pPr>
      <w:r w:rsidRPr="004633E3">
        <w:rPr>
          <w:rFonts w:ascii="Times New Roman" w:hAnsi="Times New Roman"/>
          <w:sz w:val="24"/>
          <w:szCs w:val="24"/>
          <w:lang w:val="ro-RO"/>
        </w:rPr>
        <w:t>Criteriile de atribuire și factorii de evaluare a noilor oferte sunt următoarele: (</w:t>
      </w:r>
      <w:r w:rsidRPr="004633E3">
        <w:rPr>
          <w:rFonts w:ascii="Times New Roman" w:hAnsi="Times New Roman"/>
          <w:i/>
          <w:iCs/>
          <w:sz w:val="24"/>
          <w:szCs w:val="24"/>
          <w:lang w:val="ro-RO"/>
        </w:rPr>
        <w:t xml:space="preserve">a se completa cu factorii de evaluare stabiliți în documentația de atribuire). </w:t>
      </w:r>
    </w:p>
    <w:p w14:paraId="144E7C05" w14:textId="77777777" w:rsidR="00BE6AE0" w:rsidRPr="004633E3" w:rsidRDefault="00BE6AE0" w:rsidP="00BE6AE0">
      <w:pPr>
        <w:pStyle w:val="Level3"/>
        <w:numPr>
          <w:ilvl w:val="2"/>
          <w:numId w:val="64"/>
        </w:numPr>
        <w:spacing w:line="288" w:lineRule="auto"/>
        <w:rPr>
          <w:rFonts w:ascii="Times New Roman" w:hAnsi="Times New Roman"/>
          <w:sz w:val="24"/>
          <w:szCs w:val="24"/>
          <w:lang w:val="ro-RO"/>
        </w:rPr>
      </w:pPr>
      <w:r w:rsidRPr="004633E3">
        <w:rPr>
          <w:rFonts w:ascii="Times New Roman" w:hAnsi="Times New Roman"/>
          <w:sz w:val="24"/>
          <w:szCs w:val="24"/>
          <w:lang w:val="ro-RO"/>
        </w:rPr>
        <w:t xml:space="preserve">Promitentul-Achizitor are obligația de a încheia contractul subsecvent cu Promitentul-Furnizor care s-a clasat pe locul I ca urmare a procedurii de reofertare. </w:t>
      </w:r>
    </w:p>
    <w:p w14:paraId="21F899BE" w14:textId="77777777" w:rsidR="00BE6AE0" w:rsidRPr="004633E3" w:rsidRDefault="00BE6AE0" w:rsidP="00BE6AE0">
      <w:pPr>
        <w:pStyle w:val="Level3"/>
        <w:numPr>
          <w:ilvl w:val="2"/>
          <w:numId w:val="64"/>
        </w:numPr>
        <w:spacing w:line="288" w:lineRule="auto"/>
        <w:rPr>
          <w:rFonts w:ascii="Times New Roman" w:hAnsi="Times New Roman"/>
          <w:sz w:val="24"/>
          <w:szCs w:val="24"/>
          <w:lang w:val="ro-RO"/>
        </w:rPr>
      </w:pPr>
      <w:r w:rsidRPr="004633E3">
        <w:rPr>
          <w:rFonts w:ascii="Times New Roman" w:hAnsi="Times New Roman"/>
          <w:sz w:val="24"/>
          <w:szCs w:val="24"/>
          <w:lang w:val="ro-RO"/>
        </w:rPr>
        <w:t xml:space="preserve">Dacă niciunul dintre Promitenții-Furnizori nu depune o nouă ofertă, Promitentul-Achizitor are obligația de a notifica Promitentul-Furnizor clasat pe primul loc în procedura de atribuire a Acordului-Cadru cu privire la solicitarea de a încheia un Contract Subsecvent, indicând cantitatea de bunuri și valoarea totală a Contractului Subsecvent, atașând și modelul de Contract Subsecvent, indicând un termen de 3 (trei) zile lucrătoare în care Promitentul-Furnizor să procedeze la acordarea unui răspuns cu privire la încheierea Contractului Subsecvent. </w:t>
      </w:r>
    </w:p>
    <w:p w14:paraId="592EE444" w14:textId="77777777" w:rsidR="00BE6AE0" w:rsidRPr="004633E3" w:rsidRDefault="00BE6AE0" w:rsidP="00BE6AE0">
      <w:pPr>
        <w:pStyle w:val="Level3"/>
        <w:numPr>
          <w:ilvl w:val="2"/>
          <w:numId w:val="64"/>
        </w:numPr>
        <w:spacing w:line="288" w:lineRule="auto"/>
        <w:rPr>
          <w:rFonts w:ascii="Times New Roman" w:hAnsi="Times New Roman"/>
          <w:sz w:val="24"/>
          <w:szCs w:val="24"/>
          <w:lang w:val="ro-RO"/>
        </w:rPr>
      </w:pPr>
      <w:r w:rsidRPr="004633E3">
        <w:rPr>
          <w:rFonts w:ascii="Times New Roman" w:hAnsi="Times New Roman"/>
          <w:sz w:val="24"/>
          <w:szCs w:val="24"/>
          <w:lang w:val="ro-RO"/>
        </w:rPr>
        <w:t>În măsura în care Promitentul-Furnizor, clasat pe locul I nu acceptă încheierea Contractului Subsecvent sau nu răspunde în termenul indicat solicitării Promitentului-Achizitor, acesta din urmă are obligația de a notifica succesiv ceilalți Promitenți-Furnizori.</w:t>
      </w:r>
    </w:p>
    <w:p w14:paraId="76F7E129" w14:textId="77777777" w:rsidR="00BE6AE0" w:rsidRPr="004633E3" w:rsidRDefault="00BE6AE0" w:rsidP="00BE6AE0">
      <w:pPr>
        <w:pStyle w:val="Level3"/>
        <w:numPr>
          <w:ilvl w:val="2"/>
          <w:numId w:val="64"/>
        </w:numPr>
        <w:spacing w:line="288" w:lineRule="auto"/>
        <w:rPr>
          <w:rFonts w:ascii="Times New Roman" w:hAnsi="Times New Roman"/>
          <w:sz w:val="24"/>
          <w:szCs w:val="24"/>
          <w:lang w:val="ro-RO"/>
        </w:rPr>
      </w:pPr>
      <w:r w:rsidRPr="004633E3">
        <w:rPr>
          <w:rFonts w:ascii="Times New Roman" w:hAnsi="Times New Roman"/>
          <w:sz w:val="24"/>
          <w:szCs w:val="24"/>
          <w:lang w:val="ro-RO"/>
        </w:rPr>
        <w:t xml:space="preserve">În măsura în care niciunul dintre Promitenții-Furnizori nu răspunde solicitării Promitentului- Achizitor în termenul de 3 zile lucrătoare prevăzut la art. 3.1.6., acesta are dreptul de a rezilia Acordul-cadru și de a derula o nouă procedură de achiziție cu privire la furnizarea produselor prevăzute la art. 2.2.1. </w:t>
      </w:r>
    </w:p>
    <w:p w14:paraId="742727A6" w14:textId="03AD671B" w:rsidR="00CD6CCD" w:rsidRPr="004633E3" w:rsidRDefault="00CD6CCD" w:rsidP="00D634D7">
      <w:pPr>
        <w:pStyle w:val="Bodytext21"/>
        <w:spacing w:after="0" w:line="276" w:lineRule="auto"/>
        <w:ind w:firstLine="0"/>
        <w:rPr>
          <w:rFonts w:ascii="Times New Roman" w:hAnsi="Times New Roman"/>
          <w:color w:val="76923C" w:themeColor="accent3" w:themeShade="BF"/>
          <w:sz w:val="24"/>
          <w:szCs w:val="24"/>
        </w:rPr>
      </w:pPr>
      <w:r w:rsidRPr="004633E3">
        <w:rPr>
          <w:rFonts w:ascii="Times New Roman" w:hAnsi="Times New Roman"/>
          <w:color w:val="76923C" w:themeColor="accent3" w:themeShade="BF"/>
          <w:sz w:val="24"/>
          <w:szCs w:val="24"/>
        </w:rPr>
        <w:t>.</w:t>
      </w:r>
    </w:p>
    <w:p w14:paraId="492E4643" w14:textId="4D15117D" w:rsidR="00545CA3" w:rsidRPr="004633E3" w:rsidRDefault="00B80004" w:rsidP="00D47A65">
      <w:pPr>
        <w:pStyle w:val="Level3"/>
        <w:numPr>
          <w:ilvl w:val="0"/>
          <w:numId w:val="0"/>
        </w:numPr>
        <w:spacing w:line="276" w:lineRule="auto"/>
        <w:rPr>
          <w:rFonts w:ascii="Times New Roman" w:hAnsi="Times New Roman"/>
          <w:b/>
          <w:i/>
          <w:sz w:val="24"/>
          <w:szCs w:val="24"/>
          <w:lang w:val="ro-RO"/>
        </w:rPr>
      </w:pPr>
      <w:r w:rsidRPr="004633E3">
        <w:rPr>
          <w:rFonts w:ascii="Times New Roman" w:hAnsi="Times New Roman"/>
          <w:sz w:val="24"/>
          <w:szCs w:val="24"/>
          <w:lang w:val="ro-RO"/>
        </w:rPr>
        <w:t xml:space="preserve">                      </w:t>
      </w:r>
      <w:r w:rsidR="00545CA3" w:rsidRPr="004633E3">
        <w:rPr>
          <w:rFonts w:ascii="Times New Roman" w:hAnsi="Times New Roman"/>
          <w:sz w:val="24"/>
          <w:szCs w:val="24"/>
          <w:lang w:val="ro-RO"/>
        </w:rPr>
        <w:t>Criter</w:t>
      </w:r>
      <w:r w:rsidR="00442908" w:rsidRPr="004633E3">
        <w:rPr>
          <w:rFonts w:ascii="Times New Roman" w:hAnsi="Times New Roman"/>
          <w:sz w:val="24"/>
          <w:szCs w:val="24"/>
          <w:lang w:val="ro-RO"/>
        </w:rPr>
        <w:t>iul</w:t>
      </w:r>
      <w:r w:rsidR="00545CA3" w:rsidRPr="004633E3">
        <w:rPr>
          <w:rFonts w:ascii="Times New Roman" w:hAnsi="Times New Roman"/>
          <w:sz w:val="24"/>
          <w:szCs w:val="24"/>
          <w:lang w:val="ro-RO"/>
        </w:rPr>
        <w:t xml:space="preserve"> de atribuire a noilor oferte </w:t>
      </w:r>
      <w:r w:rsidR="00442908" w:rsidRPr="004633E3">
        <w:rPr>
          <w:rFonts w:ascii="Times New Roman" w:hAnsi="Times New Roman"/>
          <w:sz w:val="24"/>
          <w:szCs w:val="24"/>
          <w:lang w:val="ro-RO"/>
        </w:rPr>
        <w:t>este</w:t>
      </w:r>
      <w:r w:rsidR="00545CA3" w:rsidRPr="004633E3">
        <w:rPr>
          <w:rFonts w:ascii="Times New Roman" w:hAnsi="Times New Roman"/>
          <w:sz w:val="24"/>
          <w:szCs w:val="24"/>
          <w:lang w:val="ro-RO"/>
        </w:rPr>
        <w:t xml:space="preserve"> </w:t>
      </w:r>
      <w:r w:rsidRPr="004633E3">
        <w:rPr>
          <w:rFonts w:ascii="Times New Roman" w:hAnsi="Times New Roman"/>
          <w:b/>
          <w:i/>
          <w:sz w:val="24"/>
          <w:szCs w:val="24"/>
          <w:lang w:val="ro-RO"/>
        </w:rPr>
        <w:t>cel mai bun raport calitate-pret.</w:t>
      </w:r>
    </w:p>
    <w:p w14:paraId="1D8793A5" w14:textId="77777777" w:rsidR="0035701A" w:rsidRPr="004633E3" w:rsidRDefault="0035701A" w:rsidP="0035701A">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Promitentul-Achizitor are obligația de a încheia contractul subsecvent cu Promitentul-Furnizor care s-a clasat pe locul I ca urmare a procedurii de reofertare. </w:t>
      </w:r>
    </w:p>
    <w:p w14:paraId="7537E340" w14:textId="5A3D9BBE" w:rsidR="0035701A" w:rsidRPr="004633E3" w:rsidRDefault="0035701A" w:rsidP="0035701A">
      <w:pPr>
        <w:pStyle w:val="Level3"/>
        <w:rPr>
          <w:rFonts w:ascii="Times New Roman" w:hAnsi="Times New Roman"/>
          <w:sz w:val="24"/>
          <w:szCs w:val="24"/>
          <w:lang w:val="ro-RO"/>
        </w:rPr>
      </w:pPr>
      <w:r w:rsidRPr="004633E3">
        <w:rPr>
          <w:rFonts w:ascii="Times New Roman" w:hAnsi="Times New Roman"/>
          <w:sz w:val="24"/>
          <w:szCs w:val="24"/>
          <w:lang w:val="ro-RO"/>
        </w:rPr>
        <w:t>Dacă niciunul dintre Promitenții-Furnizori nu depune o nouă ofertă, Promitentul-Achizitor are obligația de a notifica Promitentul-</w:t>
      </w:r>
      <w:r w:rsidR="004C353C" w:rsidRPr="004633E3">
        <w:rPr>
          <w:rFonts w:ascii="Times New Roman" w:hAnsi="Times New Roman"/>
          <w:sz w:val="24"/>
          <w:szCs w:val="24"/>
          <w:lang w:val="ro-RO"/>
        </w:rPr>
        <w:t>F</w:t>
      </w:r>
      <w:r w:rsidRPr="004633E3">
        <w:rPr>
          <w:rFonts w:ascii="Times New Roman" w:hAnsi="Times New Roman"/>
          <w:sz w:val="24"/>
          <w:szCs w:val="24"/>
          <w:lang w:val="ro-RO"/>
        </w:rPr>
        <w:t>urnizor clasat pe primul loc în procedura de atribuire a Acordului-Cadru cu privire la solicitarea de a încheia un Contract Subsecvent, indicând cantitatea de bunuri și valoarea totală a Contractului Subsecvent, atașând și modelul de Contract Subsecvent, indicând un termen de 3 (trei) zile</w:t>
      </w:r>
      <w:r w:rsidR="004F4B12" w:rsidRPr="004633E3">
        <w:rPr>
          <w:rFonts w:ascii="Times New Roman" w:hAnsi="Times New Roman"/>
          <w:sz w:val="24"/>
          <w:szCs w:val="24"/>
          <w:lang w:val="ro-RO"/>
        </w:rPr>
        <w:t xml:space="preserve"> lucrătoare</w:t>
      </w:r>
      <w:r w:rsidRPr="004633E3">
        <w:rPr>
          <w:rFonts w:ascii="Times New Roman" w:hAnsi="Times New Roman"/>
          <w:sz w:val="24"/>
          <w:szCs w:val="24"/>
          <w:lang w:val="ro-RO"/>
        </w:rPr>
        <w:t xml:space="preserve"> în care Promitentul-Furnizor să procedeze la acordarea unui răspuns cu privire la încheierea Contractului Subsecvent. </w:t>
      </w:r>
    </w:p>
    <w:p w14:paraId="7C1604EF" w14:textId="402CCAD4" w:rsidR="0035701A" w:rsidRPr="004633E3" w:rsidRDefault="0035701A" w:rsidP="0035701A">
      <w:pPr>
        <w:pStyle w:val="Level3"/>
        <w:rPr>
          <w:rFonts w:ascii="Times New Roman" w:hAnsi="Times New Roman"/>
          <w:sz w:val="24"/>
          <w:szCs w:val="24"/>
          <w:lang w:val="ro-RO"/>
        </w:rPr>
      </w:pPr>
      <w:r w:rsidRPr="004633E3">
        <w:rPr>
          <w:rFonts w:ascii="Times New Roman" w:hAnsi="Times New Roman"/>
          <w:sz w:val="24"/>
          <w:szCs w:val="24"/>
          <w:lang w:val="ro-RO"/>
        </w:rPr>
        <w:t>În măsura în care Promitentul-Furnizor, clasat pe locul I nu acceptă încheierea Contractului Subsecvent sau nu răspunde în termenul indicat solicitării Promitentului</w:t>
      </w:r>
      <w:r w:rsidR="004C353C" w:rsidRPr="004633E3">
        <w:rPr>
          <w:rFonts w:ascii="Times New Roman" w:hAnsi="Times New Roman"/>
          <w:sz w:val="24"/>
          <w:szCs w:val="24"/>
          <w:lang w:val="ro-RO"/>
        </w:rPr>
        <w:t>-</w:t>
      </w:r>
      <w:r w:rsidRPr="004633E3">
        <w:rPr>
          <w:rFonts w:ascii="Times New Roman" w:hAnsi="Times New Roman"/>
          <w:sz w:val="24"/>
          <w:szCs w:val="24"/>
          <w:lang w:val="ro-RO"/>
        </w:rPr>
        <w:t>Achizitor, acesta din urmă are obligația de a notifica succesiv ceilalți Promitenți</w:t>
      </w:r>
      <w:r w:rsidR="00DB33DE" w:rsidRPr="004633E3">
        <w:rPr>
          <w:rFonts w:ascii="Times New Roman" w:hAnsi="Times New Roman"/>
          <w:sz w:val="24"/>
          <w:szCs w:val="24"/>
          <w:lang w:val="ro-RO"/>
        </w:rPr>
        <w:t>-Furnizori</w:t>
      </w:r>
      <w:r w:rsidRPr="004633E3">
        <w:rPr>
          <w:rFonts w:ascii="Times New Roman" w:hAnsi="Times New Roman"/>
          <w:sz w:val="24"/>
          <w:szCs w:val="24"/>
          <w:lang w:val="ro-RO"/>
        </w:rPr>
        <w:t>.</w:t>
      </w:r>
    </w:p>
    <w:p w14:paraId="360A5E3C" w14:textId="2F974300" w:rsidR="00A74327" w:rsidRPr="004633E3" w:rsidRDefault="0035701A" w:rsidP="00A74327">
      <w:pPr>
        <w:pStyle w:val="Level3"/>
        <w:rPr>
          <w:rFonts w:ascii="Times New Roman" w:hAnsi="Times New Roman"/>
          <w:sz w:val="24"/>
          <w:szCs w:val="24"/>
          <w:lang w:val="ro-RO"/>
        </w:rPr>
      </w:pPr>
      <w:r w:rsidRPr="004633E3">
        <w:rPr>
          <w:rFonts w:ascii="Times New Roman" w:hAnsi="Times New Roman"/>
          <w:sz w:val="24"/>
          <w:szCs w:val="24"/>
          <w:lang w:val="ro-RO"/>
        </w:rPr>
        <w:t>În măsura în care niciunul dintre Promitenții-</w:t>
      </w:r>
      <w:r w:rsidR="00E54697" w:rsidRPr="004633E3">
        <w:rPr>
          <w:rFonts w:ascii="Times New Roman" w:hAnsi="Times New Roman"/>
          <w:sz w:val="24"/>
          <w:szCs w:val="24"/>
          <w:lang w:val="ro-RO"/>
        </w:rPr>
        <w:t>F</w:t>
      </w:r>
      <w:r w:rsidRPr="004633E3">
        <w:rPr>
          <w:rFonts w:ascii="Times New Roman" w:hAnsi="Times New Roman"/>
          <w:sz w:val="24"/>
          <w:szCs w:val="24"/>
          <w:lang w:val="ro-RO"/>
        </w:rPr>
        <w:t>urnizori nu răspunde solicitării Promitentului-</w:t>
      </w:r>
      <w:r w:rsidR="004C353C" w:rsidRPr="004633E3" w:rsidDel="004C353C">
        <w:rPr>
          <w:rFonts w:ascii="Times New Roman" w:hAnsi="Times New Roman"/>
          <w:sz w:val="24"/>
          <w:szCs w:val="24"/>
          <w:lang w:val="ro-RO"/>
        </w:rPr>
        <w:t xml:space="preserve"> </w:t>
      </w:r>
      <w:r w:rsidRPr="004633E3">
        <w:rPr>
          <w:rFonts w:ascii="Times New Roman" w:hAnsi="Times New Roman"/>
          <w:sz w:val="24"/>
          <w:szCs w:val="24"/>
          <w:lang w:val="ro-RO"/>
        </w:rPr>
        <w:t>Achizitor</w:t>
      </w:r>
      <w:r w:rsidR="00CF3A09" w:rsidRPr="004633E3">
        <w:rPr>
          <w:rFonts w:ascii="Times New Roman" w:hAnsi="Times New Roman"/>
          <w:sz w:val="24"/>
          <w:szCs w:val="24"/>
          <w:lang w:val="ro-RO"/>
        </w:rPr>
        <w:t xml:space="preserve"> în termenul de 3 zile lucrătoare prevăzut la art. 3.1.6.</w:t>
      </w:r>
      <w:r w:rsidRPr="004633E3">
        <w:rPr>
          <w:rFonts w:ascii="Times New Roman" w:hAnsi="Times New Roman"/>
          <w:sz w:val="24"/>
          <w:szCs w:val="24"/>
          <w:lang w:val="ro-RO"/>
        </w:rPr>
        <w:t xml:space="preserve">, acesta are dreptul de a rezilia Acordul-cadru și de a derula o nouă procedură de achiziție cu privire la furnizarea produselor prevăzute la art. 2.2.1. </w:t>
      </w:r>
    </w:p>
    <w:p w14:paraId="050D5971" w14:textId="335CAE51" w:rsidR="00AC3773" w:rsidRPr="004633E3" w:rsidRDefault="00AC3773" w:rsidP="00A74327">
      <w:pPr>
        <w:pStyle w:val="Level3"/>
        <w:rPr>
          <w:rFonts w:ascii="Times New Roman" w:hAnsi="Times New Roman"/>
          <w:b/>
          <w:sz w:val="24"/>
          <w:szCs w:val="24"/>
          <w:lang w:val="ro-RO"/>
        </w:rPr>
      </w:pPr>
      <w:r w:rsidRPr="004633E3">
        <w:rPr>
          <w:rFonts w:ascii="Times New Roman" w:hAnsi="Times New Roman"/>
          <w:sz w:val="24"/>
          <w:szCs w:val="24"/>
          <w:lang w:val="ro-RO"/>
        </w:rPr>
        <w:t xml:space="preserve">Numărul maxim de operatori economici cu care se încheie Acordul-Cadru este </w:t>
      </w:r>
      <w:r w:rsidRPr="004633E3">
        <w:rPr>
          <w:rFonts w:ascii="Times New Roman" w:hAnsi="Times New Roman"/>
          <w:b/>
          <w:sz w:val="24"/>
          <w:szCs w:val="24"/>
          <w:lang w:val="ro-RO"/>
        </w:rPr>
        <w:t xml:space="preserve">de </w:t>
      </w:r>
      <w:r w:rsidR="008C671F" w:rsidRPr="004633E3">
        <w:rPr>
          <w:rFonts w:ascii="Times New Roman" w:hAnsi="Times New Roman"/>
          <w:b/>
          <w:sz w:val="24"/>
          <w:szCs w:val="24"/>
          <w:lang w:val="ro-RO"/>
        </w:rPr>
        <w:t>3</w:t>
      </w:r>
      <w:r w:rsidRPr="004633E3">
        <w:rPr>
          <w:rFonts w:ascii="Times New Roman" w:hAnsi="Times New Roman"/>
          <w:b/>
          <w:sz w:val="24"/>
          <w:szCs w:val="24"/>
          <w:lang w:val="ro-RO"/>
        </w:rPr>
        <w:t xml:space="preserve">. </w:t>
      </w:r>
    </w:p>
    <w:p w14:paraId="76042470" w14:textId="4CF222C3" w:rsidR="00CF5FB4" w:rsidRPr="004633E3" w:rsidRDefault="00CF5FB4" w:rsidP="00A74327">
      <w:pPr>
        <w:pStyle w:val="Level3"/>
        <w:rPr>
          <w:rFonts w:ascii="Times New Roman" w:hAnsi="Times New Roman"/>
          <w:sz w:val="24"/>
          <w:szCs w:val="24"/>
          <w:lang w:val="ro-RO"/>
        </w:rPr>
      </w:pPr>
      <w:r w:rsidRPr="004633E3">
        <w:rPr>
          <w:rFonts w:ascii="Times New Roman" w:hAnsi="Times New Roman"/>
          <w:sz w:val="24"/>
          <w:szCs w:val="24"/>
          <w:lang w:val="ro-RO"/>
        </w:rPr>
        <w:t>Elementele</w:t>
      </w:r>
      <w:r w:rsidR="00DB33DE" w:rsidRPr="004633E3">
        <w:rPr>
          <w:rFonts w:ascii="Times New Roman" w:hAnsi="Times New Roman"/>
          <w:sz w:val="24"/>
          <w:szCs w:val="24"/>
          <w:lang w:val="ro-RO"/>
        </w:rPr>
        <w:t xml:space="preserve"> și </w:t>
      </w:r>
      <w:r w:rsidRPr="004633E3">
        <w:rPr>
          <w:rFonts w:ascii="Times New Roman" w:hAnsi="Times New Roman"/>
          <w:sz w:val="24"/>
          <w:szCs w:val="24"/>
          <w:lang w:val="ro-RO"/>
        </w:rPr>
        <w:t xml:space="preserve">condiţiile care rămân neschimbate pe întreaga durată a </w:t>
      </w:r>
      <w:r w:rsidR="00DB33DE" w:rsidRPr="004633E3">
        <w:rPr>
          <w:rFonts w:ascii="Times New Roman" w:hAnsi="Times New Roman"/>
          <w:sz w:val="24"/>
          <w:szCs w:val="24"/>
          <w:lang w:val="ro-RO"/>
        </w:rPr>
        <w:t>A</w:t>
      </w:r>
      <w:r w:rsidRPr="004633E3">
        <w:rPr>
          <w:rFonts w:ascii="Times New Roman" w:hAnsi="Times New Roman"/>
          <w:sz w:val="24"/>
          <w:szCs w:val="24"/>
          <w:lang w:val="ro-RO"/>
        </w:rPr>
        <w:t>cordului-</w:t>
      </w:r>
      <w:r w:rsidR="00DB33DE" w:rsidRPr="004633E3">
        <w:rPr>
          <w:rFonts w:ascii="Times New Roman" w:hAnsi="Times New Roman"/>
          <w:sz w:val="24"/>
          <w:szCs w:val="24"/>
          <w:lang w:val="ro-RO"/>
        </w:rPr>
        <w:t>C</w:t>
      </w:r>
      <w:r w:rsidRPr="004633E3">
        <w:rPr>
          <w:rFonts w:ascii="Times New Roman" w:hAnsi="Times New Roman"/>
          <w:sz w:val="24"/>
          <w:szCs w:val="24"/>
          <w:lang w:val="ro-RO"/>
        </w:rPr>
        <w:t>adru sunt:</w:t>
      </w:r>
    </w:p>
    <w:p w14:paraId="426FF1AD" w14:textId="0B54F843" w:rsidR="00CF5FB4" w:rsidRPr="004633E3" w:rsidRDefault="008C671F" w:rsidP="00CF5FB4">
      <w:pPr>
        <w:pStyle w:val="alpha3"/>
        <w:rPr>
          <w:rFonts w:ascii="Times New Roman" w:hAnsi="Times New Roman"/>
          <w:sz w:val="24"/>
          <w:szCs w:val="24"/>
          <w:lang w:val="ro-RO"/>
        </w:rPr>
      </w:pPr>
      <w:r w:rsidRPr="004633E3">
        <w:rPr>
          <w:rFonts w:ascii="Times New Roman" w:hAnsi="Times New Roman"/>
          <w:sz w:val="24"/>
          <w:szCs w:val="24"/>
          <w:lang w:val="ro-RO"/>
        </w:rPr>
        <w:t>specificațiile tehnice ale produsului</w:t>
      </w:r>
      <w:r w:rsidR="00CF5FB4" w:rsidRPr="004633E3">
        <w:rPr>
          <w:rFonts w:ascii="Times New Roman" w:hAnsi="Times New Roman"/>
          <w:sz w:val="24"/>
          <w:szCs w:val="24"/>
          <w:lang w:val="ro-RO"/>
        </w:rPr>
        <w:t>;</w:t>
      </w:r>
    </w:p>
    <w:p w14:paraId="184EACDD" w14:textId="2831D6A8" w:rsidR="00812785" w:rsidRPr="004633E3" w:rsidRDefault="00812785" w:rsidP="00A74327">
      <w:pPr>
        <w:pStyle w:val="Level3"/>
        <w:rPr>
          <w:rFonts w:ascii="Times New Roman" w:hAnsi="Times New Roman"/>
          <w:sz w:val="24"/>
          <w:szCs w:val="24"/>
          <w:lang w:val="ro-RO"/>
        </w:rPr>
      </w:pPr>
      <w:r w:rsidRPr="004633E3">
        <w:rPr>
          <w:rFonts w:ascii="Times New Roman" w:hAnsi="Times New Roman"/>
          <w:sz w:val="24"/>
          <w:szCs w:val="24"/>
          <w:lang w:val="ro-RO"/>
        </w:rPr>
        <w:t xml:space="preserve">Elementele și condițiile care fac vor face obiectul reluării competiției pentru atribuirea </w:t>
      </w:r>
      <w:r w:rsidR="00DB33DE" w:rsidRPr="004633E3">
        <w:rPr>
          <w:rFonts w:ascii="Times New Roman" w:hAnsi="Times New Roman"/>
          <w:sz w:val="24"/>
          <w:szCs w:val="24"/>
          <w:lang w:val="ro-RO"/>
        </w:rPr>
        <w:t>C</w:t>
      </w:r>
      <w:r w:rsidRPr="004633E3">
        <w:rPr>
          <w:rFonts w:ascii="Times New Roman" w:hAnsi="Times New Roman"/>
          <w:sz w:val="24"/>
          <w:szCs w:val="24"/>
          <w:lang w:val="ro-RO"/>
        </w:rPr>
        <w:t xml:space="preserve">ontractelor </w:t>
      </w:r>
      <w:r w:rsidR="00DB33DE" w:rsidRPr="004633E3">
        <w:rPr>
          <w:rFonts w:ascii="Times New Roman" w:hAnsi="Times New Roman"/>
          <w:sz w:val="24"/>
          <w:szCs w:val="24"/>
          <w:lang w:val="ro-RO"/>
        </w:rPr>
        <w:t>S</w:t>
      </w:r>
      <w:r w:rsidRPr="004633E3">
        <w:rPr>
          <w:rFonts w:ascii="Times New Roman" w:hAnsi="Times New Roman"/>
          <w:sz w:val="24"/>
          <w:szCs w:val="24"/>
          <w:lang w:val="ro-RO"/>
        </w:rPr>
        <w:t>ubsecvente sunt:</w:t>
      </w:r>
    </w:p>
    <w:p w14:paraId="78A50104" w14:textId="429F7CD6" w:rsidR="00812785" w:rsidRPr="004633E3" w:rsidRDefault="008C671F" w:rsidP="00B80004">
      <w:pPr>
        <w:pStyle w:val="alpha3"/>
        <w:numPr>
          <w:ilvl w:val="0"/>
          <w:numId w:val="86"/>
        </w:numPr>
        <w:rPr>
          <w:rFonts w:ascii="Times New Roman" w:hAnsi="Times New Roman"/>
          <w:sz w:val="24"/>
          <w:szCs w:val="24"/>
          <w:lang w:val="ro-RO"/>
        </w:rPr>
      </w:pPr>
      <w:r w:rsidRPr="004633E3">
        <w:rPr>
          <w:rFonts w:ascii="Times New Roman" w:hAnsi="Times New Roman"/>
          <w:sz w:val="24"/>
          <w:szCs w:val="24"/>
          <w:lang w:val="ro-RO"/>
        </w:rPr>
        <w:t>prețul produselor</w:t>
      </w:r>
      <w:r w:rsidR="00812785" w:rsidRPr="004633E3">
        <w:rPr>
          <w:rFonts w:ascii="Times New Roman" w:hAnsi="Times New Roman"/>
          <w:sz w:val="24"/>
          <w:szCs w:val="24"/>
          <w:lang w:val="ro-RO"/>
        </w:rPr>
        <w:t xml:space="preserve"> ;</w:t>
      </w:r>
      <w:r w:rsidR="00B80004" w:rsidRPr="004633E3">
        <w:rPr>
          <w:rFonts w:ascii="Times New Roman" w:hAnsi="Times New Roman"/>
          <w:sz w:val="24"/>
          <w:szCs w:val="24"/>
          <w:lang w:val="ro-RO"/>
        </w:rPr>
        <w:t xml:space="preserve"> </w:t>
      </w:r>
    </w:p>
    <w:p w14:paraId="093E2949" w14:textId="71B135EA" w:rsidR="003D0EF3" w:rsidRPr="004633E3" w:rsidRDefault="006335E5" w:rsidP="000E2DC7">
      <w:pPr>
        <w:pStyle w:val="Level3"/>
        <w:rPr>
          <w:rFonts w:ascii="Times New Roman" w:hAnsi="Times New Roman"/>
          <w:b/>
          <w:sz w:val="24"/>
          <w:szCs w:val="24"/>
          <w:lang w:val="ro-RO"/>
        </w:rPr>
      </w:pPr>
      <w:r w:rsidRPr="004633E3">
        <w:rPr>
          <w:rFonts w:ascii="Times New Roman" w:hAnsi="Times New Roman"/>
          <w:b/>
          <w:sz w:val="24"/>
          <w:szCs w:val="24"/>
          <w:lang w:val="ro-RO"/>
        </w:rPr>
        <w:t>Dacă</w:t>
      </w:r>
      <w:r w:rsidR="0004160E" w:rsidRPr="004633E3">
        <w:rPr>
          <w:rFonts w:ascii="Times New Roman" w:hAnsi="Times New Roman"/>
          <w:b/>
          <w:sz w:val="24"/>
          <w:szCs w:val="24"/>
          <w:lang w:val="ro-RO"/>
        </w:rPr>
        <w:t xml:space="preserve"> </w:t>
      </w:r>
      <w:r w:rsidR="00385833" w:rsidRPr="004633E3">
        <w:rPr>
          <w:rFonts w:ascii="Times New Roman" w:hAnsi="Times New Roman"/>
          <w:b/>
          <w:sz w:val="24"/>
          <w:szCs w:val="24"/>
          <w:lang w:val="ro-RO"/>
        </w:rPr>
        <w:t xml:space="preserve">ulterior etapei de </w:t>
      </w:r>
      <w:r w:rsidR="00A270CB" w:rsidRPr="004633E3">
        <w:rPr>
          <w:rFonts w:ascii="Times New Roman" w:hAnsi="Times New Roman"/>
          <w:b/>
          <w:sz w:val="24"/>
          <w:szCs w:val="24"/>
          <w:lang w:val="ro-RO"/>
        </w:rPr>
        <w:t>reluare a competitiei</w:t>
      </w:r>
      <w:r w:rsidR="003D0EF3" w:rsidRPr="004633E3">
        <w:rPr>
          <w:rFonts w:ascii="Times New Roman" w:hAnsi="Times New Roman"/>
          <w:b/>
          <w:sz w:val="24"/>
          <w:szCs w:val="24"/>
          <w:lang w:val="ro-RO"/>
        </w:rPr>
        <w:t xml:space="preserve">, doi ofertanți au </w:t>
      </w:r>
      <w:r w:rsidR="00B80004" w:rsidRPr="004633E3">
        <w:rPr>
          <w:rFonts w:ascii="Times New Roman" w:hAnsi="Times New Roman"/>
          <w:b/>
          <w:sz w:val="24"/>
          <w:szCs w:val="24"/>
          <w:lang w:val="ro-RO"/>
        </w:rPr>
        <w:t>punctaje</w:t>
      </w:r>
      <w:r w:rsidR="003D0EF3" w:rsidRPr="004633E3">
        <w:rPr>
          <w:rFonts w:ascii="Times New Roman" w:hAnsi="Times New Roman"/>
          <w:b/>
          <w:sz w:val="24"/>
          <w:szCs w:val="24"/>
          <w:lang w:val="ro-RO"/>
        </w:rPr>
        <w:t xml:space="preserve"> egal</w:t>
      </w:r>
      <w:r w:rsidR="00A270CB" w:rsidRPr="004633E3">
        <w:rPr>
          <w:rFonts w:ascii="Times New Roman" w:hAnsi="Times New Roman"/>
          <w:b/>
          <w:sz w:val="24"/>
          <w:szCs w:val="24"/>
          <w:lang w:val="ro-RO"/>
        </w:rPr>
        <w:t>e</w:t>
      </w:r>
      <w:r w:rsidR="003D0EF3" w:rsidRPr="004633E3">
        <w:rPr>
          <w:rFonts w:ascii="Times New Roman" w:hAnsi="Times New Roman"/>
          <w:b/>
          <w:sz w:val="24"/>
          <w:szCs w:val="24"/>
          <w:lang w:val="ro-RO"/>
        </w:rPr>
        <w:t>, criteriile de departajare ale acestora sunt următoarele:</w:t>
      </w:r>
    </w:p>
    <w:p w14:paraId="09FC9A3F" w14:textId="41409432" w:rsidR="00E942EA" w:rsidRPr="004633E3" w:rsidRDefault="00E942EA" w:rsidP="00E74376">
      <w:pPr>
        <w:pStyle w:val="Level4"/>
        <w:rPr>
          <w:rFonts w:ascii="Times New Roman" w:hAnsi="Times New Roman"/>
          <w:b/>
          <w:sz w:val="24"/>
          <w:lang w:val="ro-RO"/>
        </w:rPr>
      </w:pPr>
      <w:r w:rsidRPr="004633E3">
        <w:rPr>
          <w:rFonts w:ascii="Times New Roman" w:hAnsi="Times New Roman"/>
          <w:b/>
          <w:sz w:val="24"/>
          <w:lang w:val="ro-RO"/>
        </w:rPr>
        <w:t xml:space="preserve">În măsura în care în etapa de reluare a competiției au fost reofertate </w:t>
      </w:r>
      <w:r w:rsidR="00B43B6B" w:rsidRPr="004633E3">
        <w:rPr>
          <w:rFonts w:ascii="Times New Roman" w:hAnsi="Times New Roman"/>
          <w:b/>
          <w:sz w:val="24"/>
          <w:lang w:val="ro-RO"/>
        </w:rPr>
        <w:t xml:space="preserve">și în urma reofertării 2 sau mai mulți  Promitenți-Furnizori au </w:t>
      </w:r>
      <w:r w:rsidR="00B80004" w:rsidRPr="004633E3">
        <w:rPr>
          <w:rFonts w:ascii="Times New Roman" w:hAnsi="Times New Roman"/>
          <w:b/>
          <w:sz w:val="24"/>
          <w:lang w:val="ro-RO"/>
        </w:rPr>
        <w:t>același punctaj</w:t>
      </w:r>
      <w:r w:rsidR="00B43B6B" w:rsidRPr="004633E3">
        <w:rPr>
          <w:rFonts w:ascii="Times New Roman" w:hAnsi="Times New Roman"/>
          <w:b/>
          <w:sz w:val="24"/>
          <w:lang w:val="ro-RO"/>
        </w:rPr>
        <w:t xml:space="preserve">, li se va solicita acestora o nouă propunere financiară </w:t>
      </w:r>
      <w:r w:rsidR="00981466" w:rsidRPr="004633E3">
        <w:rPr>
          <w:rFonts w:ascii="Times New Roman" w:hAnsi="Times New Roman"/>
          <w:b/>
          <w:sz w:val="24"/>
          <w:lang w:val="ro-RO"/>
        </w:rPr>
        <w:t>prin reluarea competitiei in SEAP</w:t>
      </w:r>
      <w:r w:rsidR="00B43B6B" w:rsidRPr="004633E3">
        <w:rPr>
          <w:rFonts w:ascii="Times New Roman" w:hAnsi="Times New Roman"/>
          <w:b/>
          <w:sz w:val="24"/>
          <w:lang w:val="ro-RO"/>
        </w:rPr>
        <w:t>. Dacă și în acest caz, prețurile ofertate sunt aceleași</w:t>
      </w:r>
      <w:r w:rsidR="00B80004" w:rsidRPr="004633E3">
        <w:rPr>
          <w:rFonts w:ascii="Times New Roman" w:hAnsi="Times New Roman"/>
          <w:b/>
          <w:sz w:val="24"/>
          <w:lang w:val="ro-RO"/>
        </w:rPr>
        <w:t>,</w:t>
      </w:r>
      <w:r w:rsidR="00B43B6B" w:rsidRPr="004633E3">
        <w:rPr>
          <w:rFonts w:ascii="Times New Roman" w:hAnsi="Times New Roman"/>
          <w:b/>
          <w:sz w:val="24"/>
          <w:lang w:val="ro-RO"/>
        </w:rPr>
        <w:t xml:space="preserve"> oferta câștigătoare este considerată oferta depusă de Promitentul-Furnizor care s-a clasat primul în procedura de atribuire a Acordului-Cadru. </w:t>
      </w:r>
    </w:p>
    <w:p w14:paraId="6C65074D" w14:textId="3F502008" w:rsidR="0035701A" w:rsidRPr="004633E3" w:rsidRDefault="0035701A" w:rsidP="0035701A">
      <w:pPr>
        <w:pStyle w:val="Level2"/>
        <w:rPr>
          <w:rFonts w:ascii="Times New Roman" w:hAnsi="Times New Roman"/>
          <w:sz w:val="24"/>
          <w:szCs w:val="24"/>
          <w:lang w:val="ro-RO"/>
        </w:rPr>
      </w:pPr>
      <w:r w:rsidRPr="004633E3">
        <w:rPr>
          <w:rFonts w:ascii="Times New Roman" w:hAnsi="Times New Roman"/>
          <w:b/>
          <w:bCs/>
          <w:sz w:val="24"/>
          <w:szCs w:val="24"/>
          <w:lang w:val="ro-RO"/>
        </w:rPr>
        <w:t xml:space="preserve">Obligațiile și drepturile Promitenților-Furnizori în </w:t>
      </w:r>
      <w:r w:rsidR="00E54697" w:rsidRPr="004633E3">
        <w:rPr>
          <w:rFonts w:ascii="Times New Roman" w:hAnsi="Times New Roman"/>
          <w:b/>
          <w:bCs/>
          <w:sz w:val="24"/>
          <w:szCs w:val="24"/>
          <w:lang w:val="ro-RO"/>
        </w:rPr>
        <w:t>A</w:t>
      </w:r>
      <w:r w:rsidRPr="004633E3">
        <w:rPr>
          <w:rFonts w:ascii="Times New Roman" w:hAnsi="Times New Roman"/>
          <w:b/>
          <w:bCs/>
          <w:sz w:val="24"/>
          <w:szCs w:val="24"/>
          <w:lang w:val="ro-RO"/>
        </w:rPr>
        <w:t>cordul-</w:t>
      </w:r>
      <w:r w:rsidR="00E54697" w:rsidRPr="004633E3">
        <w:rPr>
          <w:rFonts w:ascii="Times New Roman" w:hAnsi="Times New Roman"/>
          <w:b/>
          <w:bCs/>
          <w:sz w:val="24"/>
          <w:szCs w:val="24"/>
          <w:lang w:val="ro-RO"/>
        </w:rPr>
        <w:t>C</w:t>
      </w:r>
      <w:r w:rsidRPr="004633E3">
        <w:rPr>
          <w:rFonts w:ascii="Times New Roman" w:hAnsi="Times New Roman"/>
          <w:b/>
          <w:bCs/>
          <w:sz w:val="24"/>
          <w:szCs w:val="24"/>
          <w:lang w:val="ro-RO"/>
        </w:rPr>
        <w:t xml:space="preserve">adru </w:t>
      </w:r>
      <w:r w:rsidR="00233F00" w:rsidRPr="004633E3">
        <w:rPr>
          <w:rFonts w:ascii="Times New Roman" w:hAnsi="Times New Roman"/>
          <w:b/>
          <w:bCs/>
          <w:sz w:val="24"/>
          <w:szCs w:val="24"/>
          <w:lang w:val="ro-RO"/>
        </w:rPr>
        <w:t>cu</w:t>
      </w:r>
      <w:r w:rsidRPr="004633E3">
        <w:rPr>
          <w:rFonts w:ascii="Times New Roman" w:hAnsi="Times New Roman"/>
          <w:b/>
          <w:bCs/>
          <w:sz w:val="24"/>
          <w:szCs w:val="24"/>
          <w:lang w:val="ro-RO"/>
        </w:rPr>
        <w:t xml:space="preserve"> reluarea </w:t>
      </w:r>
      <w:r w:rsidR="00E54697" w:rsidRPr="004633E3">
        <w:rPr>
          <w:rFonts w:ascii="Times New Roman" w:hAnsi="Times New Roman"/>
          <w:b/>
          <w:bCs/>
          <w:sz w:val="24"/>
          <w:szCs w:val="24"/>
          <w:lang w:val="ro-RO"/>
        </w:rPr>
        <w:t>competiției</w:t>
      </w:r>
    </w:p>
    <w:p w14:paraId="1DAE7B86" w14:textId="15AF6F47" w:rsidR="0035701A" w:rsidRPr="004633E3" w:rsidRDefault="0035701A" w:rsidP="0035701A">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Promitentul-Furnizor are dreptul </w:t>
      </w:r>
      <w:r w:rsidR="00571A7C" w:rsidRPr="004633E3">
        <w:rPr>
          <w:rFonts w:ascii="Times New Roman" w:hAnsi="Times New Roman"/>
          <w:sz w:val="24"/>
          <w:szCs w:val="24"/>
          <w:lang w:val="ro-RO"/>
        </w:rPr>
        <w:t>de a interveni pe SEAP pentru a imbunatati pretul ofertat la loturile pentru care a depus oferta, in intervalul de timp comunicat de pro</w:t>
      </w:r>
      <w:r w:rsidR="00981466" w:rsidRPr="004633E3">
        <w:rPr>
          <w:rFonts w:ascii="Times New Roman" w:hAnsi="Times New Roman"/>
          <w:sz w:val="24"/>
          <w:szCs w:val="24"/>
          <w:lang w:val="ro-RO"/>
        </w:rPr>
        <w:t>mitentul – achizitor prin Invitatia de participare la reofertare.</w:t>
      </w:r>
    </w:p>
    <w:p w14:paraId="49C5828B" w14:textId="24130AF3" w:rsidR="0035701A" w:rsidRPr="004633E3" w:rsidRDefault="008A2F77" w:rsidP="0035701A">
      <w:pPr>
        <w:pStyle w:val="Level3"/>
        <w:rPr>
          <w:rFonts w:ascii="Times New Roman" w:hAnsi="Times New Roman"/>
          <w:sz w:val="24"/>
          <w:szCs w:val="24"/>
          <w:lang w:val="ro-RO"/>
        </w:rPr>
      </w:pPr>
      <w:r w:rsidRPr="004633E3">
        <w:rPr>
          <w:rFonts w:ascii="Times New Roman" w:hAnsi="Times New Roman"/>
          <w:sz w:val="24"/>
          <w:szCs w:val="24"/>
          <w:lang w:val="ro-RO"/>
        </w:rPr>
        <w:t xml:space="preserve">Dacă </w:t>
      </w:r>
      <w:r w:rsidR="0035701A" w:rsidRPr="004633E3">
        <w:rPr>
          <w:rFonts w:ascii="Times New Roman" w:hAnsi="Times New Roman"/>
          <w:sz w:val="24"/>
          <w:szCs w:val="24"/>
          <w:lang w:val="ro-RO"/>
        </w:rPr>
        <w:t>Promitentul-Furnizor</w:t>
      </w:r>
      <w:r w:rsidR="005F4048" w:rsidRPr="004633E3">
        <w:rPr>
          <w:rFonts w:ascii="Times New Roman" w:hAnsi="Times New Roman"/>
          <w:sz w:val="24"/>
          <w:szCs w:val="24"/>
          <w:lang w:val="ro-RO"/>
        </w:rPr>
        <w:t xml:space="preserve"> a </w:t>
      </w:r>
      <w:r w:rsidRPr="004633E3">
        <w:rPr>
          <w:rFonts w:ascii="Times New Roman" w:hAnsi="Times New Roman"/>
          <w:sz w:val="24"/>
          <w:szCs w:val="24"/>
          <w:lang w:val="ro-RO"/>
        </w:rPr>
        <w:t>depus o nouă ofertă, iar ca urmare  procesului de evaluare Promitentul-Achizitor i-a transmis solicitarea de încheiere a Contractului Subsecvent, Promitentul-Furnizor</w:t>
      </w:r>
      <w:r w:rsidR="0035701A" w:rsidRPr="004633E3">
        <w:rPr>
          <w:rFonts w:ascii="Times New Roman" w:hAnsi="Times New Roman"/>
          <w:sz w:val="24"/>
          <w:szCs w:val="24"/>
          <w:lang w:val="ro-RO"/>
        </w:rPr>
        <w:t xml:space="preserve"> are obligația de a încheia </w:t>
      </w:r>
      <w:r w:rsidRPr="004633E3">
        <w:rPr>
          <w:rFonts w:ascii="Times New Roman" w:hAnsi="Times New Roman"/>
          <w:sz w:val="24"/>
          <w:szCs w:val="24"/>
          <w:lang w:val="ro-RO"/>
        </w:rPr>
        <w:t>C</w:t>
      </w:r>
      <w:r w:rsidR="0035701A" w:rsidRPr="004633E3">
        <w:rPr>
          <w:rFonts w:ascii="Times New Roman" w:hAnsi="Times New Roman"/>
          <w:sz w:val="24"/>
          <w:szCs w:val="24"/>
          <w:lang w:val="ro-RO"/>
        </w:rPr>
        <w:t>ontract</w:t>
      </w:r>
      <w:r w:rsidRPr="004633E3">
        <w:rPr>
          <w:rFonts w:ascii="Times New Roman" w:hAnsi="Times New Roman"/>
          <w:sz w:val="24"/>
          <w:szCs w:val="24"/>
          <w:lang w:val="ro-RO"/>
        </w:rPr>
        <w:t>ul</w:t>
      </w:r>
      <w:r w:rsidR="0035701A" w:rsidRPr="004633E3">
        <w:rPr>
          <w:rFonts w:ascii="Times New Roman" w:hAnsi="Times New Roman"/>
          <w:sz w:val="24"/>
          <w:szCs w:val="24"/>
          <w:lang w:val="ro-RO"/>
        </w:rPr>
        <w:t xml:space="preserve"> </w:t>
      </w:r>
      <w:r w:rsidRPr="004633E3">
        <w:rPr>
          <w:rFonts w:ascii="Times New Roman" w:hAnsi="Times New Roman"/>
          <w:sz w:val="24"/>
          <w:szCs w:val="24"/>
          <w:lang w:val="ro-RO"/>
        </w:rPr>
        <w:t>S</w:t>
      </w:r>
      <w:r w:rsidR="0035701A" w:rsidRPr="004633E3">
        <w:rPr>
          <w:rFonts w:ascii="Times New Roman" w:hAnsi="Times New Roman"/>
          <w:sz w:val="24"/>
          <w:szCs w:val="24"/>
          <w:lang w:val="ro-RO"/>
        </w:rPr>
        <w:t>ubsecvent</w:t>
      </w:r>
      <w:r w:rsidRPr="004633E3">
        <w:rPr>
          <w:rFonts w:ascii="Times New Roman" w:hAnsi="Times New Roman"/>
          <w:sz w:val="24"/>
          <w:szCs w:val="24"/>
          <w:lang w:val="ro-RO"/>
        </w:rPr>
        <w:t xml:space="preserve"> solicitat</w:t>
      </w:r>
      <w:r w:rsidR="0035701A" w:rsidRPr="004633E3">
        <w:rPr>
          <w:rFonts w:ascii="Times New Roman" w:hAnsi="Times New Roman"/>
          <w:sz w:val="24"/>
          <w:szCs w:val="24"/>
          <w:lang w:val="ro-RO"/>
        </w:rPr>
        <w:t>. În caz contrar, acesta va răspunde pentru</w:t>
      </w:r>
      <w:r w:rsidR="00367D8E" w:rsidRPr="004633E3">
        <w:rPr>
          <w:rFonts w:ascii="Times New Roman" w:hAnsi="Times New Roman"/>
          <w:sz w:val="24"/>
          <w:szCs w:val="24"/>
          <w:lang w:val="ro-RO"/>
        </w:rPr>
        <w:t xml:space="preserve"> întreg</w:t>
      </w:r>
      <w:r w:rsidR="0035701A" w:rsidRPr="004633E3">
        <w:rPr>
          <w:rFonts w:ascii="Times New Roman" w:hAnsi="Times New Roman"/>
          <w:sz w:val="24"/>
          <w:szCs w:val="24"/>
          <w:lang w:val="ro-RO"/>
        </w:rPr>
        <w:t xml:space="preserve"> prejudiciul cauzat Promitentului-Achizitor pentru refuzul sau pentru lipsa capacității de a executa </w:t>
      </w:r>
      <w:r w:rsidR="005F4048" w:rsidRPr="004633E3">
        <w:rPr>
          <w:rFonts w:ascii="Times New Roman" w:hAnsi="Times New Roman"/>
          <w:sz w:val="24"/>
          <w:szCs w:val="24"/>
          <w:lang w:val="ro-RO"/>
        </w:rPr>
        <w:t>C</w:t>
      </w:r>
      <w:r w:rsidR="0035701A" w:rsidRPr="004633E3">
        <w:rPr>
          <w:rFonts w:ascii="Times New Roman" w:hAnsi="Times New Roman"/>
          <w:sz w:val="24"/>
          <w:szCs w:val="24"/>
          <w:lang w:val="ro-RO"/>
        </w:rPr>
        <w:t xml:space="preserve">ontractele </w:t>
      </w:r>
      <w:r w:rsidR="005F4048" w:rsidRPr="004633E3">
        <w:rPr>
          <w:rFonts w:ascii="Times New Roman" w:hAnsi="Times New Roman"/>
          <w:sz w:val="24"/>
          <w:szCs w:val="24"/>
          <w:lang w:val="ro-RO"/>
        </w:rPr>
        <w:t>S</w:t>
      </w:r>
      <w:r w:rsidR="0035701A" w:rsidRPr="004633E3">
        <w:rPr>
          <w:rFonts w:ascii="Times New Roman" w:hAnsi="Times New Roman"/>
          <w:sz w:val="24"/>
          <w:szCs w:val="24"/>
          <w:lang w:val="ro-RO"/>
        </w:rPr>
        <w:t>ubsecvente</w:t>
      </w:r>
      <w:r w:rsidR="00367D8E" w:rsidRPr="004633E3">
        <w:rPr>
          <w:rFonts w:ascii="Times New Roman" w:hAnsi="Times New Roman"/>
          <w:sz w:val="24"/>
          <w:szCs w:val="24"/>
          <w:lang w:val="ro-RO"/>
        </w:rPr>
        <w:t>.</w:t>
      </w:r>
    </w:p>
    <w:p w14:paraId="6AD02706" w14:textId="060A8904" w:rsidR="008A2F77" w:rsidRPr="004633E3" w:rsidRDefault="008A2F77" w:rsidP="0035701A">
      <w:pPr>
        <w:pStyle w:val="Level3"/>
        <w:rPr>
          <w:rFonts w:ascii="Times New Roman" w:hAnsi="Times New Roman"/>
          <w:sz w:val="24"/>
          <w:szCs w:val="24"/>
          <w:lang w:val="ro-RO"/>
        </w:rPr>
      </w:pPr>
      <w:r w:rsidRPr="004633E3">
        <w:rPr>
          <w:rFonts w:ascii="Times New Roman" w:hAnsi="Times New Roman"/>
          <w:sz w:val="24"/>
          <w:szCs w:val="24"/>
          <w:lang w:val="ro-RO"/>
        </w:rPr>
        <w:t xml:space="preserve">Dacă niciunul dintre Promitenții-Furnizori nu depune o nouă ofertă, aceștia, în ordinea clasării lor în procedura referitoare la atribuirea Acordului-Cadru au obligația de a încheia Contractele Subsecvente respectând dispozițiile Acordului-Cadru și a </w:t>
      </w:r>
      <w:r w:rsidR="005F4048" w:rsidRPr="004633E3">
        <w:rPr>
          <w:rFonts w:ascii="Times New Roman" w:hAnsi="Times New Roman"/>
          <w:sz w:val="24"/>
          <w:szCs w:val="24"/>
          <w:lang w:val="ro-RO"/>
        </w:rPr>
        <w:t>d</w:t>
      </w:r>
      <w:r w:rsidRPr="004633E3">
        <w:rPr>
          <w:rFonts w:ascii="Times New Roman" w:hAnsi="Times New Roman"/>
          <w:sz w:val="24"/>
          <w:szCs w:val="24"/>
          <w:lang w:val="ro-RO"/>
        </w:rPr>
        <w:t xml:space="preserve">ocumentației de </w:t>
      </w:r>
      <w:r w:rsidR="005F4048" w:rsidRPr="004633E3">
        <w:rPr>
          <w:rFonts w:ascii="Times New Roman" w:hAnsi="Times New Roman"/>
          <w:sz w:val="24"/>
          <w:szCs w:val="24"/>
          <w:lang w:val="ro-RO"/>
        </w:rPr>
        <w:t>a</w:t>
      </w:r>
      <w:r w:rsidRPr="004633E3">
        <w:rPr>
          <w:rFonts w:ascii="Times New Roman" w:hAnsi="Times New Roman"/>
          <w:sz w:val="24"/>
          <w:szCs w:val="24"/>
          <w:lang w:val="ro-RO"/>
        </w:rPr>
        <w:t>tribuire. În caz contrar, aceștia vor răspunde</w:t>
      </w:r>
      <w:r w:rsidR="007F0115" w:rsidRPr="004633E3">
        <w:rPr>
          <w:rFonts w:ascii="Times New Roman" w:hAnsi="Times New Roman"/>
          <w:sz w:val="24"/>
          <w:szCs w:val="24"/>
          <w:lang w:val="ro-RO"/>
        </w:rPr>
        <w:t xml:space="preserve"> solidar</w:t>
      </w:r>
      <w:r w:rsidRPr="004633E3">
        <w:rPr>
          <w:rFonts w:ascii="Times New Roman" w:hAnsi="Times New Roman"/>
          <w:sz w:val="24"/>
          <w:szCs w:val="24"/>
          <w:lang w:val="ro-RO"/>
        </w:rPr>
        <w:t xml:space="preserve"> pentru prejudiciul cauzat Promitentului-Achizitor pentru refuzul sau pentru lipsa capacității de a executa contractele subsecvente în limita prejudiciului cauzat.</w:t>
      </w:r>
    </w:p>
    <w:p w14:paraId="247B4BDA" w14:textId="2AFBB73E" w:rsidR="00243E42" w:rsidRPr="004633E3" w:rsidRDefault="00243E42" w:rsidP="00243E42">
      <w:pPr>
        <w:pStyle w:val="Level3"/>
        <w:rPr>
          <w:rFonts w:ascii="Times New Roman" w:hAnsi="Times New Roman"/>
          <w:sz w:val="24"/>
          <w:szCs w:val="24"/>
          <w:lang w:val="ro-RO"/>
        </w:rPr>
      </w:pPr>
      <w:r w:rsidRPr="004633E3">
        <w:rPr>
          <w:rFonts w:ascii="Times New Roman" w:hAnsi="Times New Roman"/>
          <w:sz w:val="24"/>
          <w:szCs w:val="24"/>
          <w:lang w:val="ro-RO"/>
        </w:rPr>
        <w:t xml:space="preserve">Prin excepție de la prevederile art. 3.2.4. 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2919A70A" w14:textId="77777777" w:rsidR="00243E42" w:rsidRPr="004633E3" w:rsidRDefault="00243E42" w:rsidP="00243E42">
      <w:pPr>
        <w:pStyle w:val="Level4"/>
        <w:rPr>
          <w:rFonts w:ascii="Times New Roman" w:hAnsi="Times New Roman"/>
          <w:sz w:val="24"/>
          <w:lang w:val="ro-RO"/>
        </w:rPr>
      </w:pPr>
      <w:r w:rsidRPr="004633E3">
        <w:rPr>
          <w:rFonts w:ascii="Times New Roman" w:hAnsi="Times New Roman"/>
          <w:sz w:val="24"/>
          <w:lang w:val="ro-RO"/>
        </w:rPr>
        <w:t>Cazurile de forță majoră sau caz fortuit ce duc la imposibilitatea de a executa Contractul Subsecvent,</w:t>
      </w:r>
    </w:p>
    <w:p w14:paraId="5829F0FD" w14:textId="77777777" w:rsidR="00243E42" w:rsidRPr="004633E3" w:rsidRDefault="00243E42" w:rsidP="00243E42">
      <w:pPr>
        <w:pStyle w:val="Level4"/>
        <w:rPr>
          <w:rFonts w:ascii="Times New Roman" w:hAnsi="Times New Roman"/>
          <w:sz w:val="24"/>
          <w:lang w:val="ro-RO"/>
        </w:rPr>
      </w:pPr>
      <w:r w:rsidRPr="004633E3">
        <w:rPr>
          <w:rFonts w:ascii="Times New Roman" w:hAnsi="Times New Roman"/>
          <w:sz w:val="24"/>
          <w:lang w:val="ro-RO"/>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5D37105B" w14:textId="6E584252" w:rsidR="00243E42" w:rsidRPr="004633E3" w:rsidRDefault="00243E42" w:rsidP="00243E42">
      <w:pPr>
        <w:pStyle w:val="Level4"/>
        <w:rPr>
          <w:rFonts w:ascii="Times New Roman" w:hAnsi="Times New Roman"/>
          <w:sz w:val="24"/>
          <w:lang w:val="ro-RO"/>
        </w:rPr>
      </w:pPr>
      <w:r w:rsidRPr="004633E3">
        <w:rPr>
          <w:rFonts w:ascii="Times New Roman" w:hAnsi="Times New Roman"/>
          <w:sz w:val="24"/>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2B067CB6" w14:textId="520F99F9" w:rsidR="00743ED1" w:rsidRPr="004633E3" w:rsidRDefault="008D5E4D" w:rsidP="00743ED1">
      <w:pPr>
        <w:pStyle w:val="Level1"/>
        <w:rPr>
          <w:rFonts w:ascii="Times New Roman" w:hAnsi="Times New Roman"/>
          <w:sz w:val="24"/>
          <w:szCs w:val="24"/>
          <w:lang w:val="ro-RO"/>
        </w:rPr>
      </w:pPr>
      <w:r w:rsidRPr="004633E3">
        <w:rPr>
          <w:rFonts w:ascii="Times New Roman" w:hAnsi="Times New Roman"/>
          <w:sz w:val="24"/>
          <w:szCs w:val="24"/>
          <w:lang w:val="ro-RO"/>
        </w:rPr>
        <w:t>CAPITOLUL</w:t>
      </w:r>
      <w:r w:rsidR="00743ED1" w:rsidRPr="004633E3">
        <w:rPr>
          <w:rFonts w:ascii="Times New Roman" w:hAnsi="Times New Roman"/>
          <w:sz w:val="24"/>
          <w:szCs w:val="24"/>
          <w:lang w:val="ro-RO"/>
        </w:rPr>
        <w:t xml:space="preserve"> 4 – ASPECTE REFERITOARE LA DERULAREA ACORDULUI-CADRU ȘI A CONTRACTELOR SUBSECVENTE</w:t>
      </w:r>
    </w:p>
    <w:p w14:paraId="06C3994A" w14:textId="39185695" w:rsidR="00743ED1" w:rsidRPr="004633E3" w:rsidRDefault="00743ED1" w:rsidP="00743ED1">
      <w:pPr>
        <w:pStyle w:val="Level2"/>
        <w:rPr>
          <w:rFonts w:ascii="Times New Roman" w:hAnsi="Times New Roman"/>
          <w:sz w:val="24"/>
          <w:szCs w:val="24"/>
          <w:lang w:val="ro-RO"/>
        </w:rPr>
      </w:pPr>
      <w:r w:rsidRPr="004633E3">
        <w:rPr>
          <w:rFonts w:ascii="Times New Roman" w:hAnsi="Times New Roman"/>
          <w:b/>
          <w:bCs/>
          <w:sz w:val="24"/>
          <w:szCs w:val="24"/>
          <w:lang w:val="ro-RO"/>
        </w:rPr>
        <w:t>Comunicarea părților</w:t>
      </w:r>
    </w:p>
    <w:p w14:paraId="11AFEDE6" w14:textId="77777777" w:rsidR="00743ED1" w:rsidRPr="004633E3" w:rsidRDefault="00743ED1" w:rsidP="00743ED1">
      <w:pPr>
        <w:pStyle w:val="Level3"/>
        <w:rPr>
          <w:rFonts w:ascii="Times New Roman" w:hAnsi="Times New Roman"/>
          <w:sz w:val="24"/>
          <w:szCs w:val="24"/>
          <w:lang w:val="ro-RO"/>
        </w:rPr>
      </w:pPr>
      <w:r w:rsidRPr="004633E3">
        <w:rPr>
          <w:rFonts w:ascii="Times New Roman" w:hAnsi="Times New Roman"/>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4633E3" w:rsidRDefault="00743ED1" w:rsidP="00743ED1">
      <w:pPr>
        <w:pStyle w:val="Level3"/>
        <w:rPr>
          <w:rFonts w:ascii="Times New Roman" w:hAnsi="Times New Roman"/>
          <w:sz w:val="24"/>
          <w:szCs w:val="24"/>
          <w:lang w:val="ro-RO"/>
        </w:rPr>
      </w:pPr>
      <w:r w:rsidRPr="004633E3">
        <w:rPr>
          <w:rFonts w:ascii="Times New Roman" w:hAnsi="Times New Roman"/>
          <w:sz w:val="24"/>
          <w:szCs w:val="24"/>
          <w:lang w:val="ro-RO"/>
        </w:rPr>
        <w:t>Comunicările între Părți se pot face și prin fax sau e-mail, cu condiția confirmării în scris a primirii comunicării.</w:t>
      </w:r>
    </w:p>
    <w:p w14:paraId="168C9779" w14:textId="77777777" w:rsidR="00743ED1" w:rsidRPr="004633E3" w:rsidRDefault="00743ED1" w:rsidP="00743ED1">
      <w:pPr>
        <w:pStyle w:val="Level3"/>
        <w:rPr>
          <w:rFonts w:ascii="Times New Roman" w:hAnsi="Times New Roman"/>
          <w:sz w:val="24"/>
          <w:szCs w:val="24"/>
          <w:lang w:val="ro-RO"/>
        </w:rPr>
      </w:pPr>
      <w:r w:rsidRPr="004633E3">
        <w:rPr>
          <w:rFonts w:ascii="Times New Roman" w:hAnsi="Times New Roman"/>
          <w:sz w:val="24"/>
          <w:szCs w:val="24"/>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4633E3" w14:paraId="10618761" w14:textId="77777777" w:rsidTr="00743ED1">
        <w:trPr>
          <w:trHeight w:val="273"/>
        </w:trPr>
        <w:tc>
          <w:tcPr>
            <w:tcW w:w="2887" w:type="dxa"/>
          </w:tcPr>
          <w:p w14:paraId="1200DA7E" w14:textId="3C35539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Pentru Promitentul-Achizitor:</w:t>
            </w:r>
          </w:p>
        </w:tc>
        <w:tc>
          <w:tcPr>
            <w:tcW w:w="4473" w:type="dxa"/>
          </w:tcPr>
          <w:p w14:paraId="45CACE84" w14:textId="649176BD" w:rsidR="00743ED1" w:rsidRPr="004633E3" w:rsidRDefault="00A074CA"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DGASPC BOTOSANI</w:t>
            </w:r>
          </w:p>
        </w:tc>
      </w:tr>
      <w:tr w:rsidR="00743ED1" w:rsidRPr="004633E3" w14:paraId="3BFD54BE" w14:textId="77777777" w:rsidTr="00743ED1">
        <w:tc>
          <w:tcPr>
            <w:tcW w:w="2887" w:type="dxa"/>
          </w:tcPr>
          <w:p w14:paraId="08935D86"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Adresă:</w:t>
            </w:r>
          </w:p>
        </w:tc>
        <w:tc>
          <w:tcPr>
            <w:tcW w:w="4473" w:type="dxa"/>
          </w:tcPr>
          <w:p w14:paraId="18778385" w14:textId="3814B4D9" w:rsidR="00743ED1" w:rsidRPr="004633E3" w:rsidRDefault="00A074CA"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STR. Maxim Gorki nr.4, Botosani</w:t>
            </w:r>
          </w:p>
        </w:tc>
      </w:tr>
      <w:tr w:rsidR="00743ED1" w:rsidRPr="004633E3" w14:paraId="77FFCB32" w14:textId="77777777" w:rsidTr="00743ED1">
        <w:tc>
          <w:tcPr>
            <w:tcW w:w="2887" w:type="dxa"/>
          </w:tcPr>
          <w:p w14:paraId="00A8C52F"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Telefon:</w:t>
            </w:r>
          </w:p>
        </w:tc>
        <w:tc>
          <w:tcPr>
            <w:tcW w:w="4473" w:type="dxa"/>
          </w:tcPr>
          <w:p w14:paraId="65A14C7A" w14:textId="003E7B93" w:rsidR="00743ED1" w:rsidRPr="004633E3" w:rsidRDefault="00A074CA"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0231 537 993</w:t>
            </w:r>
          </w:p>
        </w:tc>
      </w:tr>
      <w:tr w:rsidR="00743ED1" w:rsidRPr="004633E3" w14:paraId="487DA6D3" w14:textId="77777777" w:rsidTr="00743ED1">
        <w:tc>
          <w:tcPr>
            <w:tcW w:w="2887" w:type="dxa"/>
          </w:tcPr>
          <w:p w14:paraId="2B233188"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E-mail:</w:t>
            </w:r>
          </w:p>
        </w:tc>
        <w:tc>
          <w:tcPr>
            <w:tcW w:w="4473" w:type="dxa"/>
          </w:tcPr>
          <w:p w14:paraId="002FE555" w14:textId="002E7BDD" w:rsidR="00743ED1" w:rsidRPr="004633E3" w:rsidRDefault="00A074CA"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administrativ@dgaspcbt.ro</w:t>
            </w:r>
          </w:p>
        </w:tc>
      </w:tr>
      <w:tr w:rsidR="00743ED1" w:rsidRPr="004633E3" w14:paraId="1B9C405A" w14:textId="77777777" w:rsidTr="00743ED1">
        <w:tc>
          <w:tcPr>
            <w:tcW w:w="2887" w:type="dxa"/>
          </w:tcPr>
          <w:p w14:paraId="1775C84B"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Persoană de contact:</w:t>
            </w:r>
          </w:p>
        </w:tc>
        <w:tc>
          <w:tcPr>
            <w:tcW w:w="4473" w:type="dxa"/>
          </w:tcPr>
          <w:p w14:paraId="1C91ACBB" w14:textId="3305BFE0" w:rsidR="00743ED1" w:rsidRPr="004633E3" w:rsidRDefault="00A074CA" w:rsidP="00B80004">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 xml:space="preserve">Elena </w:t>
            </w:r>
            <w:r w:rsidR="00B80004" w:rsidRPr="004633E3">
              <w:rPr>
                <w:rFonts w:ascii="Times New Roman" w:hAnsi="Times New Roman"/>
                <w:i/>
                <w:iCs/>
                <w:sz w:val="24"/>
                <w:lang w:val="ro-RO"/>
              </w:rPr>
              <w:t>Baciu</w:t>
            </w:r>
          </w:p>
        </w:tc>
      </w:tr>
      <w:tr w:rsidR="00743ED1" w:rsidRPr="004633E3" w14:paraId="3D050C41" w14:textId="77777777" w:rsidTr="00743ED1">
        <w:trPr>
          <w:trHeight w:val="557"/>
        </w:trPr>
        <w:tc>
          <w:tcPr>
            <w:tcW w:w="2887" w:type="dxa"/>
          </w:tcPr>
          <w:p w14:paraId="545D7BEF"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Funcția:</w:t>
            </w:r>
          </w:p>
        </w:tc>
        <w:tc>
          <w:tcPr>
            <w:tcW w:w="4473" w:type="dxa"/>
          </w:tcPr>
          <w:p w14:paraId="2168655B" w14:textId="28554ED8" w:rsidR="00743ED1" w:rsidRPr="004633E3" w:rsidRDefault="00A074CA"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Inspector de specialitate</w:t>
            </w:r>
          </w:p>
        </w:tc>
      </w:tr>
      <w:tr w:rsidR="00743ED1" w:rsidRPr="004633E3" w14:paraId="66DC260C" w14:textId="77777777" w:rsidTr="00743ED1">
        <w:trPr>
          <w:trHeight w:val="141"/>
        </w:trPr>
        <w:tc>
          <w:tcPr>
            <w:tcW w:w="2887" w:type="dxa"/>
          </w:tcPr>
          <w:p w14:paraId="05B3FC4C" w14:textId="77777777" w:rsidR="00743ED1" w:rsidRPr="004633E3" w:rsidRDefault="00743ED1" w:rsidP="004144EB">
            <w:pPr>
              <w:pStyle w:val="Body"/>
              <w:spacing w:before="60" w:after="0" w:line="240" w:lineRule="exact"/>
              <w:rPr>
                <w:rFonts w:ascii="Times New Roman" w:hAnsi="Times New Roman"/>
                <w:sz w:val="24"/>
                <w:lang w:val="ro-RO"/>
              </w:rPr>
            </w:pPr>
          </w:p>
        </w:tc>
        <w:tc>
          <w:tcPr>
            <w:tcW w:w="4473" w:type="dxa"/>
          </w:tcPr>
          <w:p w14:paraId="64E2AB8D" w14:textId="77777777" w:rsidR="00743ED1" w:rsidRPr="004633E3" w:rsidRDefault="00743ED1" w:rsidP="004144EB">
            <w:pPr>
              <w:pStyle w:val="Body"/>
              <w:spacing w:before="60" w:after="0" w:line="240" w:lineRule="exact"/>
              <w:rPr>
                <w:rFonts w:ascii="Times New Roman" w:hAnsi="Times New Roman"/>
                <w:i/>
                <w:iCs/>
                <w:sz w:val="24"/>
                <w:lang w:val="ro-RO"/>
              </w:rPr>
            </w:pPr>
          </w:p>
        </w:tc>
      </w:tr>
      <w:tr w:rsidR="00743ED1" w:rsidRPr="004633E3" w14:paraId="17B85E5C" w14:textId="77777777" w:rsidTr="00743ED1">
        <w:tc>
          <w:tcPr>
            <w:tcW w:w="2887" w:type="dxa"/>
          </w:tcPr>
          <w:p w14:paraId="26AC94CB" w14:textId="3D4E8835"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Pentru Promitentul-Furnizor:</w:t>
            </w:r>
          </w:p>
        </w:tc>
        <w:tc>
          <w:tcPr>
            <w:tcW w:w="4473" w:type="dxa"/>
          </w:tcPr>
          <w:p w14:paraId="45D501F1" w14:textId="77777777" w:rsidR="00743ED1" w:rsidRPr="004633E3" w:rsidRDefault="00743ED1"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[Operator economic]</w:t>
            </w:r>
          </w:p>
        </w:tc>
      </w:tr>
      <w:tr w:rsidR="00743ED1" w:rsidRPr="004633E3" w14:paraId="43C6AC85" w14:textId="77777777" w:rsidTr="00743ED1">
        <w:tc>
          <w:tcPr>
            <w:tcW w:w="2887" w:type="dxa"/>
          </w:tcPr>
          <w:p w14:paraId="1708A0CD"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Adresă:</w:t>
            </w:r>
          </w:p>
        </w:tc>
        <w:tc>
          <w:tcPr>
            <w:tcW w:w="4473" w:type="dxa"/>
          </w:tcPr>
          <w:p w14:paraId="410DA6D9" w14:textId="77777777" w:rsidR="00743ED1" w:rsidRPr="004633E3" w:rsidRDefault="00743ED1"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[adresa]</w:t>
            </w:r>
          </w:p>
        </w:tc>
      </w:tr>
      <w:tr w:rsidR="00743ED1" w:rsidRPr="004633E3" w14:paraId="3B205A8E" w14:textId="77777777" w:rsidTr="00743ED1">
        <w:tc>
          <w:tcPr>
            <w:tcW w:w="2887" w:type="dxa"/>
          </w:tcPr>
          <w:p w14:paraId="37D5546A"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Telefon:</w:t>
            </w:r>
          </w:p>
        </w:tc>
        <w:tc>
          <w:tcPr>
            <w:tcW w:w="4473" w:type="dxa"/>
          </w:tcPr>
          <w:p w14:paraId="0E144825" w14:textId="77777777" w:rsidR="00743ED1" w:rsidRPr="004633E3" w:rsidRDefault="00743ED1"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[număr telefon]</w:t>
            </w:r>
          </w:p>
        </w:tc>
      </w:tr>
      <w:tr w:rsidR="00743ED1" w:rsidRPr="004633E3" w14:paraId="05B824BD" w14:textId="77777777" w:rsidTr="00743ED1">
        <w:tc>
          <w:tcPr>
            <w:tcW w:w="2887" w:type="dxa"/>
          </w:tcPr>
          <w:p w14:paraId="633ECC61"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E-mail:</w:t>
            </w:r>
          </w:p>
        </w:tc>
        <w:tc>
          <w:tcPr>
            <w:tcW w:w="4473" w:type="dxa"/>
          </w:tcPr>
          <w:p w14:paraId="7B339A6C" w14:textId="77777777" w:rsidR="00743ED1" w:rsidRPr="004633E3" w:rsidRDefault="00743ED1"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[adresă electronică]</w:t>
            </w:r>
          </w:p>
        </w:tc>
      </w:tr>
      <w:tr w:rsidR="00743ED1" w:rsidRPr="004633E3" w14:paraId="1B99959A" w14:textId="77777777" w:rsidTr="00743ED1">
        <w:tc>
          <w:tcPr>
            <w:tcW w:w="2887" w:type="dxa"/>
          </w:tcPr>
          <w:p w14:paraId="046611BF"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Persoană de contact:</w:t>
            </w:r>
          </w:p>
        </w:tc>
        <w:tc>
          <w:tcPr>
            <w:tcW w:w="4473" w:type="dxa"/>
          </w:tcPr>
          <w:p w14:paraId="5AC390DF" w14:textId="7168375E" w:rsidR="00743ED1" w:rsidRPr="004633E3" w:rsidRDefault="00743ED1"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[numele și prenumele persoanei de contact din partea Promitentului-Furnizor]</w:t>
            </w:r>
          </w:p>
        </w:tc>
      </w:tr>
      <w:tr w:rsidR="00743ED1" w:rsidRPr="004633E3" w14:paraId="652095F5" w14:textId="77777777" w:rsidTr="00743ED1">
        <w:tc>
          <w:tcPr>
            <w:tcW w:w="2887" w:type="dxa"/>
          </w:tcPr>
          <w:p w14:paraId="6E0CFF92" w14:textId="77777777" w:rsidR="00743ED1" w:rsidRPr="004633E3" w:rsidRDefault="00743ED1"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Funcția:</w:t>
            </w:r>
          </w:p>
        </w:tc>
        <w:tc>
          <w:tcPr>
            <w:tcW w:w="4473" w:type="dxa"/>
          </w:tcPr>
          <w:p w14:paraId="03B580F3" w14:textId="13007A4D" w:rsidR="00743ED1" w:rsidRPr="004633E3" w:rsidRDefault="00743ED1" w:rsidP="004144EB">
            <w:pPr>
              <w:pStyle w:val="Body"/>
              <w:spacing w:before="60" w:after="0" w:line="240" w:lineRule="exact"/>
              <w:rPr>
                <w:rFonts w:ascii="Times New Roman" w:hAnsi="Times New Roman"/>
                <w:i/>
                <w:iCs/>
                <w:sz w:val="24"/>
                <w:lang w:val="ro-RO"/>
              </w:rPr>
            </w:pPr>
            <w:r w:rsidRPr="004633E3">
              <w:rPr>
                <w:rFonts w:ascii="Times New Roman" w:hAnsi="Times New Roman"/>
                <w:i/>
                <w:iCs/>
                <w:sz w:val="24"/>
                <w:lang w:val="ro-RO"/>
              </w:rPr>
              <w:t>[funcția persoanei de contact din partea Promitentului-Furnizor]</w:t>
            </w:r>
          </w:p>
        </w:tc>
      </w:tr>
    </w:tbl>
    <w:p w14:paraId="5235E5F9" w14:textId="77777777" w:rsidR="00743ED1" w:rsidRPr="004633E3" w:rsidRDefault="00743ED1" w:rsidP="00743ED1">
      <w:pPr>
        <w:pStyle w:val="Level3"/>
        <w:rPr>
          <w:rFonts w:ascii="Times New Roman" w:hAnsi="Times New Roman"/>
          <w:sz w:val="24"/>
          <w:szCs w:val="24"/>
          <w:lang w:val="ro-RO"/>
        </w:rPr>
      </w:pPr>
      <w:r w:rsidRPr="004633E3">
        <w:rPr>
          <w:rFonts w:ascii="Times New Roman" w:hAnsi="Times New Roman"/>
          <w:sz w:val="24"/>
          <w:szCs w:val="24"/>
          <w:lang w:val="ro-RO"/>
        </w:rPr>
        <w:t>Orice comunicare făcută de una dintre Părți este considerată primită:</w:t>
      </w:r>
    </w:p>
    <w:p w14:paraId="1909DC53" w14:textId="77777777" w:rsidR="00743ED1" w:rsidRPr="004633E3" w:rsidRDefault="00743ED1" w:rsidP="008B7495">
      <w:pPr>
        <w:pStyle w:val="alpha3"/>
        <w:numPr>
          <w:ilvl w:val="0"/>
          <w:numId w:val="88"/>
        </w:numPr>
        <w:rPr>
          <w:rFonts w:ascii="Times New Roman" w:hAnsi="Times New Roman"/>
          <w:sz w:val="24"/>
          <w:szCs w:val="24"/>
          <w:lang w:val="ro-RO"/>
        </w:rPr>
      </w:pPr>
      <w:r w:rsidRPr="004633E3">
        <w:rPr>
          <w:rFonts w:ascii="Times New Roman" w:hAnsi="Times New Roman"/>
          <w:sz w:val="24"/>
          <w:szCs w:val="24"/>
          <w:lang w:val="ro-RO"/>
        </w:rPr>
        <w:t>la momentul înmânării, dacă este depusă personal de către una dintre Părți;</w:t>
      </w:r>
    </w:p>
    <w:p w14:paraId="2A5626DC" w14:textId="77777777" w:rsidR="00743ED1" w:rsidRPr="004633E3" w:rsidRDefault="00743ED1" w:rsidP="00743ED1">
      <w:pPr>
        <w:pStyle w:val="alpha3"/>
        <w:rPr>
          <w:rFonts w:ascii="Times New Roman" w:hAnsi="Times New Roman"/>
          <w:sz w:val="24"/>
          <w:szCs w:val="24"/>
          <w:lang w:val="ro-RO"/>
        </w:rPr>
      </w:pPr>
      <w:r w:rsidRPr="004633E3">
        <w:rPr>
          <w:rFonts w:ascii="Times New Roman" w:hAnsi="Times New Roman"/>
          <w:sz w:val="24"/>
          <w:szCs w:val="24"/>
          <w:lang w:val="ro-RO"/>
        </w:rPr>
        <w:t>la momentul primirii de către destinatar, în cazul trimiterii prin scrisoare recomandată cu confirmare de primire;</w:t>
      </w:r>
    </w:p>
    <w:p w14:paraId="461D7D12" w14:textId="77777777" w:rsidR="00743ED1" w:rsidRPr="004633E3" w:rsidRDefault="00743ED1" w:rsidP="00743ED1">
      <w:pPr>
        <w:pStyle w:val="alpha3"/>
        <w:rPr>
          <w:rFonts w:ascii="Times New Roman" w:hAnsi="Times New Roman"/>
          <w:sz w:val="24"/>
          <w:szCs w:val="24"/>
          <w:lang w:val="ro-RO"/>
        </w:rPr>
      </w:pPr>
      <w:r w:rsidRPr="004633E3">
        <w:rPr>
          <w:rFonts w:ascii="Times New Roman" w:hAnsi="Times New Roman"/>
          <w:sz w:val="24"/>
          <w:szCs w:val="24"/>
          <w:lang w:val="ro-RO"/>
        </w:rPr>
        <w:t>la momentul primirii confirmării de către expeditor, în cazul în care comunicarea este făcută prin fax sau e-mail.</w:t>
      </w:r>
    </w:p>
    <w:p w14:paraId="4B934441" w14:textId="106C7952" w:rsidR="00743ED1" w:rsidRPr="004633E3" w:rsidRDefault="00743ED1" w:rsidP="00743ED1">
      <w:pPr>
        <w:pStyle w:val="Level3"/>
        <w:rPr>
          <w:rFonts w:ascii="Times New Roman" w:hAnsi="Times New Roman"/>
          <w:sz w:val="24"/>
          <w:szCs w:val="24"/>
          <w:lang w:val="ro-RO"/>
        </w:rPr>
      </w:pPr>
      <w:r w:rsidRPr="004633E3">
        <w:rPr>
          <w:rFonts w:ascii="Times New Roman" w:hAnsi="Times New Roman"/>
          <w:sz w:val="24"/>
          <w:szCs w:val="24"/>
          <w:lang w:val="ro-RO"/>
        </w:rPr>
        <w:t xml:space="preserve">Părțile se declară de acord că nerespectarea cerințelor privind modificarea datelor de contact prevăzute la clauza </w:t>
      </w:r>
      <w:r w:rsidR="008B7495" w:rsidRPr="004633E3">
        <w:rPr>
          <w:rFonts w:ascii="Times New Roman" w:hAnsi="Times New Roman"/>
          <w:sz w:val="24"/>
          <w:szCs w:val="24"/>
          <w:lang w:val="ro-RO"/>
        </w:rPr>
        <w:t>4</w:t>
      </w:r>
      <w:r w:rsidRPr="004633E3">
        <w:rPr>
          <w:rFonts w:ascii="Times New Roman" w:hAnsi="Times New Roman"/>
          <w:sz w:val="24"/>
          <w:szCs w:val="24"/>
          <w:lang w:val="ro-RO"/>
        </w:rPr>
        <w:t xml:space="preserve">.1.3 </w:t>
      </w:r>
      <w:r w:rsidR="00DE7334" w:rsidRPr="004633E3">
        <w:rPr>
          <w:rFonts w:ascii="Times New Roman" w:hAnsi="Times New Roman"/>
          <w:sz w:val="24"/>
          <w:szCs w:val="24"/>
          <w:lang w:val="ro-RO"/>
        </w:rPr>
        <w:t>este</w:t>
      </w:r>
      <w:r w:rsidRPr="004633E3">
        <w:rPr>
          <w:rFonts w:ascii="Times New Roman" w:hAnsi="Times New Roman"/>
          <w:sz w:val="24"/>
          <w:szCs w:val="24"/>
          <w:lang w:val="ro-RO"/>
        </w:rPr>
        <w:t xml:space="preserve"> sancționată cu inopozabilitatea respectivei comunicări.</w:t>
      </w:r>
    </w:p>
    <w:p w14:paraId="6BAE495A" w14:textId="77777777" w:rsidR="00743ED1" w:rsidRPr="004633E3" w:rsidRDefault="00743ED1" w:rsidP="00743ED1">
      <w:pPr>
        <w:pStyle w:val="Level3"/>
        <w:rPr>
          <w:rFonts w:ascii="Times New Roman" w:hAnsi="Times New Roman"/>
          <w:sz w:val="24"/>
          <w:szCs w:val="24"/>
          <w:lang w:val="ro-RO"/>
        </w:rPr>
      </w:pPr>
      <w:r w:rsidRPr="004633E3">
        <w:rPr>
          <w:rFonts w:ascii="Times New Roman" w:hAnsi="Times New Roman"/>
          <w:sz w:val="24"/>
          <w:szCs w:val="24"/>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4633E3" w14:paraId="76723BEA" w14:textId="77777777" w:rsidTr="00B4066B">
        <w:trPr>
          <w:trHeight w:val="273"/>
        </w:trPr>
        <w:tc>
          <w:tcPr>
            <w:tcW w:w="3737" w:type="dxa"/>
          </w:tcPr>
          <w:p w14:paraId="5F204BE4" w14:textId="029F861D"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Reprezentant Promitentul-Achizitor:</w:t>
            </w:r>
          </w:p>
        </w:tc>
        <w:tc>
          <w:tcPr>
            <w:tcW w:w="3623" w:type="dxa"/>
          </w:tcPr>
          <w:p w14:paraId="750C5DAA" w14:textId="6BF45BA0" w:rsidR="00B4066B" w:rsidRPr="004633E3" w:rsidRDefault="00E63A8B" w:rsidP="00E63A8B">
            <w:pPr>
              <w:pStyle w:val="Body"/>
              <w:spacing w:before="60" w:after="0" w:line="240" w:lineRule="exact"/>
              <w:rPr>
                <w:rFonts w:ascii="Times New Roman" w:hAnsi="Times New Roman"/>
                <w:sz w:val="24"/>
                <w:lang w:val="ro-RO"/>
              </w:rPr>
            </w:pPr>
            <w:r>
              <w:rPr>
                <w:rFonts w:ascii="Times New Roman" w:hAnsi="Times New Roman"/>
                <w:sz w:val="24"/>
                <w:lang w:val="ro-RO"/>
              </w:rPr>
              <w:t>Cristina Bulgaru</w:t>
            </w:r>
          </w:p>
        </w:tc>
      </w:tr>
      <w:tr w:rsidR="00B4066B" w:rsidRPr="004633E3" w14:paraId="5BBE911B" w14:textId="77777777" w:rsidTr="00B4066B">
        <w:tc>
          <w:tcPr>
            <w:tcW w:w="3737" w:type="dxa"/>
          </w:tcPr>
          <w:p w14:paraId="17717546" w14:textId="0AA216D7"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Funcția:</w:t>
            </w:r>
          </w:p>
        </w:tc>
        <w:tc>
          <w:tcPr>
            <w:tcW w:w="3623" w:type="dxa"/>
          </w:tcPr>
          <w:p w14:paraId="76ACBC3E" w14:textId="348B0EF4" w:rsidR="00B4066B" w:rsidRPr="004633E3" w:rsidRDefault="002B523D"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Director executiv</w:t>
            </w:r>
          </w:p>
        </w:tc>
      </w:tr>
      <w:tr w:rsidR="00B4066B" w:rsidRPr="004633E3" w14:paraId="0299FE08" w14:textId="77777777" w:rsidTr="00B4066B">
        <w:tc>
          <w:tcPr>
            <w:tcW w:w="3737" w:type="dxa"/>
          </w:tcPr>
          <w:p w14:paraId="38D198F1" w14:textId="25FB6A73"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Adresă:</w:t>
            </w:r>
          </w:p>
        </w:tc>
        <w:tc>
          <w:tcPr>
            <w:tcW w:w="3623" w:type="dxa"/>
          </w:tcPr>
          <w:p w14:paraId="5BE5311D" w14:textId="4DE00A20" w:rsidR="00B4066B" w:rsidRPr="004633E3" w:rsidRDefault="002B523D"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Maxim Gorki nr.4, Botosani</w:t>
            </w:r>
          </w:p>
        </w:tc>
      </w:tr>
      <w:tr w:rsidR="00B4066B" w:rsidRPr="004633E3" w14:paraId="7374ABD3" w14:textId="77777777" w:rsidTr="00B4066B">
        <w:tc>
          <w:tcPr>
            <w:tcW w:w="3737" w:type="dxa"/>
          </w:tcPr>
          <w:p w14:paraId="68B319DF" w14:textId="6822CF66"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Telefon:</w:t>
            </w:r>
          </w:p>
        </w:tc>
        <w:tc>
          <w:tcPr>
            <w:tcW w:w="3623" w:type="dxa"/>
          </w:tcPr>
          <w:p w14:paraId="39F47D38" w14:textId="4CF472CD" w:rsidR="00B4066B" w:rsidRPr="004633E3" w:rsidRDefault="002B523D"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0231 537 993</w:t>
            </w:r>
          </w:p>
        </w:tc>
      </w:tr>
      <w:tr w:rsidR="00B4066B" w:rsidRPr="004633E3" w14:paraId="0649A418" w14:textId="77777777" w:rsidTr="00B4066B">
        <w:tc>
          <w:tcPr>
            <w:tcW w:w="3737" w:type="dxa"/>
          </w:tcPr>
          <w:p w14:paraId="5DF0BFBA" w14:textId="683DB4E3"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E-mail:</w:t>
            </w:r>
          </w:p>
        </w:tc>
        <w:tc>
          <w:tcPr>
            <w:tcW w:w="3623" w:type="dxa"/>
          </w:tcPr>
          <w:p w14:paraId="77F828FF" w14:textId="03E26AF0" w:rsidR="00B4066B" w:rsidRPr="004633E3" w:rsidRDefault="00E63A8B" w:rsidP="004144EB">
            <w:pPr>
              <w:pStyle w:val="Body"/>
              <w:spacing w:before="60" w:after="0" w:line="240" w:lineRule="exact"/>
              <w:rPr>
                <w:rFonts w:ascii="Times New Roman" w:hAnsi="Times New Roman"/>
                <w:sz w:val="24"/>
                <w:lang w:val="ro-RO"/>
              </w:rPr>
            </w:pPr>
            <w:r>
              <w:rPr>
                <w:rFonts w:ascii="Times New Roman" w:hAnsi="Times New Roman"/>
                <w:sz w:val="24"/>
                <w:lang w:val="ro-RO"/>
              </w:rPr>
              <w:t>secretariat</w:t>
            </w:r>
            <w:r w:rsidR="002B523D" w:rsidRPr="004633E3">
              <w:rPr>
                <w:rFonts w:ascii="Times New Roman" w:hAnsi="Times New Roman"/>
                <w:sz w:val="24"/>
                <w:lang w:val="ro-RO"/>
              </w:rPr>
              <w:t>@dgaspcbt.ro</w:t>
            </w:r>
          </w:p>
        </w:tc>
      </w:tr>
      <w:tr w:rsidR="00B4066B" w:rsidRPr="004633E3" w14:paraId="1AA4E9EA" w14:textId="77777777" w:rsidTr="00B4066B">
        <w:trPr>
          <w:trHeight w:val="141"/>
        </w:trPr>
        <w:tc>
          <w:tcPr>
            <w:tcW w:w="3737" w:type="dxa"/>
          </w:tcPr>
          <w:p w14:paraId="24FDE6E7" w14:textId="77777777" w:rsidR="00B4066B" w:rsidRPr="004633E3" w:rsidRDefault="00B4066B" w:rsidP="004144EB">
            <w:pPr>
              <w:pStyle w:val="Body"/>
              <w:spacing w:before="60" w:after="0" w:line="240" w:lineRule="exact"/>
              <w:rPr>
                <w:rFonts w:ascii="Times New Roman" w:hAnsi="Times New Roman"/>
                <w:b/>
                <w:bCs/>
                <w:sz w:val="24"/>
                <w:lang w:val="ro-RO"/>
              </w:rPr>
            </w:pPr>
          </w:p>
        </w:tc>
        <w:tc>
          <w:tcPr>
            <w:tcW w:w="3623" w:type="dxa"/>
          </w:tcPr>
          <w:p w14:paraId="3B8FE730" w14:textId="77777777" w:rsidR="00B4066B" w:rsidRPr="004633E3" w:rsidRDefault="00B4066B" w:rsidP="004144EB">
            <w:pPr>
              <w:pStyle w:val="Body"/>
              <w:spacing w:before="60" w:after="0" w:line="240" w:lineRule="exact"/>
              <w:rPr>
                <w:rFonts w:ascii="Times New Roman" w:hAnsi="Times New Roman"/>
                <w:sz w:val="24"/>
                <w:lang w:val="ro-RO"/>
              </w:rPr>
            </w:pPr>
          </w:p>
        </w:tc>
      </w:tr>
      <w:tr w:rsidR="00B4066B" w:rsidRPr="004633E3" w14:paraId="6C22D187" w14:textId="77777777" w:rsidTr="00B4066B">
        <w:tc>
          <w:tcPr>
            <w:tcW w:w="3737" w:type="dxa"/>
          </w:tcPr>
          <w:p w14:paraId="43AE88CE" w14:textId="11EA5EFE"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Reprezentant Furnizor:</w:t>
            </w:r>
          </w:p>
        </w:tc>
        <w:tc>
          <w:tcPr>
            <w:tcW w:w="3623" w:type="dxa"/>
          </w:tcPr>
          <w:p w14:paraId="19C315AA" w14:textId="688CFC19" w:rsidR="00B4066B" w:rsidRPr="004633E3" w:rsidRDefault="00B4066B"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[Nume și prenume]</w:t>
            </w:r>
          </w:p>
        </w:tc>
      </w:tr>
      <w:tr w:rsidR="00B4066B" w:rsidRPr="004633E3" w14:paraId="0091AB70" w14:textId="77777777" w:rsidTr="00B4066B">
        <w:tc>
          <w:tcPr>
            <w:tcW w:w="3737" w:type="dxa"/>
          </w:tcPr>
          <w:p w14:paraId="0ECD1FC8" w14:textId="09A7183E"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Funcția:</w:t>
            </w:r>
          </w:p>
        </w:tc>
        <w:tc>
          <w:tcPr>
            <w:tcW w:w="3623" w:type="dxa"/>
          </w:tcPr>
          <w:p w14:paraId="6E48F952" w14:textId="237DF794" w:rsidR="00B4066B" w:rsidRPr="004633E3" w:rsidRDefault="00B4066B"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[Funcția reprezentantului]</w:t>
            </w:r>
          </w:p>
        </w:tc>
      </w:tr>
      <w:tr w:rsidR="00B4066B" w:rsidRPr="004633E3" w14:paraId="095580F7" w14:textId="77777777" w:rsidTr="00B4066B">
        <w:tc>
          <w:tcPr>
            <w:tcW w:w="3737" w:type="dxa"/>
          </w:tcPr>
          <w:p w14:paraId="6F6AA9D9" w14:textId="3F13AC09"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Adresă:</w:t>
            </w:r>
          </w:p>
        </w:tc>
        <w:tc>
          <w:tcPr>
            <w:tcW w:w="3623" w:type="dxa"/>
          </w:tcPr>
          <w:p w14:paraId="6A02D295" w14:textId="0B89CBA9" w:rsidR="00B4066B" w:rsidRPr="004633E3" w:rsidRDefault="00B4066B"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[adresă]</w:t>
            </w:r>
          </w:p>
        </w:tc>
      </w:tr>
      <w:tr w:rsidR="00B4066B" w:rsidRPr="004633E3" w14:paraId="57BFEBC6" w14:textId="77777777" w:rsidTr="00B4066B">
        <w:tc>
          <w:tcPr>
            <w:tcW w:w="3737" w:type="dxa"/>
          </w:tcPr>
          <w:p w14:paraId="3041273F" w14:textId="55AD76B0"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Telefon:</w:t>
            </w:r>
          </w:p>
        </w:tc>
        <w:tc>
          <w:tcPr>
            <w:tcW w:w="3623" w:type="dxa"/>
          </w:tcPr>
          <w:p w14:paraId="4E8B7979" w14:textId="62356665" w:rsidR="00B4066B" w:rsidRPr="004633E3" w:rsidRDefault="00B4066B"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[telefon]</w:t>
            </w:r>
          </w:p>
        </w:tc>
      </w:tr>
      <w:tr w:rsidR="00B4066B" w:rsidRPr="004633E3" w14:paraId="2C375227" w14:textId="77777777" w:rsidTr="00B4066B">
        <w:tc>
          <w:tcPr>
            <w:tcW w:w="3737" w:type="dxa"/>
          </w:tcPr>
          <w:p w14:paraId="78C4FC71" w14:textId="1EF2A2F8" w:rsidR="00B4066B" w:rsidRPr="004633E3" w:rsidRDefault="00B4066B" w:rsidP="004144EB">
            <w:pPr>
              <w:pStyle w:val="Body"/>
              <w:spacing w:before="60" w:after="0" w:line="240" w:lineRule="exact"/>
              <w:rPr>
                <w:rFonts w:ascii="Times New Roman" w:hAnsi="Times New Roman"/>
                <w:b/>
                <w:bCs/>
                <w:sz w:val="24"/>
                <w:lang w:val="ro-RO"/>
              </w:rPr>
            </w:pPr>
            <w:r w:rsidRPr="004633E3">
              <w:rPr>
                <w:rFonts w:ascii="Times New Roman" w:hAnsi="Times New Roman"/>
                <w:b/>
                <w:bCs/>
                <w:sz w:val="24"/>
                <w:lang w:val="ro-RO"/>
              </w:rPr>
              <w:t>E-mail:</w:t>
            </w:r>
          </w:p>
        </w:tc>
        <w:tc>
          <w:tcPr>
            <w:tcW w:w="3623" w:type="dxa"/>
          </w:tcPr>
          <w:p w14:paraId="3815825F" w14:textId="1965E882" w:rsidR="00B4066B" w:rsidRPr="004633E3" w:rsidRDefault="00B4066B" w:rsidP="004144EB">
            <w:pPr>
              <w:pStyle w:val="Body"/>
              <w:spacing w:before="60" w:after="0" w:line="240" w:lineRule="exact"/>
              <w:rPr>
                <w:rFonts w:ascii="Times New Roman" w:hAnsi="Times New Roman"/>
                <w:sz w:val="24"/>
                <w:lang w:val="ro-RO"/>
              </w:rPr>
            </w:pPr>
            <w:r w:rsidRPr="004633E3">
              <w:rPr>
                <w:rFonts w:ascii="Times New Roman" w:hAnsi="Times New Roman"/>
                <w:sz w:val="24"/>
                <w:lang w:val="ro-RO"/>
              </w:rPr>
              <w:t>[adresă electronică]</w:t>
            </w:r>
          </w:p>
        </w:tc>
      </w:tr>
    </w:tbl>
    <w:p w14:paraId="482F9E94" w14:textId="57AA1E58" w:rsidR="00C921B2" w:rsidRPr="004633E3" w:rsidRDefault="00C921B2" w:rsidP="00B4066B">
      <w:pPr>
        <w:pStyle w:val="Body3"/>
        <w:rPr>
          <w:rFonts w:ascii="Times New Roman" w:hAnsi="Times New Roman"/>
          <w:sz w:val="24"/>
          <w:lang w:val="ro-RO"/>
        </w:rPr>
      </w:pPr>
    </w:p>
    <w:p w14:paraId="266FD0E4" w14:textId="7DE3DE05" w:rsidR="00B4066B" w:rsidRPr="004633E3" w:rsidRDefault="00B4066B" w:rsidP="00B4066B">
      <w:pPr>
        <w:pStyle w:val="Level3"/>
        <w:rPr>
          <w:rFonts w:ascii="Times New Roman" w:hAnsi="Times New Roman"/>
          <w:sz w:val="24"/>
          <w:szCs w:val="24"/>
          <w:lang w:val="ro-RO"/>
        </w:rPr>
      </w:pPr>
      <w:r w:rsidRPr="004633E3">
        <w:rPr>
          <w:rFonts w:ascii="Times New Roman" w:hAnsi="Times New Roman"/>
          <w:sz w:val="24"/>
          <w:szCs w:val="24"/>
          <w:lang w:val="ro-RO"/>
        </w:rPr>
        <w:t>Numirea/înlocuirea reprezentanților se face printr-o comunicare în scris</w:t>
      </w:r>
      <w:r w:rsidR="008B7495" w:rsidRPr="004633E3">
        <w:rPr>
          <w:rFonts w:ascii="Times New Roman" w:hAnsi="Times New Roman"/>
          <w:sz w:val="24"/>
          <w:szCs w:val="24"/>
          <w:lang w:val="ro-RO"/>
        </w:rPr>
        <w:t xml:space="preserve"> sub sancțiunea inopozabilității modificării</w:t>
      </w:r>
      <w:r w:rsidRPr="004633E3">
        <w:rPr>
          <w:rFonts w:ascii="Times New Roman" w:hAnsi="Times New Roman"/>
          <w:sz w:val="24"/>
          <w:szCs w:val="24"/>
          <w:lang w:val="ro-RO"/>
        </w:rPr>
        <w:t>.</w:t>
      </w:r>
    </w:p>
    <w:p w14:paraId="65E3643D" w14:textId="664E4909" w:rsidR="00C921B2" w:rsidRPr="004633E3" w:rsidRDefault="00367D8E" w:rsidP="00B4066B">
      <w:pPr>
        <w:pStyle w:val="Level2"/>
        <w:rPr>
          <w:rFonts w:ascii="Times New Roman" w:hAnsi="Times New Roman"/>
          <w:sz w:val="24"/>
          <w:szCs w:val="24"/>
          <w:lang w:val="ro-RO"/>
        </w:rPr>
      </w:pPr>
      <w:r w:rsidRPr="004633E3">
        <w:rPr>
          <w:rFonts w:ascii="Times New Roman" w:hAnsi="Times New Roman"/>
          <w:b/>
          <w:bCs/>
          <w:sz w:val="24"/>
          <w:szCs w:val="24"/>
          <w:lang w:val="ro-RO"/>
        </w:rPr>
        <w:t xml:space="preserve">Clauze </w:t>
      </w:r>
      <w:r w:rsidR="00B4066B" w:rsidRPr="004633E3">
        <w:rPr>
          <w:rFonts w:ascii="Times New Roman" w:hAnsi="Times New Roman"/>
          <w:b/>
          <w:bCs/>
          <w:sz w:val="24"/>
          <w:szCs w:val="24"/>
          <w:lang w:val="ro-RO"/>
        </w:rPr>
        <w:t>privind modificarea Acordului-Cadru și a Contractului Subsecvent</w:t>
      </w:r>
    </w:p>
    <w:p w14:paraId="169F7312" w14:textId="4E2DD14E" w:rsidR="00B4066B" w:rsidRPr="004633E3" w:rsidRDefault="00B4066B" w:rsidP="00B4066B">
      <w:pPr>
        <w:pStyle w:val="Level3"/>
        <w:rPr>
          <w:rFonts w:ascii="Times New Roman" w:hAnsi="Times New Roman"/>
          <w:sz w:val="24"/>
          <w:szCs w:val="24"/>
          <w:lang w:val="ro-RO"/>
        </w:rPr>
      </w:pPr>
      <w:r w:rsidRPr="004633E3">
        <w:rPr>
          <w:rFonts w:ascii="Times New Roman" w:hAnsi="Times New Roman"/>
          <w:sz w:val="24"/>
          <w:szCs w:val="24"/>
          <w:lang w:val="ro-RO"/>
        </w:rPr>
        <w:t xml:space="preserve">Orice modificare a </w:t>
      </w:r>
      <w:r w:rsidR="00233F00" w:rsidRPr="004633E3">
        <w:rPr>
          <w:rFonts w:ascii="Times New Roman" w:hAnsi="Times New Roman"/>
          <w:sz w:val="24"/>
          <w:szCs w:val="24"/>
          <w:lang w:val="ro-RO"/>
        </w:rPr>
        <w:t xml:space="preserve">Acordului-Cadru/ a </w:t>
      </w:r>
      <w:r w:rsidRPr="004633E3">
        <w:rPr>
          <w:rFonts w:ascii="Times New Roman" w:hAnsi="Times New Roman"/>
          <w:sz w:val="24"/>
          <w:szCs w:val="24"/>
          <w:lang w:val="ro-RO"/>
        </w:rPr>
        <w:t>Contractului Subsecvent are efect doar dacă se realizează cu respectarea Legii, în scris și se semnează de sau în numele tuturor Părților. Modificarea</w:t>
      </w:r>
      <w:r w:rsidR="008850AF" w:rsidRPr="004633E3">
        <w:rPr>
          <w:rFonts w:ascii="Times New Roman" w:hAnsi="Times New Roman"/>
          <w:sz w:val="24"/>
          <w:szCs w:val="24"/>
          <w:lang w:val="ro-RO"/>
        </w:rPr>
        <w:t xml:space="preserve"> Acordului-Cadru/a</w:t>
      </w:r>
      <w:r w:rsidRPr="004633E3">
        <w:rPr>
          <w:rFonts w:ascii="Times New Roman" w:hAnsi="Times New Roman"/>
          <w:sz w:val="24"/>
          <w:szCs w:val="24"/>
          <w:lang w:val="ro-RO"/>
        </w:rPr>
        <w:t xml:space="preserve"> Contractului Subsecvent se poate realiza în scris, cum ar fi prin </w:t>
      </w:r>
      <w:r w:rsidR="00E22D2F" w:rsidRPr="004633E3">
        <w:rPr>
          <w:rFonts w:ascii="Times New Roman" w:hAnsi="Times New Roman"/>
          <w:sz w:val="24"/>
          <w:szCs w:val="24"/>
          <w:lang w:val="ro-RO"/>
        </w:rPr>
        <w:t>încheierea</w:t>
      </w:r>
      <w:r w:rsidRPr="004633E3">
        <w:rPr>
          <w:rFonts w:ascii="Times New Roman" w:hAnsi="Times New Roman"/>
          <w:sz w:val="24"/>
          <w:szCs w:val="24"/>
          <w:lang w:val="ro-RO"/>
        </w:rPr>
        <w:t xml:space="preserve"> unui act adițional. </w:t>
      </w:r>
    </w:p>
    <w:p w14:paraId="7E0E32C8" w14:textId="1742944B" w:rsidR="00B4066B" w:rsidRPr="004633E3" w:rsidRDefault="00B4066B" w:rsidP="00B4066B">
      <w:pPr>
        <w:pStyle w:val="Level3"/>
        <w:rPr>
          <w:rFonts w:ascii="Times New Roman" w:hAnsi="Times New Roman"/>
          <w:sz w:val="24"/>
          <w:szCs w:val="24"/>
          <w:lang w:val="ro-RO"/>
        </w:rPr>
      </w:pPr>
      <w:r w:rsidRPr="004633E3">
        <w:rPr>
          <w:rFonts w:ascii="Times New Roman" w:hAnsi="Times New Roman"/>
          <w:sz w:val="24"/>
          <w:szCs w:val="24"/>
          <w:lang w:val="ro-RO"/>
        </w:rPr>
        <w:t xml:space="preserve">Părțile au dreptul, pe durata </w:t>
      </w:r>
      <w:r w:rsidR="00233F00" w:rsidRPr="004633E3">
        <w:rPr>
          <w:rFonts w:ascii="Times New Roman" w:hAnsi="Times New Roman"/>
          <w:sz w:val="24"/>
          <w:szCs w:val="24"/>
          <w:lang w:val="ro-RO"/>
        </w:rPr>
        <w:t xml:space="preserve">Acordului-Cadru/ a </w:t>
      </w:r>
      <w:r w:rsidRPr="004633E3">
        <w:rPr>
          <w:rFonts w:ascii="Times New Roman" w:hAnsi="Times New Roman"/>
          <w:sz w:val="24"/>
          <w:szCs w:val="24"/>
          <w:lang w:val="ro-RO"/>
        </w:rPr>
        <w:t xml:space="preserve">Contractului Subsecvent, de a conveni modificarea și/sau </w:t>
      </w:r>
      <w:r w:rsidR="008B7495" w:rsidRPr="004633E3">
        <w:rPr>
          <w:rFonts w:ascii="Times New Roman" w:hAnsi="Times New Roman"/>
          <w:sz w:val="24"/>
          <w:szCs w:val="24"/>
          <w:lang w:val="ro-RO"/>
        </w:rPr>
        <w:t xml:space="preserve">de a </w:t>
      </w:r>
      <w:r w:rsidRPr="004633E3">
        <w:rPr>
          <w:rFonts w:ascii="Times New Roman" w:hAnsi="Times New Roman"/>
          <w:sz w:val="24"/>
          <w:szCs w:val="24"/>
          <w:lang w:val="ro-RO"/>
        </w:rPr>
        <w:t>completa clauzel</w:t>
      </w:r>
      <w:r w:rsidR="008B7495" w:rsidRPr="004633E3">
        <w:rPr>
          <w:rFonts w:ascii="Times New Roman" w:hAnsi="Times New Roman"/>
          <w:sz w:val="24"/>
          <w:szCs w:val="24"/>
          <w:lang w:val="ro-RO"/>
        </w:rPr>
        <w:t>e</w:t>
      </w:r>
      <w:r w:rsidRPr="004633E3">
        <w:rPr>
          <w:rFonts w:ascii="Times New Roman" w:hAnsi="Times New Roman"/>
          <w:sz w:val="24"/>
          <w:szCs w:val="24"/>
          <w:lang w:val="ro-RO"/>
        </w:rPr>
        <w:t xml:space="preserve"> acestora, fără organizarea unei noi proceduri de atribuire, fără a afecta caracterul general al Contractului Subsecvent, în limitele Legii și în aplicarea prevederilor prevăzute de art. 221-222</w:t>
      </w:r>
      <w:r w:rsidR="00B41388" w:rsidRPr="004633E3">
        <w:rPr>
          <w:rFonts w:ascii="Times New Roman" w:hAnsi="Times New Roman"/>
          <w:sz w:val="24"/>
          <w:szCs w:val="24"/>
          <w:vertAlign w:val="superscript"/>
          <w:lang w:val="ro-RO"/>
        </w:rPr>
        <w:t>2</w:t>
      </w:r>
      <w:r w:rsidRPr="004633E3">
        <w:rPr>
          <w:rFonts w:ascii="Times New Roman" w:hAnsi="Times New Roman"/>
          <w:sz w:val="24"/>
          <w:szCs w:val="24"/>
          <w:lang w:val="ro-RO"/>
        </w:rPr>
        <w:t xml:space="preserve"> din Legea nr. 98/2016</w:t>
      </w:r>
      <w:r w:rsidR="003F0178" w:rsidRPr="004633E3">
        <w:rPr>
          <w:rFonts w:ascii="Times New Roman" w:hAnsi="Times New Roman"/>
          <w:sz w:val="24"/>
          <w:szCs w:val="24"/>
          <w:lang w:val="ro-RO"/>
        </w:rPr>
        <w:t>/</w:t>
      </w:r>
      <w:r w:rsidRPr="004633E3">
        <w:rPr>
          <w:rFonts w:ascii="Times New Roman" w:hAnsi="Times New Roman"/>
          <w:sz w:val="24"/>
          <w:szCs w:val="24"/>
          <w:lang w:val="ro-RO"/>
        </w:rPr>
        <w:t>, coroborate cu prevederile din Contractul Subsecvent sau al Acordului-cadru.</w:t>
      </w:r>
    </w:p>
    <w:p w14:paraId="01BF1A2C" w14:textId="5D1491C0" w:rsidR="00B4066B" w:rsidRPr="004633E3" w:rsidRDefault="00B4066B" w:rsidP="00B4066B">
      <w:pPr>
        <w:pStyle w:val="Level3"/>
        <w:rPr>
          <w:rFonts w:ascii="Times New Roman" w:hAnsi="Times New Roman"/>
          <w:sz w:val="24"/>
          <w:szCs w:val="24"/>
          <w:lang w:val="ro-RO"/>
        </w:rPr>
      </w:pPr>
      <w:r w:rsidRPr="004633E3">
        <w:rPr>
          <w:rFonts w:ascii="Times New Roman" w:hAnsi="Times New Roman"/>
          <w:sz w:val="24"/>
          <w:szCs w:val="24"/>
          <w:lang w:val="ro-RO"/>
        </w:rPr>
        <w:t xml:space="preserve">Modificările </w:t>
      </w:r>
      <w:r w:rsidR="00233F00" w:rsidRPr="004633E3">
        <w:rPr>
          <w:rFonts w:ascii="Times New Roman" w:hAnsi="Times New Roman"/>
          <w:sz w:val="24"/>
          <w:szCs w:val="24"/>
          <w:lang w:val="ro-RO"/>
        </w:rPr>
        <w:t xml:space="preserve">Acordului-cadru/ ale </w:t>
      </w:r>
      <w:r w:rsidRPr="004633E3">
        <w:rPr>
          <w:rFonts w:ascii="Times New Roman" w:hAnsi="Times New Roman"/>
          <w:sz w:val="24"/>
          <w:szCs w:val="24"/>
          <w:lang w:val="ro-RO"/>
        </w:rPr>
        <w:t>Contractului Subsecvent nu trebuie să afecteze, în niciun caz și în niciun fel, rezultatul procedurii de atribuire a Acordului-</w:t>
      </w:r>
      <w:r w:rsidR="008B7495" w:rsidRPr="004633E3">
        <w:rPr>
          <w:rFonts w:ascii="Times New Roman" w:hAnsi="Times New Roman"/>
          <w:sz w:val="24"/>
          <w:szCs w:val="24"/>
          <w:lang w:val="ro-RO"/>
        </w:rPr>
        <w:t>C</w:t>
      </w:r>
      <w:r w:rsidRPr="004633E3">
        <w:rPr>
          <w:rFonts w:ascii="Times New Roman" w:hAnsi="Times New Roman"/>
          <w:sz w:val="24"/>
          <w:szCs w:val="24"/>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4633E3">
        <w:rPr>
          <w:rFonts w:ascii="Times New Roman" w:hAnsi="Times New Roman"/>
          <w:sz w:val="24"/>
          <w:szCs w:val="24"/>
          <w:lang w:val="ro-RO"/>
        </w:rPr>
        <w:t>Promitenților-Furnizori</w:t>
      </w:r>
      <w:r w:rsidRPr="004633E3">
        <w:rPr>
          <w:rFonts w:ascii="Times New Roman" w:hAnsi="Times New Roman"/>
          <w:sz w:val="24"/>
          <w:szCs w:val="24"/>
          <w:lang w:val="ro-RO"/>
        </w:rPr>
        <w:t>, putând permite selecția altor ofertanți sau întocmirea unui alt clasament sau ar fi putut atrage și alți participanți la procedura de atribuire.</w:t>
      </w:r>
    </w:p>
    <w:p w14:paraId="79284FF5" w14:textId="3940C36A" w:rsidR="00367D8E" w:rsidRPr="004633E3" w:rsidRDefault="00367D8E" w:rsidP="00B4066B">
      <w:pPr>
        <w:pStyle w:val="Level3"/>
        <w:rPr>
          <w:rFonts w:ascii="Times New Roman" w:hAnsi="Times New Roman"/>
          <w:sz w:val="24"/>
          <w:szCs w:val="24"/>
          <w:lang w:val="ro-RO"/>
        </w:rPr>
      </w:pPr>
      <w:r w:rsidRPr="004633E3">
        <w:rPr>
          <w:rFonts w:ascii="Times New Roman" w:hAnsi="Times New Roman"/>
          <w:sz w:val="24"/>
          <w:szCs w:val="24"/>
          <w:lang w:val="ro-RO"/>
        </w:rPr>
        <w:t>Modificarea clauzelor Contractului Subsecvent nu pot aduce modificări substanțiale termenilor și condițiilor prevăzute în Acordul-Cadru.</w:t>
      </w:r>
    </w:p>
    <w:p w14:paraId="2D2AF345" w14:textId="5A3BE124" w:rsidR="00B4066B" w:rsidRPr="004633E3" w:rsidRDefault="00B4066B" w:rsidP="00B4066B">
      <w:pPr>
        <w:pStyle w:val="Level3"/>
        <w:rPr>
          <w:rFonts w:ascii="Times New Roman" w:hAnsi="Times New Roman"/>
          <w:sz w:val="24"/>
          <w:szCs w:val="24"/>
          <w:lang w:val="ro-RO"/>
        </w:rPr>
      </w:pPr>
      <w:r w:rsidRPr="004633E3">
        <w:rPr>
          <w:rFonts w:ascii="Times New Roman" w:hAnsi="Times New Roman"/>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4633E3">
        <w:rPr>
          <w:rFonts w:ascii="Times New Roman" w:hAnsi="Times New Roman"/>
          <w:sz w:val="24"/>
          <w:szCs w:val="24"/>
          <w:lang w:val="ro-RO"/>
        </w:rPr>
        <w:t>C</w:t>
      </w:r>
      <w:r w:rsidRPr="004633E3">
        <w:rPr>
          <w:rFonts w:ascii="Times New Roman" w:hAnsi="Times New Roman"/>
          <w:sz w:val="24"/>
          <w:szCs w:val="24"/>
          <w:lang w:val="ro-RO"/>
        </w:rPr>
        <w:t>adru</w:t>
      </w:r>
      <w:r w:rsidR="00DE7334" w:rsidRPr="004633E3">
        <w:rPr>
          <w:rFonts w:ascii="Times New Roman" w:hAnsi="Times New Roman"/>
          <w:sz w:val="24"/>
          <w:szCs w:val="24"/>
          <w:lang w:val="ro-RO"/>
        </w:rPr>
        <w:t>, în caz contrar, modificarea Contractului Subsecvent nu produce efecte juridice</w:t>
      </w:r>
      <w:r w:rsidRPr="004633E3">
        <w:rPr>
          <w:rFonts w:ascii="Times New Roman" w:hAnsi="Times New Roman"/>
          <w:sz w:val="24"/>
          <w:szCs w:val="24"/>
          <w:lang w:val="ro-RO"/>
        </w:rPr>
        <w:t>.</w:t>
      </w:r>
    </w:p>
    <w:p w14:paraId="003DC7E7" w14:textId="7BA1BD11" w:rsidR="00B4066B" w:rsidRPr="004633E3" w:rsidRDefault="00B4066B" w:rsidP="00B4066B">
      <w:pPr>
        <w:pStyle w:val="Level3"/>
        <w:rPr>
          <w:rFonts w:ascii="Times New Roman" w:hAnsi="Times New Roman"/>
          <w:sz w:val="24"/>
          <w:szCs w:val="24"/>
          <w:lang w:val="ro-RO"/>
        </w:rPr>
      </w:pPr>
      <w:r w:rsidRPr="004633E3">
        <w:rPr>
          <w:rFonts w:ascii="Times New Roman" w:hAnsi="Times New Roman"/>
          <w:sz w:val="24"/>
          <w:szCs w:val="24"/>
          <w:lang w:val="ro-RO"/>
        </w:rPr>
        <w:t xml:space="preserve">Fiecare Parte are obligația de a notifica cealaltă Parte în cazul în care constată existența unor circumstanțe care pot genera modificarea </w:t>
      </w:r>
      <w:r w:rsidR="00233F00" w:rsidRPr="004633E3">
        <w:rPr>
          <w:rFonts w:ascii="Times New Roman" w:hAnsi="Times New Roman"/>
          <w:sz w:val="24"/>
          <w:szCs w:val="24"/>
          <w:lang w:val="ro-RO"/>
        </w:rPr>
        <w:t xml:space="preserve">Acordului-Cadru/ ale </w:t>
      </w:r>
      <w:r w:rsidRPr="004633E3">
        <w:rPr>
          <w:rFonts w:ascii="Times New Roman" w:hAnsi="Times New Roman"/>
          <w:sz w:val="24"/>
          <w:szCs w:val="24"/>
          <w:lang w:val="ro-RO"/>
        </w:rPr>
        <w:t>Contractului Subsecvent sau care pot genera o suplimentare a prețurilor prevăzute în Acordul-</w:t>
      </w:r>
      <w:r w:rsidR="008B7495" w:rsidRPr="004633E3">
        <w:rPr>
          <w:rFonts w:ascii="Times New Roman" w:hAnsi="Times New Roman"/>
          <w:sz w:val="24"/>
          <w:szCs w:val="24"/>
          <w:lang w:val="ro-RO"/>
        </w:rPr>
        <w:t>C</w:t>
      </w:r>
      <w:r w:rsidRPr="004633E3">
        <w:rPr>
          <w:rFonts w:ascii="Times New Roman" w:hAnsi="Times New Roman"/>
          <w:sz w:val="24"/>
          <w:szCs w:val="24"/>
          <w:lang w:val="ro-RO"/>
        </w:rPr>
        <w:t>adru</w:t>
      </w:r>
      <w:r w:rsidR="00367D8E" w:rsidRPr="004633E3">
        <w:rPr>
          <w:rFonts w:ascii="Times New Roman" w:hAnsi="Times New Roman"/>
          <w:sz w:val="24"/>
          <w:szCs w:val="24"/>
          <w:lang w:val="ro-RO"/>
        </w:rPr>
        <w:t xml:space="preserve"> astfel încât se impune ajustarea prețului contractului potrivit dispozițiilor art. 2.3.3</w:t>
      </w:r>
      <w:r w:rsidRPr="004633E3">
        <w:rPr>
          <w:rFonts w:ascii="Times New Roman" w:hAnsi="Times New Roman"/>
          <w:sz w:val="24"/>
          <w:szCs w:val="24"/>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4633E3" w:rsidRDefault="00B4066B" w:rsidP="00B4066B">
      <w:pPr>
        <w:pStyle w:val="Level3"/>
        <w:rPr>
          <w:rFonts w:ascii="Times New Roman" w:hAnsi="Times New Roman"/>
          <w:sz w:val="24"/>
          <w:szCs w:val="24"/>
          <w:lang w:val="ro-RO"/>
        </w:rPr>
      </w:pPr>
      <w:r w:rsidRPr="004633E3">
        <w:rPr>
          <w:rFonts w:ascii="Times New Roman" w:hAnsi="Times New Roman"/>
          <w:sz w:val="24"/>
          <w:szCs w:val="24"/>
          <w:lang w:val="ro-RO"/>
        </w:rPr>
        <w:t xml:space="preserve">Partea care propune modificarea </w:t>
      </w:r>
      <w:r w:rsidR="00233F00" w:rsidRPr="004633E3">
        <w:rPr>
          <w:rFonts w:ascii="Times New Roman" w:hAnsi="Times New Roman"/>
          <w:sz w:val="24"/>
          <w:szCs w:val="24"/>
          <w:lang w:val="ro-RO"/>
        </w:rPr>
        <w:t xml:space="preserve">Acordului-Cadru/ ale </w:t>
      </w:r>
      <w:r w:rsidRPr="004633E3">
        <w:rPr>
          <w:rFonts w:ascii="Times New Roman" w:hAnsi="Times New Roman"/>
          <w:sz w:val="24"/>
          <w:szCs w:val="24"/>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58A50899" w14:textId="4F45D9C8" w:rsidR="00982F4B" w:rsidRPr="004633E3" w:rsidRDefault="00B4066B" w:rsidP="00936BF2">
      <w:pPr>
        <w:pStyle w:val="Level3"/>
        <w:rPr>
          <w:rFonts w:ascii="Times New Roman" w:hAnsi="Times New Roman"/>
          <w:sz w:val="24"/>
          <w:szCs w:val="24"/>
          <w:lang w:val="ro-RO"/>
        </w:rPr>
      </w:pPr>
      <w:r w:rsidRPr="004633E3">
        <w:rPr>
          <w:rFonts w:ascii="Times New Roman" w:hAnsi="Times New Roman"/>
          <w:sz w:val="24"/>
          <w:szCs w:val="24"/>
          <w:lang w:val="ro-RO"/>
        </w:rPr>
        <w:t>Modificarea va produce efecte doar dacă Părţile au convenit asupra acestui aspect</w:t>
      </w:r>
      <w:r w:rsidR="00B50B7D" w:rsidRPr="004633E3">
        <w:rPr>
          <w:rFonts w:ascii="Times New Roman" w:hAnsi="Times New Roman"/>
          <w:sz w:val="24"/>
          <w:szCs w:val="24"/>
          <w:lang w:val="ro-RO"/>
        </w:rPr>
        <w:t>, în scris, cum ar fi</w:t>
      </w:r>
      <w:r w:rsidRPr="004633E3">
        <w:rPr>
          <w:rFonts w:ascii="Times New Roman" w:hAnsi="Times New Roman"/>
          <w:sz w:val="24"/>
          <w:szCs w:val="24"/>
          <w:lang w:val="ro-RO"/>
        </w:rPr>
        <w:t xml:space="preserve"> prin semnarea unui act adiţional.</w:t>
      </w:r>
    </w:p>
    <w:p w14:paraId="05726D42" w14:textId="77777777" w:rsidR="00936BF2" w:rsidRPr="004633E3" w:rsidRDefault="00936BF2" w:rsidP="00E264AC">
      <w:pPr>
        <w:pStyle w:val="Level2"/>
        <w:tabs>
          <w:tab w:val="clear" w:pos="680"/>
        </w:tabs>
        <w:ind w:left="0" w:firstLine="0"/>
        <w:rPr>
          <w:rFonts w:ascii="Times New Roman" w:hAnsi="Times New Roman"/>
          <w:sz w:val="24"/>
          <w:szCs w:val="24"/>
          <w:lang w:val="ro-RO"/>
        </w:rPr>
      </w:pPr>
      <w:r w:rsidRPr="004633E3">
        <w:rPr>
          <w:rFonts w:ascii="Times New Roman" w:hAnsi="Times New Roman"/>
          <w:b/>
          <w:bCs/>
          <w:sz w:val="24"/>
          <w:szCs w:val="24"/>
          <w:lang w:val="ro-RO"/>
        </w:rPr>
        <w:t>Cesiunea Acordului-Cadru și a Contractului Subsecvent</w:t>
      </w:r>
    </w:p>
    <w:tbl>
      <w:tblPr>
        <w:tblStyle w:val="TableGrid"/>
        <w:tblW w:w="9895" w:type="dxa"/>
        <w:tblLook w:val="04A0" w:firstRow="1" w:lastRow="0" w:firstColumn="1" w:lastColumn="0" w:noHBand="0" w:noVBand="1"/>
      </w:tblPr>
      <w:tblGrid>
        <w:gridCol w:w="10116"/>
      </w:tblGrid>
      <w:tr w:rsidR="00936BF2" w:rsidRPr="004633E3" w14:paraId="6E37E5DD" w14:textId="77777777" w:rsidTr="00BA3765">
        <w:tc>
          <w:tcPr>
            <w:tcW w:w="9895" w:type="dxa"/>
          </w:tcPr>
          <w:p w14:paraId="11D63B3F" w14:textId="77777777" w:rsidR="00936BF2" w:rsidRPr="004633E3" w:rsidRDefault="00936BF2" w:rsidP="00BA3765">
            <w:pPr>
              <w:jc w:val="both"/>
              <w:rPr>
                <w:rFonts w:ascii="Times New Roman" w:hAnsi="Times New Roman"/>
                <w:sz w:val="24"/>
                <w:lang w:val="fr-BE"/>
              </w:rPr>
            </w:pPr>
            <w:r w:rsidRPr="004633E3">
              <w:rPr>
                <w:rFonts w:ascii="Times New Roman" w:hAnsi="Times New Roman"/>
                <w:sz w:val="24"/>
                <w:lang w:val="fr-BE"/>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39"/>
              <w:gridCol w:w="2755"/>
              <w:gridCol w:w="1443"/>
              <w:gridCol w:w="4448"/>
            </w:tblGrid>
            <w:tr w:rsidR="00936BF2" w:rsidRPr="004633E3" w14:paraId="4899A2EC" w14:textId="77777777" w:rsidTr="00BA3765">
              <w:tc>
                <w:tcPr>
                  <w:tcW w:w="1345" w:type="dxa"/>
                  <w:shd w:val="clear" w:color="auto" w:fill="4BACC6" w:themeFill="accent5"/>
                </w:tcPr>
                <w:p w14:paraId="62AB9130" w14:textId="77777777" w:rsidR="00936BF2" w:rsidRPr="004633E3" w:rsidRDefault="00936BF2" w:rsidP="00BA3765">
                  <w:pPr>
                    <w:rPr>
                      <w:rFonts w:ascii="Times New Roman" w:hAnsi="Times New Roman"/>
                      <w:sz w:val="24"/>
                      <w:lang w:val="fr-BE"/>
                    </w:rPr>
                  </w:pPr>
                </w:p>
              </w:tc>
              <w:tc>
                <w:tcPr>
                  <w:tcW w:w="2790" w:type="dxa"/>
                  <w:shd w:val="clear" w:color="auto" w:fill="4BACC6" w:themeFill="accent5"/>
                </w:tcPr>
                <w:p w14:paraId="6AEDCC35" w14:textId="77777777" w:rsidR="00936BF2" w:rsidRPr="004633E3" w:rsidRDefault="00936BF2" w:rsidP="00BA3765">
                  <w:pPr>
                    <w:rPr>
                      <w:rFonts w:ascii="Times New Roman" w:hAnsi="Times New Roman"/>
                      <w:b/>
                      <w:bCs/>
                      <w:sz w:val="24"/>
                    </w:rPr>
                  </w:pPr>
                  <w:r w:rsidRPr="004633E3">
                    <w:rPr>
                      <w:rFonts w:ascii="Times New Roman" w:hAnsi="Times New Roman"/>
                      <w:b/>
                      <w:bCs/>
                      <w:sz w:val="24"/>
                    </w:rPr>
                    <w:t xml:space="preserve">Conținut </w:t>
                  </w:r>
                </w:p>
              </w:tc>
              <w:tc>
                <w:tcPr>
                  <w:tcW w:w="1350" w:type="dxa"/>
                  <w:shd w:val="clear" w:color="auto" w:fill="4BACC6" w:themeFill="accent5"/>
                </w:tcPr>
                <w:p w14:paraId="3FBFEB11" w14:textId="77777777" w:rsidR="00936BF2" w:rsidRPr="004633E3" w:rsidRDefault="00936BF2" w:rsidP="00BA3765">
                  <w:pPr>
                    <w:rPr>
                      <w:rFonts w:ascii="Times New Roman" w:hAnsi="Times New Roman"/>
                      <w:b/>
                      <w:bCs/>
                      <w:sz w:val="24"/>
                    </w:rPr>
                  </w:pPr>
                  <w:r w:rsidRPr="004633E3">
                    <w:rPr>
                      <w:rFonts w:ascii="Times New Roman" w:hAnsi="Times New Roman"/>
                      <w:b/>
                      <w:bCs/>
                      <w:sz w:val="24"/>
                    </w:rPr>
                    <w:t>Art. contract/ Art. C.civ.</w:t>
                  </w:r>
                </w:p>
              </w:tc>
              <w:tc>
                <w:tcPr>
                  <w:tcW w:w="4500" w:type="dxa"/>
                  <w:shd w:val="clear" w:color="auto" w:fill="4BACC6" w:themeFill="accent5"/>
                </w:tcPr>
                <w:p w14:paraId="40A9AE89" w14:textId="77777777" w:rsidR="00936BF2" w:rsidRPr="004633E3" w:rsidRDefault="00936BF2" w:rsidP="00BA3765">
                  <w:pPr>
                    <w:rPr>
                      <w:rFonts w:ascii="Times New Roman" w:hAnsi="Times New Roman"/>
                      <w:b/>
                      <w:bCs/>
                      <w:sz w:val="24"/>
                    </w:rPr>
                  </w:pPr>
                  <w:r w:rsidRPr="004633E3">
                    <w:rPr>
                      <w:rFonts w:ascii="Times New Roman" w:hAnsi="Times New Roman"/>
                      <w:b/>
                      <w:bCs/>
                      <w:sz w:val="24"/>
                    </w:rPr>
                    <w:t>Condiții</w:t>
                  </w:r>
                </w:p>
              </w:tc>
            </w:tr>
            <w:tr w:rsidR="00936BF2" w:rsidRPr="004633E3" w14:paraId="3B40373F" w14:textId="77777777" w:rsidTr="00BA3765">
              <w:tc>
                <w:tcPr>
                  <w:tcW w:w="1345" w:type="dxa"/>
                  <w:shd w:val="clear" w:color="auto" w:fill="4BACC6" w:themeFill="accent5"/>
                </w:tcPr>
                <w:p w14:paraId="490C19D1" w14:textId="77777777" w:rsidR="00936BF2" w:rsidRPr="004633E3" w:rsidRDefault="00936BF2" w:rsidP="00BA3765">
                  <w:pPr>
                    <w:rPr>
                      <w:rFonts w:ascii="Times New Roman" w:hAnsi="Times New Roman"/>
                      <w:b/>
                      <w:bCs/>
                      <w:sz w:val="24"/>
                    </w:rPr>
                  </w:pPr>
                  <w:r w:rsidRPr="004633E3">
                    <w:rPr>
                      <w:rFonts w:ascii="Times New Roman" w:hAnsi="Times New Roman"/>
                      <w:b/>
                      <w:bCs/>
                      <w:sz w:val="24"/>
                    </w:rPr>
                    <w:t>Cesiune de creanță</w:t>
                  </w:r>
                </w:p>
              </w:tc>
              <w:tc>
                <w:tcPr>
                  <w:tcW w:w="2790" w:type="dxa"/>
                </w:tcPr>
                <w:p w14:paraId="704737D9" w14:textId="77777777" w:rsidR="00936BF2" w:rsidRPr="004633E3" w:rsidRDefault="00936BF2" w:rsidP="00BA3765">
                  <w:pPr>
                    <w:rPr>
                      <w:rFonts w:ascii="Times New Roman" w:hAnsi="Times New Roman"/>
                      <w:sz w:val="24"/>
                    </w:rPr>
                  </w:pPr>
                  <w:r w:rsidRPr="004633E3">
                    <w:rPr>
                      <w:rFonts w:ascii="Times New Roman" w:hAnsi="Times New Roman"/>
                      <w:sz w:val="24"/>
                    </w:rPr>
                    <w:t>Op. ec. cedează drepturile din contract</w:t>
                  </w:r>
                </w:p>
              </w:tc>
              <w:tc>
                <w:tcPr>
                  <w:tcW w:w="1350" w:type="dxa"/>
                </w:tcPr>
                <w:p w14:paraId="77366043" w14:textId="77777777" w:rsidR="00936BF2" w:rsidRPr="004633E3" w:rsidRDefault="00936BF2" w:rsidP="00BA3765">
                  <w:pPr>
                    <w:rPr>
                      <w:rFonts w:ascii="Times New Roman" w:hAnsi="Times New Roman"/>
                      <w:sz w:val="24"/>
                    </w:rPr>
                  </w:pPr>
                  <w:r w:rsidRPr="004633E3">
                    <w:rPr>
                      <w:rFonts w:ascii="Times New Roman" w:hAnsi="Times New Roman"/>
                      <w:sz w:val="24"/>
                    </w:rPr>
                    <w:t>4.5.1./1.566-1.592 C.civ.</w:t>
                  </w:r>
                </w:p>
              </w:tc>
              <w:tc>
                <w:tcPr>
                  <w:tcW w:w="4500" w:type="dxa"/>
                </w:tcPr>
                <w:p w14:paraId="7C17E1D9" w14:textId="77777777" w:rsidR="00936BF2" w:rsidRPr="004633E3" w:rsidRDefault="00936BF2" w:rsidP="00BA3765">
                  <w:pPr>
                    <w:rPr>
                      <w:rFonts w:ascii="Times New Roman" w:hAnsi="Times New Roman"/>
                      <w:sz w:val="24"/>
                    </w:rPr>
                  </w:pPr>
                  <w:r w:rsidRPr="004633E3">
                    <w:rPr>
                      <w:rFonts w:ascii="Times New Roman" w:hAnsi="Times New Roman"/>
                      <w:sz w:val="24"/>
                    </w:rPr>
                    <w:t>Acord AC/EC</w:t>
                  </w:r>
                </w:p>
              </w:tc>
            </w:tr>
            <w:tr w:rsidR="00936BF2" w:rsidRPr="004633E3" w14:paraId="3227F7CA" w14:textId="77777777" w:rsidTr="00BA3765">
              <w:tc>
                <w:tcPr>
                  <w:tcW w:w="1345" w:type="dxa"/>
                  <w:shd w:val="clear" w:color="auto" w:fill="4BACC6" w:themeFill="accent5"/>
                </w:tcPr>
                <w:p w14:paraId="299437A4" w14:textId="77777777" w:rsidR="00936BF2" w:rsidRPr="004633E3" w:rsidRDefault="00936BF2" w:rsidP="00BA3765">
                  <w:pPr>
                    <w:rPr>
                      <w:rFonts w:ascii="Times New Roman" w:hAnsi="Times New Roman"/>
                      <w:b/>
                      <w:bCs/>
                      <w:sz w:val="24"/>
                    </w:rPr>
                  </w:pPr>
                  <w:r w:rsidRPr="004633E3">
                    <w:rPr>
                      <w:rFonts w:ascii="Times New Roman" w:hAnsi="Times New Roman"/>
                      <w:b/>
                      <w:bCs/>
                      <w:sz w:val="24"/>
                    </w:rPr>
                    <w:t>Cesiune de datorie</w:t>
                  </w:r>
                </w:p>
              </w:tc>
              <w:tc>
                <w:tcPr>
                  <w:tcW w:w="2790" w:type="dxa"/>
                </w:tcPr>
                <w:p w14:paraId="36275A8E" w14:textId="77777777" w:rsidR="00936BF2" w:rsidRPr="004633E3" w:rsidRDefault="00936BF2" w:rsidP="00BA3765">
                  <w:pPr>
                    <w:rPr>
                      <w:rFonts w:ascii="Times New Roman" w:hAnsi="Times New Roman"/>
                      <w:sz w:val="24"/>
                    </w:rPr>
                  </w:pPr>
                  <w:r w:rsidRPr="004633E3">
                    <w:rPr>
                      <w:rFonts w:ascii="Times New Roman" w:hAnsi="Times New Roman"/>
                      <w:sz w:val="24"/>
                    </w:rPr>
                    <w:t>Op. ec. cedează obligațiile din contract</w:t>
                  </w:r>
                </w:p>
              </w:tc>
              <w:tc>
                <w:tcPr>
                  <w:tcW w:w="1350" w:type="dxa"/>
                </w:tcPr>
                <w:p w14:paraId="1EC9DA78" w14:textId="77777777" w:rsidR="00936BF2" w:rsidRPr="004633E3" w:rsidRDefault="00936BF2" w:rsidP="00BA3765">
                  <w:pPr>
                    <w:rPr>
                      <w:rFonts w:ascii="Times New Roman" w:hAnsi="Times New Roman"/>
                      <w:sz w:val="24"/>
                    </w:rPr>
                  </w:pPr>
                  <w:r w:rsidRPr="004633E3">
                    <w:rPr>
                      <w:rFonts w:ascii="Times New Roman" w:hAnsi="Times New Roman"/>
                      <w:sz w:val="24"/>
                    </w:rPr>
                    <w:t xml:space="preserve">4.5.2.-4.5.3/1.599-1.608 C. civ. </w:t>
                  </w:r>
                </w:p>
              </w:tc>
              <w:tc>
                <w:tcPr>
                  <w:tcW w:w="4500" w:type="dxa"/>
                </w:tcPr>
                <w:p w14:paraId="40CF021D" w14:textId="77777777" w:rsidR="00936BF2" w:rsidRPr="004633E3" w:rsidRDefault="00936BF2" w:rsidP="00BA3765">
                  <w:pPr>
                    <w:rPr>
                      <w:rFonts w:ascii="Times New Roman" w:hAnsi="Times New Roman"/>
                      <w:sz w:val="24"/>
                    </w:rPr>
                  </w:pPr>
                  <w:r w:rsidRPr="004633E3">
                    <w:rPr>
                      <w:rFonts w:ascii="Times New Roman" w:hAnsi="Times New Roman"/>
                      <w:sz w:val="24"/>
                    </w:rPr>
                    <w:t>Acord prealabil al AC/EC;</w:t>
                  </w:r>
                </w:p>
                <w:p w14:paraId="6090E82D" w14:textId="77777777" w:rsidR="00936BF2" w:rsidRPr="004633E3" w:rsidRDefault="00936BF2" w:rsidP="00BA3765">
                  <w:pPr>
                    <w:rPr>
                      <w:rFonts w:ascii="Times New Roman" w:hAnsi="Times New Roman"/>
                      <w:sz w:val="24"/>
                    </w:rPr>
                  </w:pPr>
                  <w:r w:rsidRPr="004633E3">
                    <w:rPr>
                      <w:rFonts w:ascii="Times New Roman" w:hAnsi="Times New Roman"/>
                      <w:sz w:val="24"/>
                    </w:rPr>
                    <w:t>Cesionarul dovedește că are are calificările tehnice și experiența necesară pentru partea de de contract pe care urmează să o execute.</w:t>
                  </w:r>
                </w:p>
              </w:tc>
            </w:tr>
            <w:tr w:rsidR="00936BF2" w:rsidRPr="004633E3" w14:paraId="69AE281E" w14:textId="77777777" w:rsidTr="00BA3765">
              <w:tc>
                <w:tcPr>
                  <w:tcW w:w="1345" w:type="dxa"/>
                  <w:shd w:val="clear" w:color="auto" w:fill="4BACC6" w:themeFill="accent5"/>
                </w:tcPr>
                <w:p w14:paraId="4259DA5F" w14:textId="77777777" w:rsidR="00936BF2" w:rsidRPr="004633E3" w:rsidRDefault="00936BF2" w:rsidP="00BA3765">
                  <w:pPr>
                    <w:rPr>
                      <w:rFonts w:ascii="Times New Roman" w:hAnsi="Times New Roman"/>
                      <w:b/>
                      <w:bCs/>
                      <w:sz w:val="24"/>
                    </w:rPr>
                  </w:pPr>
                  <w:r w:rsidRPr="004633E3">
                    <w:rPr>
                      <w:rFonts w:ascii="Times New Roman" w:hAnsi="Times New Roman"/>
                      <w:b/>
                      <w:bCs/>
                      <w:sz w:val="24"/>
                    </w:rPr>
                    <w:t>Cesiune de contract</w:t>
                  </w:r>
                </w:p>
              </w:tc>
              <w:tc>
                <w:tcPr>
                  <w:tcW w:w="2790" w:type="dxa"/>
                </w:tcPr>
                <w:p w14:paraId="0C1B4E20" w14:textId="77777777" w:rsidR="00936BF2" w:rsidRPr="004633E3" w:rsidRDefault="00936BF2" w:rsidP="00BA3765">
                  <w:pPr>
                    <w:rPr>
                      <w:rFonts w:ascii="Times New Roman" w:hAnsi="Times New Roman"/>
                      <w:sz w:val="24"/>
                    </w:rPr>
                  </w:pPr>
                  <w:r w:rsidRPr="004633E3">
                    <w:rPr>
                      <w:rFonts w:ascii="Times New Roman" w:hAnsi="Times New Roman"/>
                      <w:sz w:val="24"/>
                    </w:rPr>
                    <w:t>Op. ec. cedează atât drepturile, cât și obligațiile din contract</w:t>
                  </w:r>
                </w:p>
              </w:tc>
              <w:tc>
                <w:tcPr>
                  <w:tcW w:w="1350" w:type="dxa"/>
                </w:tcPr>
                <w:p w14:paraId="0E90CC6A" w14:textId="77777777" w:rsidR="00936BF2" w:rsidRPr="004633E3" w:rsidRDefault="00936BF2" w:rsidP="00BA3765">
                  <w:pPr>
                    <w:rPr>
                      <w:rFonts w:ascii="Times New Roman" w:hAnsi="Times New Roman"/>
                      <w:sz w:val="24"/>
                    </w:rPr>
                  </w:pPr>
                  <w:r w:rsidRPr="004633E3">
                    <w:rPr>
                      <w:rFonts w:ascii="Times New Roman" w:hAnsi="Times New Roman"/>
                      <w:sz w:val="24"/>
                    </w:rPr>
                    <w:t>4.5.4.-4.5.6./ 1.315-1.320 C.Civ</w:t>
                  </w:r>
                </w:p>
              </w:tc>
              <w:tc>
                <w:tcPr>
                  <w:tcW w:w="4500" w:type="dxa"/>
                </w:tcPr>
                <w:p w14:paraId="63FEA71E" w14:textId="77777777" w:rsidR="00936BF2" w:rsidRPr="004633E3" w:rsidRDefault="00936BF2" w:rsidP="00BA3765">
                  <w:pPr>
                    <w:rPr>
                      <w:rFonts w:ascii="Times New Roman" w:hAnsi="Times New Roman"/>
                      <w:sz w:val="24"/>
                    </w:rPr>
                  </w:pPr>
                  <w:r w:rsidRPr="004633E3">
                    <w:rPr>
                      <w:rFonts w:ascii="Times New Roman" w:hAnsi="Times New Roman"/>
                      <w:sz w:val="24"/>
                    </w:rPr>
                    <w:t>Acord prealabil al AC/EC;</w:t>
                  </w:r>
                </w:p>
                <w:p w14:paraId="3B5E14F9" w14:textId="77777777" w:rsidR="00936BF2" w:rsidRPr="004633E3" w:rsidRDefault="00936BF2" w:rsidP="00BA3765">
                  <w:pPr>
                    <w:rPr>
                      <w:rFonts w:ascii="Times New Roman" w:hAnsi="Times New Roman"/>
                      <w:sz w:val="24"/>
                    </w:rPr>
                  </w:pPr>
                  <w:r w:rsidRPr="004633E3">
                    <w:rPr>
                      <w:rFonts w:ascii="Times New Roman" w:hAnsi="Times New Roman"/>
                      <w:sz w:val="24"/>
                    </w:rPr>
                    <w:t>Condiții vizând stadiul contractului;</w:t>
                  </w:r>
                </w:p>
                <w:p w14:paraId="578CE3A7" w14:textId="77777777" w:rsidR="00936BF2" w:rsidRPr="004633E3" w:rsidRDefault="00936BF2" w:rsidP="00BA3765">
                  <w:pPr>
                    <w:rPr>
                      <w:rFonts w:ascii="Times New Roman" w:hAnsi="Times New Roman"/>
                      <w:sz w:val="24"/>
                    </w:rPr>
                  </w:pPr>
                  <w:r w:rsidRPr="004633E3">
                    <w:rPr>
                      <w:rFonts w:ascii="Times New Roman" w:hAnsi="Times New Roman"/>
                      <w:sz w:val="24"/>
                    </w:rPr>
                    <w:t>Condiții vizând calitatea/calificările cesionarului.</w:t>
                  </w:r>
                </w:p>
                <w:p w14:paraId="23575D97" w14:textId="53065243" w:rsidR="004F4B12" w:rsidRPr="004633E3" w:rsidRDefault="004F4B12" w:rsidP="00BA3765">
                  <w:pPr>
                    <w:rPr>
                      <w:rFonts w:ascii="Times New Roman" w:hAnsi="Times New Roman"/>
                      <w:sz w:val="24"/>
                    </w:rPr>
                  </w:pPr>
                  <w:r w:rsidRPr="004633E3">
                    <w:rPr>
                      <w:rFonts w:ascii="Times New Roman" w:hAnsi="Times New Roman"/>
                      <w:sz w:val="24"/>
                    </w:rPr>
                    <w:t>Cesiunea poate fi realizată exclusiv în condițiile prevăzute de art. 221 lit. d) din Legea nr. 98/2016/ art. 240 din Legea nr. 99/2016.</w:t>
                  </w:r>
                </w:p>
              </w:tc>
            </w:tr>
          </w:tbl>
          <w:p w14:paraId="594604ED" w14:textId="77777777" w:rsidR="00936BF2" w:rsidRPr="004633E3" w:rsidRDefault="00936BF2" w:rsidP="00BA3765">
            <w:pPr>
              <w:jc w:val="both"/>
              <w:rPr>
                <w:rFonts w:ascii="Times New Roman" w:hAnsi="Times New Roman"/>
                <w:sz w:val="24"/>
              </w:rPr>
            </w:pPr>
          </w:p>
        </w:tc>
      </w:tr>
    </w:tbl>
    <w:p w14:paraId="717A5375" w14:textId="77777777" w:rsidR="00936BF2" w:rsidRPr="004633E3" w:rsidRDefault="00936BF2" w:rsidP="00936BF2">
      <w:pPr>
        <w:pStyle w:val="Level2"/>
        <w:numPr>
          <w:ilvl w:val="0"/>
          <w:numId w:val="0"/>
        </w:numPr>
        <w:ind w:left="680"/>
        <w:rPr>
          <w:rFonts w:ascii="Times New Roman" w:hAnsi="Times New Roman"/>
          <w:sz w:val="24"/>
          <w:szCs w:val="24"/>
          <w:lang w:val="ro-RO"/>
        </w:rPr>
      </w:pPr>
    </w:p>
    <w:p w14:paraId="7CE09939"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Cesiunea drepturilor derivate din prezentul Acord-Cadru/Contract Subsecvent poate fi realizată în condițiile și termenii prevăzuți de Legea nr. 98/2016 / Legea nr. 99/2016,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4F632B4C"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2A80EBBC"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2EE05F11"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70ABEBDC"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0E844B37"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Acordul-Cadru/Contractul Subsecvent poate fi cesionat în următoarele condiții:</w:t>
      </w:r>
    </w:p>
    <w:p w14:paraId="04462CDD" w14:textId="77777777" w:rsidR="00936BF2" w:rsidRPr="004633E3" w:rsidRDefault="00936BF2" w:rsidP="00936BF2">
      <w:pPr>
        <w:pStyle w:val="alpha3"/>
        <w:numPr>
          <w:ilvl w:val="0"/>
          <w:numId w:val="53"/>
        </w:numPr>
        <w:rPr>
          <w:rFonts w:ascii="Times New Roman" w:hAnsi="Times New Roman"/>
          <w:sz w:val="24"/>
          <w:szCs w:val="24"/>
          <w:lang w:val="ro-RO"/>
        </w:rPr>
      </w:pPr>
      <w:r w:rsidRPr="004633E3">
        <w:rPr>
          <w:rFonts w:ascii="Times New Roman" w:hAnsi="Times New Roman"/>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45CE1EFC" w14:textId="6414F519" w:rsidR="00936BF2" w:rsidRPr="004633E3" w:rsidRDefault="00936BF2" w:rsidP="00936BF2">
      <w:pPr>
        <w:pStyle w:val="alpha3"/>
        <w:numPr>
          <w:ilvl w:val="0"/>
          <w:numId w:val="53"/>
        </w:numPr>
        <w:rPr>
          <w:rFonts w:ascii="Times New Roman" w:hAnsi="Times New Roman"/>
          <w:sz w:val="24"/>
          <w:szCs w:val="24"/>
          <w:lang w:val="ro-RO"/>
        </w:rPr>
      </w:pPr>
      <w:r w:rsidRPr="004633E3">
        <w:rPr>
          <w:rFonts w:ascii="Times New Roman" w:hAnsi="Times New Roman"/>
          <w:sz w:val="24"/>
          <w:szCs w:val="24"/>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697FE02B" w14:textId="6CAF4708" w:rsidR="008850AF" w:rsidRPr="004633E3" w:rsidRDefault="008850AF" w:rsidP="008850AF">
      <w:pPr>
        <w:pStyle w:val="Body3"/>
        <w:rPr>
          <w:rFonts w:ascii="Times New Roman" w:hAnsi="Times New Roman"/>
          <w:i/>
          <w:iCs/>
          <w:sz w:val="24"/>
          <w:lang w:val="ro-RO"/>
        </w:rPr>
      </w:pPr>
      <w:r w:rsidRPr="004633E3">
        <w:rPr>
          <w:rFonts w:ascii="Times New Roman" w:hAnsi="Times New Roman"/>
          <w:i/>
          <w:iCs/>
          <w:sz w:val="24"/>
          <w:lang w:val="ro-RO"/>
        </w:rPr>
        <w:t>Clauz</w:t>
      </w:r>
      <w:r w:rsidR="004F4B12" w:rsidRPr="004633E3">
        <w:rPr>
          <w:rFonts w:ascii="Times New Roman" w:hAnsi="Times New Roman"/>
          <w:i/>
          <w:iCs/>
          <w:sz w:val="24"/>
          <w:lang w:val="ro-RO"/>
        </w:rPr>
        <w:t>a</w:t>
      </w:r>
      <w:r w:rsidRPr="004633E3">
        <w:rPr>
          <w:rFonts w:ascii="Times New Roman" w:hAnsi="Times New Roman"/>
          <w:i/>
          <w:iCs/>
          <w:sz w:val="24"/>
          <w:lang w:val="ro-RO"/>
        </w:rPr>
        <w:t xml:space="preserve"> prevăzut</w:t>
      </w:r>
      <w:r w:rsidR="004F4B12" w:rsidRPr="004633E3">
        <w:rPr>
          <w:rFonts w:ascii="Times New Roman" w:hAnsi="Times New Roman"/>
          <w:i/>
          <w:iCs/>
          <w:sz w:val="24"/>
          <w:lang w:val="ro-RO"/>
        </w:rPr>
        <w:t>ă</w:t>
      </w:r>
      <w:r w:rsidRPr="004633E3">
        <w:rPr>
          <w:rFonts w:ascii="Times New Roman" w:hAnsi="Times New Roman"/>
          <w:i/>
          <w:iCs/>
          <w:sz w:val="24"/>
          <w:lang w:val="ro-RO"/>
        </w:rPr>
        <w:t xml:space="preserve"> la pct. </w:t>
      </w:r>
      <w:r w:rsidR="004F4B12" w:rsidRPr="004633E3">
        <w:rPr>
          <w:rFonts w:ascii="Times New Roman" w:hAnsi="Times New Roman"/>
          <w:i/>
          <w:iCs/>
          <w:sz w:val="24"/>
          <w:lang w:val="ro-RO"/>
        </w:rPr>
        <w:t>b</w:t>
      </w:r>
      <w:r w:rsidRPr="004633E3">
        <w:rPr>
          <w:rFonts w:ascii="Times New Roman" w:hAnsi="Times New Roman"/>
          <w:i/>
          <w:iCs/>
          <w:sz w:val="24"/>
          <w:lang w:val="ro-RO"/>
        </w:rPr>
        <w:t xml:space="preserve"> reprezintă </w:t>
      </w:r>
      <w:r w:rsidR="004F4B12" w:rsidRPr="004633E3">
        <w:rPr>
          <w:rFonts w:ascii="Times New Roman" w:hAnsi="Times New Roman"/>
          <w:i/>
          <w:iCs/>
          <w:sz w:val="24"/>
          <w:lang w:val="ro-RO"/>
        </w:rPr>
        <w:t xml:space="preserve">o </w:t>
      </w:r>
      <w:r w:rsidRPr="004633E3">
        <w:rPr>
          <w:rFonts w:ascii="Times New Roman" w:hAnsi="Times New Roman"/>
          <w:i/>
          <w:iCs/>
          <w:sz w:val="24"/>
          <w:lang w:val="ro-RO"/>
        </w:rPr>
        <w:t>clauz</w:t>
      </w:r>
      <w:r w:rsidR="004F4B12" w:rsidRPr="004633E3">
        <w:rPr>
          <w:rFonts w:ascii="Times New Roman" w:hAnsi="Times New Roman"/>
          <w:i/>
          <w:iCs/>
          <w:sz w:val="24"/>
          <w:lang w:val="ro-RO"/>
        </w:rPr>
        <w:t>ă</w:t>
      </w:r>
      <w:r w:rsidRPr="004633E3">
        <w:rPr>
          <w:rFonts w:ascii="Times New Roman" w:hAnsi="Times New Roman"/>
          <w:i/>
          <w:iCs/>
          <w:sz w:val="24"/>
          <w:lang w:val="ro-RO"/>
        </w:rPr>
        <w:t xml:space="preserve"> de revizuire a Acordului-Cadru/Contractului Subsecvent, astfel cum e</w:t>
      </w:r>
      <w:r w:rsidR="004F4B12" w:rsidRPr="004633E3">
        <w:rPr>
          <w:rFonts w:ascii="Times New Roman" w:hAnsi="Times New Roman"/>
          <w:i/>
          <w:iCs/>
          <w:sz w:val="24"/>
          <w:lang w:val="ro-RO"/>
        </w:rPr>
        <w:t>a</w:t>
      </w:r>
      <w:r w:rsidRPr="004633E3">
        <w:rPr>
          <w:rFonts w:ascii="Times New Roman" w:hAnsi="Times New Roman"/>
          <w:i/>
          <w:iCs/>
          <w:sz w:val="24"/>
          <w:lang w:val="ro-RO"/>
        </w:rPr>
        <w:t xml:space="preserve"> </w:t>
      </w:r>
      <w:r w:rsidR="004F4B12" w:rsidRPr="004633E3">
        <w:rPr>
          <w:rFonts w:ascii="Times New Roman" w:hAnsi="Times New Roman"/>
          <w:i/>
          <w:iCs/>
          <w:sz w:val="24"/>
          <w:lang w:val="ro-RO"/>
        </w:rPr>
        <w:t>este</w:t>
      </w:r>
      <w:r w:rsidRPr="004633E3">
        <w:rPr>
          <w:rFonts w:ascii="Times New Roman" w:hAnsi="Times New Roman"/>
          <w:i/>
          <w:iCs/>
          <w:sz w:val="24"/>
          <w:lang w:val="ro-RO"/>
        </w:rPr>
        <w:t xml:space="preserve"> definit</w:t>
      </w:r>
      <w:r w:rsidR="004F4B12" w:rsidRPr="004633E3">
        <w:rPr>
          <w:rFonts w:ascii="Times New Roman" w:hAnsi="Times New Roman"/>
          <w:i/>
          <w:iCs/>
          <w:sz w:val="24"/>
          <w:lang w:val="ro-RO"/>
        </w:rPr>
        <w:t>ă</w:t>
      </w:r>
      <w:r w:rsidRPr="004633E3">
        <w:rPr>
          <w:rFonts w:ascii="Times New Roman" w:hAnsi="Times New Roman"/>
          <w:i/>
          <w:iCs/>
          <w:sz w:val="24"/>
          <w:lang w:val="ro-RO"/>
        </w:rPr>
        <w:t xml:space="preserve"> de art. 221 alin. (1) lit. d) pct. (i) din Legea nr. 98/2016/.</w:t>
      </w:r>
    </w:p>
    <w:p w14:paraId="0F878C28" w14:textId="77777777" w:rsidR="00936BF2" w:rsidRPr="004633E3" w:rsidRDefault="00936BF2" w:rsidP="00936BF2">
      <w:pPr>
        <w:pStyle w:val="Level2"/>
        <w:rPr>
          <w:rFonts w:ascii="Times New Roman" w:hAnsi="Times New Roman"/>
          <w:sz w:val="24"/>
          <w:szCs w:val="24"/>
          <w:lang w:val="ro-RO"/>
        </w:rPr>
      </w:pPr>
      <w:r w:rsidRPr="004633E3">
        <w:rPr>
          <w:rFonts w:ascii="Times New Roman" w:hAnsi="Times New Roman"/>
          <w:b/>
          <w:bCs/>
          <w:sz w:val="24"/>
          <w:szCs w:val="24"/>
          <w:lang w:val="ro-RO"/>
        </w:rPr>
        <w:t>Subcontractarea Contractului Subsecvent (dacă este cazul)</w:t>
      </w:r>
    </w:p>
    <w:p w14:paraId="5E188F81"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14:paraId="6F4631CF"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Promitentul-Furnizor are dreptul de a subcontracta orice parte a Contract Subsecvent și/sau poate schimba Subcontractantul/Subcontractanții specificați în Ofertă numai cu acordul prealabil, scris, al Promitentul-Achizitor. </w:t>
      </w:r>
    </w:p>
    <w:p w14:paraId="72F1CC41"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4135D5C5"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4956BFA8"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200368C0"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Promitentul-Furnizor se obligă să încheie Contracte de Subcontractare doar cu Subcontractanții care sunt de acord cu obligațiile contractuale asumate de către Promitentul-Furnizor prin prezentul Acordul-cadru și prin Contract subsecvent.</w:t>
      </w:r>
    </w:p>
    <w:p w14:paraId="3DD643A0"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5FED1B9A" w14:textId="77777777"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14:paraId="2648D1EA" w14:textId="234E7962" w:rsidR="00936BF2" w:rsidRPr="004633E3" w:rsidRDefault="00936BF2" w:rsidP="00936BF2">
      <w:pPr>
        <w:pStyle w:val="Level3"/>
        <w:rPr>
          <w:rFonts w:ascii="Times New Roman" w:hAnsi="Times New Roman"/>
          <w:sz w:val="24"/>
          <w:szCs w:val="24"/>
          <w:lang w:val="ro-RO"/>
        </w:rPr>
      </w:pPr>
      <w:r w:rsidRPr="004633E3">
        <w:rPr>
          <w:rFonts w:ascii="Times New Roman" w:hAnsi="Times New Roman"/>
          <w:sz w:val="24"/>
          <w:szCs w:val="24"/>
          <w:lang w:val="ro-RO"/>
        </w:rPr>
        <w:t>Subcontractantul va fi plătit în mod direct de către Promitentul-Achizitor, în conformitate cu prevederile art. 218 din Legea nr. 98/2016</w:t>
      </w:r>
      <w:r w:rsidR="003F0178" w:rsidRPr="004633E3">
        <w:rPr>
          <w:rFonts w:ascii="Times New Roman" w:hAnsi="Times New Roman"/>
          <w:sz w:val="24"/>
          <w:szCs w:val="24"/>
          <w:lang w:val="ro-RO"/>
        </w:rPr>
        <w:t xml:space="preserve">/ a art. 232 din Legea nr. 99/2016 </w:t>
      </w:r>
      <w:r w:rsidRPr="004633E3">
        <w:rPr>
          <w:rFonts w:ascii="Times New Roman" w:hAnsi="Times New Roman"/>
          <w:sz w:val="24"/>
          <w:szCs w:val="24"/>
          <w:lang w:val="ro-RO"/>
        </w:rPr>
        <w:t>, dacă sunt îndeplinite în mod cumulativ următoarele condiții:</w:t>
      </w:r>
    </w:p>
    <w:p w14:paraId="52A9D838" w14:textId="77777777" w:rsidR="00936BF2" w:rsidRPr="004633E3" w:rsidRDefault="00936BF2" w:rsidP="00CF3A09">
      <w:pPr>
        <w:pStyle w:val="alpha3"/>
        <w:numPr>
          <w:ilvl w:val="0"/>
          <w:numId w:val="92"/>
        </w:numPr>
        <w:rPr>
          <w:rFonts w:ascii="Times New Roman" w:hAnsi="Times New Roman"/>
          <w:sz w:val="24"/>
          <w:szCs w:val="24"/>
          <w:lang w:val="ro-RO"/>
        </w:rPr>
      </w:pPr>
      <w:r w:rsidRPr="004633E3">
        <w:rPr>
          <w:rFonts w:ascii="Times New Roman" w:hAnsi="Times New Roman"/>
          <w:sz w:val="24"/>
          <w:szCs w:val="24"/>
          <w:lang w:val="ro-RO"/>
        </w:rPr>
        <w:t xml:space="preserve">Această opțiune există și a fost comunicată în scris de către subcontractant Promitentului-Achizitor la momentul încheierii Contractului Subsecvent sau, dacă acordul de subcontractare se face la un moment ulterior, Promitentul-Achizitor este notificat în acest sens anterior și dacă contractul de subcontractare prevede o astfel de opțiune; </w:t>
      </w:r>
    </w:p>
    <w:p w14:paraId="3215B2A0" w14:textId="1D4E3AAC" w:rsidR="00936BF2" w:rsidRPr="004633E3" w:rsidRDefault="00936BF2" w:rsidP="00936BF2">
      <w:pPr>
        <w:pStyle w:val="alpha3"/>
        <w:numPr>
          <w:ilvl w:val="0"/>
          <w:numId w:val="53"/>
        </w:numPr>
        <w:rPr>
          <w:rFonts w:ascii="Times New Roman" w:hAnsi="Times New Roman"/>
          <w:sz w:val="24"/>
          <w:szCs w:val="24"/>
          <w:lang w:val="ro-RO"/>
        </w:rPr>
      </w:pPr>
      <w:r w:rsidRPr="004633E3">
        <w:rPr>
          <w:rFonts w:ascii="Times New Roman" w:hAnsi="Times New Roman"/>
          <w:sz w:val="24"/>
          <w:szCs w:val="24"/>
          <w:lang w:val="ro-RO"/>
        </w:rPr>
        <w:t>La momentul efectuării plății există confirmarea Promitentului-Furnizor cu privire la executarea obligațiilor de către subcontractant sau subcontractantul dovedește că refuzul confirmării Promitentului-Furnizor este unul nejustificat.</w:t>
      </w:r>
    </w:p>
    <w:p w14:paraId="2EA677DA" w14:textId="1EC8FB59" w:rsidR="00832BC4" w:rsidRPr="004633E3" w:rsidRDefault="00832BC4" w:rsidP="00832BC4">
      <w:pPr>
        <w:pStyle w:val="Level2"/>
        <w:rPr>
          <w:rFonts w:ascii="Times New Roman" w:hAnsi="Times New Roman"/>
          <w:sz w:val="24"/>
          <w:szCs w:val="24"/>
          <w:lang w:val="ro-RO"/>
        </w:rPr>
      </w:pPr>
      <w:r w:rsidRPr="004633E3">
        <w:rPr>
          <w:rFonts w:ascii="Times New Roman" w:hAnsi="Times New Roman"/>
          <w:b/>
          <w:bCs/>
          <w:sz w:val="24"/>
          <w:szCs w:val="24"/>
          <w:lang w:val="ro-RO"/>
        </w:rPr>
        <w:t>Confidențialitatea informațiilor</w:t>
      </w:r>
      <w:r w:rsidR="000633C4" w:rsidRPr="004633E3">
        <w:rPr>
          <w:rFonts w:ascii="Times New Roman" w:hAnsi="Times New Roman"/>
          <w:b/>
          <w:bCs/>
          <w:sz w:val="24"/>
          <w:szCs w:val="24"/>
          <w:lang w:val="ro-RO"/>
        </w:rPr>
        <w:t xml:space="preserve"> derivate din executarea Acordului-Cadru și al Contractului Subsecvent</w:t>
      </w:r>
    </w:p>
    <w:p w14:paraId="08499173" w14:textId="05F16114"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 xml:space="preserve">Părțile vor trata drept confidențiale orice informații sau documente, în orice format, comunicate în mod verbal sau în scris, cu privire la implementarea </w:t>
      </w:r>
      <w:r w:rsidR="00C43F68"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Contractului Subsecvent, și identificate drept confidențiale în scris.</w:t>
      </w:r>
    </w:p>
    <w:p w14:paraId="095D8B9F" w14:textId="2F9F137D"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Promitentul-Furnizor se obligă, prin semnarea </w:t>
      </w:r>
      <w:r w:rsidR="00C43F68"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 xml:space="preserve">Contractului Subsecvent, să respecte secretul profesional, pe întreaga perioadă de executare a </w:t>
      </w:r>
      <w:r w:rsidR="00C43F68"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 xml:space="preserve">Contractului Subsecvent, inclusiv pe perioada oricărei prelungiri a acestora și după încetarea lor, pentru o perioada de 3 (trei) ani. </w:t>
      </w:r>
    </w:p>
    <w:p w14:paraId="64C217FE" w14:textId="546DB9F4"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4633E3">
        <w:rPr>
          <w:rFonts w:ascii="Times New Roman" w:hAnsi="Times New Roman"/>
          <w:sz w:val="24"/>
          <w:szCs w:val="24"/>
          <w:lang w:val="ro-RO"/>
        </w:rPr>
        <w:t xml:space="preserve"> Acordului-Cadru și a</w:t>
      </w:r>
      <w:r w:rsidRPr="004633E3">
        <w:rPr>
          <w:rFonts w:ascii="Times New Roman" w:hAnsi="Times New Roman"/>
          <w:sz w:val="24"/>
          <w:szCs w:val="24"/>
          <w:lang w:val="ro-RO"/>
        </w:rPr>
        <w:t xml:space="preserve"> Contractului Subsecvent) și, cu excepția cazului în care este necesar pentru executarea </w:t>
      </w:r>
      <w:r w:rsidR="00C43F68"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Contractului Subsecvent și/sau în limita Legii, indiferent dacă aceste informații au fost dobândite de Promitentul-Furnizor înainte sau după încheierea</w:t>
      </w:r>
      <w:r w:rsidR="00C43F68" w:rsidRPr="004633E3">
        <w:rPr>
          <w:rFonts w:ascii="Times New Roman" w:hAnsi="Times New Roman"/>
          <w:sz w:val="24"/>
          <w:szCs w:val="24"/>
          <w:lang w:val="ro-RO"/>
        </w:rPr>
        <w:t xml:space="preserve"> Acordului-Cadru și a</w:t>
      </w:r>
      <w:r w:rsidRPr="004633E3">
        <w:rPr>
          <w:rFonts w:ascii="Times New Roman" w:hAnsi="Times New Roman"/>
          <w:sz w:val="24"/>
          <w:szCs w:val="24"/>
          <w:lang w:val="ro-RO"/>
        </w:rPr>
        <w:t xml:space="preserve"> Contractului Subsecvent, acesta nu poate publica sau divulga niciun element al acestora fără acordul scris prealabil al Promitentului-Achizitor. </w:t>
      </w:r>
    </w:p>
    <w:p w14:paraId="051F6530" w14:textId="4FED729B"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 xml:space="preserve">În cazul în care există informații care trebuie comunicate unor terți în scopul executării </w:t>
      </w:r>
      <w:r w:rsidR="00C43F68"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4633E3">
        <w:rPr>
          <w:rFonts w:ascii="Times New Roman" w:hAnsi="Times New Roman"/>
          <w:sz w:val="24"/>
          <w:szCs w:val="24"/>
          <w:lang w:val="ro-RO"/>
        </w:rPr>
        <w:t>Acordul-Cadru și</w:t>
      </w:r>
      <w:r w:rsidRPr="004633E3">
        <w:rPr>
          <w:rFonts w:ascii="Times New Roman" w:hAnsi="Times New Roman"/>
          <w:sz w:val="24"/>
          <w:szCs w:val="24"/>
          <w:lang w:val="ro-RO"/>
        </w:rPr>
        <w:t xml:space="preserve"> Contract</w:t>
      </w:r>
      <w:r w:rsidR="00C43F68" w:rsidRPr="004633E3">
        <w:rPr>
          <w:rFonts w:ascii="Times New Roman" w:hAnsi="Times New Roman"/>
          <w:sz w:val="24"/>
          <w:szCs w:val="24"/>
          <w:lang w:val="ro-RO"/>
        </w:rPr>
        <w:t>ul</w:t>
      </w:r>
      <w:r w:rsidRPr="004633E3">
        <w:rPr>
          <w:rFonts w:ascii="Times New Roman" w:hAnsi="Times New Roman"/>
          <w:sz w:val="24"/>
          <w:szCs w:val="24"/>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Contractului Subsecvent, decizia finală aparține Promitentul-Achizitor.</w:t>
      </w:r>
    </w:p>
    <w:p w14:paraId="207983DC" w14:textId="65737F99"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 xml:space="preserve">O Parte va fi exonerată de răspunderea dezvăluirii de informaţii privind </w:t>
      </w:r>
      <w:r w:rsidR="00C43F68" w:rsidRPr="004633E3">
        <w:rPr>
          <w:rFonts w:ascii="Times New Roman" w:hAnsi="Times New Roman"/>
          <w:sz w:val="24"/>
          <w:szCs w:val="24"/>
          <w:lang w:val="ro-RO"/>
        </w:rPr>
        <w:t xml:space="preserve">Acordul-Cadru și </w:t>
      </w:r>
      <w:r w:rsidRPr="004633E3">
        <w:rPr>
          <w:rFonts w:ascii="Times New Roman" w:hAnsi="Times New Roman"/>
          <w:sz w:val="24"/>
          <w:szCs w:val="24"/>
          <w:lang w:val="ro-RO"/>
        </w:rPr>
        <w:t>Contractul Subsecvent dacă:</w:t>
      </w:r>
    </w:p>
    <w:p w14:paraId="690C8B0F" w14:textId="77777777" w:rsidR="00832BC4" w:rsidRPr="004633E3" w:rsidRDefault="00832BC4" w:rsidP="00E22D2F">
      <w:pPr>
        <w:pStyle w:val="alpha3"/>
        <w:numPr>
          <w:ilvl w:val="0"/>
          <w:numId w:val="55"/>
        </w:numPr>
        <w:rPr>
          <w:rFonts w:ascii="Times New Roman" w:hAnsi="Times New Roman"/>
          <w:sz w:val="24"/>
          <w:szCs w:val="24"/>
          <w:lang w:val="ro-RO"/>
        </w:rPr>
      </w:pPr>
      <w:r w:rsidRPr="004633E3">
        <w:rPr>
          <w:rFonts w:ascii="Times New Roman" w:hAnsi="Times New Roman"/>
          <w:sz w:val="24"/>
          <w:szCs w:val="24"/>
          <w:lang w:val="ro-RO"/>
        </w:rPr>
        <w:t>informaţia era cunoscută Părţii înainte ca aceasta să fi fost primită de la cealaltă Parte; sau</w:t>
      </w:r>
    </w:p>
    <w:p w14:paraId="213FB104" w14:textId="77777777" w:rsidR="00832BC4" w:rsidRPr="004633E3" w:rsidRDefault="00832BC4" w:rsidP="00E22D2F">
      <w:pPr>
        <w:pStyle w:val="alpha3"/>
        <w:numPr>
          <w:ilvl w:val="0"/>
          <w:numId w:val="55"/>
        </w:numPr>
        <w:rPr>
          <w:rFonts w:ascii="Times New Roman" w:hAnsi="Times New Roman"/>
          <w:sz w:val="24"/>
          <w:szCs w:val="24"/>
          <w:lang w:val="ro-RO"/>
        </w:rPr>
      </w:pPr>
      <w:r w:rsidRPr="004633E3">
        <w:rPr>
          <w:rFonts w:ascii="Times New Roman" w:hAnsi="Times New Roman"/>
          <w:sz w:val="24"/>
          <w:szCs w:val="24"/>
          <w:lang w:val="ro-RO"/>
        </w:rPr>
        <w:t>informaţia a fost dezvăluită după ce a fost obţinut acordul scris al celeilalte Părţi pentru asemenea dezvăluire; sau</w:t>
      </w:r>
    </w:p>
    <w:p w14:paraId="2376B5E1" w14:textId="77777777" w:rsidR="00832BC4" w:rsidRPr="004633E3" w:rsidRDefault="00832BC4" w:rsidP="00E22D2F">
      <w:pPr>
        <w:pStyle w:val="alpha3"/>
        <w:numPr>
          <w:ilvl w:val="0"/>
          <w:numId w:val="55"/>
        </w:numPr>
        <w:rPr>
          <w:rFonts w:ascii="Times New Roman" w:hAnsi="Times New Roman"/>
          <w:sz w:val="24"/>
          <w:szCs w:val="24"/>
          <w:lang w:val="ro-RO"/>
        </w:rPr>
      </w:pPr>
      <w:r w:rsidRPr="004633E3">
        <w:rPr>
          <w:rFonts w:ascii="Times New Roman" w:hAnsi="Times New Roman"/>
          <w:sz w:val="24"/>
          <w:szCs w:val="24"/>
          <w:lang w:val="ro-RO"/>
        </w:rPr>
        <w:t>în cazul solicitărilor legale privind divulgarea unor informații venite, în mod oficial, din partea anumitor autorități, conform prevederilor legale aplicabile.</w:t>
      </w:r>
    </w:p>
    <w:p w14:paraId="0DD995CB" w14:textId="56CC27CC" w:rsidR="00832BC4" w:rsidRPr="004633E3" w:rsidRDefault="00832BC4" w:rsidP="00832BC4">
      <w:pPr>
        <w:pStyle w:val="Level2"/>
        <w:rPr>
          <w:rFonts w:ascii="Times New Roman" w:hAnsi="Times New Roman"/>
          <w:sz w:val="24"/>
          <w:szCs w:val="24"/>
          <w:lang w:val="ro-RO"/>
        </w:rPr>
      </w:pPr>
      <w:r w:rsidRPr="004633E3">
        <w:rPr>
          <w:rFonts w:ascii="Times New Roman" w:hAnsi="Times New Roman"/>
          <w:b/>
          <w:bCs/>
          <w:sz w:val="24"/>
          <w:szCs w:val="24"/>
          <w:lang w:val="ro-RO"/>
        </w:rPr>
        <w:t>Protecția datelor cu caracter personal</w:t>
      </w:r>
    </w:p>
    <w:p w14:paraId="54C38F2C" w14:textId="3C2D2491"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 xml:space="preserve">În prelucrarea datelor cu caracter personal conform </w:t>
      </w:r>
      <w:r w:rsidR="00C43F68"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Contract</w:t>
      </w:r>
      <w:r w:rsidR="00367D8E" w:rsidRPr="004633E3">
        <w:rPr>
          <w:rFonts w:ascii="Times New Roman" w:hAnsi="Times New Roman"/>
          <w:sz w:val="24"/>
          <w:szCs w:val="24"/>
          <w:lang w:val="ro-RO"/>
        </w:rPr>
        <w:t>elor</w:t>
      </w:r>
      <w:r w:rsidR="00C43F68" w:rsidRPr="004633E3">
        <w:rPr>
          <w:rFonts w:ascii="Times New Roman" w:hAnsi="Times New Roman"/>
          <w:sz w:val="24"/>
          <w:szCs w:val="24"/>
          <w:lang w:val="ro-RO"/>
        </w:rPr>
        <w:t xml:space="preserve"> Subsecvent</w:t>
      </w:r>
      <w:r w:rsidR="00936BF2" w:rsidRPr="004633E3">
        <w:rPr>
          <w:rFonts w:ascii="Times New Roman" w:hAnsi="Times New Roman"/>
          <w:sz w:val="24"/>
          <w:szCs w:val="24"/>
          <w:lang w:val="ro-RO"/>
        </w:rPr>
        <w:t>e</w:t>
      </w:r>
      <w:r w:rsidRPr="004633E3">
        <w:rPr>
          <w:rFonts w:ascii="Times New Roman" w:hAnsi="Times New Roman"/>
          <w:sz w:val="24"/>
          <w:szCs w:val="24"/>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 xml:space="preserve">În contextul încheierii și executării </w:t>
      </w:r>
      <w:r w:rsidR="00C43F68"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Contractului</w:t>
      </w:r>
      <w:r w:rsidR="00C43F68" w:rsidRPr="004633E3">
        <w:rPr>
          <w:rFonts w:ascii="Times New Roman" w:hAnsi="Times New Roman"/>
          <w:sz w:val="24"/>
          <w:szCs w:val="24"/>
          <w:lang w:val="ro-RO"/>
        </w:rPr>
        <w:t xml:space="preserve"> Subsecvent</w:t>
      </w:r>
      <w:r w:rsidRPr="004633E3">
        <w:rPr>
          <w:rFonts w:ascii="Times New Roman" w:hAnsi="Times New Roman"/>
          <w:sz w:val="24"/>
          <w:szCs w:val="24"/>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4633E3">
        <w:rPr>
          <w:rFonts w:ascii="Times New Roman" w:hAnsi="Times New Roman"/>
          <w:sz w:val="24"/>
          <w:szCs w:val="24"/>
          <w:lang w:val="ro-RO"/>
        </w:rPr>
        <w:t>Acordul-Cadru și</w:t>
      </w:r>
      <w:r w:rsidRPr="004633E3">
        <w:rPr>
          <w:rFonts w:ascii="Times New Roman" w:hAnsi="Times New Roman"/>
          <w:sz w:val="24"/>
          <w:szCs w:val="24"/>
          <w:lang w:val="ro-RO"/>
        </w:rPr>
        <w:t xml:space="preserve"> Contract</w:t>
      </w:r>
      <w:r w:rsidR="00C43F68" w:rsidRPr="004633E3">
        <w:rPr>
          <w:rFonts w:ascii="Times New Roman" w:hAnsi="Times New Roman"/>
          <w:sz w:val="24"/>
          <w:szCs w:val="24"/>
          <w:lang w:val="ro-RO"/>
        </w:rPr>
        <w:t>ul Subsecvent</w:t>
      </w:r>
      <w:r w:rsidRPr="004633E3">
        <w:rPr>
          <w:rFonts w:ascii="Times New Roman" w:hAnsi="Times New Roman"/>
          <w:sz w:val="24"/>
          <w:szCs w:val="24"/>
          <w:lang w:val="ro-RO"/>
        </w:rPr>
        <w:t>.</w:t>
      </w:r>
    </w:p>
    <w:p w14:paraId="76767DE9" w14:textId="009F56C5"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4633E3">
        <w:rPr>
          <w:rFonts w:ascii="Times New Roman" w:hAnsi="Times New Roman"/>
          <w:sz w:val="24"/>
          <w:szCs w:val="24"/>
          <w:lang w:val="ro-RO"/>
        </w:rPr>
        <w:t>Acordului-Cadru și al</w:t>
      </w:r>
      <w:r w:rsidRPr="004633E3">
        <w:rPr>
          <w:rFonts w:ascii="Times New Roman" w:hAnsi="Times New Roman"/>
          <w:sz w:val="24"/>
          <w:szCs w:val="24"/>
          <w:lang w:val="ro-RO"/>
        </w:rPr>
        <w:t xml:space="preserve"> Contract</w:t>
      </w:r>
      <w:r w:rsidR="00C43F68" w:rsidRPr="004633E3">
        <w:rPr>
          <w:rFonts w:ascii="Times New Roman" w:hAnsi="Times New Roman"/>
          <w:sz w:val="24"/>
          <w:szCs w:val="24"/>
          <w:lang w:val="ro-RO"/>
        </w:rPr>
        <w:t>ului Subsecvent</w:t>
      </w:r>
      <w:r w:rsidRPr="004633E3">
        <w:rPr>
          <w:rFonts w:ascii="Times New Roman" w:hAnsi="Times New Roman"/>
          <w:sz w:val="24"/>
          <w:szCs w:val="24"/>
          <w:lang w:val="ro-RO"/>
        </w:rPr>
        <w:t>.</w:t>
      </w:r>
    </w:p>
    <w:p w14:paraId="3AC95725" w14:textId="77777777"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4633E3" w:rsidRDefault="00832BC4" w:rsidP="00832BC4">
      <w:pPr>
        <w:pStyle w:val="Level2"/>
        <w:rPr>
          <w:rFonts w:ascii="Times New Roman" w:hAnsi="Times New Roman"/>
          <w:sz w:val="24"/>
          <w:szCs w:val="24"/>
          <w:lang w:val="ro-RO"/>
        </w:rPr>
      </w:pPr>
      <w:r w:rsidRPr="004633E3">
        <w:rPr>
          <w:rFonts w:ascii="Times New Roman" w:hAnsi="Times New Roman"/>
          <w:b/>
          <w:bCs/>
          <w:sz w:val="24"/>
          <w:szCs w:val="24"/>
          <w:lang w:val="ro-RO"/>
        </w:rPr>
        <w:t>Conflictul de interese</w:t>
      </w:r>
    </w:p>
    <w:p w14:paraId="3F6ED92E" w14:textId="4BA6E8B9" w:rsidR="00982F4B" w:rsidRPr="004633E3" w:rsidRDefault="00982F4B" w:rsidP="00982F4B">
      <w:pPr>
        <w:pStyle w:val="Level3"/>
        <w:rPr>
          <w:rFonts w:ascii="Times New Roman" w:hAnsi="Times New Roman"/>
          <w:sz w:val="24"/>
          <w:szCs w:val="24"/>
          <w:lang w:val="ro-RO"/>
        </w:rPr>
      </w:pPr>
      <w:r w:rsidRPr="004633E3">
        <w:rPr>
          <w:rFonts w:ascii="Times New Roman" w:hAnsi="Times New Roman"/>
          <w:sz w:val="24"/>
          <w:szCs w:val="24"/>
          <w:lang w:val="ro-RO"/>
        </w:rPr>
        <w:t>Promitentul-Furnizor va lua toate măsurile necesare pentru a preveni ori stopa orice situație care ar putea compromite derularea obiectivă și imparțială a Acordului-Cadru</w:t>
      </w:r>
      <w:r w:rsidR="00C43F68" w:rsidRPr="004633E3">
        <w:rPr>
          <w:rFonts w:ascii="Times New Roman" w:hAnsi="Times New Roman"/>
          <w:sz w:val="24"/>
          <w:szCs w:val="24"/>
          <w:lang w:val="ro-RO"/>
        </w:rPr>
        <w:t xml:space="preserve"> și a Contractului Subsecvent</w:t>
      </w:r>
      <w:r w:rsidR="00F206A5" w:rsidRPr="004633E3">
        <w:rPr>
          <w:rFonts w:ascii="Times New Roman" w:hAnsi="Times New Roman"/>
          <w:sz w:val="24"/>
          <w:szCs w:val="24"/>
          <w:lang w:val="ro-RO"/>
        </w:rPr>
        <w:t xml:space="preserve">. </w:t>
      </w:r>
    </w:p>
    <w:p w14:paraId="2FDB8571" w14:textId="370B6DD6" w:rsidR="00D9762B" w:rsidRPr="004633E3" w:rsidRDefault="00D9762B" w:rsidP="00D9762B">
      <w:pPr>
        <w:pStyle w:val="Level3"/>
        <w:rPr>
          <w:rFonts w:ascii="Times New Roman" w:hAnsi="Times New Roman"/>
          <w:sz w:val="24"/>
          <w:szCs w:val="24"/>
          <w:lang w:val="ro-RO"/>
        </w:rPr>
      </w:pPr>
      <w:r w:rsidRPr="004633E3">
        <w:rPr>
          <w:rFonts w:ascii="Times New Roman" w:hAnsi="Times New Roman"/>
          <w:sz w:val="24"/>
          <w:szCs w:val="24"/>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4633E3">
        <w:rPr>
          <w:rFonts w:ascii="Times New Roman" w:hAnsi="Times New Roman"/>
          <w:sz w:val="24"/>
          <w:szCs w:val="24"/>
          <w:lang w:val="ro-RO"/>
        </w:rPr>
        <w:t xml:space="preserve"> și a Contractului Subsecvent</w:t>
      </w:r>
      <w:r w:rsidRPr="004633E3">
        <w:rPr>
          <w:rFonts w:ascii="Times New Roman" w:hAnsi="Times New Roman"/>
          <w:sz w:val="24"/>
          <w:szCs w:val="24"/>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367D8E" w:rsidRPr="004633E3">
        <w:rPr>
          <w:rFonts w:ascii="Times New Roman" w:hAnsi="Times New Roman"/>
          <w:sz w:val="24"/>
          <w:szCs w:val="24"/>
          <w:lang w:val="ro-RO"/>
        </w:rPr>
        <w:t xml:space="preserve"> auxiliară/consultantului</w:t>
      </w:r>
      <w:r w:rsidRPr="004633E3">
        <w:rPr>
          <w:rFonts w:ascii="Times New Roman" w:hAnsi="Times New Roman"/>
          <w:sz w:val="24"/>
          <w:szCs w:val="24"/>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4633E3">
        <w:rPr>
          <w:rFonts w:ascii="Times New Roman" w:hAnsi="Times New Roman"/>
          <w:sz w:val="24"/>
          <w:szCs w:val="24"/>
          <w:lang w:val="ro-RO"/>
        </w:rPr>
        <w:t xml:space="preserve"> și a Contractului Subsecvent</w:t>
      </w:r>
      <w:r w:rsidRPr="004633E3">
        <w:rPr>
          <w:rFonts w:ascii="Times New Roman" w:hAnsi="Times New Roman"/>
          <w:sz w:val="24"/>
          <w:szCs w:val="24"/>
          <w:lang w:val="ro-RO"/>
        </w:rPr>
        <w:t xml:space="preserve">, pe parcursul unei perioade de cel puțin </w:t>
      </w:r>
      <w:r w:rsidR="00CB3C84" w:rsidRPr="004633E3">
        <w:rPr>
          <w:rFonts w:ascii="Times New Roman" w:hAnsi="Times New Roman"/>
          <w:sz w:val="24"/>
          <w:szCs w:val="24"/>
          <w:lang w:val="ro-RO"/>
        </w:rPr>
        <w:t>6</w:t>
      </w:r>
      <w:r w:rsidRPr="004633E3">
        <w:rPr>
          <w:rFonts w:ascii="Times New Roman" w:hAnsi="Times New Roman"/>
          <w:sz w:val="24"/>
          <w:szCs w:val="24"/>
          <w:lang w:val="ro-RO"/>
        </w:rPr>
        <w:t xml:space="preserve"> (</w:t>
      </w:r>
      <w:r w:rsidR="003F0178" w:rsidRPr="004633E3">
        <w:rPr>
          <w:rFonts w:ascii="Times New Roman" w:hAnsi="Times New Roman"/>
          <w:sz w:val="24"/>
          <w:szCs w:val="24"/>
          <w:lang w:val="ro-RO"/>
        </w:rPr>
        <w:t>șase</w:t>
      </w:r>
      <w:r w:rsidRPr="004633E3">
        <w:rPr>
          <w:rFonts w:ascii="Times New Roman" w:hAnsi="Times New Roman"/>
          <w:sz w:val="24"/>
          <w:szCs w:val="24"/>
          <w:lang w:val="ro-RO"/>
        </w:rPr>
        <w:t>) luni de la încheierea Acordului-Cadru</w:t>
      </w:r>
      <w:r w:rsidR="00C43F68" w:rsidRPr="004633E3">
        <w:rPr>
          <w:rFonts w:ascii="Times New Roman" w:hAnsi="Times New Roman"/>
          <w:sz w:val="24"/>
          <w:szCs w:val="24"/>
          <w:lang w:val="ro-RO"/>
        </w:rPr>
        <w:t xml:space="preserve"> și a Contractului Subsecvent</w:t>
      </w:r>
      <w:r w:rsidRPr="004633E3">
        <w:rPr>
          <w:rFonts w:ascii="Times New Roman" w:hAnsi="Times New Roman"/>
          <w:sz w:val="24"/>
          <w:szCs w:val="24"/>
          <w:lang w:val="ro-RO"/>
        </w:rPr>
        <w:t>, sub sancțiunea rezoluțiunii/rezilierii contractului.</w:t>
      </w:r>
    </w:p>
    <w:p w14:paraId="2957FEED" w14:textId="5CB08E9A" w:rsidR="00D9762B" w:rsidRPr="004633E3" w:rsidRDefault="00D9762B" w:rsidP="00D9762B">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w:t>
      </w:r>
      <w:r w:rsidR="00CB3C84" w:rsidRPr="004633E3">
        <w:rPr>
          <w:rFonts w:ascii="Times New Roman" w:hAnsi="Times New Roman"/>
          <w:sz w:val="24"/>
          <w:szCs w:val="24"/>
          <w:lang w:val="ro-RO"/>
        </w:rPr>
        <w:t>documentația de atribuire</w:t>
      </w:r>
      <w:r w:rsidRPr="004633E3">
        <w:rPr>
          <w:rFonts w:ascii="Times New Roman" w:hAnsi="Times New Roman"/>
          <w:sz w:val="24"/>
          <w:szCs w:val="24"/>
          <w:lang w:val="ro-RO"/>
        </w:rPr>
        <w:t>.</w:t>
      </w:r>
    </w:p>
    <w:p w14:paraId="46A70DA8" w14:textId="4FEBABE0" w:rsidR="004144EB" w:rsidRPr="004633E3" w:rsidRDefault="00832BC4" w:rsidP="00936BF2">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7AAE4147" w:rsidR="00832BC4" w:rsidRPr="004633E3" w:rsidRDefault="008D5E4D" w:rsidP="00832BC4">
      <w:pPr>
        <w:pStyle w:val="Level1"/>
        <w:rPr>
          <w:rFonts w:ascii="Times New Roman" w:hAnsi="Times New Roman"/>
          <w:sz w:val="24"/>
          <w:szCs w:val="24"/>
          <w:lang w:val="ro-RO"/>
        </w:rPr>
      </w:pPr>
      <w:r w:rsidRPr="004633E3">
        <w:rPr>
          <w:rFonts w:ascii="Times New Roman" w:hAnsi="Times New Roman"/>
          <w:sz w:val="24"/>
          <w:szCs w:val="24"/>
          <w:lang w:val="ro-RO"/>
        </w:rPr>
        <w:t>CAPITOLUL</w:t>
      </w:r>
      <w:r w:rsidR="00832BC4" w:rsidRPr="004633E3">
        <w:rPr>
          <w:rFonts w:ascii="Times New Roman" w:hAnsi="Times New Roman"/>
          <w:sz w:val="24"/>
          <w:szCs w:val="24"/>
          <w:lang w:val="ro-RO"/>
        </w:rPr>
        <w:t xml:space="preserve"> 5 – RĂSPUNDEREA CONTRACTUALĂ</w:t>
      </w:r>
    </w:p>
    <w:p w14:paraId="3C60BCBF" w14:textId="1F41DD05" w:rsidR="00832BC4" w:rsidRPr="004633E3" w:rsidRDefault="00832BC4" w:rsidP="00832BC4">
      <w:pPr>
        <w:pStyle w:val="Level2"/>
        <w:rPr>
          <w:rFonts w:ascii="Times New Roman" w:hAnsi="Times New Roman"/>
          <w:sz w:val="24"/>
          <w:szCs w:val="24"/>
          <w:lang w:val="ro-RO"/>
        </w:rPr>
      </w:pPr>
      <w:r w:rsidRPr="004633E3">
        <w:rPr>
          <w:rFonts w:ascii="Times New Roman" w:hAnsi="Times New Roman"/>
          <w:b/>
          <w:bCs/>
          <w:sz w:val="24"/>
          <w:szCs w:val="24"/>
          <w:lang w:val="ro-RO"/>
        </w:rPr>
        <w:t>Sancțiuni pentru neîndeplinirea culpabilă a obligațiilor contractuale derivate din executarea Acordului-Cadru</w:t>
      </w:r>
    </w:p>
    <w:p w14:paraId="5C358A1E" w14:textId="7D9521FF" w:rsidR="00832BC4" w:rsidRPr="004633E3" w:rsidRDefault="00832BC4" w:rsidP="00832BC4">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Promitentul-Furnizor se obligă să răspundă </w:t>
      </w:r>
      <w:r w:rsidR="00C43F68" w:rsidRPr="004633E3">
        <w:rPr>
          <w:rFonts w:ascii="Times New Roman" w:hAnsi="Times New Roman"/>
          <w:sz w:val="24"/>
          <w:szCs w:val="24"/>
          <w:lang w:val="ro-RO"/>
        </w:rPr>
        <w:t>i</w:t>
      </w:r>
      <w:r w:rsidRPr="004633E3">
        <w:rPr>
          <w:rFonts w:ascii="Times New Roman" w:hAnsi="Times New Roman"/>
          <w:sz w:val="24"/>
          <w:szCs w:val="24"/>
          <w:lang w:val="ro-RO"/>
        </w:rPr>
        <w:t>nvitației Promitentului-Achizitor de a semna Contractul Subsecvent, în baza Acordului-Cadru pentr</w:t>
      </w:r>
      <w:r w:rsidR="00164B00" w:rsidRPr="004633E3">
        <w:rPr>
          <w:rFonts w:ascii="Times New Roman" w:hAnsi="Times New Roman"/>
          <w:sz w:val="24"/>
          <w:szCs w:val="24"/>
          <w:lang w:val="ro-RO"/>
        </w:rPr>
        <w:t>u</w:t>
      </w:r>
      <w:r w:rsidRPr="004633E3">
        <w:rPr>
          <w:rFonts w:ascii="Times New Roman" w:hAnsi="Times New Roman"/>
          <w:sz w:val="24"/>
          <w:szCs w:val="24"/>
          <w:lang w:val="ro-RO"/>
        </w:rPr>
        <w:t xml:space="preserve"> contractele pentru care nu se impune reluarea procedurii, în conformitate cu prevederile din Acordul-cadru.</w:t>
      </w:r>
      <w:r w:rsidR="00896E89" w:rsidRPr="004633E3">
        <w:rPr>
          <w:rFonts w:ascii="Times New Roman" w:hAnsi="Times New Roman"/>
          <w:sz w:val="24"/>
          <w:szCs w:val="24"/>
          <w:lang w:val="ro-RO"/>
        </w:rPr>
        <w:t xml:space="preserve"> </w:t>
      </w:r>
      <w:r w:rsidR="00896E89" w:rsidRPr="004633E3">
        <w:rPr>
          <w:rFonts w:ascii="Times New Roman" w:hAnsi="Times New Roman"/>
          <w:i/>
          <w:iCs/>
          <w:sz w:val="24"/>
          <w:szCs w:val="24"/>
          <w:lang w:val="ro-RO"/>
        </w:rPr>
        <w:t>De asemenea, dacă nu se depune nicio ofertă ca urmare a invitație la ofertare transmisă de către Promitentul-Achizitor, Promitentul-Furnizor se obligă să răspundă invitației Promitentului-Achizitor de a semna Contractul Subsecvent în condițiile stabilite inițial.</w:t>
      </w:r>
      <w:r w:rsidRPr="004633E3">
        <w:rPr>
          <w:rFonts w:ascii="Times New Roman" w:hAnsi="Times New Roman"/>
          <w:sz w:val="24"/>
          <w:szCs w:val="24"/>
          <w:lang w:val="ro-RO"/>
        </w:rPr>
        <w:t xml:space="preserve">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6831FDE6" w:rsidR="006D6C1F" w:rsidRPr="004633E3" w:rsidRDefault="006D6C1F" w:rsidP="00E22D2F">
      <w:pPr>
        <w:pStyle w:val="roman3"/>
        <w:numPr>
          <w:ilvl w:val="0"/>
          <w:numId w:val="58"/>
        </w:numPr>
        <w:rPr>
          <w:rFonts w:ascii="Times New Roman" w:hAnsi="Times New Roman"/>
          <w:sz w:val="24"/>
          <w:szCs w:val="24"/>
          <w:lang w:val="ro-RO"/>
        </w:rPr>
      </w:pPr>
      <w:r w:rsidRPr="004633E3">
        <w:rPr>
          <w:rFonts w:ascii="Times New Roman" w:hAnsi="Times New Roman"/>
          <w:sz w:val="24"/>
          <w:szCs w:val="24"/>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 obiectul Contractului Subsecvent refuzat spre semnare de către Promitentul-Furnizor.</w:t>
      </w:r>
    </w:p>
    <w:p w14:paraId="152188C2" w14:textId="3432B886" w:rsidR="006D6C1F" w:rsidRPr="004633E3" w:rsidRDefault="006D6C1F" w:rsidP="00E22D2F">
      <w:pPr>
        <w:pStyle w:val="roman3"/>
        <w:numPr>
          <w:ilvl w:val="0"/>
          <w:numId w:val="58"/>
        </w:numPr>
        <w:rPr>
          <w:rFonts w:ascii="Times New Roman" w:hAnsi="Times New Roman"/>
          <w:sz w:val="24"/>
          <w:szCs w:val="24"/>
          <w:lang w:val="ro-RO"/>
        </w:rPr>
      </w:pPr>
      <w:r w:rsidRPr="004633E3">
        <w:rPr>
          <w:rFonts w:ascii="Times New Roman" w:hAnsi="Times New Roman"/>
          <w:sz w:val="24"/>
          <w:szCs w:val="24"/>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4633E3" w:rsidRDefault="006D6C1F" w:rsidP="00E22D2F">
      <w:pPr>
        <w:pStyle w:val="roman3"/>
        <w:numPr>
          <w:ilvl w:val="0"/>
          <w:numId w:val="58"/>
        </w:numPr>
        <w:rPr>
          <w:rFonts w:ascii="Times New Roman" w:hAnsi="Times New Roman"/>
          <w:sz w:val="24"/>
          <w:szCs w:val="24"/>
          <w:lang w:val="ro-RO"/>
        </w:rPr>
      </w:pPr>
      <w:r w:rsidRPr="004633E3">
        <w:rPr>
          <w:rFonts w:ascii="Times New Roman" w:hAnsi="Times New Roman"/>
          <w:sz w:val="24"/>
          <w:szCs w:val="24"/>
          <w:lang w:val="ro-RO"/>
        </w:rPr>
        <w:t>Promitentul-Furnizor va repara orice alt prejudiciu cauzat Promitentul-Achizitor prin refuzul de a încheia Contractul Subsecvent.</w:t>
      </w:r>
    </w:p>
    <w:p w14:paraId="249466A0" w14:textId="48F547AA" w:rsidR="00164B00" w:rsidRPr="004633E3" w:rsidRDefault="00164B00" w:rsidP="00E22D2F">
      <w:pPr>
        <w:pStyle w:val="roman3"/>
        <w:numPr>
          <w:ilvl w:val="0"/>
          <w:numId w:val="58"/>
        </w:numPr>
        <w:rPr>
          <w:rFonts w:ascii="Times New Roman" w:hAnsi="Times New Roman"/>
          <w:sz w:val="24"/>
          <w:szCs w:val="24"/>
          <w:lang w:val="ro-RO"/>
        </w:rPr>
      </w:pPr>
      <w:r w:rsidRPr="004633E3">
        <w:rPr>
          <w:rFonts w:ascii="Times New Roman" w:hAnsi="Times New Roman"/>
          <w:sz w:val="24"/>
          <w:szCs w:val="24"/>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4633E3">
        <w:rPr>
          <w:rFonts w:ascii="Times New Roman" w:hAnsi="Times New Roman"/>
          <w:sz w:val="24"/>
          <w:szCs w:val="24"/>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4633E3">
        <w:rPr>
          <w:rFonts w:ascii="Times New Roman" w:hAnsi="Times New Roman"/>
          <w:sz w:val="24"/>
          <w:szCs w:val="24"/>
          <w:lang w:val="ro-RO"/>
        </w:rPr>
        <w:t>derularea unei noi proceduri</w:t>
      </w:r>
      <w:r w:rsidRPr="004633E3">
        <w:rPr>
          <w:rFonts w:ascii="Times New Roman" w:hAnsi="Times New Roman"/>
          <w:sz w:val="24"/>
          <w:szCs w:val="24"/>
          <w:lang w:val="ro-RO"/>
        </w:rPr>
        <w:t>.</w:t>
      </w:r>
    </w:p>
    <w:p w14:paraId="3CC8D52B" w14:textId="37390D9E" w:rsidR="00832BC4" w:rsidRPr="004633E3" w:rsidRDefault="003D354B"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Dacă </w:t>
      </w:r>
      <w:r w:rsidR="006D6C1F" w:rsidRPr="004633E3">
        <w:rPr>
          <w:rFonts w:ascii="Times New Roman" w:hAnsi="Times New Roman"/>
          <w:sz w:val="24"/>
          <w:szCs w:val="24"/>
          <w:lang w:val="ro-RO"/>
        </w:rPr>
        <w:t>Promitentul-</w:t>
      </w:r>
      <w:r w:rsidRPr="004633E3">
        <w:rPr>
          <w:rFonts w:ascii="Times New Roman" w:hAnsi="Times New Roman"/>
          <w:sz w:val="24"/>
          <w:szCs w:val="24"/>
          <w:lang w:val="ro-RO"/>
        </w:rPr>
        <w:t>Achizitor</w:t>
      </w:r>
      <w:r w:rsidR="006D6C1F" w:rsidRPr="004633E3">
        <w:rPr>
          <w:rFonts w:ascii="Times New Roman" w:hAnsi="Times New Roman"/>
          <w:sz w:val="24"/>
          <w:szCs w:val="24"/>
          <w:lang w:val="ro-RO"/>
        </w:rPr>
        <w:t xml:space="preserve"> nu </w:t>
      </w:r>
      <w:r w:rsidRPr="004633E3">
        <w:rPr>
          <w:rFonts w:ascii="Times New Roman" w:hAnsi="Times New Roman"/>
          <w:sz w:val="24"/>
          <w:szCs w:val="24"/>
          <w:lang w:val="ro-RO"/>
        </w:rPr>
        <w:t>încheie</w:t>
      </w:r>
      <w:r w:rsidR="006D6C1F" w:rsidRPr="004633E3">
        <w:rPr>
          <w:rFonts w:ascii="Times New Roman" w:hAnsi="Times New Roman"/>
          <w:sz w:val="24"/>
          <w:szCs w:val="24"/>
          <w:lang w:val="ro-RO"/>
        </w:rPr>
        <w:t xml:space="preserve"> </w:t>
      </w:r>
      <w:r w:rsidRPr="004633E3">
        <w:rPr>
          <w:rFonts w:ascii="Times New Roman" w:hAnsi="Times New Roman"/>
          <w:sz w:val="24"/>
          <w:szCs w:val="24"/>
          <w:lang w:val="ro-RO"/>
        </w:rPr>
        <w:t>C</w:t>
      </w:r>
      <w:r w:rsidR="006D6C1F" w:rsidRPr="004633E3">
        <w:rPr>
          <w:rFonts w:ascii="Times New Roman" w:hAnsi="Times New Roman"/>
          <w:sz w:val="24"/>
          <w:szCs w:val="24"/>
          <w:lang w:val="ro-RO"/>
        </w:rPr>
        <w:t xml:space="preserve">ontracte </w:t>
      </w:r>
      <w:r w:rsidRPr="004633E3">
        <w:rPr>
          <w:rFonts w:ascii="Times New Roman" w:hAnsi="Times New Roman"/>
          <w:sz w:val="24"/>
          <w:szCs w:val="24"/>
          <w:lang w:val="ro-RO"/>
        </w:rPr>
        <w:t>S</w:t>
      </w:r>
      <w:r w:rsidR="006D6C1F" w:rsidRPr="004633E3">
        <w:rPr>
          <w:rFonts w:ascii="Times New Roman" w:hAnsi="Times New Roman"/>
          <w:sz w:val="24"/>
          <w:szCs w:val="24"/>
          <w:lang w:val="ro-RO"/>
        </w:rPr>
        <w:t>ubsecvente până la atingerea cantității/valorii minime estimate</w:t>
      </w:r>
      <w:r w:rsidRPr="004633E3">
        <w:rPr>
          <w:rFonts w:ascii="Times New Roman" w:hAnsi="Times New Roman"/>
          <w:sz w:val="24"/>
          <w:szCs w:val="24"/>
          <w:lang w:val="ro-RO"/>
        </w:rPr>
        <w:t>, acesta nu va răspunde contractual în sensul reparării prejudiciului cauzat Promitentului-Furnizor</w:t>
      </w:r>
      <w:r w:rsidR="006D6C1F" w:rsidRPr="004633E3">
        <w:rPr>
          <w:rFonts w:ascii="Times New Roman" w:hAnsi="Times New Roman"/>
          <w:sz w:val="24"/>
          <w:szCs w:val="24"/>
          <w:lang w:val="ro-RO"/>
        </w:rPr>
        <w:t xml:space="preserve"> </w:t>
      </w:r>
      <w:r w:rsidRPr="004633E3">
        <w:rPr>
          <w:rFonts w:ascii="Times New Roman" w:hAnsi="Times New Roman"/>
          <w:sz w:val="24"/>
          <w:szCs w:val="24"/>
          <w:lang w:val="ro-RO"/>
        </w:rPr>
        <w:t>dacă</w:t>
      </w:r>
      <w:r w:rsidR="006D6C1F" w:rsidRPr="004633E3">
        <w:rPr>
          <w:rFonts w:ascii="Times New Roman" w:hAnsi="Times New Roman"/>
          <w:sz w:val="24"/>
          <w:szCs w:val="24"/>
          <w:lang w:val="ro-RO"/>
        </w:rPr>
        <w:t>:</w:t>
      </w:r>
    </w:p>
    <w:p w14:paraId="20E1AEC9" w14:textId="110D6358" w:rsidR="006D6C1F" w:rsidRPr="004633E3" w:rsidRDefault="006D6C1F" w:rsidP="00E22D2F">
      <w:pPr>
        <w:pStyle w:val="alpha3"/>
        <w:numPr>
          <w:ilvl w:val="0"/>
          <w:numId w:val="59"/>
        </w:numPr>
        <w:rPr>
          <w:rFonts w:ascii="Times New Roman" w:hAnsi="Times New Roman"/>
          <w:sz w:val="24"/>
          <w:szCs w:val="24"/>
          <w:lang w:val="ro-RO"/>
        </w:rPr>
      </w:pPr>
      <w:r w:rsidRPr="004633E3">
        <w:rPr>
          <w:rFonts w:ascii="Times New Roman" w:hAnsi="Times New Roman"/>
          <w:sz w:val="24"/>
          <w:szCs w:val="24"/>
          <w:lang w:val="ro-RO"/>
        </w:rPr>
        <w:t xml:space="preserve">Nu obține finanțarea sau finanțarea obținută este inferioară valorii stabilite la momentul încheierii </w:t>
      </w:r>
      <w:r w:rsidR="00C43F68" w:rsidRPr="004633E3">
        <w:rPr>
          <w:rFonts w:ascii="Times New Roman" w:hAnsi="Times New Roman"/>
          <w:sz w:val="24"/>
          <w:szCs w:val="24"/>
          <w:lang w:val="ro-RO"/>
        </w:rPr>
        <w:t>A</w:t>
      </w:r>
      <w:r w:rsidRPr="004633E3">
        <w:rPr>
          <w:rFonts w:ascii="Times New Roman" w:hAnsi="Times New Roman"/>
          <w:sz w:val="24"/>
          <w:szCs w:val="24"/>
          <w:lang w:val="ro-RO"/>
        </w:rPr>
        <w:t>cordului-</w:t>
      </w:r>
      <w:r w:rsidR="00C43F68" w:rsidRPr="004633E3">
        <w:rPr>
          <w:rFonts w:ascii="Times New Roman" w:hAnsi="Times New Roman"/>
          <w:sz w:val="24"/>
          <w:szCs w:val="24"/>
          <w:lang w:val="ro-RO"/>
        </w:rPr>
        <w:t>C</w:t>
      </w:r>
      <w:r w:rsidRPr="004633E3">
        <w:rPr>
          <w:rFonts w:ascii="Times New Roman" w:hAnsi="Times New Roman"/>
          <w:sz w:val="24"/>
          <w:szCs w:val="24"/>
          <w:lang w:val="ro-RO"/>
        </w:rPr>
        <w:t xml:space="preserve">adru pentru proiectele ce fac obiectul </w:t>
      </w:r>
      <w:r w:rsidR="00C43F68" w:rsidRPr="004633E3">
        <w:rPr>
          <w:rFonts w:ascii="Times New Roman" w:hAnsi="Times New Roman"/>
          <w:sz w:val="24"/>
          <w:szCs w:val="24"/>
          <w:lang w:val="ro-RO"/>
        </w:rPr>
        <w:t>C</w:t>
      </w:r>
      <w:r w:rsidRPr="004633E3">
        <w:rPr>
          <w:rFonts w:ascii="Times New Roman" w:hAnsi="Times New Roman"/>
          <w:sz w:val="24"/>
          <w:szCs w:val="24"/>
          <w:lang w:val="ro-RO"/>
        </w:rPr>
        <w:t xml:space="preserve">ontractelor </w:t>
      </w:r>
      <w:r w:rsidR="00C43F68" w:rsidRPr="004633E3">
        <w:rPr>
          <w:rFonts w:ascii="Times New Roman" w:hAnsi="Times New Roman"/>
          <w:sz w:val="24"/>
          <w:szCs w:val="24"/>
          <w:lang w:val="ro-RO"/>
        </w:rPr>
        <w:t>S</w:t>
      </w:r>
      <w:r w:rsidRPr="004633E3">
        <w:rPr>
          <w:rFonts w:ascii="Times New Roman" w:hAnsi="Times New Roman"/>
          <w:sz w:val="24"/>
          <w:szCs w:val="24"/>
          <w:lang w:val="ro-RO"/>
        </w:rPr>
        <w:t>ubsecvente;</w:t>
      </w:r>
    </w:p>
    <w:p w14:paraId="36AED34B" w14:textId="11A1071D" w:rsidR="006D6C1F" w:rsidRPr="004633E3" w:rsidRDefault="006D6C1F" w:rsidP="00E22D2F">
      <w:pPr>
        <w:pStyle w:val="alpha3"/>
        <w:numPr>
          <w:ilvl w:val="0"/>
          <w:numId w:val="59"/>
        </w:numPr>
        <w:rPr>
          <w:rFonts w:ascii="Times New Roman" w:hAnsi="Times New Roman"/>
          <w:sz w:val="24"/>
          <w:szCs w:val="24"/>
          <w:lang w:val="ro-RO"/>
        </w:rPr>
      </w:pPr>
      <w:r w:rsidRPr="004633E3">
        <w:rPr>
          <w:rFonts w:ascii="Times New Roman" w:hAnsi="Times New Roman"/>
          <w:sz w:val="24"/>
          <w:szCs w:val="24"/>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sidRPr="004633E3">
        <w:rPr>
          <w:rFonts w:ascii="Times New Roman" w:hAnsi="Times New Roman"/>
          <w:sz w:val="24"/>
          <w:szCs w:val="24"/>
          <w:lang w:val="ro-RO"/>
        </w:rPr>
        <w:t>A</w:t>
      </w:r>
      <w:r w:rsidRPr="004633E3">
        <w:rPr>
          <w:rFonts w:ascii="Times New Roman" w:hAnsi="Times New Roman"/>
          <w:sz w:val="24"/>
          <w:szCs w:val="24"/>
          <w:lang w:val="ro-RO"/>
        </w:rPr>
        <w:t>cordului-</w:t>
      </w:r>
      <w:r w:rsidR="00C43F68" w:rsidRPr="004633E3">
        <w:rPr>
          <w:rFonts w:ascii="Times New Roman" w:hAnsi="Times New Roman"/>
          <w:sz w:val="24"/>
          <w:szCs w:val="24"/>
          <w:lang w:val="ro-RO"/>
        </w:rPr>
        <w:t>C</w:t>
      </w:r>
      <w:r w:rsidRPr="004633E3">
        <w:rPr>
          <w:rFonts w:ascii="Times New Roman" w:hAnsi="Times New Roman"/>
          <w:sz w:val="24"/>
          <w:szCs w:val="24"/>
          <w:lang w:val="ro-RO"/>
        </w:rPr>
        <w:t>adru.</w:t>
      </w:r>
    </w:p>
    <w:p w14:paraId="0B4B63A5" w14:textId="1F4653A8" w:rsidR="003D354B" w:rsidRPr="004633E3" w:rsidRDefault="003D354B"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Dacă </w:t>
      </w:r>
      <w:r w:rsidR="00C93A9B" w:rsidRPr="004633E3">
        <w:rPr>
          <w:rFonts w:ascii="Times New Roman" w:hAnsi="Times New Roman"/>
          <w:sz w:val="24"/>
          <w:szCs w:val="24"/>
          <w:lang w:val="ro-RO"/>
        </w:rPr>
        <w:t>Promitentul-Achizitor</w:t>
      </w:r>
      <w:r w:rsidRPr="004633E3">
        <w:rPr>
          <w:rFonts w:ascii="Times New Roman" w:hAnsi="Times New Roman"/>
          <w:sz w:val="24"/>
          <w:szCs w:val="24"/>
          <w:lang w:val="ro-RO"/>
        </w:rPr>
        <w:t xml:space="preserve"> nu încheie Contracte Subsecvente până la atingerea cantității/valorii minime estimate, va</w:t>
      </w:r>
      <w:r w:rsidR="006D6C1F" w:rsidRPr="004633E3">
        <w:rPr>
          <w:rFonts w:ascii="Times New Roman" w:hAnsi="Times New Roman"/>
          <w:sz w:val="24"/>
          <w:szCs w:val="24"/>
          <w:lang w:val="ro-RO"/>
        </w:rPr>
        <w:t xml:space="preserve"> răspunde </w:t>
      </w:r>
      <w:r w:rsidRPr="004633E3">
        <w:rPr>
          <w:rFonts w:ascii="Times New Roman" w:hAnsi="Times New Roman"/>
          <w:sz w:val="24"/>
          <w:szCs w:val="24"/>
          <w:lang w:val="ro-RO"/>
        </w:rPr>
        <w:t xml:space="preserve">contractual </w:t>
      </w:r>
      <w:r w:rsidR="006D6C1F" w:rsidRPr="004633E3">
        <w:rPr>
          <w:rFonts w:ascii="Times New Roman" w:hAnsi="Times New Roman"/>
          <w:sz w:val="24"/>
          <w:szCs w:val="24"/>
          <w:lang w:val="ro-RO"/>
        </w:rPr>
        <w:t>doar în limita prejudiciului cauzat operatorului economic</w:t>
      </w:r>
      <w:r w:rsidR="00417B10" w:rsidRPr="004633E3">
        <w:rPr>
          <w:rFonts w:ascii="Times New Roman" w:hAnsi="Times New Roman"/>
          <w:sz w:val="24"/>
          <w:szCs w:val="24"/>
          <w:lang w:val="ro-RO"/>
        </w:rPr>
        <w:t>, dovedit potrivit legislației aplicabile</w:t>
      </w:r>
      <w:r w:rsidR="006D6C1F" w:rsidRPr="004633E3">
        <w:rPr>
          <w:rFonts w:ascii="Times New Roman" w:hAnsi="Times New Roman"/>
          <w:sz w:val="24"/>
          <w:szCs w:val="24"/>
          <w:lang w:val="ro-RO"/>
        </w:rPr>
        <w:t xml:space="preserve">. Operatorul economic nu poate solicita cu titlu de răspundere contractuală diferența de preț dintre valoarea </w:t>
      </w:r>
      <w:r w:rsidR="00417B10" w:rsidRPr="004633E3">
        <w:rPr>
          <w:rFonts w:ascii="Times New Roman" w:hAnsi="Times New Roman"/>
          <w:sz w:val="24"/>
          <w:szCs w:val="24"/>
          <w:lang w:val="ro-RO"/>
        </w:rPr>
        <w:t xml:space="preserve">minimă </w:t>
      </w:r>
      <w:r w:rsidR="006D6C1F" w:rsidRPr="004633E3">
        <w:rPr>
          <w:rFonts w:ascii="Times New Roman" w:hAnsi="Times New Roman"/>
          <w:sz w:val="24"/>
          <w:szCs w:val="24"/>
          <w:lang w:val="ro-RO"/>
        </w:rPr>
        <w:t xml:space="preserve">prevăzută în </w:t>
      </w:r>
      <w:r w:rsidR="00C43F68" w:rsidRPr="004633E3">
        <w:rPr>
          <w:rFonts w:ascii="Times New Roman" w:hAnsi="Times New Roman"/>
          <w:sz w:val="24"/>
          <w:szCs w:val="24"/>
          <w:lang w:val="ro-RO"/>
        </w:rPr>
        <w:t>A</w:t>
      </w:r>
      <w:r w:rsidR="006D6C1F" w:rsidRPr="004633E3">
        <w:rPr>
          <w:rFonts w:ascii="Times New Roman" w:hAnsi="Times New Roman"/>
          <w:sz w:val="24"/>
          <w:szCs w:val="24"/>
          <w:lang w:val="ro-RO"/>
        </w:rPr>
        <w:t>cordul-</w:t>
      </w:r>
      <w:r w:rsidR="00C43F68" w:rsidRPr="004633E3">
        <w:rPr>
          <w:rFonts w:ascii="Times New Roman" w:hAnsi="Times New Roman"/>
          <w:sz w:val="24"/>
          <w:szCs w:val="24"/>
          <w:lang w:val="ro-RO"/>
        </w:rPr>
        <w:t>C</w:t>
      </w:r>
      <w:r w:rsidR="006D6C1F" w:rsidRPr="004633E3">
        <w:rPr>
          <w:rFonts w:ascii="Times New Roman" w:hAnsi="Times New Roman"/>
          <w:sz w:val="24"/>
          <w:szCs w:val="24"/>
          <w:lang w:val="ro-RO"/>
        </w:rPr>
        <w:t xml:space="preserve">adru și </w:t>
      </w:r>
      <w:r w:rsidRPr="004633E3">
        <w:rPr>
          <w:rFonts w:ascii="Times New Roman" w:hAnsi="Times New Roman"/>
          <w:sz w:val="24"/>
          <w:szCs w:val="24"/>
          <w:lang w:val="ro-RO"/>
        </w:rPr>
        <w:t>C</w:t>
      </w:r>
      <w:r w:rsidR="006D6C1F" w:rsidRPr="004633E3">
        <w:rPr>
          <w:rFonts w:ascii="Times New Roman" w:hAnsi="Times New Roman"/>
          <w:sz w:val="24"/>
          <w:szCs w:val="24"/>
          <w:lang w:val="ro-RO"/>
        </w:rPr>
        <w:t xml:space="preserve">ontractele </w:t>
      </w:r>
      <w:r w:rsidRPr="004633E3">
        <w:rPr>
          <w:rFonts w:ascii="Times New Roman" w:hAnsi="Times New Roman"/>
          <w:sz w:val="24"/>
          <w:szCs w:val="24"/>
          <w:lang w:val="ro-RO"/>
        </w:rPr>
        <w:t>S</w:t>
      </w:r>
      <w:r w:rsidR="006D6C1F" w:rsidRPr="004633E3">
        <w:rPr>
          <w:rFonts w:ascii="Times New Roman" w:hAnsi="Times New Roman"/>
          <w:sz w:val="24"/>
          <w:szCs w:val="24"/>
          <w:lang w:val="ro-RO"/>
        </w:rPr>
        <w:t>ubsecvente încheiate și executate.</w:t>
      </w:r>
    </w:p>
    <w:p w14:paraId="5C305701" w14:textId="68041AE9" w:rsidR="003D354B" w:rsidRPr="004633E3" w:rsidDel="00417B10" w:rsidRDefault="003D354B" w:rsidP="003D354B">
      <w:pPr>
        <w:pStyle w:val="Level3"/>
        <w:rPr>
          <w:rFonts w:ascii="Times New Roman" w:hAnsi="Times New Roman"/>
          <w:sz w:val="24"/>
          <w:szCs w:val="24"/>
          <w:lang w:val="ro-RO"/>
        </w:rPr>
      </w:pPr>
      <w:r w:rsidRPr="004633E3">
        <w:rPr>
          <w:rFonts w:ascii="Times New Roman" w:hAnsi="Times New Roman"/>
          <w:sz w:val="24"/>
          <w:szCs w:val="24"/>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C43F68" w:rsidRPr="004633E3">
        <w:rPr>
          <w:rFonts w:ascii="Times New Roman" w:hAnsi="Times New Roman"/>
          <w:sz w:val="24"/>
          <w:szCs w:val="24"/>
          <w:lang w:val="ro-RO"/>
        </w:rPr>
        <w:t>.</w:t>
      </w:r>
    </w:p>
    <w:p w14:paraId="0EF30A7E" w14:textId="4C817140" w:rsidR="00FC34A6" w:rsidRPr="004633E3" w:rsidRDefault="003D354B"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Dacă Promitentul-Achizitor a derulat o procedură de </w:t>
      </w:r>
      <w:r w:rsidR="0060063F" w:rsidRPr="004633E3">
        <w:rPr>
          <w:rFonts w:ascii="Times New Roman" w:hAnsi="Times New Roman"/>
          <w:sz w:val="24"/>
          <w:szCs w:val="24"/>
          <w:lang w:val="ro-RO"/>
        </w:rPr>
        <w:t>reluare a competiției</w:t>
      </w:r>
      <w:r w:rsidRPr="004633E3">
        <w:rPr>
          <w:rFonts w:ascii="Times New Roman" w:hAnsi="Times New Roman"/>
          <w:sz w:val="24"/>
          <w:szCs w:val="24"/>
          <w:lang w:val="ro-RO"/>
        </w:rPr>
        <w:t>, iar ulterior derulării acesteia nu încheie Contractul Subsecvent deși au fost depuse noi oferte, Promitentul Achizitor va răspunde pentru prejudiciile cauzate Promitenților-Furnizori</w:t>
      </w:r>
      <w:r w:rsidR="00E33C4C" w:rsidRPr="004633E3">
        <w:rPr>
          <w:rFonts w:ascii="Times New Roman" w:hAnsi="Times New Roman"/>
          <w:sz w:val="24"/>
          <w:szCs w:val="24"/>
          <w:lang w:val="ro-RO"/>
        </w:rPr>
        <w:t xml:space="preserve"> potrivit regulilor de drept comun</w:t>
      </w:r>
      <w:r w:rsidRPr="004633E3">
        <w:rPr>
          <w:rFonts w:ascii="Times New Roman" w:hAnsi="Times New Roman"/>
          <w:sz w:val="24"/>
          <w:szCs w:val="24"/>
          <w:lang w:val="ro-RO"/>
        </w:rPr>
        <w:t>.</w:t>
      </w:r>
    </w:p>
    <w:p w14:paraId="375E7FFD" w14:textId="1B44E83B" w:rsidR="006D6C1F" w:rsidRPr="004633E3" w:rsidRDefault="008D5E4D" w:rsidP="006D6C1F">
      <w:pPr>
        <w:pStyle w:val="Level1"/>
        <w:rPr>
          <w:rFonts w:ascii="Times New Roman" w:hAnsi="Times New Roman"/>
          <w:sz w:val="24"/>
          <w:szCs w:val="24"/>
          <w:lang w:val="ro-RO"/>
        </w:rPr>
      </w:pPr>
      <w:r w:rsidRPr="004633E3">
        <w:rPr>
          <w:rFonts w:ascii="Times New Roman" w:hAnsi="Times New Roman"/>
          <w:sz w:val="24"/>
          <w:szCs w:val="24"/>
          <w:lang w:val="ro-RO"/>
        </w:rPr>
        <w:t>CAPITOLUL</w:t>
      </w:r>
      <w:r w:rsidR="006D6C1F" w:rsidRPr="004633E3">
        <w:rPr>
          <w:rFonts w:ascii="Times New Roman" w:hAnsi="Times New Roman"/>
          <w:sz w:val="24"/>
          <w:szCs w:val="24"/>
          <w:lang w:val="ro-RO"/>
        </w:rPr>
        <w:t xml:space="preserve"> 6 – SUSPENDAREA ACORDULUI-CADRU </w:t>
      </w:r>
      <w:r w:rsidR="002959BF" w:rsidRPr="004633E3">
        <w:rPr>
          <w:rFonts w:ascii="Times New Roman" w:hAnsi="Times New Roman"/>
          <w:sz w:val="24"/>
          <w:szCs w:val="24"/>
          <w:lang w:val="ro-RO"/>
        </w:rPr>
        <w:t>/</w:t>
      </w:r>
      <w:r w:rsidR="00E264AC" w:rsidRPr="004633E3">
        <w:rPr>
          <w:rFonts w:ascii="Times New Roman" w:hAnsi="Times New Roman"/>
          <w:sz w:val="24"/>
          <w:szCs w:val="24"/>
          <w:lang w:val="ro-RO"/>
        </w:rPr>
        <w:t xml:space="preserve"> </w:t>
      </w:r>
      <w:r w:rsidR="006D6C1F" w:rsidRPr="004633E3">
        <w:rPr>
          <w:rFonts w:ascii="Times New Roman" w:hAnsi="Times New Roman"/>
          <w:sz w:val="24"/>
          <w:szCs w:val="24"/>
          <w:lang w:val="ro-RO"/>
        </w:rPr>
        <w:t>A CONTRACTULUI SU</w:t>
      </w:r>
      <w:r w:rsidR="00520357" w:rsidRPr="004633E3">
        <w:rPr>
          <w:rFonts w:ascii="Times New Roman" w:hAnsi="Times New Roman"/>
          <w:sz w:val="24"/>
          <w:szCs w:val="24"/>
          <w:lang w:val="ro-RO"/>
        </w:rPr>
        <w:t>B</w:t>
      </w:r>
      <w:r w:rsidR="006D6C1F" w:rsidRPr="004633E3">
        <w:rPr>
          <w:rFonts w:ascii="Times New Roman" w:hAnsi="Times New Roman"/>
          <w:sz w:val="24"/>
          <w:szCs w:val="24"/>
          <w:lang w:val="ro-RO"/>
        </w:rPr>
        <w:t xml:space="preserve">SECVENT. </w:t>
      </w:r>
    </w:p>
    <w:p w14:paraId="4600B1C4" w14:textId="01C265D7" w:rsidR="006D6C1F" w:rsidRPr="004633E3" w:rsidRDefault="006D6C1F" w:rsidP="006D6C1F">
      <w:pPr>
        <w:pStyle w:val="Level2"/>
        <w:rPr>
          <w:rFonts w:ascii="Times New Roman" w:hAnsi="Times New Roman"/>
          <w:sz w:val="24"/>
          <w:szCs w:val="24"/>
          <w:lang w:val="ro-RO"/>
        </w:rPr>
      </w:pPr>
      <w:r w:rsidRPr="004633E3">
        <w:rPr>
          <w:rFonts w:ascii="Times New Roman" w:hAnsi="Times New Roman"/>
          <w:b/>
          <w:bCs/>
          <w:sz w:val="24"/>
          <w:szCs w:val="24"/>
          <w:lang w:val="ro-RO"/>
        </w:rPr>
        <w:t>Suspendarea Acordului-Cadru</w:t>
      </w:r>
      <w:r w:rsidR="00B11276" w:rsidRPr="004633E3">
        <w:rPr>
          <w:rFonts w:ascii="Times New Roman" w:hAnsi="Times New Roman"/>
          <w:b/>
          <w:bCs/>
          <w:sz w:val="24"/>
          <w:szCs w:val="24"/>
          <w:lang w:val="ro-RO"/>
        </w:rPr>
        <w:t>/</w:t>
      </w:r>
      <w:r w:rsidRPr="004633E3">
        <w:rPr>
          <w:rFonts w:ascii="Times New Roman" w:hAnsi="Times New Roman"/>
          <w:b/>
          <w:bCs/>
          <w:sz w:val="24"/>
          <w:szCs w:val="24"/>
          <w:lang w:val="ro-RO"/>
        </w:rPr>
        <w:t>a Contractului Subsecvent</w:t>
      </w:r>
    </w:p>
    <w:p w14:paraId="2EC9D02C" w14:textId="474312EA" w:rsidR="00FC4352" w:rsidRPr="004633E3" w:rsidRDefault="00FC4352" w:rsidP="00FC4352">
      <w:pPr>
        <w:pStyle w:val="Level3"/>
        <w:rPr>
          <w:rFonts w:ascii="Times New Roman" w:hAnsi="Times New Roman"/>
          <w:sz w:val="24"/>
          <w:szCs w:val="24"/>
          <w:lang w:val="ro-RO"/>
        </w:rPr>
      </w:pPr>
      <w:r w:rsidRPr="004633E3">
        <w:rPr>
          <w:rFonts w:ascii="Times New Roman" w:hAnsi="Times New Roman"/>
          <w:sz w:val="24"/>
          <w:szCs w:val="24"/>
          <w:lang w:val="ro-RO"/>
        </w:rPr>
        <w:t>În situații temeinic justificate</w:t>
      </w:r>
      <w:r w:rsidR="00CB3C84" w:rsidRPr="004633E3">
        <w:rPr>
          <w:rFonts w:ascii="Times New Roman" w:hAnsi="Times New Roman"/>
          <w:sz w:val="24"/>
          <w:szCs w:val="24"/>
          <w:lang w:val="ro-RO"/>
        </w:rPr>
        <w:t>, precum forța majoră sau cazul fortuit</w:t>
      </w:r>
      <w:r w:rsidRPr="004633E3">
        <w:rPr>
          <w:rFonts w:ascii="Times New Roman" w:hAnsi="Times New Roman"/>
          <w:sz w:val="24"/>
          <w:szCs w:val="24"/>
          <w:lang w:val="ro-RO"/>
        </w:rPr>
        <w:t xml:space="preserve">, părțile pot conveni suspendarea executării </w:t>
      </w:r>
      <w:r w:rsidR="00607F0D" w:rsidRPr="004633E3">
        <w:rPr>
          <w:rFonts w:ascii="Times New Roman" w:hAnsi="Times New Roman"/>
          <w:sz w:val="24"/>
          <w:szCs w:val="24"/>
          <w:lang w:val="ro-RO"/>
        </w:rPr>
        <w:t>Acordului-Cadru</w:t>
      </w:r>
      <w:r w:rsidR="00E33C4C" w:rsidRPr="004633E3">
        <w:rPr>
          <w:rFonts w:ascii="Times New Roman" w:hAnsi="Times New Roman"/>
          <w:sz w:val="24"/>
          <w:szCs w:val="24"/>
          <w:lang w:val="ro-RO"/>
        </w:rPr>
        <w:t>/a Contractului Subsecvent</w:t>
      </w:r>
      <w:r w:rsidRPr="004633E3">
        <w:rPr>
          <w:rFonts w:ascii="Times New Roman" w:hAnsi="Times New Roman"/>
          <w:sz w:val="24"/>
          <w:szCs w:val="24"/>
          <w:lang w:val="ro-RO"/>
        </w:rPr>
        <w:t>.</w:t>
      </w:r>
    </w:p>
    <w:p w14:paraId="41BF0CDD" w14:textId="32CB5884" w:rsidR="00FC4352" w:rsidRPr="004633E3" w:rsidRDefault="00FC4352" w:rsidP="00FC4352">
      <w:pPr>
        <w:pStyle w:val="Level3"/>
        <w:rPr>
          <w:rFonts w:ascii="Times New Roman" w:hAnsi="Times New Roman"/>
          <w:sz w:val="24"/>
          <w:szCs w:val="24"/>
          <w:lang w:val="ro-RO"/>
        </w:rPr>
      </w:pPr>
      <w:r w:rsidRPr="004633E3">
        <w:rPr>
          <w:rFonts w:ascii="Times New Roman" w:hAnsi="Times New Roman"/>
          <w:sz w:val="24"/>
          <w:szCs w:val="24"/>
          <w:lang w:val="ro-RO"/>
        </w:rPr>
        <w:t xml:space="preserve">În cazul în care se constată că procedura de atribuire a </w:t>
      </w:r>
      <w:r w:rsidR="00607F0D" w:rsidRPr="004633E3">
        <w:rPr>
          <w:rFonts w:ascii="Times New Roman" w:hAnsi="Times New Roman"/>
          <w:sz w:val="24"/>
          <w:szCs w:val="24"/>
          <w:lang w:val="ro-RO"/>
        </w:rPr>
        <w:t>Acordului-Cadru</w:t>
      </w:r>
      <w:r w:rsidR="00E33C4C" w:rsidRPr="004633E3">
        <w:rPr>
          <w:rFonts w:ascii="Times New Roman" w:hAnsi="Times New Roman"/>
          <w:sz w:val="24"/>
          <w:szCs w:val="24"/>
          <w:lang w:val="ro-RO"/>
        </w:rPr>
        <w:t>/ a Contractului Subsecvent</w:t>
      </w:r>
      <w:r w:rsidRPr="004633E3">
        <w:rPr>
          <w:rFonts w:ascii="Times New Roman" w:hAnsi="Times New Roman"/>
          <w:sz w:val="24"/>
          <w:szCs w:val="24"/>
          <w:lang w:val="ro-RO"/>
        </w:rPr>
        <w:t xml:space="preserve"> sau executarea </w:t>
      </w:r>
      <w:r w:rsidR="00607F0D" w:rsidRPr="004633E3">
        <w:rPr>
          <w:rFonts w:ascii="Times New Roman" w:hAnsi="Times New Roman"/>
          <w:sz w:val="24"/>
          <w:szCs w:val="24"/>
          <w:lang w:val="ro-RO"/>
        </w:rPr>
        <w:t>acestuia</w:t>
      </w:r>
      <w:r w:rsidRPr="004633E3">
        <w:rPr>
          <w:rFonts w:ascii="Times New Roman" w:hAnsi="Times New Roman"/>
          <w:sz w:val="24"/>
          <w:szCs w:val="24"/>
          <w:lang w:val="ro-RO"/>
        </w:rPr>
        <w:t xml:space="preserve"> este viciată de erori esențiale, nereguli sau de fraudă, Părțile au dreptul să suspende executarea </w:t>
      </w:r>
      <w:r w:rsidR="00607F0D" w:rsidRPr="004633E3">
        <w:rPr>
          <w:rFonts w:ascii="Times New Roman" w:hAnsi="Times New Roman"/>
          <w:sz w:val="24"/>
          <w:szCs w:val="24"/>
          <w:lang w:val="ro-RO"/>
        </w:rPr>
        <w:t>Acordului-Cadru</w:t>
      </w:r>
      <w:r w:rsidRPr="004633E3">
        <w:rPr>
          <w:rFonts w:ascii="Times New Roman" w:hAnsi="Times New Roman"/>
          <w:sz w:val="24"/>
          <w:szCs w:val="24"/>
          <w:lang w:val="ro-RO"/>
        </w:rPr>
        <w:t>.</w:t>
      </w:r>
    </w:p>
    <w:p w14:paraId="7BE625FB" w14:textId="00C29CE3" w:rsidR="006D6C1F" w:rsidRPr="004633E3" w:rsidRDefault="006D6C1F"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În cazul suspendării/sistării temporare a </w:t>
      </w:r>
      <w:r w:rsidR="00607F0D" w:rsidRPr="004633E3">
        <w:rPr>
          <w:rFonts w:ascii="Times New Roman" w:hAnsi="Times New Roman"/>
          <w:sz w:val="24"/>
          <w:szCs w:val="24"/>
          <w:lang w:val="ro-RO"/>
        </w:rPr>
        <w:t>Acordului-Cadru</w:t>
      </w:r>
      <w:r w:rsidR="00E33C4C" w:rsidRPr="004633E3">
        <w:rPr>
          <w:rFonts w:ascii="Times New Roman" w:hAnsi="Times New Roman"/>
          <w:sz w:val="24"/>
          <w:szCs w:val="24"/>
          <w:lang w:val="ro-RO"/>
        </w:rPr>
        <w:t>/a Contractului Subsecvent</w:t>
      </w:r>
      <w:r w:rsidRPr="004633E3">
        <w:rPr>
          <w:rFonts w:ascii="Times New Roman" w:hAnsi="Times New Roman"/>
          <w:sz w:val="24"/>
          <w:szCs w:val="24"/>
          <w:lang w:val="ro-RO"/>
        </w:rPr>
        <w:t xml:space="preserve">, durata </w:t>
      </w:r>
      <w:r w:rsidR="00607F0D" w:rsidRPr="004633E3">
        <w:rPr>
          <w:rFonts w:ascii="Times New Roman" w:hAnsi="Times New Roman"/>
          <w:sz w:val="24"/>
          <w:szCs w:val="24"/>
          <w:lang w:val="ro-RO"/>
        </w:rPr>
        <w:t>acestuia</w:t>
      </w:r>
      <w:r w:rsidRPr="004633E3">
        <w:rPr>
          <w:rFonts w:ascii="Times New Roman" w:hAnsi="Times New Roman"/>
          <w:sz w:val="24"/>
          <w:szCs w:val="24"/>
          <w:lang w:val="ro-RO"/>
        </w:rPr>
        <w:t xml:space="preserve"> se prelungește automat cu perioada suspendării /sistării.</w:t>
      </w:r>
    </w:p>
    <w:p w14:paraId="7474514F" w14:textId="775A48FD" w:rsidR="00607F0D" w:rsidRPr="004633E3" w:rsidRDefault="00607F0D" w:rsidP="006D6C1F">
      <w:pPr>
        <w:pStyle w:val="Level3"/>
        <w:rPr>
          <w:rFonts w:ascii="Times New Roman" w:hAnsi="Times New Roman"/>
          <w:sz w:val="24"/>
          <w:szCs w:val="24"/>
          <w:lang w:val="ro-RO"/>
        </w:rPr>
      </w:pPr>
      <w:r w:rsidRPr="004633E3">
        <w:rPr>
          <w:rFonts w:ascii="Times New Roman" w:hAnsi="Times New Roman"/>
          <w:sz w:val="24"/>
          <w:szCs w:val="24"/>
          <w:lang w:val="ro-RO"/>
        </w:rPr>
        <w:t>Suspendarea Acordului-Cadru atrage și suspendarea Contractelor Subsecvente.</w:t>
      </w:r>
    </w:p>
    <w:p w14:paraId="41598618" w14:textId="29B153DC" w:rsidR="006D6C1F" w:rsidRPr="004633E3" w:rsidRDefault="006D6C1F" w:rsidP="006D6C1F">
      <w:pPr>
        <w:pStyle w:val="Level2"/>
        <w:rPr>
          <w:rFonts w:ascii="Times New Roman" w:hAnsi="Times New Roman"/>
          <w:sz w:val="24"/>
          <w:szCs w:val="24"/>
          <w:lang w:val="ro-RO"/>
        </w:rPr>
      </w:pPr>
      <w:r w:rsidRPr="004633E3">
        <w:rPr>
          <w:rFonts w:ascii="Times New Roman" w:hAnsi="Times New Roman"/>
          <w:b/>
          <w:bCs/>
          <w:sz w:val="24"/>
          <w:szCs w:val="24"/>
          <w:lang w:val="ro-RO"/>
        </w:rPr>
        <w:t>Forța majoră</w:t>
      </w:r>
    </w:p>
    <w:p w14:paraId="3F0972DE" w14:textId="7429C175" w:rsidR="006D6C1F" w:rsidRPr="004633E3" w:rsidRDefault="006D6C1F"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Forța majoră exonerează de răspundere Părțile în cazul neexecutării parțiale sau totale a obligațiilor asumate prin </w:t>
      </w:r>
      <w:r w:rsidR="00CB3C84" w:rsidRPr="004633E3">
        <w:rPr>
          <w:rFonts w:ascii="Times New Roman" w:hAnsi="Times New Roman"/>
          <w:sz w:val="24"/>
          <w:szCs w:val="24"/>
          <w:lang w:val="ro-RO"/>
        </w:rPr>
        <w:t>Acordul-Cadru/</w:t>
      </w:r>
      <w:r w:rsidRPr="004633E3">
        <w:rPr>
          <w:rFonts w:ascii="Times New Roman" w:hAnsi="Times New Roman"/>
          <w:sz w:val="24"/>
          <w:szCs w:val="24"/>
          <w:lang w:val="ro-RO"/>
        </w:rPr>
        <w:t>Contract</w:t>
      </w:r>
      <w:r w:rsidR="00CB3C84" w:rsidRPr="004633E3">
        <w:rPr>
          <w:rFonts w:ascii="Times New Roman" w:hAnsi="Times New Roman"/>
          <w:sz w:val="24"/>
          <w:szCs w:val="24"/>
          <w:lang w:val="ro-RO"/>
        </w:rPr>
        <w:t>ul</w:t>
      </w:r>
      <w:r w:rsidRPr="004633E3">
        <w:rPr>
          <w:rFonts w:ascii="Times New Roman" w:hAnsi="Times New Roman"/>
          <w:sz w:val="24"/>
          <w:szCs w:val="24"/>
          <w:lang w:val="ro-RO"/>
        </w:rPr>
        <w:t xml:space="preserve"> Subsecvent, în conformitate cu prevederile art. 1.351 din Codul civil.</w:t>
      </w:r>
    </w:p>
    <w:p w14:paraId="49B4B451" w14:textId="79AD8616" w:rsidR="00FC4352" w:rsidRPr="004633E3" w:rsidRDefault="00FC4352" w:rsidP="00607F0D">
      <w:pPr>
        <w:pStyle w:val="Level3"/>
        <w:rPr>
          <w:rFonts w:ascii="Times New Roman" w:hAnsi="Times New Roman"/>
          <w:sz w:val="24"/>
          <w:szCs w:val="24"/>
          <w:lang w:val="ro-RO"/>
        </w:rPr>
      </w:pPr>
      <w:r w:rsidRPr="004633E3">
        <w:rPr>
          <w:rFonts w:ascii="Times New Roman" w:hAnsi="Times New Roman"/>
          <w:sz w:val="24"/>
          <w:szCs w:val="24"/>
          <w:lang w:val="ro-RO"/>
        </w:rPr>
        <w:t>Îndeplinirea contractului va fi suspendată în perioada de acțiune a forței majore, dar fără a prejudicia drepturile ce li se cuveneau părților până la apariția acesteia.</w:t>
      </w:r>
    </w:p>
    <w:p w14:paraId="68888A95" w14:textId="0CD2B61C" w:rsidR="006D6C1F" w:rsidRPr="004633E3" w:rsidRDefault="006D6C1F"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Partea care invocă forța majoră are obligația să o aducă la cunoștință celeilalte Părți, în scris, în termen de maxim 5 (cinci) zile de la data apariției acesteia. Dovada forței majore </w:t>
      </w:r>
      <w:r w:rsidR="00607F0D" w:rsidRPr="004633E3">
        <w:rPr>
          <w:rFonts w:ascii="Times New Roman" w:hAnsi="Times New Roman"/>
          <w:sz w:val="24"/>
          <w:szCs w:val="24"/>
          <w:lang w:val="ro-RO"/>
        </w:rPr>
        <w:t xml:space="preserve">și a cazului fortuit trebuie dovedită de către partea care o invocă. </w:t>
      </w:r>
    </w:p>
    <w:p w14:paraId="59397176" w14:textId="77777777" w:rsidR="006D6C1F" w:rsidRPr="004633E3" w:rsidRDefault="006D6C1F"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5C1F98EF" w:rsidR="006D6C1F" w:rsidRPr="004633E3" w:rsidRDefault="006D6C1F" w:rsidP="006D6C1F">
      <w:pPr>
        <w:pStyle w:val="Level3"/>
        <w:rPr>
          <w:rFonts w:ascii="Times New Roman" w:hAnsi="Times New Roman"/>
          <w:sz w:val="24"/>
          <w:szCs w:val="24"/>
          <w:lang w:val="ro-RO"/>
        </w:rPr>
      </w:pPr>
      <w:r w:rsidRPr="004633E3">
        <w:rPr>
          <w:rFonts w:ascii="Times New Roman" w:hAnsi="Times New Roman"/>
          <w:sz w:val="24"/>
          <w:szCs w:val="24"/>
          <w:lang w:val="ro-RO"/>
        </w:rPr>
        <w:t>În cazul încetării Acordului-Cadru</w:t>
      </w:r>
      <w:r w:rsidR="00E33C4C" w:rsidRPr="004633E3">
        <w:rPr>
          <w:rFonts w:ascii="Times New Roman" w:hAnsi="Times New Roman"/>
          <w:sz w:val="24"/>
          <w:szCs w:val="24"/>
          <w:lang w:val="ro-RO"/>
        </w:rPr>
        <w:t>/a Contractului Subsecvent</w:t>
      </w:r>
      <w:r w:rsidRPr="004633E3">
        <w:rPr>
          <w:rFonts w:ascii="Times New Roman" w:hAnsi="Times New Roman"/>
          <w:sz w:val="24"/>
          <w:szCs w:val="24"/>
          <w:lang w:val="ro-RO"/>
        </w:rPr>
        <w:t xml:space="preserve"> ca urmare a Forței majore, astfel cum este stipulat în Acord</w:t>
      </w:r>
      <w:r w:rsidR="00E33C4C" w:rsidRPr="004633E3">
        <w:rPr>
          <w:rFonts w:ascii="Times New Roman" w:hAnsi="Times New Roman"/>
          <w:sz w:val="24"/>
          <w:szCs w:val="24"/>
          <w:lang w:val="ro-RO"/>
        </w:rPr>
        <w:t>ul</w:t>
      </w:r>
      <w:r w:rsidRPr="004633E3">
        <w:rPr>
          <w:rFonts w:ascii="Times New Roman" w:hAnsi="Times New Roman"/>
          <w:sz w:val="24"/>
          <w:szCs w:val="24"/>
          <w:lang w:val="ro-RO"/>
        </w:rPr>
        <w:t>-Cadru</w:t>
      </w:r>
      <w:r w:rsidR="00E33C4C" w:rsidRPr="004633E3">
        <w:rPr>
          <w:rFonts w:ascii="Times New Roman" w:hAnsi="Times New Roman"/>
          <w:sz w:val="24"/>
          <w:szCs w:val="24"/>
          <w:lang w:val="ro-RO"/>
        </w:rPr>
        <w:t>/Contractul Subsecvent</w:t>
      </w:r>
      <w:r w:rsidRPr="004633E3">
        <w:rPr>
          <w:rFonts w:ascii="Times New Roman" w:hAnsi="Times New Roman"/>
          <w:sz w:val="24"/>
          <w:szCs w:val="24"/>
          <w:lang w:val="ro-RO"/>
        </w:rPr>
        <w:t xml:space="preserve">, niciuna dintre Părți nu are dreptul de a cere despăgubiri de la cealaltă Parte, dar fiecare Parte are îndatorirea de a-și onora toate obligațiile care le incumbă în temeiul Legii și al </w:t>
      </w:r>
      <w:r w:rsidR="00607F0D" w:rsidRPr="004633E3">
        <w:rPr>
          <w:rFonts w:ascii="Times New Roman" w:hAnsi="Times New Roman"/>
          <w:sz w:val="24"/>
          <w:szCs w:val="24"/>
          <w:lang w:val="ro-RO"/>
        </w:rPr>
        <w:t>Acordului-Cadru</w:t>
      </w:r>
      <w:r w:rsidRPr="004633E3">
        <w:rPr>
          <w:rFonts w:ascii="Times New Roman" w:hAnsi="Times New Roman"/>
          <w:sz w:val="24"/>
          <w:szCs w:val="24"/>
          <w:lang w:val="ro-RO"/>
        </w:rPr>
        <w:t xml:space="preserve"> până la data respectivă.</w:t>
      </w:r>
    </w:p>
    <w:p w14:paraId="42D953B8" w14:textId="5D79D487" w:rsidR="006D6C1F" w:rsidRPr="004633E3" w:rsidRDefault="006D6C1F"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Dacă forța majoră și consecințele acesteia durează pentru o perioadă mai mare de </w:t>
      </w:r>
      <w:r w:rsidR="00FC4352" w:rsidRPr="004633E3">
        <w:rPr>
          <w:rFonts w:ascii="Times New Roman" w:hAnsi="Times New Roman"/>
          <w:sz w:val="24"/>
          <w:szCs w:val="24"/>
          <w:lang w:val="ro-RO"/>
        </w:rPr>
        <w:t xml:space="preserve">15 </w:t>
      </w:r>
      <w:r w:rsidRPr="004633E3">
        <w:rPr>
          <w:rFonts w:ascii="Times New Roman" w:hAnsi="Times New Roman"/>
          <w:sz w:val="24"/>
          <w:szCs w:val="24"/>
          <w:lang w:val="ro-RO"/>
        </w:rPr>
        <w:t>de zile, fiecare Parte semnatară poate renunța la executarea Acordului-Cadru</w:t>
      </w:r>
      <w:r w:rsidR="00E33C4C" w:rsidRPr="004633E3">
        <w:rPr>
          <w:rFonts w:ascii="Times New Roman" w:hAnsi="Times New Roman"/>
          <w:sz w:val="24"/>
          <w:szCs w:val="24"/>
          <w:lang w:val="ro-RO"/>
        </w:rPr>
        <w:t>/ a Contractului Subsecvent</w:t>
      </w:r>
      <w:r w:rsidRPr="004633E3">
        <w:rPr>
          <w:rFonts w:ascii="Times New Roman" w:hAnsi="Times New Roman"/>
          <w:sz w:val="24"/>
          <w:szCs w:val="24"/>
          <w:lang w:val="ro-RO"/>
        </w:rPr>
        <w:t>. În acest caz, niciuna dintre Părți nu are dreptul de a cere despăgubiri de la cealaltă Parte, dar acestea au îndatorirea de a-și onora toate obligațiile care le incumbă în temeiul Legii și al Contractului Subsecvent până la data respectivă.</w:t>
      </w:r>
    </w:p>
    <w:p w14:paraId="201D36DF" w14:textId="5C0B8689" w:rsidR="00607F0D" w:rsidRPr="004633E3" w:rsidRDefault="00607F0D" w:rsidP="006D6C1F">
      <w:pPr>
        <w:pStyle w:val="Level3"/>
        <w:rPr>
          <w:rFonts w:ascii="Times New Roman" w:hAnsi="Times New Roman"/>
          <w:sz w:val="24"/>
          <w:szCs w:val="24"/>
          <w:lang w:val="ro-RO"/>
        </w:rPr>
      </w:pPr>
      <w:r w:rsidRPr="004633E3">
        <w:rPr>
          <w:rFonts w:ascii="Times New Roman" w:hAnsi="Times New Roman"/>
          <w:sz w:val="24"/>
          <w:szCs w:val="24"/>
          <w:lang w:val="ro-RO"/>
        </w:rPr>
        <w:t>Încetarea sau suspendarea executării Acordului-Cadru atrage și încetarea sau suspendarea executării Contractelor Subsecvente.</w:t>
      </w:r>
    </w:p>
    <w:p w14:paraId="12EAE1FC" w14:textId="0BA46363" w:rsidR="006D6C1F" w:rsidRPr="004633E3" w:rsidRDefault="006D6C1F" w:rsidP="006D6C1F">
      <w:pPr>
        <w:pStyle w:val="Level2"/>
        <w:rPr>
          <w:rFonts w:ascii="Times New Roman" w:hAnsi="Times New Roman"/>
          <w:sz w:val="24"/>
          <w:szCs w:val="24"/>
          <w:lang w:val="ro-RO"/>
        </w:rPr>
      </w:pPr>
      <w:r w:rsidRPr="004633E3">
        <w:rPr>
          <w:rFonts w:ascii="Times New Roman" w:hAnsi="Times New Roman"/>
          <w:b/>
          <w:bCs/>
          <w:sz w:val="24"/>
          <w:szCs w:val="24"/>
          <w:lang w:val="ro-RO"/>
        </w:rPr>
        <w:t>Încetarea Contractului Subsecvent</w:t>
      </w:r>
    </w:p>
    <w:p w14:paraId="3C85914D" w14:textId="73C21807" w:rsidR="006D6C1F" w:rsidRPr="004633E3" w:rsidRDefault="006D6C1F" w:rsidP="006D6C1F">
      <w:pPr>
        <w:pStyle w:val="Level3"/>
        <w:rPr>
          <w:rFonts w:ascii="Times New Roman" w:hAnsi="Times New Roman"/>
          <w:sz w:val="24"/>
          <w:szCs w:val="24"/>
          <w:lang w:val="ro-RO"/>
        </w:rPr>
      </w:pPr>
      <w:r w:rsidRPr="004633E3">
        <w:rPr>
          <w:rFonts w:ascii="Times New Roman" w:hAnsi="Times New Roman"/>
          <w:sz w:val="24"/>
          <w:szCs w:val="24"/>
          <w:lang w:val="ro-RO"/>
        </w:rPr>
        <w:t>Contractul Subsecvent poate înceta de p</w:t>
      </w:r>
      <w:r w:rsidR="00CF3A09" w:rsidRPr="004633E3">
        <w:rPr>
          <w:rFonts w:ascii="Times New Roman" w:hAnsi="Times New Roman"/>
          <w:sz w:val="24"/>
          <w:szCs w:val="24"/>
          <w:lang w:val="ro-RO"/>
        </w:rPr>
        <w:t>l</w:t>
      </w:r>
      <w:r w:rsidRPr="004633E3">
        <w:rPr>
          <w:rFonts w:ascii="Times New Roman" w:hAnsi="Times New Roman"/>
          <w:sz w:val="24"/>
          <w:szCs w:val="24"/>
          <w:lang w:val="ro-RO"/>
        </w:rPr>
        <w:t>in drept prin:</w:t>
      </w:r>
    </w:p>
    <w:p w14:paraId="7707C5D5" w14:textId="2200AE5A" w:rsidR="006D6C1F" w:rsidRPr="004633E3" w:rsidRDefault="006D6C1F" w:rsidP="00E22D2F">
      <w:pPr>
        <w:pStyle w:val="alpha3"/>
        <w:numPr>
          <w:ilvl w:val="0"/>
          <w:numId w:val="61"/>
        </w:numPr>
        <w:rPr>
          <w:rFonts w:ascii="Times New Roman" w:hAnsi="Times New Roman"/>
          <w:sz w:val="24"/>
          <w:szCs w:val="24"/>
          <w:lang w:val="ro-RO"/>
        </w:rPr>
      </w:pPr>
      <w:r w:rsidRPr="004633E3">
        <w:rPr>
          <w:rFonts w:ascii="Times New Roman" w:hAnsi="Times New Roman"/>
          <w:sz w:val="24"/>
          <w:szCs w:val="24"/>
          <w:lang w:val="ro-RO"/>
        </w:rPr>
        <w:t xml:space="preserve">executarea corespunzătoare a tuturor obligațiilor conform prevederilor </w:t>
      </w:r>
      <w:r w:rsidR="00607F0D" w:rsidRPr="004633E3">
        <w:rPr>
          <w:rFonts w:ascii="Times New Roman" w:hAnsi="Times New Roman"/>
          <w:sz w:val="24"/>
          <w:szCs w:val="24"/>
          <w:lang w:val="ro-RO"/>
        </w:rPr>
        <w:t xml:space="preserve">Acordului-Cadru și a </w:t>
      </w:r>
      <w:r w:rsidRPr="004633E3">
        <w:rPr>
          <w:rFonts w:ascii="Times New Roman" w:hAnsi="Times New Roman"/>
          <w:sz w:val="24"/>
          <w:szCs w:val="24"/>
          <w:lang w:val="ro-RO"/>
        </w:rPr>
        <w:t>Contractului Subsecvent;</w:t>
      </w:r>
    </w:p>
    <w:p w14:paraId="003D69B4" w14:textId="77777777" w:rsidR="006D6C1F" w:rsidRPr="004633E3" w:rsidRDefault="006D6C1F" w:rsidP="00E22D2F">
      <w:pPr>
        <w:pStyle w:val="alpha3"/>
        <w:numPr>
          <w:ilvl w:val="0"/>
          <w:numId w:val="61"/>
        </w:numPr>
        <w:rPr>
          <w:rFonts w:ascii="Times New Roman" w:hAnsi="Times New Roman"/>
          <w:sz w:val="24"/>
          <w:szCs w:val="24"/>
          <w:lang w:val="ro-RO"/>
        </w:rPr>
      </w:pPr>
      <w:r w:rsidRPr="004633E3">
        <w:rPr>
          <w:rFonts w:ascii="Times New Roman" w:hAnsi="Times New Roman"/>
          <w:sz w:val="24"/>
          <w:szCs w:val="24"/>
          <w:lang w:val="ro-RO"/>
        </w:rPr>
        <w:t>acordul de voință al părților semnatare ale Contractului Subsecvent;</w:t>
      </w:r>
    </w:p>
    <w:p w14:paraId="4F0CD277" w14:textId="24F502B8" w:rsidR="006D6C1F" w:rsidRPr="004633E3" w:rsidRDefault="006D6C1F" w:rsidP="00E22D2F">
      <w:pPr>
        <w:pStyle w:val="alpha3"/>
        <w:numPr>
          <w:ilvl w:val="0"/>
          <w:numId w:val="61"/>
        </w:numPr>
        <w:rPr>
          <w:rFonts w:ascii="Times New Roman" w:hAnsi="Times New Roman"/>
          <w:sz w:val="24"/>
          <w:szCs w:val="24"/>
          <w:lang w:val="ro-RO"/>
        </w:rPr>
      </w:pPr>
      <w:r w:rsidRPr="004633E3">
        <w:rPr>
          <w:rFonts w:ascii="Times New Roman" w:hAnsi="Times New Roman"/>
          <w:sz w:val="24"/>
          <w:szCs w:val="24"/>
          <w:lang w:val="ro-RO"/>
        </w:rPr>
        <w:t xml:space="preserve">denunțarea unilaterală de către o Parte în cazurile stabilite în </w:t>
      </w:r>
      <w:r w:rsidR="00607F0D" w:rsidRPr="004633E3">
        <w:rPr>
          <w:rFonts w:ascii="Times New Roman" w:hAnsi="Times New Roman"/>
          <w:sz w:val="24"/>
          <w:szCs w:val="24"/>
          <w:lang w:val="ro-RO"/>
        </w:rPr>
        <w:t xml:space="preserve">Acordul-Cadru și </w:t>
      </w:r>
      <w:r w:rsidRPr="004633E3">
        <w:rPr>
          <w:rFonts w:ascii="Times New Roman" w:hAnsi="Times New Roman"/>
          <w:sz w:val="24"/>
          <w:szCs w:val="24"/>
          <w:lang w:val="ro-RO"/>
        </w:rPr>
        <w:t>Contractul Subsecvent;</w:t>
      </w:r>
    </w:p>
    <w:p w14:paraId="39F3024A" w14:textId="11AEB152" w:rsidR="006D6C1F" w:rsidRPr="004633E3" w:rsidRDefault="006D6C1F" w:rsidP="00E22D2F">
      <w:pPr>
        <w:pStyle w:val="alpha3"/>
        <w:numPr>
          <w:ilvl w:val="0"/>
          <w:numId w:val="61"/>
        </w:numPr>
        <w:rPr>
          <w:rFonts w:ascii="Times New Roman" w:hAnsi="Times New Roman"/>
          <w:sz w:val="24"/>
          <w:szCs w:val="24"/>
          <w:lang w:val="ro-RO"/>
        </w:rPr>
      </w:pPr>
      <w:r w:rsidRPr="004633E3">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Contractul Subsecvent.</w:t>
      </w:r>
    </w:p>
    <w:p w14:paraId="1068377C" w14:textId="76ADDCB8" w:rsidR="006D6C1F" w:rsidRPr="004633E3" w:rsidRDefault="006D6C1F" w:rsidP="006D6C1F">
      <w:pPr>
        <w:pStyle w:val="Level2"/>
        <w:rPr>
          <w:rFonts w:ascii="Times New Roman" w:hAnsi="Times New Roman"/>
          <w:sz w:val="24"/>
          <w:szCs w:val="24"/>
          <w:lang w:val="ro-RO"/>
        </w:rPr>
      </w:pPr>
      <w:r w:rsidRPr="004633E3">
        <w:rPr>
          <w:rFonts w:ascii="Times New Roman" w:hAnsi="Times New Roman"/>
          <w:b/>
          <w:bCs/>
          <w:sz w:val="24"/>
          <w:szCs w:val="24"/>
          <w:lang w:val="ro-RO"/>
        </w:rPr>
        <w:t>Încetarea Acordului-Cadru</w:t>
      </w:r>
    </w:p>
    <w:p w14:paraId="470C2AA1" w14:textId="7DA0B785" w:rsidR="006D6C1F" w:rsidRPr="004633E3" w:rsidRDefault="006D6C1F" w:rsidP="006D6C1F">
      <w:pPr>
        <w:pStyle w:val="Level3"/>
        <w:rPr>
          <w:rFonts w:ascii="Times New Roman" w:hAnsi="Times New Roman"/>
          <w:sz w:val="24"/>
          <w:szCs w:val="24"/>
          <w:lang w:val="ro-RO"/>
        </w:rPr>
      </w:pPr>
      <w:r w:rsidRPr="004633E3">
        <w:rPr>
          <w:rFonts w:ascii="Times New Roman" w:hAnsi="Times New Roman"/>
          <w:sz w:val="24"/>
          <w:szCs w:val="24"/>
          <w:lang w:val="ro-RO"/>
        </w:rPr>
        <w:t xml:space="preserve">Acordul-cadru poate înceta de plin </w:t>
      </w:r>
      <w:r w:rsidR="00CF3A09" w:rsidRPr="004633E3">
        <w:rPr>
          <w:rFonts w:ascii="Times New Roman" w:hAnsi="Times New Roman"/>
          <w:sz w:val="24"/>
          <w:szCs w:val="24"/>
          <w:lang w:val="ro-RO"/>
        </w:rPr>
        <w:t xml:space="preserve">drept </w:t>
      </w:r>
      <w:r w:rsidRPr="004633E3">
        <w:rPr>
          <w:rFonts w:ascii="Times New Roman" w:hAnsi="Times New Roman"/>
          <w:sz w:val="24"/>
          <w:szCs w:val="24"/>
          <w:lang w:val="ro-RO"/>
        </w:rPr>
        <w:t>în următoarele situații:</w:t>
      </w:r>
    </w:p>
    <w:p w14:paraId="34C47011" w14:textId="0430A874" w:rsidR="006D6C1F" w:rsidRPr="004633E3" w:rsidRDefault="006D6C1F" w:rsidP="00E22D2F">
      <w:pPr>
        <w:pStyle w:val="alpha3"/>
        <w:numPr>
          <w:ilvl w:val="0"/>
          <w:numId w:val="62"/>
        </w:numPr>
        <w:rPr>
          <w:rFonts w:ascii="Times New Roman" w:hAnsi="Times New Roman"/>
          <w:sz w:val="24"/>
          <w:szCs w:val="24"/>
          <w:lang w:val="ro-RO"/>
        </w:rPr>
      </w:pPr>
      <w:r w:rsidRPr="004633E3">
        <w:rPr>
          <w:rFonts w:ascii="Times New Roman" w:hAnsi="Times New Roman"/>
          <w:sz w:val="24"/>
          <w:szCs w:val="24"/>
          <w:lang w:val="ro-RO"/>
        </w:rPr>
        <w:t xml:space="preserve">executarea corespunzătoare a tuturor obligațiilor și în termenele asumate de către fiecare </w:t>
      </w:r>
      <w:r w:rsidR="00DF0583" w:rsidRPr="004633E3">
        <w:rPr>
          <w:rFonts w:ascii="Times New Roman" w:hAnsi="Times New Roman"/>
          <w:sz w:val="24"/>
          <w:szCs w:val="24"/>
          <w:lang w:val="ro-RO"/>
        </w:rPr>
        <w:t xml:space="preserve">parte </w:t>
      </w:r>
      <w:r w:rsidRPr="004633E3">
        <w:rPr>
          <w:rFonts w:ascii="Times New Roman" w:hAnsi="Times New Roman"/>
          <w:sz w:val="24"/>
          <w:szCs w:val="24"/>
          <w:lang w:val="ro-RO"/>
        </w:rPr>
        <w:t xml:space="preserve">conform prevederilor și </w:t>
      </w:r>
      <w:r w:rsidR="00DF0583" w:rsidRPr="004633E3">
        <w:rPr>
          <w:rFonts w:ascii="Times New Roman" w:hAnsi="Times New Roman"/>
          <w:sz w:val="24"/>
          <w:szCs w:val="24"/>
          <w:lang w:val="ro-RO"/>
        </w:rPr>
        <w:t xml:space="preserve">a </w:t>
      </w:r>
      <w:r w:rsidRPr="004633E3">
        <w:rPr>
          <w:rFonts w:ascii="Times New Roman" w:hAnsi="Times New Roman"/>
          <w:sz w:val="24"/>
          <w:szCs w:val="24"/>
          <w:lang w:val="ro-RO"/>
        </w:rPr>
        <w:t>tuturor Contractelor subsecvente încheiate;</w:t>
      </w:r>
    </w:p>
    <w:p w14:paraId="6F0C1DCE" w14:textId="77777777" w:rsidR="006D6C1F" w:rsidRPr="004633E3" w:rsidRDefault="006D6C1F" w:rsidP="00E22D2F">
      <w:pPr>
        <w:pStyle w:val="alpha3"/>
        <w:numPr>
          <w:ilvl w:val="0"/>
          <w:numId w:val="62"/>
        </w:numPr>
        <w:rPr>
          <w:rFonts w:ascii="Times New Roman" w:hAnsi="Times New Roman"/>
          <w:sz w:val="24"/>
          <w:szCs w:val="24"/>
          <w:lang w:val="ro-RO"/>
        </w:rPr>
      </w:pPr>
      <w:r w:rsidRPr="004633E3">
        <w:rPr>
          <w:rFonts w:ascii="Times New Roman" w:hAnsi="Times New Roman"/>
          <w:sz w:val="24"/>
          <w:szCs w:val="24"/>
          <w:lang w:val="ro-RO"/>
        </w:rPr>
        <w:t>acordul de voință al Părților;</w:t>
      </w:r>
    </w:p>
    <w:p w14:paraId="3EE05BAD" w14:textId="51DEF6B3" w:rsidR="006D6C1F" w:rsidRPr="004633E3" w:rsidRDefault="006D6C1F" w:rsidP="00E22D2F">
      <w:pPr>
        <w:pStyle w:val="alpha3"/>
        <w:numPr>
          <w:ilvl w:val="0"/>
          <w:numId w:val="62"/>
        </w:numPr>
        <w:rPr>
          <w:rFonts w:ascii="Times New Roman" w:hAnsi="Times New Roman"/>
          <w:sz w:val="24"/>
          <w:szCs w:val="24"/>
          <w:lang w:val="ro-RO"/>
        </w:rPr>
      </w:pPr>
      <w:r w:rsidRPr="004633E3">
        <w:rPr>
          <w:rFonts w:ascii="Times New Roman" w:hAnsi="Times New Roman"/>
          <w:sz w:val="24"/>
          <w:szCs w:val="24"/>
          <w:lang w:val="ro-RO"/>
        </w:rPr>
        <w:t xml:space="preserve">denunțarea unilaterală în cazurile stabilite </w:t>
      </w:r>
      <w:r w:rsidR="00607F0D" w:rsidRPr="004633E3">
        <w:rPr>
          <w:rFonts w:ascii="Times New Roman" w:hAnsi="Times New Roman"/>
          <w:sz w:val="24"/>
          <w:szCs w:val="24"/>
          <w:lang w:val="ro-RO"/>
        </w:rPr>
        <w:t>prin clauzele</w:t>
      </w:r>
      <w:r w:rsidRPr="004633E3">
        <w:rPr>
          <w:rFonts w:ascii="Times New Roman" w:hAnsi="Times New Roman"/>
          <w:sz w:val="24"/>
          <w:szCs w:val="24"/>
          <w:lang w:val="ro-RO"/>
        </w:rPr>
        <w:t xml:space="preserve"> Acord</w:t>
      </w:r>
      <w:r w:rsidR="00607F0D" w:rsidRPr="004633E3">
        <w:rPr>
          <w:rFonts w:ascii="Times New Roman" w:hAnsi="Times New Roman"/>
          <w:sz w:val="24"/>
          <w:szCs w:val="24"/>
          <w:lang w:val="ro-RO"/>
        </w:rPr>
        <w:t>ului</w:t>
      </w:r>
      <w:r w:rsidRPr="004633E3">
        <w:rPr>
          <w:rFonts w:ascii="Times New Roman" w:hAnsi="Times New Roman"/>
          <w:sz w:val="24"/>
          <w:szCs w:val="24"/>
          <w:lang w:val="ro-RO"/>
        </w:rPr>
        <w:t>-cadru;</w:t>
      </w:r>
    </w:p>
    <w:p w14:paraId="4029CECB" w14:textId="6CA4C1BB" w:rsidR="006D6C1F" w:rsidRPr="004633E3" w:rsidRDefault="006D6C1F" w:rsidP="00E22D2F">
      <w:pPr>
        <w:pStyle w:val="alpha3"/>
        <w:numPr>
          <w:ilvl w:val="0"/>
          <w:numId w:val="62"/>
        </w:numPr>
        <w:rPr>
          <w:rFonts w:ascii="Times New Roman" w:hAnsi="Times New Roman"/>
          <w:sz w:val="24"/>
          <w:szCs w:val="24"/>
          <w:lang w:val="ro-RO"/>
        </w:rPr>
      </w:pPr>
      <w:r w:rsidRPr="004633E3">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Acordului-Cadru.</w:t>
      </w:r>
      <w:r w:rsidR="00FC34A6" w:rsidRPr="004633E3">
        <w:rPr>
          <w:rFonts w:ascii="Times New Roman" w:hAnsi="Times New Roman"/>
          <w:sz w:val="24"/>
          <w:szCs w:val="24"/>
          <w:lang w:val="ro-RO"/>
        </w:rPr>
        <w:t xml:space="preserve"> Rezilierea </w:t>
      </w:r>
      <w:r w:rsidR="00B23405" w:rsidRPr="004633E3">
        <w:rPr>
          <w:rFonts w:ascii="Times New Roman" w:hAnsi="Times New Roman"/>
          <w:sz w:val="24"/>
          <w:szCs w:val="24"/>
          <w:lang w:val="ro-RO"/>
        </w:rPr>
        <w:t xml:space="preserve">Acordului-Cadru cu unul dintre Promitenții-Furnizori </w:t>
      </w:r>
      <w:r w:rsidR="00FC34A6" w:rsidRPr="004633E3">
        <w:rPr>
          <w:rFonts w:ascii="Times New Roman" w:hAnsi="Times New Roman"/>
          <w:sz w:val="24"/>
          <w:szCs w:val="24"/>
          <w:lang w:val="ro-RO"/>
        </w:rPr>
        <w:t xml:space="preserve">nu atrage </w:t>
      </w:r>
      <w:r w:rsidR="00B23405" w:rsidRPr="004633E3">
        <w:rPr>
          <w:rFonts w:ascii="Times New Roman" w:hAnsi="Times New Roman"/>
          <w:sz w:val="24"/>
          <w:szCs w:val="24"/>
          <w:lang w:val="ro-RO"/>
        </w:rPr>
        <w:t>î</w:t>
      </w:r>
      <w:r w:rsidR="00FC34A6" w:rsidRPr="004633E3">
        <w:rPr>
          <w:rFonts w:ascii="Times New Roman" w:hAnsi="Times New Roman"/>
          <w:sz w:val="24"/>
          <w:szCs w:val="24"/>
          <w:lang w:val="ro-RO"/>
        </w:rPr>
        <w:t>ncetarea</w:t>
      </w:r>
      <w:r w:rsidR="00B23405" w:rsidRPr="004633E3">
        <w:rPr>
          <w:rFonts w:ascii="Times New Roman" w:hAnsi="Times New Roman"/>
          <w:sz w:val="24"/>
          <w:szCs w:val="24"/>
          <w:lang w:val="ro-RO"/>
        </w:rPr>
        <w:t xml:space="preserve"> acestuia</w:t>
      </w:r>
      <w:r w:rsidR="00FC34A6" w:rsidRPr="004633E3">
        <w:rPr>
          <w:rFonts w:ascii="Times New Roman" w:hAnsi="Times New Roman"/>
          <w:sz w:val="24"/>
          <w:szCs w:val="24"/>
          <w:lang w:val="ro-RO"/>
        </w:rPr>
        <w:t xml:space="preserve"> pentru toate părțile</w:t>
      </w:r>
      <w:r w:rsidR="00CB3C84" w:rsidRPr="004633E3">
        <w:rPr>
          <w:rFonts w:ascii="Times New Roman" w:hAnsi="Times New Roman"/>
          <w:sz w:val="24"/>
          <w:szCs w:val="24"/>
          <w:lang w:val="ro-RO"/>
        </w:rPr>
        <w:t>.</w:t>
      </w:r>
    </w:p>
    <w:p w14:paraId="7AB395B4" w14:textId="6FD5E72E" w:rsidR="00CB3C84" w:rsidRPr="004633E3" w:rsidRDefault="00CB3C84" w:rsidP="00CB3C84">
      <w:pPr>
        <w:pStyle w:val="Level3"/>
        <w:rPr>
          <w:rFonts w:ascii="Times New Roman" w:hAnsi="Times New Roman"/>
          <w:sz w:val="24"/>
          <w:szCs w:val="24"/>
          <w:lang w:val="ro-RO"/>
        </w:rPr>
      </w:pPr>
      <w:r w:rsidRPr="004633E3">
        <w:rPr>
          <w:rFonts w:ascii="Times New Roman" w:hAnsi="Times New Roman"/>
          <w:sz w:val="24"/>
          <w:szCs w:val="24"/>
          <w:lang w:val="ro-RO"/>
        </w:rPr>
        <w:t>Promitentul-Achizitor îşi rezervă dreptul de a denunţa Acordul-Cadru și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3F0178" w:rsidRPr="004633E3">
        <w:rPr>
          <w:rFonts w:ascii="Times New Roman" w:hAnsi="Times New Roman"/>
          <w:sz w:val="24"/>
          <w:szCs w:val="24"/>
          <w:lang w:val="ro-RO"/>
        </w:rPr>
        <w:t xml:space="preserve">/ a art. </w:t>
      </w:r>
      <w:r w:rsidR="00C033E6" w:rsidRPr="004633E3">
        <w:rPr>
          <w:rFonts w:ascii="Times New Roman" w:hAnsi="Times New Roman"/>
          <w:sz w:val="24"/>
          <w:szCs w:val="24"/>
          <w:lang w:val="ro-RO"/>
        </w:rPr>
        <w:t>177 din Legea nr. 99/2016</w:t>
      </w:r>
      <w:r w:rsidRPr="004633E3">
        <w:rPr>
          <w:rFonts w:ascii="Times New Roman" w:hAnsi="Times New Roman"/>
          <w:sz w:val="24"/>
          <w:szCs w:val="24"/>
          <w:lang w:val="ro-RO"/>
        </w:rPr>
        <w:t>.</w:t>
      </w:r>
    </w:p>
    <w:p w14:paraId="07A90864" w14:textId="56830F21" w:rsidR="00CB3C84" w:rsidRPr="004633E3" w:rsidRDefault="00CB3C84" w:rsidP="000E2DC7">
      <w:pPr>
        <w:pStyle w:val="Level3"/>
        <w:rPr>
          <w:rFonts w:ascii="Times New Roman" w:hAnsi="Times New Roman"/>
          <w:sz w:val="24"/>
          <w:szCs w:val="24"/>
          <w:lang w:val="ro-RO"/>
        </w:rPr>
      </w:pPr>
      <w:r w:rsidRPr="004633E3">
        <w:rPr>
          <w:rFonts w:ascii="Times New Roman" w:hAnsi="Times New Roman"/>
          <w:sz w:val="24"/>
          <w:szCs w:val="24"/>
          <w:lang w:val="ro-RO"/>
        </w:rPr>
        <w:t>Promitentul-Achizitor îşi rezervă dreptul de a denunţa Acordul-Cadru/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45177E80" w14:textId="7D8DA8A9" w:rsidR="00505877" w:rsidRPr="004633E3" w:rsidRDefault="00505877" w:rsidP="00505877">
      <w:pPr>
        <w:pStyle w:val="Level2"/>
        <w:rPr>
          <w:rFonts w:ascii="Times New Roman" w:hAnsi="Times New Roman"/>
          <w:sz w:val="24"/>
          <w:szCs w:val="24"/>
          <w:lang w:val="ro-RO"/>
        </w:rPr>
      </w:pPr>
      <w:r w:rsidRPr="004633E3">
        <w:rPr>
          <w:rFonts w:ascii="Times New Roman" w:hAnsi="Times New Roman"/>
          <w:b/>
          <w:bCs/>
          <w:sz w:val="24"/>
          <w:szCs w:val="24"/>
          <w:lang w:val="ro-RO"/>
        </w:rPr>
        <w:t>Rezilierea Acordului-Cadru</w:t>
      </w:r>
    </w:p>
    <w:p w14:paraId="3A1998F5" w14:textId="5F7D0D27"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 xml:space="preserve">Promitentul-Achizitor reziliază Acordul-cadru încheiat cu un Promitent-Furnizor în cazul în care acesta din urmă nu își îndeplinește obligațiile referitoare la încheierea și executarea </w:t>
      </w:r>
      <w:r w:rsidR="00607F0D" w:rsidRPr="004633E3">
        <w:rPr>
          <w:rFonts w:ascii="Times New Roman" w:hAnsi="Times New Roman"/>
          <w:sz w:val="24"/>
          <w:szCs w:val="24"/>
          <w:lang w:val="ro-RO"/>
        </w:rPr>
        <w:t>C</w:t>
      </w:r>
      <w:r w:rsidRPr="004633E3">
        <w:rPr>
          <w:rFonts w:ascii="Times New Roman" w:hAnsi="Times New Roman"/>
          <w:sz w:val="24"/>
          <w:szCs w:val="24"/>
          <w:lang w:val="ro-RO"/>
        </w:rPr>
        <w:t xml:space="preserve">ontractelor </w:t>
      </w:r>
      <w:r w:rsidR="00607F0D" w:rsidRPr="004633E3">
        <w:rPr>
          <w:rFonts w:ascii="Times New Roman" w:hAnsi="Times New Roman"/>
          <w:sz w:val="24"/>
          <w:szCs w:val="24"/>
          <w:lang w:val="ro-RO"/>
        </w:rPr>
        <w:t>S</w:t>
      </w:r>
      <w:r w:rsidRPr="004633E3">
        <w:rPr>
          <w:rFonts w:ascii="Times New Roman" w:hAnsi="Times New Roman"/>
          <w:sz w:val="24"/>
          <w:szCs w:val="24"/>
          <w:lang w:val="ro-RO"/>
        </w:rPr>
        <w:t xml:space="preserve">ubsecvente în măsura în care acestea reprezintă cel </w:t>
      </w:r>
      <w:r w:rsidR="00E71017" w:rsidRPr="004633E3">
        <w:rPr>
          <w:rFonts w:ascii="Times New Roman" w:hAnsi="Times New Roman"/>
          <w:sz w:val="24"/>
          <w:szCs w:val="24"/>
          <w:lang w:val="ro-RO"/>
        </w:rPr>
        <w:t xml:space="preserve">puțin </w:t>
      </w:r>
      <w:r w:rsidR="006D536C" w:rsidRPr="004633E3">
        <w:rPr>
          <w:rFonts w:ascii="Times New Roman" w:hAnsi="Times New Roman"/>
          <w:sz w:val="24"/>
          <w:szCs w:val="24"/>
          <w:lang w:val="ro-RO"/>
        </w:rPr>
        <w:t xml:space="preserve">30% </w:t>
      </w:r>
      <w:r w:rsidRPr="004633E3">
        <w:rPr>
          <w:rFonts w:ascii="Times New Roman" w:hAnsi="Times New Roman"/>
          <w:sz w:val="24"/>
          <w:szCs w:val="24"/>
          <w:lang w:val="ro-RO"/>
        </w:rPr>
        <w:t>din cantitatea</w:t>
      </w:r>
      <w:r w:rsidR="006D536C" w:rsidRPr="004633E3">
        <w:rPr>
          <w:rFonts w:ascii="Times New Roman" w:hAnsi="Times New Roman"/>
          <w:sz w:val="24"/>
          <w:szCs w:val="24"/>
          <w:lang w:val="ro-RO"/>
        </w:rPr>
        <w:t xml:space="preserve"> minimă</w:t>
      </w:r>
      <w:r w:rsidRPr="004633E3">
        <w:rPr>
          <w:rFonts w:ascii="Times New Roman" w:hAnsi="Times New Roman"/>
          <w:sz w:val="24"/>
          <w:szCs w:val="24"/>
          <w:lang w:val="ro-RO"/>
        </w:rPr>
        <w:t xml:space="preserve"> sau valoarea minimă prevăzută a fi contractată în temeiul prezentului Acord-cadru.</w:t>
      </w:r>
      <w:r w:rsidR="00060562" w:rsidRPr="004633E3">
        <w:rPr>
          <w:rFonts w:ascii="Times New Roman" w:hAnsi="Times New Roman"/>
          <w:sz w:val="24"/>
          <w:szCs w:val="24"/>
          <w:lang w:val="ro-RO"/>
        </w:rPr>
        <w:t xml:space="preserve"> </w:t>
      </w:r>
    </w:p>
    <w:p w14:paraId="030DD37D" w14:textId="388A20B0"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Promitentul-Achizitor reziliază Acordul-cadru</w:t>
      </w:r>
      <w:r w:rsidR="006D536C" w:rsidRPr="004633E3">
        <w:rPr>
          <w:rFonts w:ascii="Times New Roman" w:hAnsi="Times New Roman"/>
          <w:sz w:val="24"/>
          <w:szCs w:val="24"/>
          <w:lang w:val="ro-RO"/>
        </w:rPr>
        <w:t xml:space="preserve"> </w:t>
      </w:r>
      <w:r w:rsidRPr="004633E3">
        <w:rPr>
          <w:rFonts w:ascii="Times New Roman" w:hAnsi="Times New Roman"/>
          <w:sz w:val="24"/>
          <w:szCs w:val="24"/>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4633E3">
        <w:rPr>
          <w:rFonts w:ascii="Times New Roman" w:hAnsi="Times New Roman"/>
          <w:sz w:val="24"/>
          <w:szCs w:val="24"/>
          <w:lang w:val="ro-RO"/>
        </w:rPr>
        <w:t>C</w:t>
      </w:r>
      <w:r w:rsidRPr="004633E3">
        <w:rPr>
          <w:rFonts w:ascii="Times New Roman" w:hAnsi="Times New Roman"/>
          <w:sz w:val="24"/>
          <w:szCs w:val="24"/>
          <w:lang w:val="ro-RO"/>
        </w:rPr>
        <w:t>adru.</w:t>
      </w:r>
    </w:p>
    <w:p w14:paraId="5C9A34F3" w14:textId="173B88AE" w:rsidR="00505877" w:rsidRPr="004633E3" w:rsidRDefault="00505877" w:rsidP="00243E42">
      <w:pPr>
        <w:pStyle w:val="Level3"/>
        <w:rPr>
          <w:rFonts w:ascii="Times New Roman" w:hAnsi="Times New Roman"/>
          <w:sz w:val="24"/>
          <w:szCs w:val="24"/>
          <w:lang w:val="ro-RO"/>
        </w:rPr>
      </w:pPr>
      <w:r w:rsidRPr="004633E3">
        <w:rPr>
          <w:rFonts w:ascii="Times New Roman" w:hAnsi="Times New Roman"/>
          <w:sz w:val="24"/>
          <w:szCs w:val="24"/>
          <w:lang w:val="ro-RO"/>
        </w:rPr>
        <w:t xml:space="preserve">Rezilierea </w:t>
      </w:r>
      <w:r w:rsidR="006D536C" w:rsidRPr="004633E3">
        <w:rPr>
          <w:rFonts w:ascii="Times New Roman" w:hAnsi="Times New Roman"/>
          <w:sz w:val="24"/>
          <w:szCs w:val="24"/>
          <w:lang w:val="ro-RO"/>
        </w:rPr>
        <w:t>Acordului-Cadru</w:t>
      </w:r>
      <w:r w:rsidR="00E33C4C" w:rsidRPr="004633E3">
        <w:rPr>
          <w:rFonts w:ascii="Times New Roman" w:hAnsi="Times New Roman"/>
          <w:sz w:val="24"/>
          <w:szCs w:val="24"/>
          <w:lang w:val="ro-RO"/>
        </w:rPr>
        <w:t>, în cazurile prevăzute la art. 6.5.1 și 6.5.2.</w:t>
      </w:r>
      <w:r w:rsidR="006D536C" w:rsidRPr="004633E3">
        <w:rPr>
          <w:rFonts w:ascii="Times New Roman" w:hAnsi="Times New Roman"/>
          <w:sz w:val="24"/>
          <w:szCs w:val="24"/>
          <w:lang w:val="ro-RO"/>
        </w:rPr>
        <w:t xml:space="preserve"> operează de plin drept, fără intervenția instanței, printr-o simplă notificare transmisă de către Promitentul-Achizitor Promitentului-Furnizor</w:t>
      </w:r>
      <w:r w:rsidRPr="004633E3">
        <w:rPr>
          <w:rFonts w:ascii="Times New Roman" w:hAnsi="Times New Roman"/>
          <w:sz w:val="24"/>
          <w:szCs w:val="24"/>
          <w:lang w:val="ro-RO"/>
        </w:rPr>
        <w:t>.</w:t>
      </w:r>
      <w:r w:rsidR="00E71017" w:rsidRPr="004633E3">
        <w:rPr>
          <w:rFonts w:ascii="Times New Roman" w:hAnsi="Times New Roman"/>
          <w:sz w:val="24"/>
          <w:szCs w:val="24"/>
          <w:lang w:val="ro-RO"/>
        </w:rPr>
        <w:t xml:space="preserve"> Rezilierea Acordului-Cadru în privința unuia dintre Promitenții-Furnizori, nu produce efecte în privința celorlalte Părți. </w:t>
      </w:r>
    </w:p>
    <w:p w14:paraId="61587D22" w14:textId="5163F9DB" w:rsidR="00505877" w:rsidRPr="004633E3" w:rsidRDefault="008D5E4D" w:rsidP="00505877">
      <w:pPr>
        <w:pStyle w:val="Level1"/>
        <w:rPr>
          <w:rFonts w:ascii="Times New Roman" w:hAnsi="Times New Roman"/>
          <w:sz w:val="24"/>
          <w:szCs w:val="24"/>
          <w:lang w:val="ro-RO"/>
        </w:rPr>
      </w:pPr>
      <w:r w:rsidRPr="004633E3">
        <w:rPr>
          <w:rFonts w:ascii="Times New Roman" w:hAnsi="Times New Roman"/>
          <w:sz w:val="24"/>
          <w:szCs w:val="24"/>
          <w:lang w:val="ro-RO"/>
        </w:rPr>
        <w:t>CAPITOLUL</w:t>
      </w:r>
      <w:r w:rsidR="00505877" w:rsidRPr="004633E3">
        <w:rPr>
          <w:rFonts w:ascii="Times New Roman" w:hAnsi="Times New Roman"/>
          <w:sz w:val="24"/>
          <w:szCs w:val="24"/>
          <w:lang w:val="ro-RO"/>
        </w:rPr>
        <w:t xml:space="preserve"> 7 – DISPOZIȚII FINALE</w:t>
      </w:r>
    </w:p>
    <w:p w14:paraId="785F97A3" w14:textId="5A4DD67A" w:rsidR="00505877" w:rsidRPr="004633E3" w:rsidRDefault="00505877" w:rsidP="00505877">
      <w:pPr>
        <w:pStyle w:val="Level2"/>
        <w:rPr>
          <w:rFonts w:ascii="Times New Roman" w:hAnsi="Times New Roman"/>
          <w:sz w:val="24"/>
          <w:szCs w:val="24"/>
          <w:lang w:val="ro-RO"/>
        </w:rPr>
      </w:pPr>
      <w:r w:rsidRPr="004633E3">
        <w:rPr>
          <w:rFonts w:ascii="Times New Roman" w:hAnsi="Times New Roman"/>
          <w:b/>
          <w:bCs/>
          <w:sz w:val="24"/>
          <w:szCs w:val="24"/>
          <w:lang w:val="ro-RO"/>
        </w:rPr>
        <w:t>Insolvență și faliment</w:t>
      </w:r>
    </w:p>
    <w:p w14:paraId="481FEC4A" w14:textId="508E50DD"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În cazul deschiderii unei proceduri generale de insolvență împotriva Promitentului-Furnizor, acesta are obligația de a notifica Promitentul-Achizitor în termen de 3 (trei) zile de la deschiderea procedurii.</w:t>
      </w:r>
    </w:p>
    <w:p w14:paraId="0BB8BEA2" w14:textId="769ECA7E"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 xml:space="preserve">În cazul </w:t>
      </w:r>
      <w:r w:rsidR="00C93FCB" w:rsidRPr="004633E3">
        <w:rPr>
          <w:rFonts w:ascii="Times New Roman" w:hAnsi="Times New Roman"/>
          <w:sz w:val="24"/>
          <w:szCs w:val="24"/>
          <w:lang w:val="ro-RO"/>
        </w:rPr>
        <w:t>Asocierii de operatori economici</w:t>
      </w:r>
      <w:r w:rsidRPr="004633E3">
        <w:rPr>
          <w:rFonts w:ascii="Times New Roman" w:hAnsi="Times New Roman"/>
          <w:sz w:val="24"/>
          <w:szCs w:val="24"/>
          <w:lang w:val="ro-RO"/>
        </w:rPr>
        <w:t>, Promitentul-Furnizor are obligația de a prezenta Promitentului-Achizitor în termen de 30 (treizeci) de zile de la notificare, o analiză detaliată referitoare la incidența deschiderii procedurii generale de faliment asupra Contractului Subsecvent și asupra livrărilor și de a propune măsuri, acționând ca un Promitentul-Furnizor diligent.</w:t>
      </w:r>
    </w:p>
    <w:p w14:paraId="497607F8" w14:textId="44CB4A7F"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În cazul deschiderii unei proceduri generale de insolvență împotriva unui Sub</w:t>
      </w:r>
      <w:r w:rsidR="00047E3A" w:rsidRPr="004633E3">
        <w:rPr>
          <w:rFonts w:ascii="Times New Roman" w:hAnsi="Times New Roman"/>
          <w:sz w:val="24"/>
          <w:szCs w:val="24"/>
          <w:lang w:val="ro-RO"/>
        </w:rPr>
        <w:t>contractant</w:t>
      </w:r>
      <w:r w:rsidRPr="004633E3">
        <w:rPr>
          <w:rFonts w:ascii="Times New Roman" w:hAnsi="Times New Roman"/>
          <w:sz w:val="24"/>
          <w:szCs w:val="24"/>
          <w:lang w:val="ro-RO"/>
        </w:rPr>
        <w:t xml:space="preserve">, unui terț – Asocierea de operatori economici, Promitentul-Furnizor are aceleași obligații </w:t>
      </w:r>
      <w:r w:rsidR="00B50B7D" w:rsidRPr="004633E3">
        <w:rPr>
          <w:rFonts w:ascii="Times New Roman" w:hAnsi="Times New Roman"/>
          <w:sz w:val="24"/>
          <w:szCs w:val="24"/>
          <w:lang w:val="ro-RO"/>
        </w:rPr>
        <w:t xml:space="preserve">stabilite </w:t>
      </w:r>
      <w:r w:rsidRPr="004633E3">
        <w:rPr>
          <w:rFonts w:ascii="Times New Roman" w:hAnsi="Times New Roman"/>
          <w:sz w:val="24"/>
          <w:szCs w:val="24"/>
          <w:lang w:val="ro-RO"/>
        </w:rPr>
        <w:t>mai sus.</w:t>
      </w:r>
    </w:p>
    <w:p w14:paraId="501C9AFF" w14:textId="562FC295"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4633E3">
        <w:rPr>
          <w:rFonts w:ascii="Times New Roman" w:hAnsi="Times New Roman"/>
          <w:sz w:val="24"/>
          <w:szCs w:val="24"/>
          <w:lang w:val="ro-RO"/>
        </w:rPr>
        <w:t>stabilite</w:t>
      </w:r>
      <w:r w:rsidRPr="004633E3">
        <w:rPr>
          <w:rFonts w:ascii="Times New Roman" w:hAnsi="Times New Roman"/>
          <w:sz w:val="24"/>
          <w:szCs w:val="24"/>
          <w:lang w:val="ro-RO"/>
        </w:rPr>
        <w:t xml:space="preserve"> mai sus. </w:t>
      </w:r>
    </w:p>
    <w:p w14:paraId="7729EDA5" w14:textId="42B45475" w:rsidR="00505877" w:rsidRPr="004633E3" w:rsidRDefault="00505877" w:rsidP="00505877">
      <w:pPr>
        <w:pStyle w:val="Level2"/>
        <w:rPr>
          <w:rFonts w:ascii="Times New Roman" w:hAnsi="Times New Roman"/>
          <w:sz w:val="24"/>
          <w:szCs w:val="24"/>
          <w:lang w:val="ro-RO"/>
        </w:rPr>
      </w:pPr>
      <w:r w:rsidRPr="004633E3">
        <w:rPr>
          <w:rFonts w:ascii="Times New Roman" w:hAnsi="Times New Roman"/>
          <w:b/>
          <w:bCs/>
          <w:sz w:val="24"/>
          <w:szCs w:val="24"/>
          <w:lang w:val="ro-RO"/>
        </w:rPr>
        <w:t>Soluționarea litigiilor</w:t>
      </w:r>
    </w:p>
    <w:p w14:paraId="6C07E500" w14:textId="77777777"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58135041" w:rsidR="00505877" w:rsidRPr="004633E3" w:rsidRDefault="00505877" w:rsidP="00505877">
      <w:pPr>
        <w:pStyle w:val="Level3"/>
        <w:rPr>
          <w:rFonts w:ascii="Times New Roman" w:hAnsi="Times New Roman"/>
          <w:sz w:val="24"/>
          <w:szCs w:val="24"/>
          <w:lang w:val="ro-RO"/>
        </w:rPr>
      </w:pPr>
      <w:r w:rsidRPr="004633E3">
        <w:rPr>
          <w:rFonts w:ascii="Times New Roman" w:hAnsi="Times New Roman"/>
          <w:sz w:val="24"/>
          <w:szCs w:val="24"/>
          <w:lang w:val="ro-RO"/>
        </w:rPr>
        <w:t xml:space="preserve">Fără a afecta prevederile de mai sus, pe perioada soluționării disputelor, Promitentul-Furnizor este obligat să continue </w:t>
      </w:r>
      <w:r w:rsidR="00CB3C84" w:rsidRPr="004633E3">
        <w:rPr>
          <w:rFonts w:ascii="Times New Roman" w:hAnsi="Times New Roman"/>
          <w:sz w:val="24"/>
          <w:szCs w:val="24"/>
          <w:lang w:val="ro-RO"/>
        </w:rPr>
        <w:t>livrarea produselor</w:t>
      </w:r>
      <w:r w:rsidRPr="004633E3">
        <w:rPr>
          <w:rFonts w:ascii="Times New Roman" w:hAnsi="Times New Roman"/>
          <w:sz w:val="24"/>
          <w:szCs w:val="24"/>
          <w:lang w:val="ro-RO"/>
        </w:rPr>
        <w:t xml:space="preserve"> astfel cum este stabilit prin </w:t>
      </w:r>
      <w:r w:rsidR="003C7BBE" w:rsidRPr="004633E3">
        <w:rPr>
          <w:rFonts w:ascii="Times New Roman" w:hAnsi="Times New Roman"/>
          <w:sz w:val="24"/>
          <w:szCs w:val="24"/>
          <w:lang w:val="ro-RO"/>
        </w:rPr>
        <w:t>Acordul-</w:t>
      </w:r>
      <w:r w:rsidR="00CB3C84" w:rsidRPr="004633E3">
        <w:rPr>
          <w:rFonts w:ascii="Times New Roman" w:hAnsi="Times New Roman"/>
          <w:sz w:val="24"/>
          <w:szCs w:val="24"/>
          <w:lang w:val="ro-RO"/>
        </w:rPr>
        <w:t>Cadru</w:t>
      </w:r>
      <w:r w:rsidRPr="004633E3">
        <w:rPr>
          <w:rFonts w:ascii="Times New Roman" w:hAnsi="Times New Roman"/>
          <w:sz w:val="24"/>
          <w:szCs w:val="24"/>
          <w:lang w:val="ro-RO"/>
        </w:rPr>
        <w:t>. În situația nerespectării acestei obligații, Promitentul-Achizitor este îndreptățit la despăgubiri pentru neexecutarea obligațiilor contractuale.</w:t>
      </w:r>
    </w:p>
    <w:p w14:paraId="1B18F28F" w14:textId="77777777" w:rsidR="00505877" w:rsidRPr="004633E3" w:rsidRDefault="00505877" w:rsidP="00505877">
      <w:pPr>
        <w:pStyle w:val="Body2"/>
        <w:rPr>
          <w:rFonts w:ascii="Times New Roman" w:hAnsi="Times New Roman"/>
          <w:sz w:val="24"/>
          <w:lang w:val="ro-RO"/>
        </w:rPr>
      </w:pPr>
    </w:p>
    <w:p w14:paraId="5F895525" w14:textId="01C68C9A" w:rsidR="00C921B2" w:rsidRPr="004633E3" w:rsidRDefault="00505877" w:rsidP="009C568E">
      <w:pPr>
        <w:pStyle w:val="Body"/>
        <w:rPr>
          <w:rFonts w:ascii="Times New Roman" w:hAnsi="Times New Roman"/>
          <w:sz w:val="24"/>
          <w:lang w:val="ro-RO"/>
        </w:rPr>
      </w:pPr>
      <w:r w:rsidRPr="004633E3">
        <w:rPr>
          <w:rFonts w:ascii="Times New Roman" w:hAnsi="Times New Roman"/>
          <w:sz w:val="24"/>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4633E3" w14:paraId="01ACEB7F" w14:textId="77777777" w:rsidTr="00505877">
        <w:trPr>
          <w:trHeight w:val="599"/>
        </w:trPr>
        <w:tc>
          <w:tcPr>
            <w:tcW w:w="3710" w:type="dxa"/>
          </w:tcPr>
          <w:p w14:paraId="1E5FC5FB" w14:textId="159E13E5" w:rsidR="00505877" w:rsidRPr="004633E3" w:rsidRDefault="00505877" w:rsidP="00505877">
            <w:pPr>
              <w:pStyle w:val="Body"/>
              <w:rPr>
                <w:rFonts w:ascii="Times New Roman" w:hAnsi="Times New Roman"/>
                <w:b/>
                <w:bCs/>
                <w:sz w:val="24"/>
                <w:lang w:val="ro-RO"/>
              </w:rPr>
            </w:pPr>
            <w:r w:rsidRPr="004633E3">
              <w:rPr>
                <w:rFonts w:ascii="Times New Roman" w:hAnsi="Times New Roman"/>
                <w:b/>
                <w:bCs/>
                <w:sz w:val="24"/>
                <w:lang w:val="ro-RO"/>
              </w:rPr>
              <w:t>PROMITENTUL-ACHIZITOR</w:t>
            </w:r>
          </w:p>
        </w:tc>
        <w:tc>
          <w:tcPr>
            <w:tcW w:w="4331" w:type="dxa"/>
          </w:tcPr>
          <w:p w14:paraId="5B3B0147" w14:textId="16301D45" w:rsidR="00505877" w:rsidRPr="004633E3" w:rsidRDefault="00505877" w:rsidP="00505877">
            <w:pPr>
              <w:pStyle w:val="Body"/>
              <w:jc w:val="right"/>
              <w:rPr>
                <w:rFonts w:ascii="Times New Roman" w:hAnsi="Times New Roman"/>
                <w:b/>
                <w:bCs/>
                <w:sz w:val="24"/>
                <w:lang w:val="ro-RO"/>
              </w:rPr>
            </w:pPr>
            <w:r w:rsidRPr="004633E3">
              <w:rPr>
                <w:rFonts w:ascii="Times New Roman" w:hAnsi="Times New Roman"/>
                <w:b/>
                <w:bCs/>
                <w:sz w:val="24"/>
                <w:lang w:val="ro-RO"/>
              </w:rPr>
              <w:t>PROMITENTUL-FURNIZOR</w:t>
            </w:r>
          </w:p>
        </w:tc>
      </w:tr>
      <w:tr w:rsidR="00505877" w:rsidRPr="004633E3" w14:paraId="1AF4A564" w14:textId="77777777" w:rsidTr="00505877">
        <w:tc>
          <w:tcPr>
            <w:tcW w:w="3710" w:type="dxa"/>
          </w:tcPr>
          <w:p w14:paraId="61D30D6C" w14:textId="59DFC4D5" w:rsidR="00505877" w:rsidRPr="004633E3" w:rsidRDefault="00505877" w:rsidP="00505877">
            <w:pPr>
              <w:pStyle w:val="Body"/>
              <w:rPr>
                <w:rFonts w:ascii="Times New Roman" w:hAnsi="Times New Roman"/>
                <w:b/>
                <w:bCs/>
                <w:sz w:val="24"/>
                <w:lang w:val="ro-RO"/>
              </w:rPr>
            </w:pPr>
            <w:r w:rsidRPr="004633E3">
              <w:rPr>
                <w:rFonts w:ascii="Times New Roman" w:hAnsi="Times New Roman"/>
                <w:b/>
                <w:bCs/>
                <w:sz w:val="24"/>
                <w:lang w:val="ro-RO"/>
              </w:rPr>
              <w:t>_____________</w:t>
            </w:r>
          </w:p>
        </w:tc>
        <w:tc>
          <w:tcPr>
            <w:tcW w:w="4331" w:type="dxa"/>
          </w:tcPr>
          <w:p w14:paraId="78B6E178" w14:textId="77777777" w:rsidR="00505877" w:rsidRPr="004633E3" w:rsidRDefault="00505877" w:rsidP="00505877">
            <w:pPr>
              <w:pStyle w:val="Body"/>
              <w:jc w:val="right"/>
              <w:rPr>
                <w:rFonts w:ascii="Times New Roman" w:hAnsi="Times New Roman"/>
                <w:b/>
                <w:bCs/>
                <w:sz w:val="24"/>
                <w:lang w:val="ro-RO"/>
              </w:rPr>
            </w:pPr>
            <w:r w:rsidRPr="004633E3">
              <w:rPr>
                <w:rFonts w:ascii="Times New Roman" w:hAnsi="Times New Roman"/>
                <w:b/>
                <w:bCs/>
                <w:sz w:val="24"/>
                <w:lang w:val="ro-RO"/>
              </w:rPr>
              <w:t>______________</w:t>
            </w:r>
          </w:p>
        </w:tc>
      </w:tr>
    </w:tbl>
    <w:p w14:paraId="390C8ED1" w14:textId="77777777" w:rsidR="00505877" w:rsidRPr="004633E3" w:rsidRDefault="00505877" w:rsidP="009C568E">
      <w:pPr>
        <w:pStyle w:val="Body"/>
        <w:rPr>
          <w:rFonts w:ascii="Times New Roman" w:hAnsi="Times New Roman"/>
          <w:sz w:val="24"/>
          <w:lang w:val="ro-RO"/>
        </w:rPr>
      </w:pPr>
    </w:p>
    <w:p w14:paraId="3294563E" w14:textId="77777777" w:rsidR="00C921B2" w:rsidRPr="004633E3" w:rsidRDefault="00C921B2" w:rsidP="009C568E">
      <w:pPr>
        <w:pStyle w:val="Body"/>
        <w:rPr>
          <w:rFonts w:ascii="Times New Roman" w:hAnsi="Times New Roman"/>
          <w:sz w:val="24"/>
          <w:lang w:val="ro-RO"/>
        </w:rPr>
      </w:pPr>
    </w:p>
    <w:sectPr w:rsidR="00C921B2" w:rsidRPr="004633E3" w:rsidSect="004633E3">
      <w:headerReference w:type="default" r:id="rId10"/>
      <w:headerReference w:type="first" r:id="rId11"/>
      <w:footerReference w:type="first" r:id="rId12"/>
      <w:pgSz w:w="11907" w:h="16839" w:code="9"/>
      <w:pgMar w:top="1134" w:right="747" w:bottom="1134" w:left="1260" w:header="576" w:footer="67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B3DC3" w16cid:durableId="2624B1E2"/>
  <w16cid:commentId w16cid:paraId="30B357A1" w16cid:durableId="2624B1E9"/>
  <w16cid:commentId w16cid:paraId="7F6C1A42" w16cid:durableId="2624B1EA"/>
  <w16cid:commentId w16cid:paraId="141B35D8" w16cid:durableId="2624B1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A6CA4" w14:textId="77777777" w:rsidR="00C756E7" w:rsidRDefault="00C756E7">
      <w:r>
        <w:separator/>
      </w:r>
    </w:p>
  </w:endnote>
  <w:endnote w:type="continuationSeparator" w:id="0">
    <w:p w14:paraId="42770043" w14:textId="77777777" w:rsidR="00C756E7" w:rsidRDefault="00C7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15935"/>
      <w:docPartObj>
        <w:docPartGallery w:val="Page Numbers (Bottom of Page)"/>
        <w:docPartUnique/>
      </w:docPartObj>
    </w:sdtPr>
    <w:sdtEndPr>
      <w:rPr>
        <w:noProof/>
      </w:rPr>
    </w:sdtEndPr>
    <w:sdtContent>
      <w:p w14:paraId="30164385" w14:textId="03CFDA24" w:rsidR="003D504C" w:rsidRPr="00A321F8" w:rsidRDefault="003D504C" w:rsidP="00970A0E">
        <w:pPr>
          <w:pStyle w:val="Footer"/>
          <w:spacing w:before="360" w:after="0"/>
          <w:jc w:val="center"/>
          <w:rPr>
            <w:noProof/>
          </w:rPr>
        </w:pPr>
        <w:r>
          <w:fldChar w:fldCharType="begin"/>
        </w:r>
        <w:r>
          <w:instrText xml:space="preserve"> PAGE   \* MERGEFORMAT </w:instrText>
        </w:r>
        <w:r>
          <w:fldChar w:fldCharType="separate"/>
        </w:r>
        <w:r w:rsidR="00C756E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976A77" w14:textId="77777777" w:rsidR="00C756E7" w:rsidRDefault="00C756E7">
      <w:r>
        <w:separator/>
      </w:r>
    </w:p>
  </w:footnote>
  <w:footnote w:type="continuationSeparator" w:id="0">
    <w:p w14:paraId="73E15B71" w14:textId="77777777" w:rsidR="00C756E7" w:rsidRDefault="00C756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41FD" w14:textId="77777777" w:rsidR="003D504C" w:rsidRPr="003B3793" w:rsidRDefault="003D504C" w:rsidP="003B3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0445" w14:textId="3C8AD741" w:rsidR="003D504C" w:rsidRDefault="003D50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F5337E9"/>
    <w:multiLevelType w:val="hybridMultilevel"/>
    <w:tmpl w:val="D6643986"/>
    <w:lvl w:ilvl="0" w:tplc="1212C324">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8">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3">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14E17A9"/>
    <w:multiLevelType w:val="hybridMultilevel"/>
    <w:tmpl w:val="D64EE556"/>
    <w:lvl w:ilvl="0" w:tplc="0409000B">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7">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8">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3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1">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4">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5">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8">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1">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3">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4">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6">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7"/>
  </w:num>
  <w:num w:numId="2">
    <w:abstractNumId w:val="2"/>
  </w:num>
  <w:num w:numId="3">
    <w:abstractNumId w:val="32"/>
  </w:num>
  <w:num w:numId="4">
    <w:abstractNumId w:val="3"/>
  </w:num>
  <w:num w:numId="5">
    <w:abstractNumId w:val="21"/>
  </w:num>
  <w:num w:numId="6">
    <w:abstractNumId w:val="4"/>
  </w:num>
  <w:num w:numId="7">
    <w:abstractNumId w:val="27"/>
  </w:num>
  <w:num w:numId="8">
    <w:abstractNumId w:val="17"/>
  </w:num>
  <w:num w:numId="9">
    <w:abstractNumId w:val="5"/>
  </w:num>
  <w:num w:numId="10">
    <w:abstractNumId w:val="26"/>
  </w:num>
  <w:num w:numId="11">
    <w:abstractNumId w:val="22"/>
  </w:num>
  <w:num w:numId="12">
    <w:abstractNumId w:val="30"/>
  </w:num>
  <w:num w:numId="13">
    <w:abstractNumId w:val="45"/>
  </w:num>
  <w:num w:numId="14">
    <w:abstractNumId w:val="33"/>
  </w:num>
  <w:num w:numId="15">
    <w:abstractNumId w:val="43"/>
  </w:num>
  <w:num w:numId="16">
    <w:abstractNumId w:val="40"/>
  </w:num>
  <w:num w:numId="17">
    <w:abstractNumId w:val="11"/>
  </w:num>
  <w:num w:numId="18">
    <w:abstractNumId w:val="34"/>
  </w:num>
  <w:num w:numId="19">
    <w:abstractNumId w:val="42"/>
  </w:num>
  <w:num w:numId="20">
    <w:abstractNumId w:val="29"/>
  </w:num>
  <w:num w:numId="21">
    <w:abstractNumId w:val="46"/>
  </w:num>
  <w:num w:numId="22">
    <w:abstractNumId w:val="0"/>
  </w:num>
  <w:num w:numId="23">
    <w:abstractNumId w:val="18"/>
  </w:num>
  <w:num w:numId="24">
    <w:abstractNumId w:val="35"/>
  </w:num>
  <w:num w:numId="25">
    <w:abstractNumId w:val="10"/>
  </w:num>
  <w:num w:numId="26">
    <w:abstractNumId w:val="24"/>
  </w:num>
  <w:num w:numId="27">
    <w:abstractNumId w:val="39"/>
  </w:num>
  <w:num w:numId="28">
    <w:abstractNumId w:val="9"/>
  </w:num>
  <w:num w:numId="29">
    <w:abstractNumId w:val="28"/>
  </w:num>
  <w:num w:numId="30">
    <w:abstractNumId w:val="38"/>
  </w:num>
  <w:num w:numId="31">
    <w:abstractNumId w:val="1"/>
  </w:num>
  <w:num w:numId="32">
    <w:abstractNumId w:val="20"/>
  </w:num>
  <w:num w:numId="33">
    <w:abstractNumId w:val="36"/>
  </w:num>
  <w:num w:numId="34">
    <w:abstractNumId w:val="6"/>
  </w:num>
  <w:num w:numId="35">
    <w:abstractNumId w:val="44"/>
  </w:num>
  <w:num w:numId="36">
    <w:abstractNumId w:val="15"/>
  </w:num>
  <w:num w:numId="37">
    <w:abstractNumId w:val="19"/>
  </w:num>
  <w:num w:numId="38">
    <w:abstractNumId w:val="41"/>
  </w:num>
  <w:num w:numId="39">
    <w:abstractNumId w:val="12"/>
  </w:num>
  <w:num w:numId="40">
    <w:abstractNumId w:val="7"/>
  </w:num>
  <w:num w:numId="41">
    <w:abstractNumId w:val="14"/>
  </w:num>
  <w:num w:numId="42">
    <w:abstractNumId w:val="8"/>
  </w:num>
  <w:num w:numId="43">
    <w:abstractNumId w:val="31"/>
  </w:num>
  <w:num w:numId="44">
    <w:abstractNumId w:val="23"/>
  </w:num>
  <w:num w:numId="45">
    <w:abstractNumId w:val="27"/>
    <w:lvlOverride w:ilvl="0">
      <w:startOverride w:val="1"/>
    </w:lvlOverride>
  </w:num>
  <w:num w:numId="46">
    <w:abstractNumId w:val="33"/>
    <w:lvlOverride w:ilvl="0">
      <w:startOverride w:val="1"/>
    </w:lvlOverride>
  </w:num>
  <w:num w:numId="47">
    <w:abstractNumId w:val="33"/>
    <w:lvlOverride w:ilvl="0">
      <w:startOverride w:val="1"/>
    </w:lvlOverride>
  </w:num>
  <w:num w:numId="48">
    <w:abstractNumId w:val="33"/>
    <w:lvlOverride w:ilvl="0">
      <w:startOverride w:val="1"/>
    </w:lvlOverride>
  </w:num>
  <w:num w:numId="49">
    <w:abstractNumId w:val="33"/>
    <w:lvlOverride w:ilvl="0">
      <w:startOverride w:val="1"/>
    </w:lvlOverride>
  </w:num>
  <w:num w:numId="50">
    <w:abstractNumId w:val="33"/>
    <w:lvlOverride w:ilvl="0">
      <w:startOverride w:val="1"/>
    </w:lvlOverride>
  </w:num>
  <w:num w:numId="51">
    <w:abstractNumId w:val="33"/>
    <w:lvlOverride w:ilvl="0">
      <w:startOverride w:val="1"/>
    </w:lvlOverride>
  </w:num>
  <w:num w:numId="52">
    <w:abstractNumId w:val="33"/>
    <w:lvlOverride w:ilvl="0">
      <w:startOverride w:val="1"/>
    </w:lvlOverride>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17"/>
    <w:lvlOverride w:ilvl="0">
      <w:startOverride w:val="1"/>
    </w:lvlOverride>
  </w:num>
  <w:num w:numId="57">
    <w:abstractNumId w:val="17"/>
    <w:lvlOverride w:ilvl="0">
      <w:startOverride w:val="1"/>
    </w:lvlOverride>
  </w:num>
  <w:num w:numId="58">
    <w:abstractNumId w:val="33"/>
    <w:lvlOverride w:ilvl="0">
      <w:startOverride w:val="1"/>
    </w:lvlOverride>
  </w:num>
  <w:num w:numId="59">
    <w:abstractNumId w:val="17"/>
    <w:lvlOverride w:ilvl="0">
      <w:startOverride w:val="1"/>
    </w:lvlOverride>
  </w:num>
  <w:num w:numId="60">
    <w:abstractNumId w:val="17"/>
    <w:lvlOverride w:ilvl="0">
      <w:startOverride w:val="1"/>
    </w:lvlOverride>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3"/>
    <w:lvlOverride w:ilvl="0">
      <w:startOverride w:val="1"/>
    </w:lvlOverride>
  </w:num>
  <w:num w:numId="66">
    <w:abstractNumId w:val="33"/>
    <w:lvlOverride w:ilvl="0">
      <w:startOverride w:val="1"/>
    </w:lvlOverride>
  </w:num>
  <w:num w:numId="67">
    <w:abstractNumId w:val="33"/>
    <w:lvlOverride w:ilvl="0">
      <w:startOverride w:val="1"/>
    </w:lvlOverride>
  </w:num>
  <w:num w:numId="68">
    <w:abstractNumId w:val="33"/>
    <w:lvlOverride w:ilvl="0">
      <w:startOverride w:val="1"/>
    </w:lvlOverride>
  </w:num>
  <w:num w:numId="69">
    <w:abstractNumId w:val="33"/>
    <w:lvlOverride w:ilvl="0">
      <w:startOverride w:val="1"/>
    </w:lvlOverride>
  </w:num>
  <w:num w:numId="70">
    <w:abstractNumId w:val="33"/>
    <w:lvlOverride w:ilvl="0">
      <w:startOverride w:val="1"/>
    </w:lvlOverride>
  </w:num>
  <w:num w:numId="71">
    <w:abstractNumId w:val="17"/>
    <w:lvlOverride w:ilvl="0">
      <w:startOverride w:val="1"/>
    </w:lvlOverride>
  </w:num>
  <w:num w:numId="72">
    <w:abstractNumId w:val="17"/>
    <w:lvlOverride w:ilvl="0">
      <w:startOverride w:val="1"/>
    </w:lvlOverride>
  </w:num>
  <w:num w:numId="73">
    <w:abstractNumId w:val="33"/>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7"/>
    <w:lvlOverride w:ilvl="0">
      <w:startOverride w:val="1"/>
    </w:lvlOverride>
  </w:num>
  <w:num w:numId="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num>
  <w:num w:numId="79">
    <w:abstractNumId w:val="33"/>
    <w:lvlOverride w:ilvl="0">
      <w:startOverride w:val="1"/>
    </w:lvlOverride>
  </w:num>
  <w:num w:numId="80">
    <w:abstractNumId w:val="33"/>
    <w:lvlOverride w:ilvl="0">
      <w:startOverride w:val="1"/>
    </w:lvlOverride>
  </w:num>
  <w:num w:numId="81">
    <w:abstractNumId w:val="17"/>
    <w:lvlOverride w:ilvl="0">
      <w:startOverride w:val="1"/>
    </w:lvlOverride>
  </w:num>
  <w:num w:numId="82">
    <w:abstractNumId w:val="17"/>
    <w:lvlOverride w:ilvl="0">
      <w:startOverride w:val="1"/>
    </w:lvlOverride>
  </w:num>
  <w:num w:numId="83">
    <w:abstractNumId w:val="17"/>
    <w:lvlOverride w:ilvl="0">
      <w:startOverride w:val="1"/>
    </w:lvlOverride>
  </w:num>
  <w:num w:numId="84">
    <w:abstractNumId w:val="33"/>
    <w:lvlOverride w:ilvl="0">
      <w:startOverride w:val="1"/>
    </w:lvlOverride>
  </w:num>
  <w:num w:numId="85">
    <w:abstractNumId w:val="33"/>
    <w:lvlOverride w:ilvl="0">
      <w:startOverride w:val="1"/>
    </w:lvlOverride>
  </w:num>
  <w:num w:numId="86">
    <w:abstractNumId w:val="17"/>
    <w:lvlOverride w:ilvl="0">
      <w:startOverride w:val="1"/>
    </w:lvlOverride>
  </w:num>
  <w:num w:numId="87">
    <w:abstractNumId w:val="17"/>
    <w:lvlOverride w:ilvl="0">
      <w:startOverride w:val="1"/>
    </w:lvlOverride>
  </w:num>
  <w:num w:numId="88">
    <w:abstractNumId w:val="17"/>
    <w:lvlOverride w:ilvl="0">
      <w:startOverride w:val="1"/>
    </w:lvlOverride>
  </w:num>
  <w:num w:numId="89">
    <w:abstractNumId w:val="17"/>
    <w:lvlOverride w:ilvl="0">
      <w:startOverride w:val="1"/>
    </w:lvlOverride>
  </w:num>
  <w:num w:numId="90">
    <w:abstractNumId w:val="29"/>
    <w:lvlOverride w:ilvl="0">
      <w:startOverride w:val="1"/>
    </w:lvlOverride>
  </w:num>
  <w:num w:numId="91">
    <w:abstractNumId w:val="13"/>
  </w:num>
  <w:num w:numId="92">
    <w:abstractNumId w:val="17"/>
    <w:lvlOverride w:ilvl="0">
      <w:startOverride w:val="1"/>
    </w:lvlOverride>
  </w:num>
  <w:num w:numId="93">
    <w:abstractNumId w:val="33"/>
    <w:lvlOverride w:ilvl="0">
      <w:startOverride w:val="1"/>
    </w:lvlOverride>
  </w:num>
  <w:num w:numId="94">
    <w:abstractNumId w:val="33"/>
    <w:lvlOverride w:ilvl="0">
      <w:startOverride w:val="1"/>
    </w:lvlOverride>
  </w:num>
  <w:num w:numId="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toolsFileType" w:val="Word97"/>
  </w:docVars>
  <w:rsids>
    <w:rsidRoot w:val="00CE53BF"/>
    <w:rsid w:val="0000257C"/>
    <w:rsid w:val="000079AF"/>
    <w:rsid w:val="0001491C"/>
    <w:rsid w:val="00016D56"/>
    <w:rsid w:val="00017152"/>
    <w:rsid w:val="0002020F"/>
    <w:rsid w:val="00026B0D"/>
    <w:rsid w:val="0002777F"/>
    <w:rsid w:val="000305C6"/>
    <w:rsid w:val="0003385F"/>
    <w:rsid w:val="00035F90"/>
    <w:rsid w:val="0004160E"/>
    <w:rsid w:val="0004304F"/>
    <w:rsid w:val="00043350"/>
    <w:rsid w:val="000443C6"/>
    <w:rsid w:val="00044904"/>
    <w:rsid w:val="00047E3A"/>
    <w:rsid w:val="00060562"/>
    <w:rsid w:val="000633C4"/>
    <w:rsid w:val="000659A2"/>
    <w:rsid w:val="00071684"/>
    <w:rsid w:val="00076E6C"/>
    <w:rsid w:val="00080E48"/>
    <w:rsid w:val="000817D7"/>
    <w:rsid w:val="00087188"/>
    <w:rsid w:val="000936C8"/>
    <w:rsid w:val="00094A5C"/>
    <w:rsid w:val="000A1844"/>
    <w:rsid w:val="000C5130"/>
    <w:rsid w:val="000D00CE"/>
    <w:rsid w:val="000D1960"/>
    <w:rsid w:val="000E2DC7"/>
    <w:rsid w:val="000E7A9E"/>
    <w:rsid w:val="000F2A3B"/>
    <w:rsid w:val="000F30D0"/>
    <w:rsid w:val="000F4A6F"/>
    <w:rsid w:val="000F604A"/>
    <w:rsid w:val="001101CE"/>
    <w:rsid w:val="00113FB8"/>
    <w:rsid w:val="00120F2E"/>
    <w:rsid w:val="00122587"/>
    <w:rsid w:val="00136895"/>
    <w:rsid w:val="00147F0D"/>
    <w:rsid w:val="00152BE7"/>
    <w:rsid w:val="00164B00"/>
    <w:rsid w:val="00165F65"/>
    <w:rsid w:val="001673EA"/>
    <w:rsid w:val="00171388"/>
    <w:rsid w:val="00175C93"/>
    <w:rsid w:val="00185135"/>
    <w:rsid w:val="0019049C"/>
    <w:rsid w:val="00195A9E"/>
    <w:rsid w:val="001A4F87"/>
    <w:rsid w:val="001B3637"/>
    <w:rsid w:val="001C2CC6"/>
    <w:rsid w:val="001D3159"/>
    <w:rsid w:val="001D3875"/>
    <w:rsid w:val="001F1B4A"/>
    <w:rsid w:val="001F35B8"/>
    <w:rsid w:val="001F46E7"/>
    <w:rsid w:val="001F7FD5"/>
    <w:rsid w:val="0020013B"/>
    <w:rsid w:val="00200C90"/>
    <w:rsid w:val="002060F7"/>
    <w:rsid w:val="00206B15"/>
    <w:rsid w:val="0023277E"/>
    <w:rsid w:val="00232F7C"/>
    <w:rsid w:val="00232F8D"/>
    <w:rsid w:val="00233BC2"/>
    <w:rsid w:val="00233F00"/>
    <w:rsid w:val="0023562D"/>
    <w:rsid w:val="00240697"/>
    <w:rsid w:val="002426FD"/>
    <w:rsid w:val="00243E42"/>
    <w:rsid w:val="002467D7"/>
    <w:rsid w:val="002475D9"/>
    <w:rsid w:val="00261C0B"/>
    <w:rsid w:val="00263932"/>
    <w:rsid w:val="00271FD6"/>
    <w:rsid w:val="00274CB6"/>
    <w:rsid w:val="00277D9D"/>
    <w:rsid w:val="00284F8F"/>
    <w:rsid w:val="00286518"/>
    <w:rsid w:val="00292AEA"/>
    <w:rsid w:val="00292FC8"/>
    <w:rsid w:val="002959BF"/>
    <w:rsid w:val="002A32F7"/>
    <w:rsid w:val="002B07C6"/>
    <w:rsid w:val="002B1DD5"/>
    <w:rsid w:val="002B523D"/>
    <w:rsid w:val="002B5AA3"/>
    <w:rsid w:val="002C35D6"/>
    <w:rsid w:val="002C6182"/>
    <w:rsid w:val="002C7739"/>
    <w:rsid w:val="002D1F19"/>
    <w:rsid w:val="002D3441"/>
    <w:rsid w:val="002D3BE7"/>
    <w:rsid w:val="002E0AC4"/>
    <w:rsid w:val="002E1BD2"/>
    <w:rsid w:val="002E39FE"/>
    <w:rsid w:val="002E78F0"/>
    <w:rsid w:val="002F0AF1"/>
    <w:rsid w:val="002F34DD"/>
    <w:rsid w:val="002F7796"/>
    <w:rsid w:val="00304CC3"/>
    <w:rsid w:val="00305E33"/>
    <w:rsid w:val="0031108E"/>
    <w:rsid w:val="00313BBE"/>
    <w:rsid w:val="00313F30"/>
    <w:rsid w:val="003179E4"/>
    <w:rsid w:val="00324C4F"/>
    <w:rsid w:val="00334801"/>
    <w:rsid w:val="00341663"/>
    <w:rsid w:val="003421C6"/>
    <w:rsid w:val="00342CD0"/>
    <w:rsid w:val="0034736D"/>
    <w:rsid w:val="003524D4"/>
    <w:rsid w:val="003568E9"/>
    <w:rsid w:val="0035701A"/>
    <w:rsid w:val="003629AE"/>
    <w:rsid w:val="00367D8E"/>
    <w:rsid w:val="003715C4"/>
    <w:rsid w:val="00380193"/>
    <w:rsid w:val="003806F1"/>
    <w:rsid w:val="00381FFF"/>
    <w:rsid w:val="00385833"/>
    <w:rsid w:val="00385867"/>
    <w:rsid w:val="0038612C"/>
    <w:rsid w:val="00397AF8"/>
    <w:rsid w:val="003A06C4"/>
    <w:rsid w:val="003A3D63"/>
    <w:rsid w:val="003B3793"/>
    <w:rsid w:val="003B5009"/>
    <w:rsid w:val="003C7BBE"/>
    <w:rsid w:val="003D0EF3"/>
    <w:rsid w:val="003D354B"/>
    <w:rsid w:val="003D3ECF"/>
    <w:rsid w:val="003D504C"/>
    <w:rsid w:val="003D7A6B"/>
    <w:rsid w:val="003E4E73"/>
    <w:rsid w:val="003E5B76"/>
    <w:rsid w:val="003F0178"/>
    <w:rsid w:val="003F1ADF"/>
    <w:rsid w:val="003F5078"/>
    <w:rsid w:val="00407C05"/>
    <w:rsid w:val="00410229"/>
    <w:rsid w:val="004127BC"/>
    <w:rsid w:val="004144EB"/>
    <w:rsid w:val="00414F93"/>
    <w:rsid w:val="00417B10"/>
    <w:rsid w:val="00420136"/>
    <w:rsid w:val="00420B13"/>
    <w:rsid w:val="00422473"/>
    <w:rsid w:val="00433615"/>
    <w:rsid w:val="00434624"/>
    <w:rsid w:val="004362BC"/>
    <w:rsid w:val="00437AAD"/>
    <w:rsid w:val="00441B2D"/>
    <w:rsid w:val="00442908"/>
    <w:rsid w:val="0044509B"/>
    <w:rsid w:val="004633E3"/>
    <w:rsid w:val="00465FB0"/>
    <w:rsid w:val="004729DA"/>
    <w:rsid w:val="00473FF3"/>
    <w:rsid w:val="0047706E"/>
    <w:rsid w:val="004823F2"/>
    <w:rsid w:val="004A2D86"/>
    <w:rsid w:val="004A4F32"/>
    <w:rsid w:val="004B1306"/>
    <w:rsid w:val="004B696C"/>
    <w:rsid w:val="004C073A"/>
    <w:rsid w:val="004C11C1"/>
    <w:rsid w:val="004C353C"/>
    <w:rsid w:val="004D040D"/>
    <w:rsid w:val="004D220E"/>
    <w:rsid w:val="004D2436"/>
    <w:rsid w:val="004D41D8"/>
    <w:rsid w:val="004E0269"/>
    <w:rsid w:val="004F3D93"/>
    <w:rsid w:val="004F4B12"/>
    <w:rsid w:val="004F666C"/>
    <w:rsid w:val="004F6E5E"/>
    <w:rsid w:val="00503647"/>
    <w:rsid w:val="0050435B"/>
    <w:rsid w:val="00505877"/>
    <w:rsid w:val="0050635D"/>
    <w:rsid w:val="0051307D"/>
    <w:rsid w:val="00514C62"/>
    <w:rsid w:val="00514DBE"/>
    <w:rsid w:val="00516E6B"/>
    <w:rsid w:val="00520357"/>
    <w:rsid w:val="00522204"/>
    <w:rsid w:val="00524A7D"/>
    <w:rsid w:val="00524CAD"/>
    <w:rsid w:val="005278B5"/>
    <w:rsid w:val="00527B40"/>
    <w:rsid w:val="00531FE5"/>
    <w:rsid w:val="005339CD"/>
    <w:rsid w:val="00545CA3"/>
    <w:rsid w:val="00547140"/>
    <w:rsid w:val="00551B96"/>
    <w:rsid w:val="00560A26"/>
    <w:rsid w:val="00566D38"/>
    <w:rsid w:val="00571A7C"/>
    <w:rsid w:val="00572F06"/>
    <w:rsid w:val="0058107E"/>
    <w:rsid w:val="00590D96"/>
    <w:rsid w:val="00590F83"/>
    <w:rsid w:val="00592247"/>
    <w:rsid w:val="00597F76"/>
    <w:rsid w:val="005A5A7A"/>
    <w:rsid w:val="005B1520"/>
    <w:rsid w:val="005B3D48"/>
    <w:rsid w:val="005B7049"/>
    <w:rsid w:val="005C4E08"/>
    <w:rsid w:val="005C6713"/>
    <w:rsid w:val="005C7773"/>
    <w:rsid w:val="005E60C1"/>
    <w:rsid w:val="005F2248"/>
    <w:rsid w:val="005F4048"/>
    <w:rsid w:val="005F5BEA"/>
    <w:rsid w:val="005F5E55"/>
    <w:rsid w:val="0060063F"/>
    <w:rsid w:val="00600BE5"/>
    <w:rsid w:val="006048DB"/>
    <w:rsid w:val="00607E5A"/>
    <w:rsid w:val="00607F0D"/>
    <w:rsid w:val="00612084"/>
    <w:rsid w:val="006144E7"/>
    <w:rsid w:val="006159FA"/>
    <w:rsid w:val="00624D86"/>
    <w:rsid w:val="00630C91"/>
    <w:rsid w:val="006335E5"/>
    <w:rsid w:val="00637CC0"/>
    <w:rsid w:val="0064191E"/>
    <w:rsid w:val="00642D4F"/>
    <w:rsid w:val="0064470E"/>
    <w:rsid w:val="0064535B"/>
    <w:rsid w:val="00647145"/>
    <w:rsid w:val="006519F7"/>
    <w:rsid w:val="00661C01"/>
    <w:rsid w:val="00662C4D"/>
    <w:rsid w:val="0066551E"/>
    <w:rsid w:val="006666E9"/>
    <w:rsid w:val="006714BE"/>
    <w:rsid w:val="00677A98"/>
    <w:rsid w:val="006809AD"/>
    <w:rsid w:val="006812D9"/>
    <w:rsid w:val="006A0A5F"/>
    <w:rsid w:val="006A572F"/>
    <w:rsid w:val="006B1038"/>
    <w:rsid w:val="006B5F91"/>
    <w:rsid w:val="006C47C3"/>
    <w:rsid w:val="006D1360"/>
    <w:rsid w:val="006D3DBE"/>
    <w:rsid w:val="006D536C"/>
    <w:rsid w:val="006D5C06"/>
    <w:rsid w:val="006D6141"/>
    <w:rsid w:val="006D6C1F"/>
    <w:rsid w:val="006E0B2E"/>
    <w:rsid w:val="006E58E5"/>
    <w:rsid w:val="006E7BE7"/>
    <w:rsid w:val="006F2167"/>
    <w:rsid w:val="006F33FB"/>
    <w:rsid w:val="006F76C9"/>
    <w:rsid w:val="00701699"/>
    <w:rsid w:val="0071641C"/>
    <w:rsid w:val="00717ED2"/>
    <w:rsid w:val="00720FEB"/>
    <w:rsid w:val="007353B9"/>
    <w:rsid w:val="00735C7A"/>
    <w:rsid w:val="00735CA5"/>
    <w:rsid w:val="0074253C"/>
    <w:rsid w:val="00743ED1"/>
    <w:rsid w:val="00744CA6"/>
    <w:rsid w:val="00745D16"/>
    <w:rsid w:val="00745E26"/>
    <w:rsid w:val="00762B16"/>
    <w:rsid w:val="00766123"/>
    <w:rsid w:val="00767181"/>
    <w:rsid w:val="007728AB"/>
    <w:rsid w:val="007728D1"/>
    <w:rsid w:val="00781DDC"/>
    <w:rsid w:val="00782D51"/>
    <w:rsid w:val="007852BB"/>
    <w:rsid w:val="0078584E"/>
    <w:rsid w:val="007878BF"/>
    <w:rsid w:val="007970AF"/>
    <w:rsid w:val="007A0A36"/>
    <w:rsid w:val="007A5191"/>
    <w:rsid w:val="007A55B6"/>
    <w:rsid w:val="007B6099"/>
    <w:rsid w:val="007D5200"/>
    <w:rsid w:val="007E1C10"/>
    <w:rsid w:val="007E4DE8"/>
    <w:rsid w:val="007F0115"/>
    <w:rsid w:val="007F122A"/>
    <w:rsid w:val="00803896"/>
    <w:rsid w:val="008048D9"/>
    <w:rsid w:val="00805A8C"/>
    <w:rsid w:val="00812785"/>
    <w:rsid w:val="008147A5"/>
    <w:rsid w:val="00832BC4"/>
    <w:rsid w:val="00844DE3"/>
    <w:rsid w:val="008543D6"/>
    <w:rsid w:val="00856204"/>
    <w:rsid w:val="008663F9"/>
    <w:rsid w:val="00872D60"/>
    <w:rsid w:val="0087552B"/>
    <w:rsid w:val="008755AF"/>
    <w:rsid w:val="008804FA"/>
    <w:rsid w:val="008850AF"/>
    <w:rsid w:val="00887DEE"/>
    <w:rsid w:val="0089088B"/>
    <w:rsid w:val="0089368A"/>
    <w:rsid w:val="0089377C"/>
    <w:rsid w:val="00896E89"/>
    <w:rsid w:val="008A2F77"/>
    <w:rsid w:val="008B27CF"/>
    <w:rsid w:val="008B711E"/>
    <w:rsid w:val="008B7495"/>
    <w:rsid w:val="008C671F"/>
    <w:rsid w:val="008D0BCB"/>
    <w:rsid w:val="008D3A91"/>
    <w:rsid w:val="008D5E4D"/>
    <w:rsid w:val="008E4F5E"/>
    <w:rsid w:val="008F19CD"/>
    <w:rsid w:val="008F446C"/>
    <w:rsid w:val="008F70B4"/>
    <w:rsid w:val="009026E8"/>
    <w:rsid w:val="0091365B"/>
    <w:rsid w:val="00920F2A"/>
    <w:rsid w:val="00924D57"/>
    <w:rsid w:val="00930A5F"/>
    <w:rsid w:val="00931034"/>
    <w:rsid w:val="00931F9F"/>
    <w:rsid w:val="00933A30"/>
    <w:rsid w:val="009368B3"/>
    <w:rsid w:val="00936BF2"/>
    <w:rsid w:val="00937C46"/>
    <w:rsid w:val="009409AE"/>
    <w:rsid w:val="0094194F"/>
    <w:rsid w:val="009426DD"/>
    <w:rsid w:val="00953A49"/>
    <w:rsid w:val="00955A53"/>
    <w:rsid w:val="0096142C"/>
    <w:rsid w:val="00962830"/>
    <w:rsid w:val="00970A0E"/>
    <w:rsid w:val="009711D9"/>
    <w:rsid w:val="00972DA8"/>
    <w:rsid w:val="00975463"/>
    <w:rsid w:val="00981466"/>
    <w:rsid w:val="009829BC"/>
    <w:rsid w:val="00982F4B"/>
    <w:rsid w:val="00994A0A"/>
    <w:rsid w:val="00995786"/>
    <w:rsid w:val="009971CF"/>
    <w:rsid w:val="009A71D5"/>
    <w:rsid w:val="009B38A1"/>
    <w:rsid w:val="009B6290"/>
    <w:rsid w:val="009C2F09"/>
    <w:rsid w:val="009C568E"/>
    <w:rsid w:val="009D07A7"/>
    <w:rsid w:val="009D0C5B"/>
    <w:rsid w:val="009D2DE3"/>
    <w:rsid w:val="009D71FF"/>
    <w:rsid w:val="009E1540"/>
    <w:rsid w:val="009E1A4B"/>
    <w:rsid w:val="009E6330"/>
    <w:rsid w:val="00A03F98"/>
    <w:rsid w:val="00A074CA"/>
    <w:rsid w:val="00A12D11"/>
    <w:rsid w:val="00A1470C"/>
    <w:rsid w:val="00A16A6A"/>
    <w:rsid w:val="00A17180"/>
    <w:rsid w:val="00A2023F"/>
    <w:rsid w:val="00A22514"/>
    <w:rsid w:val="00A270CB"/>
    <w:rsid w:val="00A31E20"/>
    <w:rsid w:val="00A31E73"/>
    <w:rsid w:val="00A321F8"/>
    <w:rsid w:val="00A3671B"/>
    <w:rsid w:val="00A5179D"/>
    <w:rsid w:val="00A53AE2"/>
    <w:rsid w:val="00A544A7"/>
    <w:rsid w:val="00A54778"/>
    <w:rsid w:val="00A600EC"/>
    <w:rsid w:val="00A628B6"/>
    <w:rsid w:val="00A62A85"/>
    <w:rsid w:val="00A62C55"/>
    <w:rsid w:val="00A64F2E"/>
    <w:rsid w:val="00A654A3"/>
    <w:rsid w:val="00A704D2"/>
    <w:rsid w:val="00A7090B"/>
    <w:rsid w:val="00A74327"/>
    <w:rsid w:val="00A75070"/>
    <w:rsid w:val="00A779A1"/>
    <w:rsid w:val="00A80A5E"/>
    <w:rsid w:val="00A87EB1"/>
    <w:rsid w:val="00A92160"/>
    <w:rsid w:val="00A9606D"/>
    <w:rsid w:val="00AA02CB"/>
    <w:rsid w:val="00AB26E9"/>
    <w:rsid w:val="00AB69A3"/>
    <w:rsid w:val="00AC3773"/>
    <w:rsid w:val="00AC37F8"/>
    <w:rsid w:val="00AC607B"/>
    <w:rsid w:val="00AD3CAA"/>
    <w:rsid w:val="00AE2224"/>
    <w:rsid w:val="00AE487F"/>
    <w:rsid w:val="00AE747B"/>
    <w:rsid w:val="00AF6BF4"/>
    <w:rsid w:val="00B00ED2"/>
    <w:rsid w:val="00B045C9"/>
    <w:rsid w:val="00B054EF"/>
    <w:rsid w:val="00B10AF2"/>
    <w:rsid w:val="00B11276"/>
    <w:rsid w:val="00B2104E"/>
    <w:rsid w:val="00B22E6E"/>
    <w:rsid w:val="00B23405"/>
    <w:rsid w:val="00B24BBB"/>
    <w:rsid w:val="00B30CF3"/>
    <w:rsid w:val="00B33C3B"/>
    <w:rsid w:val="00B36FB9"/>
    <w:rsid w:val="00B4066B"/>
    <w:rsid w:val="00B41388"/>
    <w:rsid w:val="00B43726"/>
    <w:rsid w:val="00B43B6B"/>
    <w:rsid w:val="00B4449A"/>
    <w:rsid w:val="00B50B7D"/>
    <w:rsid w:val="00B56916"/>
    <w:rsid w:val="00B67101"/>
    <w:rsid w:val="00B67B94"/>
    <w:rsid w:val="00B70D7E"/>
    <w:rsid w:val="00B71082"/>
    <w:rsid w:val="00B77B6C"/>
    <w:rsid w:val="00B77CCD"/>
    <w:rsid w:val="00B80004"/>
    <w:rsid w:val="00B80D52"/>
    <w:rsid w:val="00B84BF1"/>
    <w:rsid w:val="00B85D1B"/>
    <w:rsid w:val="00B87F45"/>
    <w:rsid w:val="00B93559"/>
    <w:rsid w:val="00B96E78"/>
    <w:rsid w:val="00BA3765"/>
    <w:rsid w:val="00BA4692"/>
    <w:rsid w:val="00BA47F0"/>
    <w:rsid w:val="00BB4FC6"/>
    <w:rsid w:val="00BB623C"/>
    <w:rsid w:val="00BB75EB"/>
    <w:rsid w:val="00BC1BB2"/>
    <w:rsid w:val="00BC3214"/>
    <w:rsid w:val="00BC3C03"/>
    <w:rsid w:val="00BC4FAD"/>
    <w:rsid w:val="00BC589D"/>
    <w:rsid w:val="00BD6C21"/>
    <w:rsid w:val="00BD70A9"/>
    <w:rsid w:val="00BE1B7E"/>
    <w:rsid w:val="00BE61E5"/>
    <w:rsid w:val="00BE6AE0"/>
    <w:rsid w:val="00BF1255"/>
    <w:rsid w:val="00C007DA"/>
    <w:rsid w:val="00C017A8"/>
    <w:rsid w:val="00C033E6"/>
    <w:rsid w:val="00C0498A"/>
    <w:rsid w:val="00C0638F"/>
    <w:rsid w:val="00C07936"/>
    <w:rsid w:val="00C10880"/>
    <w:rsid w:val="00C122F4"/>
    <w:rsid w:val="00C14774"/>
    <w:rsid w:val="00C167E0"/>
    <w:rsid w:val="00C248A4"/>
    <w:rsid w:val="00C25D93"/>
    <w:rsid w:val="00C33E1F"/>
    <w:rsid w:val="00C3703A"/>
    <w:rsid w:val="00C42CC4"/>
    <w:rsid w:val="00C43F0D"/>
    <w:rsid w:val="00C43F68"/>
    <w:rsid w:val="00C44DAF"/>
    <w:rsid w:val="00C45587"/>
    <w:rsid w:val="00C508A4"/>
    <w:rsid w:val="00C51151"/>
    <w:rsid w:val="00C54FE8"/>
    <w:rsid w:val="00C611E2"/>
    <w:rsid w:val="00C732DE"/>
    <w:rsid w:val="00C756E7"/>
    <w:rsid w:val="00C77B00"/>
    <w:rsid w:val="00C81A43"/>
    <w:rsid w:val="00C82ADD"/>
    <w:rsid w:val="00C82EB5"/>
    <w:rsid w:val="00C921B2"/>
    <w:rsid w:val="00C93A9B"/>
    <w:rsid w:val="00C93FCB"/>
    <w:rsid w:val="00C978C0"/>
    <w:rsid w:val="00CA2A63"/>
    <w:rsid w:val="00CA5580"/>
    <w:rsid w:val="00CB3C84"/>
    <w:rsid w:val="00CC28DC"/>
    <w:rsid w:val="00CC2F02"/>
    <w:rsid w:val="00CD151C"/>
    <w:rsid w:val="00CD6CCD"/>
    <w:rsid w:val="00CE53BF"/>
    <w:rsid w:val="00CE605A"/>
    <w:rsid w:val="00CE6C39"/>
    <w:rsid w:val="00CF2F43"/>
    <w:rsid w:val="00CF2F6B"/>
    <w:rsid w:val="00CF3A09"/>
    <w:rsid w:val="00CF5FB4"/>
    <w:rsid w:val="00D0049B"/>
    <w:rsid w:val="00D13AD3"/>
    <w:rsid w:val="00D16465"/>
    <w:rsid w:val="00D30F5C"/>
    <w:rsid w:val="00D34664"/>
    <w:rsid w:val="00D348F0"/>
    <w:rsid w:val="00D35314"/>
    <w:rsid w:val="00D3568E"/>
    <w:rsid w:val="00D36B3F"/>
    <w:rsid w:val="00D40698"/>
    <w:rsid w:val="00D4264E"/>
    <w:rsid w:val="00D44424"/>
    <w:rsid w:val="00D47A65"/>
    <w:rsid w:val="00D54D16"/>
    <w:rsid w:val="00D634D7"/>
    <w:rsid w:val="00D641A4"/>
    <w:rsid w:val="00D67684"/>
    <w:rsid w:val="00D7149B"/>
    <w:rsid w:val="00D80CB4"/>
    <w:rsid w:val="00D854C4"/>
    <w:rsid w:val="00D90316"/>
    <w:rsid w:val="00D91519"/>
    <w:rsid w:val="00D92BE5"/>
    <w:rsid w:val="00D95C68"/>
    <w:rsid w:val="00D974EB"/>
    <w:rsid w:val="00D9762B"/>
    <w:rsid w:val="00DB162C"/>
    <w:rsid w:val="00DB33DE"/>
    <w:rsid w:val="00DB58DD"/>
    <w:rsid w:val="00DB5E3C"/>
    <w:rsid w:val="00DB76F1"/>
    <w:rsid w:val="00DC1D4D"/>
    <w:rsid w:val="00DC450E"/>
    <w:rsid w:val="00DD1A33"/>
    <w:rsid w:val="00DD6307"/>
    <w:rsid w:val="00DE267E"/>
    <w:rsid w:val="00DE5652"/>
    <w:rsid w:val="00DE7334"/>
    <w:rsid w:val="00DF0583"/>
    <w:rsid w:val="00DF1379"/>
    <w:rsid w:val="00DF266C"/>
    <w:rsid w:val="00DF44BF"/>
    <w:rsid w:val="00DF5A30"/>
    <w:rsid w:val="00DF6E28"/>
    <w:rsid w:val="00E118C5"/>
    <w:rsid w:val="00E138FB"/>
    <w:rsid w:val="00E14B61"/>
    <w:rsid w:val="00E2179B"/>
    <w:rsid w:val="00E22D2F"/>
    <w:rsid w:val="00E238B4"/>
    <w:rsid w:val="00E264AC"/>
    <w:rsid w:val="00E33C4C"/>
    <w:rsid w:val="00E43E11"/>
    <w:rsid w:val="00E44599"/>
    <w:rsid w:val="00E45B80"/>
    <w:rsid w:val="00E45D47"/>
    <w:rsid w:val="00E47D8B"/>
    <w:rsid w:val="00E512CC"/>
    <w:rsid w:val="00E53D06"/>
    <w:rsid w:val="00E54697"/>
    <w:rsid w:val="00E5644A"/>
    <w:rsid w:val="00E56F62"/>
    <w:rsid w:val="00E57542"/>
    <w:rsid w:val="00E6021E"/>
    <w:rsid w:val="00E6116D"/>
    <w:rsid w:val="00E61943"/>
    <w:rsid w:val="00E6210C"/>
    <w:rsid w:val="00E62AD0"/>
    <w:rsid w:val="00E63A8B"/>
    <w:rsid w:val="00E65C36"/>
    <w:rsid w:val="00E70B21"/>
    <w:rsid w:val="00E71017"/>
    <w:rsid w:val="00E74376"/>
    <w:rsid w:val="00E75E9F"/>
    <w:rsid w:val="00E836CD"/>
    <w:rsid w:val="00E869F2"/>
    <w:rsid w:val="00E87FDE"/>
    <w:rsid w:val="00E91DB7"/>
    <w:rsid w:val="00E942EA"/>
    <w:rsid w:val="00E96A18"/>
    <w:rsid w:val="00EA3368"/>
    <w:rsid w:val="00EA74F6"/>
    <w:rsid w:val="00EB777E"/>
    <w:rsid w:val="00EC029F"/>
    <w:rsid w:val="00EC4A57"/>
    <w:rsid w:val="00EC7735"/>
    <w:rsid w:val="00EE1339"/>
    <w:rsid w:val="00EE1E57"/>
    <w:rsid w:val="00EE2A92"/>
    <w:rsid w:val="00EE3EC4"/>
    <w:rsid w:val="00EF1BC1"/>
    <w:rsid w:val="00EF21D1"/>
    <w:rsid w:val="00EF5437"/>
    <w:rsid w:val="00EF768E"/>
    <w:rsid w:val="00EF7D98"/>
    <w:rsid w:val="00F03AD5"/>
    <w:rsid w:val="00F04CA3"/>
    <w:rsid w:val="00F06188"/>
    <w:rsid w:val="00F127B4"/>
    <w:rsid w:val="00F206A5"/>
    <w:rsid w:val="00F219C9"/>
    <w:rsid w:val="00F36092"/>
    <w:rsid w:val="00F41820"/>
    <w:rsid w:val="00F446C2"/>
    <w:rsid w:val="00F4500F"/>
    <w:rsid w:val="00F46CE7"/>
    <w:rsid w:val="00F502ED"/>
    <w:rsid w:val="00F66FB4"/>
    <w:rsid w:val="00F7040A"/>
    <w:rsid w:val="00F75917"/>
    <w:rsid w:val="00F75F19"/>
    <w:rsid w:val="00F763E3"/>
    <w:rsid w:val="00F80B2E"/>
    <w:rsid w:val="00F81B6F"/>
    <w:rsid w:val="00F82A61"/>
    <w:rsid w:val="00F83970"/>
    <w:rsid w:val="00F90AAB"/>
    <w:rsid w:val="00F90B56"/>
    <w:rsid w:val="00F90E1C"/>
    <w:rsid w:val="00F921F6"/>
    <w:rsid w:val="00F944C8"/>
    <w:rsid w:val="00FA25C5"/>
    <w:rsid w:val="00FA2B3A"/>
    <w:rsid w:val="00FB39DA"/>
    <w:rsid w:val="00FC11A8"/>
    <w:rsid w:val="00FC34A6"/>
    <w:rsid w:val="00FC4352"/>
    <w:rsid w:val="00FC66D0"/>
    <w:rsid w:val="00FD00B2"/>
    <w:rsid w:val="00FD0A53"/>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90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paragraph" w:styleId="NoSpacing">
    <w:name w:val="No Spacing"/>
    <w:link w:val="NoSpacingChar"/>
    <w:qFormat/>
    <w:rsid w:val="00CD6CCD"/>
    <w:rPr>
      <w:rFonts w:ascii="Calibri" w:eastAsia="Calibri" w:hAnsi="Calibri"/>
      <w:sz w:val="22"/>
      <w:szCs w:val="22"/>
      <w:lang w:val="ro-RO"/>
    </w:rPr>
  </w:style>
  <w:style w:type="paragraph" w:customStyle="1" w:styleId="DefaultText">
    <w:name w:val="Default Text"/>
    <w:basedOn w:val="Normal"/>
    <w:link w:val="DefaultTextChar"/>
    <w:rsid w:val="00CD6CCD"/>
    <w:rPr>
      <w:rFonts w:ascii="Times New Roman" w:hAnsi="Times New Roman"/>
      <w:noProof/>
      <w:sz w:val="24"/>
      <w:szCs w:val="20"/>
      <w:lang w:val="x-none" w:eastAsia="x-none"/>
    </w:rPr>
  </w:style>
  <w:style w:type="character" w:customStyle="1" w:styleId="DefaultTextChar">
    <w:name w:val="Default Text Char"/>
    <w:link w:val="DefaultText"/>
    <w:rsid w:val="00CD6CCD"/>
    <w:rPr>
      <w:noProof/>
      <w:sz w:val="24"/>
      <w:lang w:val="x-none" w:eastAsia="x-none"/>
    </w:rPr>
  </w:style>
  <w:style w:type="character" w:customStyle="1" w:styleId="NoSpacingChar">
    <w:name w:val="No Spacing Char"/>
    <w:link w:val="NoSpacing"/>
    <w:rsid w:val="00CD6CCD"/>
    <w:rPr>
      <w:rFonts w:ascii="Calibri" w:eastAsia="Calibri" w:hAnsi="Calibri"/>
      <w:sz w:val="22"/>
      <w:szCs w:val="22"/>
      <w:lang w:val="ro-RO"/>
    </w:rPr>
  </w:style>
  <w:style w:type="character" w:customStyle="1" w:styleId="Bodytext2">
    <w:name w:val="Body text (2)_"/>
    <w:link w:val="Bodytext21"/>
    <w:rsid w:val="00CD6CCD"/>
    <w:rPr>
      <w:rFonts w:ascii="Arial" w:hAnsi="Arial"/>
      <w:sz w:val="13"/>
      <w:szCs w:val="13"/>
      <w:shd w:val="clear" w:color="auto" w:fill="FFFFFF"/>
    </w:rPr>
  </w:style>
  <w:style w:type="paragraph" w:customStyle="1" w:styleId="Bodytext21">
    <w:name w:val="Body text (2)1"/>
    <w:basedOn w:val="Normal"/>
    <w:link w:val="Bodytext2"/>
    <w:rsid w:val="00CD6CCD"/>
    <w:pPr>
      <w:widowControl w:val="0"/>
      <w:shd w:val="clear" w:color="auto" w:fill="FFFFFF"/>
      <w:spacing w:after="120" w:line="240" w:lineRule="atLeast"/>
      <w:ind w:hanging="120"/>
      <w:jc w:val="both"/>
    </w:pPr>
    <w:rPr>
      <w:sz w:val="13"/>
      <w:szCs w:val="13"/>
      <w:lang w:val="en-US"/>
    </w:rPr>
  </w:style>
  <w:style w:type="paragraph" w:customStyle="1" w:styleId="Default">
    <w:name w:val="Default"/>
    <w:rsid w:val="00FD0A53"/>
    <w:pPr>
      <w:autoSpaceDE w:val="0"/>
      <w:autoSpaceDN w:val="0"/>
      <w:adjustRightInd w:val="0"/>
    </w:pPr>
    <w:rPr>
      <w:rFonts w:eastAsiaTheme="minorHAns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paragraph" w:styleId="NoSpacing">
    <w:name w:val="No Spacing"/>
    <w:link w:val="NoSpacingChar"/>
    <w:qFormat/>
    <w:rsid w:val="00CD6CCD"/>
    <w:rPr>
      <w:rFonts w:ascii="Calibri" w:eastAsia="Calibri" w:hAnsi="Calibri"/>
      <w:sz w:val="22"/>
      <w:szCs w:val="22"/>
      <w:lang w:val="ro-RO"/>
    </w:rPr>
  </w:style>
  <w:style w:type="paragraph" w:customStyle="1" w:styleId="DefaultText">
    <w:name w:val="Default Text"/>
    <w:basedOn w:val="Normal"/>
    <w:link w:val="DefaultTextChar"/>
    <w:rsid w:val="00CD6CCD"/>
    <w:rPr>
      <w:rFonts w:ascii="Times New Roman" w:hAnsi="Times New Roman"/>
      <w:noProof/>
      <w:sz w:val="24"/>
      <w:szCs w:val="20"/>
      <w:lang w:val="x-none" w:eastAsia="x-none"/>
    </w:rPr>
  </w:style>
  <w:style w:type="character" w:customStyle="1" w:styleId="DefaultTextChar">
    <w:name w:val="Default Text Char"/>
    <w:link w:val="DefaultText"/>
    <w:rsid w:val="00CD6CCD"/>
    <w:rPr>
      <w:noProof/>
      <w:sz w:val="24"/>
      <w:lang w:val="x-none" w:eastAsia="x-none"/>
    </w:rPr>
  </w:style>
  <w:style w:type="character" w:customStyle="1" w:styleId="NoSpacingChar">
    <w:name w:val="No Spacing Char"/>
    <w:link w:val="NoSpacing"/>
    <w:rsid w:val="00CD6CCD"/>
    <w:rPr>
      <w:rFonts w:ascii="Calibri" w:eastAsia="Calibri" w:hAnsi="Calibri"/>
      <w:sz w:val="22"/>
      <w:szCs w:val="22"/>
      <w:lang w:val="ro-RO"/>
    </w:rPr>
  </w:style>
  <w:style w:type="character" w:customStyle="1" w:styleId="Bodytext2">
    <w:name w:val="Body text (2)_"/>
    <w:link w:val="Bodytext21"/>
    <w:rsid w:val="00CD6CCD"/>
    <w:rPr>
      <w:rFonts w:ascii="Arial" w:hAnsi="Arial"/>
      <w:sz w:val="13"/>
      <w:szCs w:val="13"/>
      <w:shd w:val="clear" w:color="auto" w:fill="FFFFFF"/>
    </w:rPr>
  </w:style>
  <w:style w:type="paragraph" w:customStyle="1" w:styleId="Bodytext21">
    <w:name w:val="Body text (2)1"/>
    <w:basedOn w:val="Normal"/>
    <w:link w:val="Bodytext2"/>
    <w:rsid w:val="00CD6CCD"/>
    <w:pPr>
      <w:widowControl w:val="0"/>
      <w:shd w:val="clear" w:color="auto" w:fill="FFFFFF"/>
      <w:spacing w:after="120" w:line="240" w:lineRule="atLeast"/>
      <w:ind w:hanging="120"/>
      <w:jc w:val="both"/>
    </w:pPr>
    <w:rPr>
      <w:sz w:val="13"/>
      <w:szCs w:val="13"/>
      <w:lang w:val="en-US"/>
    </w:rPr>
  </w:style>
  <w:style w:type="paragraph" w:customStyle="1" w:styleId="Default">
    <w:name w:val="Default"/>
    <w:rsid w:val="00FD0A53"/>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2292">
      <w:bodyDiv w:val="1"/>
      <w:marLeft w:val="0"/>
      <w:marRight w:val="0"/>
      <w:marTop w:val="0"/>
      <w:marBottom w:val="0"/>
      <w:divBdr>
        <w:top w:val="none" w:sz="0" w:space="0" w:color="auto"/>
        <w:left w:val="none" w:sz="0" w:space="0" w:color="auto"/>
        <w:bottom w:val="none" w:sz="0" w:space="0" w:color="auto"/>
        <w:right w:val="none" w:sz="0" w:space="0" w:color="auto"/>
      </w:divBdr>
    </w:div>
    <w:div w:id="163788043">
      <w:bodyDiv w:val="1"/>
      <w:marLeft w:val="0"/>
      <w:marRight w:val="0"/>
      <w:marTop w:val="0"/>
      <w:marBottom w:val="0"/>
      <w:divBdr>
        <w:top w:val="none" w:sz="0" w:space="0" w:color="auto"/>
        <w:left w:val="none" w:sz="0" w:space="0" w:color="auto"/>
        <w:bottom w:val="none" w:sz="0" w:space="0" w:color="auto"/>
        <w:right w:val="none" w:sz="0" w:space="0" w:color="auto"/>
      </w:divBdr>
    </w:div>
    <w:div w:id="420613872">
      <w:bodyDiv w:val="1"/>
      <w:marLeft w:val="0"/>
      <w:marRight w:val="0"/>
      <w:marTop w:val="0"/>
      <w:marBottom w:val="0"/>
      <w:divBdr>
        <w:top w:val="none" w:sz="0" w:space="0" w:color="auto"/>
        <w:left w:val="none" w:sz="0" w:space="0" w:color="auto"/>
        <w:bottom w:val="none" w:sz="0" w:space="0" w:color="auto"/>
        <w:right w:val="none" w:sz="0" w:space="0" w:color="auto"/>
      </w:divBdr>
    </w:div>
    <w:div w:id="704407888">
      <w:bodyDiv w:val="1"/>
      <w:marLeft w:val="0"/>
      <w:marRight w:val="0"/>
      <w:marTop w:val="0"/>
      <w:marBottom w:val="0"/>
      <w:divBdr>
        <w:top w:val="none" w:sz="0" w:space="0" w:color="auto"/>
        <w:left w:val="none" w:sz="0" w:space="0" w:color="auto"/>
        <w:bottom w:val="none" w:sz="0" w:space="0" w:color="auto"/>
        <w:right w:val="none" w:sz="0" w:space="0" w:color="auto"/>
      </w:divBdr>
    </w:div>
    <w:div w:id="739716232">
      <w:bodyDiv w:val="1"/>
      <w:marLeft w:val="0"/>
      <w:marRight w:val="0"/>
      <w:marTop w:val="0"/>
      <w:marBottom w:val="0"/>
      <w:divBdr>
        <w:top w:val="none" w:sz="0" w:space="0" w:color="auto"/>
        <w:left w:val="none" w:sz="0" w:space="0" w:color="auto"/>
        <w:bottom w:val="none" w:sz="0" w:space="0" w:color="auto"/>
        <w:right w:val="none" w:sz="0" w:space="0" w:color="auto"/>
      </w:divBdr>
    </w:div>
    <w:div w:id="1845780448">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E4D6E-0BF6-48C0-BEEC-B08F1FC46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3</TotalTime>
  <Pages>1</Pages>
  <Words>8872</Words>
  <Characters>50576</Characters>
  <Application>Microsoft Office Word</Application>
  <DocSecurity>0</DocSecurity>
  <Lines>421</Lines>
  <Paragraphs>118</Paragraphs>
  <ScaleCrop>false</ScaleCrop>
  <HeadingPairs>
    <vt:vector size="6" baseType="variant">
      <vt:variant>
        <vt:lpstr>Title</vt:lpstr>
      </vt:variant>
      <vt:variant>
        <vt:i4>1</vt:i4>
      </vt:variant>
      <vt:variant>
        <vt:lpstr>Headings</vt:lpstr>
      </vt:variant>
      <vt:variant>
        <vt:i4>10</vt:i4>
      </vt:variant>
      <vt:variant>
        <vt:lpstr>Titlu</vt:lpstr>
      </vt:variant>
      <vt:variant>
        <vt:i4>1</vt:i4>
      </vt:variant>
    </vt:vector>
  </HeadingPairs>
  <TitlesOfParts>
    <vt:vector size="12" baseType="lpstr">
      <vt:lpstr>HouseStyle</vt:lpstr>
      <vt:lpstr>CAPITOLUL 1 – INTERPRETAREA ACORDULUI-CADRU ȘI A CONTRACTULUI SUBSECVENT</vt:lpstr>
      <vt:lpstr>CAPITOLUL 2 – ASPECTE GENERALE REFERITOARE LA OBIECTUL ACORDULUI-CADRU ȘI AL CON</vt:lpstr>
      <vt:lpstr>-  Contract subsecvent  1 pentru perioada 01.08.2026 - 31.03.2027, </vt:lpstr>
      <vt:lpstr>-  Contract subsecvent 2 pentru perioada 01.04.2027 - 30.</vt:lpstr>
      <vt:lpstr>-  Contract subsecvent  3 pentru perioada 01.12.2027 – 31</vt:lpstr>
      <vt:lpstr>CAPITOLUL 3 – OBLIGAȚIILE PĂRȚILOR</vt:lpstr>
      <vt:lpstr>CAPITOLUL 4 – ASPECTE REFERITOARE LA DERULAREA ACORDULUI-CADRU ȘI A CONTRACTELOR</vt:lpstr>
      <vt:lpstr>CAPITOLUL 5 – RĂSPUNDEREA CONTRACTUALĂ</vt:lpstr>
      <vt:lpstr>CAPITOLUL 6 – SUSPENDAREA ACORDULUI-CADRU / A CONTRACTULUI SUBSECVENT. </vt:lpstr>
      <vt:lpstr>CAPITOLUL 7 – DISPOZIȚII FINALE</vt:lpstr>
      <vt:lpstr>HouseStyle</vt:lpstr>
    </vt:vector>
  </TitlesOfParts>
  <Company/>
  <LinksUpToDate>false</LinksUpToDate>
  <CharactersWithSpaces>59330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Ciornei-Dgaspc</cp:lastModifiedBy>
  <cp:revision>5</cp:revision>
  <cp:lastPrinted>2024-02-01T07:02:00Z</cp:lastPrinted>
  <dcterms:created xsi:type="dcterms:W3CDTF">2026-04-16T10:23:00Z</dcterms:created>
  <dcterms:modified xsi:type="dcterms:W3CDTF">2026-04-17T06:22:00Z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