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750"/>
        <w:gridCol w:w="3201"/>
      </w:tblGrid>
      <w:tr w:rsidR="008B1433" w14:paraId="093C5EDF" w14:textId="77777777" w:rsidTr="008B1433">
        <w:trPr>
          <w:trHeight w:val="976"/>
        </w:trPr>
        <w:tc>
          <w:tcPr>
            <w:tcW w:w="1638" w:type="dxa"/>
          </w:tcPr>
          <w:p w14:paraId="356D1878" w14:textId="77777777" w:rsidR="008B1433" w:rsidRDefault="008B1433" w:rsidP="008B1433">
            <w:pPr>
              <w:rPr>
                <w:rFonts w:ascii="Arial" w:hAnsi="Arial" w:cs="Arial"/>
                <w:b/>
              </w:rPr>
            </w:pPr>
            <w:r w:rsidRPr="00F51F32">
              <w:rPr>
                <w:rFonts w:ascii="Arial" w:hAnsi="Arial" w:cs="Arial"/>
                <w:b/>
                <w:noProof/>
                <w:lang w:val="en-US"/>
              </w:rPr>
              <w:drawing>
                <wp:inline distT="0" distB="0" distL="0" distR="0" wp14:anchorId="3EF1E572" wp14:editId="60FC1B62">
                  <wp:extent cx="952500" cy="624966"/>
                  <wp:effectExtent l="0" t="0" r="0" b="0"/>
                  <wp:docPr id="5"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14:paraId="35507D40" w14:textId="77777777" w:rsidR="008B1433" w:rsidRPr="00E92309" w:rsidRDefault="008B1433" w:rsidP="008B1433">
            <w:pPr>
              <w:rPr>
                <w:rFonts w:ascii="Arial" w:hAnsi="Arial" w:cs="Arial"/>
                <w:b/>
              </w:rPr>
            </w:pPr>
          </w:p>
          <w:p w14:paraId="6BE1C8EE" w14:textId="77777777" w:rsidR="008B1433" w:rsidRPr="00B7252F" w:rsidRDefault="008B1433" w:rsidP="008B1433">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14:paraId="4FE633A4" w14:textId="77777777" w:rsidR="008B1433" w:rsidRPr="00730AB3" w:rsidRDefault="008B1433" w:rsidP="008B1433">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Calea Griviţei, nr. 218, Sector 1; cod postal: 010761, CIF: 4967072</w:t>
            </w:r>
          </w:p>
          <w:p w14:paraId="4D580B0C" w14:textId="77777777" w:rsidR="008B1433" w:rsidRPr="00E92309" w:rsidRDefault="008B1433" w:rsidP="008B1433">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14:paraId="45AC977D" w14:textId="77777777" w:rsidR="008B1433" w:rsidRDefault="008B1433" w:rsidP="008B1433">
            <w:pPr>
              <w:ind w:right="1558"/>
              <w:rPr>
                <w:rFonts w:ascii="Arial" w:hAnsi="Arial" w:cs="Arial"/>
                <w:b/>
              </w:rPr>
            </w:pPr>
            <w:r w:rsidRPr="00F51F32">
              <w:rPr>
                <w:noProof/>
                <w:lang w:val="en-US"/>
              </w:rPr>
              <w:drawing>
                <wp:inline distT="0" distB="0" distL="0" distR="0" wp14:anchorId="42B357B1" wp14:editId="7537FA03">
                  <wp:extent cx="1019175" cy="703628"/>
                  <wp:effectExtent l="19050" t="0" r="9525" b="0"/>
                  <wp:docPr id="6"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14:paraId="6C1036EC" w14:textId="77777777" w:rsidR="00CB3AC7" w:rsidRDefault="00CB3AC7" w:rsidP="00CB3AC7">
      <w:pPr>
        <w:jc w:val="center"/>
        <w:rPr>
          <w:rFonts w:ascii="Arial" w:hAnsi="Arial" w:cs="Arial"/>
          <w:b/>
          <w:bCs/>
          <w:sz w:val="24"/>
          <w:szCs w:val="24"/>
          <w:lang w:val="it-IT"/>
        </w:rPr>
      </w:pPr>
    </w:p>
    <w:p w14:paraId="4517F87D" w14:textId="77777777" w:rsidR="008B1433" w:rsidRPr="00D90CCF" w:rsidRDefault="008B1433" w:rsidP="00CB3AC7">
      <w:pPr>
        <w:jc w:val="center"/>
        <w:rPr>
          <w:rFonts w:ascii="Arial" w:hAnsi="Arial" w:cs="Arial"/>
          <w:b/>
          <w:bCs/>
          <w:sz w:val="24"/>
          <w:szCs w:val="24"/>
          <w:lang w:val="it-IT"/>
        </w:rPr>
      </w:pPr>
    </w:p>
    <w:p w14:paraId="43A4BDE2" w14:textId="77777777" w:rsidR="00CB3AC7" w:rsidRPr="00D90CCF" w:rsidRDefault="00CB3AC7" w:rsidP="00CB3AC7">
      <w:pPr>
        <w:spacing w:after="0" w:line="240" w:lineRule="auto"/>
        <w:ind w:left="5670"/>
        <w:jc w:val="both"/>
        <w:rPr>
          <w:rFonts w:ascii="Arial" w:hAnsi="Arial" w:cs="Arial"/>
          <w:b/>
          <w:bCs/>
          <w:sz w:val="24"/>
          <w:szCs w:val="24"/>
          <w:u w:val="single"/>
          <w:lang w:val="es-AR"/>
        </w:rPr>
      </w:pPr>
      <w:r w:rsidRPr="00D90CCF">
        <w:rPr>
          <w:rFonts w:ascii="Arial" w:hAnsi="Arial" w:cs="Arial"/>
          <w:b/>
          <w:bCs/>
          <w:sz w:val="24"/>
          <w:szCs w:val="24"/>
          <w:u w:val="single"/>
          <w:lang w:val="es-AR"/>
        </w:rPr>
        <w:t>A P R O B</w:t>
      </w:r>
    </w:p>
    <w:p w14:paraId="22156537" w14:textId="77777777" w:rsidR="00CB3AC7" w:rsidRPr="00D90CCF" w:rsidRDefault="00CB3AC7" w:rsidP="00CB3AC7">
      <w:pPr>
        <w:spacing w:after="0" w:line="240" w:lineRule="auto"/>
        <w:ind w:left="5040"/>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MANAGER</w:t>
      </w:r>
      <w:r>
        <w:rPr>
          <w:rFonts w:ascii="Arial" w:hAnsi="Arial" w:cs="Arial"/>
          <w:b/>
          <w:bCs/>
          <w:sz w:val="24"/>
          <w:szCs w:val="24"/>
          <w:lang w:val="es-AR"/>
        </w:rPr>
        <w:t xml:space="preserve"> INTERIMAR</w:t>
      </w:r>
    </w:p>
    <w:p w14:paraId="29D8A7DA" w14:textId="77777777" w:rsidR="00CB3AC7" w:rsidRPr="00D90CCF" w:rsidRDefault="00CB3AC7" w:rsidP="00CB3AC7">
      <w:pPr>
        <w:spacing w:after="0" w:line="240" w:lineRule="auto"/>
        <w:jc w:val="both"/>
        <w:rPr>
          <w:rFonts w:ascii="Arial" w:hAnsi="Arial" w:cs="Arial"/>
          <w:b/>
          <w:bCs/>
          <w:sz w:val="24"/>
          <w:szCs w:val="24"/>
          <w:lang w:val="es-AR"/>
        </w:rPr>
      </w:pPr>
      <w:r w:rsidRPr="00D90CCF">
        <w:rPr>
          <w:rFonts w:ascii="Arial" w:hAnsi="Arial" w:cs="Arial"/>
          <w:b/>
          <w:bCs/>
          <w:sz w:val="24"/>
          <w:szCs w:val="24"/>
        </w:rPr>
        <w:t xml:space="preserve">                                                                                 </w:t>
      </w:r>
      <w:r w:rsidR="008B1433">
        <w:rPr>
          <w:rFonts w:ascii="Arial" w:hAnsi="Arial" w:cs="Arial"/>
          <w:b/>
          <w:bCs/>
          <w:sz w:val="24"/>
          <w:szCs w:val="24"/>
        </w:rPr>
        <w:t>JR. LIDIA CONSTANTINESCU</w:t>
      </w:r>
    </w:p>
    <w:p w14:paraId="77AC2ADC" w14:textId="77777777" w:rsidR="00CB3AC7" w:rsidRDefault="00CB3AC7" w:rsidP="00CB3AC7">
      <w:pPr>
        <w:spacing w:after="0" w:line="240" w:lineRule="auto"/>
        <w:ind w:left="5529"/>
        <w:jc w:val="both"/>
        <w:rPr>
          <w:rFonts w:ascii="Arial" w:hAnsi="Arial" w:cs="Arial"/>
          <w:b/>
          <w:bCs/>
          <w:sz w:val="24"/>
          <w:szCs w:val="24"/>
          <w:lang w:val="es-AR"/>
        </w:rPr>
      </w:pPr>
    </w:p>
    <w:p w14:paraId="22F543DE" w14:textId="77777777" w:rsidR="00CB3AC7" w:rsidRDefault="00CB3AC7" w:rsidP="00CB3AC7">
      <w:pPr>
        <w:spacing w:after="0" w:line="240" w:lineRule="auto"/>
        <w:ind w:left="5529"/>
        <w:jc w:val="both"/>
        <w:rPr>
          <w:rFonts w:ascii="Arial" w:hAnsi="Arial" w:cs="Arial"/>
          <w:b/>
          <w:bCs/>
          <w:sz w:val="24"/>
          <w:szCs w:val="24"/>
          <w:lang w:val="es-AR"/>
        </w:rPr>
      </w:pPr>
    </w:p>
    <w:p w14:paraId="36395E8F" w14:textId="77777777" w:rsidR="00CB3AC7" w:rsidRDefault="00CB3AC7" w:rsidP="00CB3AC7">
      <w:pPr>
        <w:spacing w:after="0" w:line="240" w:lineRule="auto"/>
        <w:ind w:left="5529"/>
        <w:jc w:val="both"/>
        <w:rPr>
          <w:rFonts w:ascii="Arial" w:hAnsi="Arial" w:cs="Arial"/>
          <w:b/>
          <w:bCs/>
          <w:sz w:val="24"/>
          <w:szCs w:val="24"/>
          <w:lang w:val="es-AR"/>
        </w:rPr>
      </w:pPr>
    </w:p>
    <w:p w14:paraId="51ED75A8" w14:textId="77777777" w:rsidR="008B1433" w:rsidRDefault="008B1433" w:rsidP="00B94584">
      <w:pPr>
        <w:spacing w:after="0" w:line="240" w:lineRule="auto"/>
        <w:jc w:val="both"/>
        <w:rPr>
          <w:rFonts w:ascii="Arial" w:hAnsi="Arial" w:cs="Arial"/>
          <w:b/>
          <w:bCs/>
          <w:sz w:val="24"/>
          <w:szCs w:val="24"/>
          <w:lang w:val="es-AR"/>
        </w:rPr>
      </w:pPr>
      <w:r>
        <w:rPr>
          <w:rFonts w:ascii="Arial" w:hAnsi="Arial" w:cs="Arial"/>
          <w:b/>
          <w:bCs/>
          <w:sz w:val="24"/>
          <w:szCs w:val="24"/>
          <w:lang w:val="es-AR"/>
        </w:rPr>
        <w:t xml:space="preserve">                                                                           </w:t>
      </w:r>
    </w:p>
    <w:p w14:paraId="1DC7827A" w14:textId="77777777" w:rsidR="00CB3AC7" w:rsidRDefault="00CB3AC7" w:rsidP="00CB3AC7">
      <w:pPr>
        <w:spacing w:after="0" w:line="240" w:lineRule="auto"/>
        <w:ind w:left="5529"/>
        <w:jc w:val="both"/>
        <w:rPr>
          <w:rFonts w:ascii="Arial" w:hAnsi="Arial" w:cs="Arial"/>
          <w:b/>
          <w:bCs/>
          <w:sz w:val="24"/>
          <w:szCs w:val="24"/>
          <w:lang w:val="es-AR"/>
        </w:rPr>
      </w:pPr>
    </w:p>
    <w:p w14:paraId="09E55100" w14:textId="77777777" w:rsidR="00CB3AC7" w:rsidRPr="00D90CCF" w:rsidRDefault="00CB3AC7" w:rsidP="00CB3AC7">
      <w:pPr>
        <w:spacing w:after="0" w:line="240" w:lineRule="auto"/>
        <w:ind w:left="5529"/>
        <w:jc w:val="both"/>
        <w:rPr>
          <w:rFonts w:ascii="Arial" w:hAnsi="Arial" w:cs="Arial"/>
          <w:b/>
          <w:bCs/>
          <w:sz w:val="24"/>
          <w:szCs w:val="24"/>
          <w:lang w:val="es-AR"/>
        </w:rPr>
      </w:pPr>
      <w:r w:rsidRPr="00D90CCF">
        <w:rPr>
          <w:rFonts w:ascii="Arial" w:hAnsi="Arial" w:cs="Arial"/>
          <w:b/>
          <w:bCs/>
          <w:sz w:val="24"/>
          <w:szCs w:val="24"/>
          <w:lang w:val="es-AR"/>
        </w:rPr>
        <w:t xml:space="preserve"> DIRECTOR MEDICAL</w:t>
      </w:r>
    </w:p>
    <w:p w14:paraId="3D6115D6" w14:textId="77777777" w:rsidR="00CB3AC7" w:rsidRPr="00D90CCF" w:rsidRDefault="00CB3AC7" w:rsidP="00CB3AC7">
      <w:pPr>
        <w:spacing w:after="0" w:line="240" w:lineRule="auto"/>
        <w:jc w:val="both"/>
        <w:rPr>
          <w:rFonts w:ascii="Arial" w:hAnsi="Arial" w:cs="Arial"/>
          <w:b/>
          <w:bCs/>
          <w:sz w:val="24"/>
          <w:szCs w:val="24"/>
          <w:lang w:val="es-AR"/>
        </w:rPr>
      </w:pPr>
      <w:r>
        <w:rPr>
          <w:rFonts w:ascii="Arial" w:hAnsi="Arial" w:cs="Arial"/>
          <w:b/>
          <w:bCs/>
          <w:sz w:val="24"/>
          <w:szCs w:val="24"/>
          <w:lang w:val="es-AR"/>
        </w:rPr>
        <w:t xml:space="preserve">                                                                            </w:t>
      </w:r>
      <w:r w:rsidR="004465BD">
        <w:rPr>
          <w:rFonts w:ascii="Arial" w:hAnsi="Arial" w:cs="Arial"/>
          <w:b/>
          <w:bCs/>
          <w:sz w:val="24"/>
          <w:szCs w:val="24"/>
          <w:lang w:val="es-AR"/>
        </w:rPr>
        <w:t xml:space="preserve">   </w:t>
      </w:r>
      <w:r>
        <w:rPr>
          <w:rFonts w:ascii="Arial" w:hAnsi="Arial" w:cs="Arial"/>
          <w:b/>
          <w:bCs/>
          <w:sz w:val="24"/>
          <w:szCs w:val="24"/>
          <w:lang w:val="es-AR"/>
        </w:rPr>
        <w:t xml:space="preserve">    </w:t>
      </w:r>
      <w:r w:rsidRPr="00D90CCF">
        <w:rPr>
          <w:rFonts w:ascii="Arial" w:hAnsi="Arial" w:cs="Arial"/>
          <w:b/>
          <w:bCs/>
          <w:sz w:val="24"/>
          <w:szCs w:val="24"/>
          <w:lang w:val="es-AR"/>
        </w:rPr>
        <w:t xml:space="preserve">DR. </w:t>
      </w:r>
      <w:r w:rsidR="00777D36">
        <w:rPr>
          <w:rFonts w:ascii="Arial" w:hAnsi="Arial" w:cs="Arial"/>
          <w:b/>
          <w:bCs/>
          <w:sz w:val="24"/>
          <w:szCs w:val="24"/>
          <w:lang w:val="es-AR"/>
        </w:rPr>
        <w:t>TUDOR ANDREI STANCIOIU</w:t>
      </w:r>
    </w:p>
    <w:p w14:paraId="508F8C5B" w14:textId="77777777" w:rsidR="00CB3AC7" w:rsidRDefault="00CB3AC7" w:rsidP="00CB3AC7">
      <w:pPr>
        <w:spacing w:after="0" w:line="240" w:lineRule="auto"/>
        <w:ind w:left="5529"/>
        <w:jc w:val="both"/>
        <w:rPr>
          <w:rFonts w:ascii="Arial" w:hAnsi="Arial" w:cs="Arial"/>
          <w:b/>
          <w:bCs/>
          <w:sz w:val="24"/>
          <w:szCs w:val="24"/>
          <w:lang w:val="es-AR"/>
        </w:rPr>
      </w:pPr>
    </w:p>
    <w:p w14:paraId="2E086231" w14:textId="77777777" w:rsidR="00CB3AC7" w:rsidRDefault="00CB3AC7" w:rsidP="00CB3AC7">
      <w:pPr>
        <w:spacing w:after="0" w:line="240" w:lineRule="auto"/>
        <w:ind w:left="5529"/>
        <w:jc w:val="both"/>
        <w:rPr>
          <w:rFonts w:ascii="Arial" w:hAnsi="Arial" w:cs="Arial"/>
          <w:b/>
          <w:bCs/>
          <w:sz w:val="24"/>
          <w:szCs w:val="24"/>
          <w:lang w:val="es-AR"/>
        </w:rPr>
      </w:pPr>
    </w:p>
    <w:p w14:paraId="12ABB131" w14:textId="77777777" w:rsidR="00CB3AC7" w:rsidRDefault="00CB3AC7" w:rsidP="00CB3AC7">
      <w:pPr>
        <w:spacing w:after="0" w:line="240" w:lineRule="auto"/>
        <w:ind w:left="5529"/>
        <w:jc w:val="both"/>
        <w:rPr>
          <w:rFonts w:ascii="Arial" w:hAnsi="Arial" w:cs="Arial"/>
          <w:b/>
          <w:bCs/>
          <w:sz w:val="24"/>
          <w:szCs w:val="24"/>
          <w:lang w:val="es-AR"/>
        </w:rPr>
      </w:pPr>
    </w:p>
    <w:p w14:paraId="5FB971E6" w14:textId="77777777" w:rsidR="00CB3AC7" w:rsidRDefault="00CB3AC7" w:rsidP="00CB3AC7">
      <w:pPr>
        <w:spacing w:after="0" w:line="240" w:lineRule="auto"/>
        <w:ind w:left="5529"/>
        <w:jc w:val="both"/>
        <w:rPr>
          <w:rFonts w:ascii="Arial" w:hAnsi="Arial" w:cs="Arial"/>
          <w:b/>
          <w:bCs/>
          <w:sz w:val="24"/>
          <w:szCs w:val="24"/>
          <w:lang w:val="es-AR"/>
        </w:rPr>
      </w:pPr>
    </w:p>
    <w:p w14:paraId="6853813C" w14:textId="77777777" w:rsidR="004465BD" w:rsidRPr="00D90CCF" w:rsidRDefault="004465BD" w:rsidP="00CB3AC7">
      <w:pPr>
        <w:spacing w:after="0" w:line="240" w:lineRule="auto"/>
        <w:ind w:left="5529"/>
        <w:jc w:val="both"/>
        <w:rPr>
          <w:rFonts w:ascii="Arial" w:hAnsi="Arial" w:cs="Arial"/>
          <w:b/>
          <w:bCs/>
          <w:sz w:val="24"/>
          <w:szCs w:val="24"/>
          <w:lang w:val="es-AR"/>
        </w:rPr>
      </w:pPr>
    </w:p>
    <w:p w14:paraId="6691BE3A" w14:textId="77777777" w:rsidR="00CB3AC7" w:rsidRPr="00D90CCF" w:rsidRDefault="00CB3AC7" w:rsidP="00CB3AC7">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14:paraId="003B9256" w14:textId="77777777" w:rsidR="00CB3AC7" w:rsidRDefault="00CB3AC7" w:rsidP="00CB3AC7">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14:paraId="0869A9DD" w14:textId="77777777" w:rsidR="00CB3AC7" w:rsidRPr="00D90CCF" w:rsidRDefault="00486D21" w:rsidP="00486D21">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w:t>
      </w:r>
      <w:r w:rsidR="00CB3AC7" w:rsidRPr="00D90CCF">
        <w:rPr>
          <w:rFonts w:ascii="Arial" w:hAnsi="Arial" w:cs="Arial"/>
          <w:b/>
          <w:bCs/>
          <w:sz w:val="24"/>
          <w:szCs w:val="24"/>
          <w:lang w:val="it-IT"/>
        </w:rPr>
        <w:t xml:space="preserve"> </w:t>
      </w:r>
      <w:r>
        <w:rPr>
          <w:rFonts w:ascii="Arial" w:hAnsi="Arial" w:cs="Arial"/>
          <w:b/>
          <w:bCs/>
          <w:sz w:val="24"/>
          <w:szCs w:val="24"/>
          <w:lang w:val="it-IT"/>
        </w:rPr>
        <w:t>TEODOR TANASA</w:t>
      </w:r>
    </w:p>
    <w:p w14:paraId="58A634BD" w14:textId="77777777" w:rsidR="00CB3AC7" w:rsidRDefault="00CB3AC7" w:rsidP="00CB3AC7">
      <w:pPr>
        <w:spacing w:before="120" w:after="120" w:line="276" w:lineRule="auto"/>
        <w:ind w:left="1"/>
        <w:jc w:val="center"/>
        <w:rPr>
          <w:rFonts w:ascii="Times New Roman" w:hAnsi="Times New Roman" w:cs="Times New Roman"/>
          <w:b/>
          <w:sz w:val="24"/>
          <w:szCs w:val="24"/>
        </w:rPr>
      </w:pPr>
    </w:p>
    <w:p w14:paraId="7B421A61" w14:textId="77777777" w:rsidR="00CB3AC7" w:rsidRPr="00EF49EC" w:rsidRDefault="00CB3AC7" w:rsidP="00CB3AC7">
      <w:pPr>
        <w:spacing w:before="120" w:after="120" w:line="276" w:lineRule="auto"/>
        <w:ind w:left="1"/>
        <w:jc w:val="center"/>
        <w:rPr>
          <w:rFonts w:ascii="Arial" w:hAnsi="Arial" w:cs="Arial"/>
          <w:b/>
          <w:sz w:val="24"/>
          <w:szCs w:val="24"/>
        </w:rPr>
      </w:pPr>
    </w:p>
    <w:p w14:paraId="31FAE317" w14:textId="77777777" w:rsidR="00CB3AC7" w:rsidRPr="00EF49EC" w:rsidRDefault="00CB3AC7" w:rsidP="00CB3AC7">
      <w:pPr>
        <w:spacing w:before="120" w:after="120" w:line="276" w:lineRule="auto"/>
        <w:ind w:left="1"/>
        <w:jc w:val="center"/>
        <w:rPr>
          <w:rFonts w:ascii="Arial" w:hAnsi="Arial" w:cs="Arial"/>
          <w:b/>
          <w:sz w:val="24"/>
          <w:szCs w:val="24"/>
        </w:rPr>
      </w:pPr>
      <w:r w:rsidRPr="00EF49EC">
        <w:rPr>
          <w:rFonts w:ascii="Arial" w:hAnsi="Arial" w:cs="Arial"/>
          <w:b/>
          <w:sz w:val="24"/>
          <w:szCs w:val="24"/>
        </w:rPr>
        <w:t>CAIET DE SARCINI</w:t>
      </w:r>
    </w:p>
    <w:p w14:paraId="00E6B9E8" w14:textId="77777777" w:rsidR="00486D21" w:rsidRPr="006A2654" w:rsidRDefault="00486D21" w:rsidP="00486D21">
      <w:pPr>
        <w:spacing w:before="120" w:after="120" w:line="276" w:lineRule="auto"/>
        <w:ind w:left="1"/>
        <w:rPr>
          <w:rFonts w:ascii="Arial" w:hAnsi="Arial" w:cs="Arial"/>
          <w:b/>
          <w:bCs/>
          <w:sz w:val="23"/>
          <w:szCs w:val="23"/>
        </w:rPr>
      </w:pPr>
      <w:r w:rsidRPr="006A2654">
        <w:rPr>
          <w:rFonts w:ascii="Arial" w:hAnsi="Arial" w:cs="Arial"/>
          <w:b/>
          <w:sz w:val="23"/>
          <w:szCs w:val="23"/>
        </w:rPr>
        <w:t xml:space="preserve">ACHIZITIONARE DE </w:t>
      </w:r>
      <w:r w:rsidR="00777D36" w:rsidRPr="006A2654">
        <w:rPr>
          <w:rFonts w:ascii="Arial" w:hAnsi="Arial" w:cs="Arial"/>
          <w:b/>
          <w:bCs/>
          <w:sz w:val="23"/>
          <w:szCs w:val="23"/>
        </w:rPr>
        <w:t>SOLUTII PENTRU PERFUZII, SOLUTII DE GLUCOZA, ANTITROMBOTICE</w:t>
      </w:r>
    </w:p>
    <w:p w14:paraId="2E76B6E0" w14:textId="77777777" w:rsidR="00486D21" w:rsidRPr="00777D36" w:rsidRDefault="00486D21" w:rsidP="00486D21">
      <w:pPr>
        <w:spacing w:before="120" w:after="120" w:line="276" w:lineRule="auto"/>
        <w:ind w:left="1"/>
        <w:rPr>
          <w:rFonts w:ascii="Arial" w:hAnsi="Arial" w:cs="Arial"/>
          <w:b/>
          <w:sz w:val="23"/>
          <w:szCs w:val="23"/>
        </w:rPr>
      </w:pPr>
      <w:r w:rsidRPr="00777D36">
        <w:rPr>
          <w:rFonts w:ascii="Arial" w:hAnsi="Arial" w:cs="Arial"/>
          <w:b/>
          <w:sz w:val="23"/>
          <w:szCs w:val="23"/>
        </w:rPr>
        <w:t xml:space="preserve"> ACORD – CADRU 24 LUNI</w:t>
      </w:r>
    </w:p>
    <w:p w14:paraId="1B526EB1" w14:textId="77777777" w:rsidR="00486D21" w:rsidRPr="00777D36" w:rsidRDefault="00486D21" w:rsidP="00486D21">
      <w:pPr>
        <w:spacing w:before="120" w:after="120" w:line="276" w:lineRule="auto"/>
        <w:ind w:left="1"/>
        <w:rPr>
          <w:rFonts w:ascii="Arial" w:hAnsi="Arial" w:cs="Arial"/>
          <w:b/>
          <w:sz w:val="23"/>
          <w:szCs w:val="23"/>
        </w:rPr>
      </w:pPr>
      <w:r w:rsidRPr="00777D36">
        <w:rPr>
          <w:rFonts w:ascii="Arial" w:hAnsi="Arial" w:cs="Arial"/>
          <w:b/>
          <w:sz w:val="23"/>
          <w:szCs w:val="23"/>
        </w:rPr>
        <w:t>PROCEDURA APLICATA: LICITATIE DESCHISA</w:t>
      </w:r>
    </w:p>
    <w:p w14:paraId="446D4DEF" w14:textId="77777777" w:rsidR="00777D36" w:rsidRDefault="00486D21" w:rsidP="00486D21">
      <w:pPr>
        <w:spacing w:before="120" w:after="120" w:line="276" w:lineRule="auto"/>
        <w:ind w:left="1"/>
        <w:rPr>
          <w:rFonts w:ascii="Arial" w:eastAsia="Times New Roman" w:hAnsi="Arial" w:cs="Arial"/>
          <w:color w:val="000000"/>
          <w:sz w:val="18"/>
          <w:szCs w:val="18"/>
        </w:rPr>
      </w:pPr>
      <w:r w:rsidRPr="00777D36">
        <w:rPr>
          <w:rFonts w:ascii="Arial" w:hAnsi="Arial" w:cs="Arial"/>
          <w:sz w:val="23"/>
          <w:szCs w:val="23"/>
        </w:rPr>
        <w:t xml:space="preserve">COD CPV: </w:t>
      </w:r>
      <w:r w:rsidR="00777D36" w:rsidRPr="00777D36">
        <w:rPr>
          <w:rFonts w:ascii="Arial" w:hAnsi="Arial" w:cs="Arial"/>
          <w:b/>
          <w:bCs/>
          <w:sz w:val="23"/>
          <w:szCs w:val="23"/>
          <w:lang w:val="it-IT"/>
        </w:rPr>
        <w:t>33692400-1, 33692700-4</w:t>
      </w:r>
      <w:r w:rsidR="00777D36">
        <w:rPr>
          <w:rFonts w:ascii="Arial" w:hAnsi="Arial" w:cs="Arial"/>
          <w:b/>
          <w:bCs/>
          <w:sz w:val="23"/>
          <w:szCs w:val="23"/>
          <w:lang w:val="it-IT"/>
        </w:rPr>
        <w:t xml:space="preserve">, </w:t>
      </w:r>
      <w:r w:rsidR="00777D36" w:rsidRPr="00777D36">
        <w:rPr>
          <w:rFonts w:ascii="Arial" w:eastAsia="Times New Roman" w:hAnsi="Arial" w:cs="Arial"/>
          <w:b/>
          <w:color w:val="000000"/>
          <w:sz w:val="23"/>
          <w:szCs w:val="23"/>
        </w:rPr>
        <w:t>33621100-0</w:t>
      </w:r>
    </w:p>
    <w:p w14:paraId="3053B2EA" w14:textId="77777777" w:rsidR="00427945" w:rsidRPr="00EF49EC" w:rsidRDefault="00427945" w:rsidP="00520ABF">
      <w:pPr>
        <w:spacing w:before="120" w:after="120" w:line="276" w:lineRule="auto"/>
        <w:ind w:left="1"/>
        <w:jc w:val="both"/>
        <w:rPr>
          <w:rFonts w:ascii="Arial" w:hAnsi="Arial" w:cs="Arial"/>
          <w:sz w:val="24"/>
          <w:szCs w:val="24"/>
        </w:rPr>
      </w:pPr>
    </w:p>
    <w:p w14:paraId="16037827" w14:textId="77777777" w:rsidR="00CB3AC7" w:rsidRPr="00EF49EC" w:rsidRDefault="00CB3AC7" w:rsidP="00CB3AC7">
      <w:pPr>
        <w:pStyle w:val="Heading1"/>
        <w:numPr>
          <w:ilvl w:val="0"/>
          <w:numId w:val="7"/>
        </w:numPr>
        <w:spacing w:before="120" w:after="120"/>
        <w:rPr>
          <w:rFonts w:ascii="Arial" w:hAnsi="Arial" w:cs="Arial"/>
          <w:sz w:val="24"/>
          <w:szCs w:val="24"/>
        </w:rPr>
      </w:pPr>
      <w:r w:rsidRPr="00EF49EC">
        <w:rPr>
          <w:rFonts w:ascii="Arial" w:hAnsi="Arial" w:cs="Arial"/>
          <w:sz w:val="24"/>
          <w:szCs w:val="24"/>
        </w:rPr>
        <w:t>Introducere</w:t>
      </w:r>
    </w:p>
    <w:p w14:paraId="1E252C0A"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face parte integrantă din documentația de atribuire și constituie ansamblul cerințelor pe baza cărora se elaborează de către fiecare ofertant propunerea tehnică.</w:t>
      </w:r>
    </w:p>
    <w:p w14:paraId="13173422" w14:textId="77777777" w:rsidR="00CB3AC7" w:rsidRPr="00EF49EC" w:rsidRDefault="00CB3AC7" w:rsidP="00CB3AC7">
      <w:pPr>
        <w:spacing w:before="120" w:after="120" w:line="276" w:lineRule="auto"/>
        <w:ind w:left="1"/>
        <w:jc w:val="both"/>
        <w:rPr>
          <w:rFonts w:ascii="Arial" w:hAnsi="Arial" w:cs="Arial"/>
          <w:sz w:val="24"/>
          <w:szCs w:val="24"/>
        </w:rPr>
      </w:pPr>
      <w:r w:rsidRPr="00EF49EC">
        <w:rPr>
          <w:rFonts w:ascii="Arial" w:hAnsi="Arial" w:cs="Arial"/>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C37AE2D" w14:textId="77777777" w:rsidR="004465BD" w:rsidRDefault="004465BD" w:rsidP="00CB3AC7">
      <w:pPr>
        <w:spacing w:before="120" w:after="120" w:line="276" w:lineRule="auto"/>
        <w:jc w:val="both"/>
        <w:rPr>
          <w:rFonts w:ascii="Arial" w:hAnsi="Arial" w:cs="Arial"/>
          <w:sz w:val="24"/>
          <w:szCs w:val="24"/>
        </w:rPr>
      </w:pPr>
    </w:p>
    <w:p w14:paraId="7F21EC87" w14:textId="77777777" w:rsidR="004465BD" w:rsidRDefault="004465BD" w:rsidP="00CB3AC7">
      <w:pPr>
        <w:spacing w:before="120" w:after="120" w:line="276" w:lineRule="auto"/>
        <w:jc w:val="both"/>
        <w:rPr>
          <w:rFonts w:ascii="Arial" w:hAnsi="Arial" w:cs="Arial"/>
          <w:sz w:val="24"/>
          <w:szCs w:val="24"/>
        </w:rPr>
      </w:pPr>
    </w:p>
    <w:p w14:paraId="537C04BB"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lastRenderedPageBreak/>
        <w:t>În cadrul acestei proceduri, SPITALUL CLINIC DE URGENTA DE CHIRURGIE PLASTICA REPARATORIE SI ARSURI</w:t>
      </w:r>
      <w:r w:rsidRPr="00EF49EC">
        <w:rPr>
          <w:rFonts w:ascii="Arial" w:hAnsi="Arial" w:cs="Arial"/>
          <w:i/>
          <w:sz w:val="24"/>
          <w:szCs w:val="24"/>
        </w:rPr>
        <w:t xml:space="preserve"> </w:t>
      </w:r>
      <w:r w:rsidRPr="00EF49EC">
        <w:rPr>
          <w:rFonts w:ascii="Arial" w:hAnsi="Arial" w:cs="Arial"/>
          <w:sz w:val="24"/>
          <w:szCs w:val="24"/>
        </w:rPr>
        <w:t>îndeplinește rolul de Autoritate contractantă, respectiv Autoritate contractantă în cadrul Acordului – cadru, Contractului subsecvent.</w:t>
      </w:r>
    </w:p>
    <w:p w14:paraId="57CE665B" w14:textId="77777777" w:rsidR="00CB3AC7" w:rsidRPr="00EF49EC" w:rsidRDefault="00CB3AC7" w:rsidP="00CB3AC7">
      <w:pPr>
        <w:spacing w:before="120" w:after="120" w:line="276" w:lineRule="auto"/>
        <w:jc w:val="both"/>
        <w:rPr>
          <w:rFonts w:ascii="Arial" w:hAnsi="Arial" w:cs="Arial"/>
          <w:sz w:val="24"/>
          <w:szCs w:val="24"/>
        </w:rPr>
      </w:pPr>
      <w:r w:rsidRPr="00EF49EC">
        <w:rPr>
          <w:rFonts w:ascii="Arial" w:hAnsi="Arial" w:cs="Arial"/>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4398488" w14:textId="77777777" w:rsidR="00626B24" w:rsidRPr="00EF49EC" w:rsidRDefault="00626B24" w:rsidP="00520ABF">
      <w:pPr>
        <w:spacing w:before="120" w:after="120" w:line="276" w:lineRule="auto"/>
        <w:jc w:val="both"/>
        <w:rPr>
          <w:rFonts w:ascii="Arial" w:hAnsi="Arial" w:cs="Arial"/>
          <w:sz w:val="24"/>
          <w:szCs w:val="24"/>
        </w:rPr>
      </w:pPr>
    </w:p>
    <w:p w14:paraId="4D9E1638" w14:textId="77777777" w:rsidR="00626B24" w:rsidRPr="00EF49EC" w:rsidRDefault="00626B24" w:rsidP="005C28DA">
      <w:pPr>
        <w:pStyle w:val="Heading1"/>
        <w:numPr>
          <w:ilvl w:val="0"/>
          <w:numId w:val="7"/>
        </w:numPr>
        <w:spacing w:before="120" w:after="120"/>
        <w:rPr>
          <w:rFonts w:ascii="Arial" w:hAnsi="Arial" w:cs="Arial"/>
          <w:sz w:val="24"/>
          <w:szCs w:val="24"/>
        </w:rPr>
      </w:pPr>
      <w:bookmarkStart w:id="0" w:name="_Toc478634959"/>
      <w:r w:rsidRPr="00EF49EC">
        <w:rPr>
          <w:rFonts w:ascii="Arial" w:hAnsi="Arial" w:cs="Arial"/>
          <w:sz w:val="24"/>
          <w:szCs w:val="24"/>
        </w:rPr>
        <w:t>Contextul realizării acestei achiziții de produse</w:t>
      </w:r>
      <w:bookmarkEnd w:id="0"/>
    </w:p>
    <w:p w14:paraId="44C740C1" w14:textId="3972DF48" w:rsidR="00CB3AC7" w:rsidRDefault="00CB3AC7" w:rsidP="00CC3798">
      <w:pPr>
        <w:pStyle w:val="ListParagraph"/>
        <w:spacing w:before="120" w:after="120" w:line="276" w:lineRule="auto"/>
        <w:ind w:left="0"/>
        <w:jc w:val="both"/>
        <w:rPr>
          <w:rFonts w:ascii="Arial" w:hAnsi="Arial" w:cs="Arial"/>
          <w:sz w:val="24"/>
          <w:szCs w:val="24"/>
        </w:rPr>
      </w:pPr>
      <w:r w:rsidRPr="006B3177">
        <w:rPr>
          <w:rFonts w:ascii="Arial" w:hAnsi="Arial" w:cs="Arial"/>
          <w:sz w:val="24"/>
          <w:szCs w:val="24"/>
        </w:rPr>
        <w:t>Conform planului de achizitii pe anul 20</w:t>
      </w:r>
      <w:r w:rsidR="00880ABA">
        <w:rPr>
          <w:rFonts w:ascii="Arial" w:hAnsi="Arial" w:cs="Arial"/>
          <w:sz w:val="24"/>
          <w:szCs w:val="24"/>
        </w:rPr>
        <w:t>2</w:t>
      </w:r>
      <w:r w:rsidR="00151D60">
        <w:rPr>
          <w:rFonts w:ascii="Arial" w:hAnsi="Arial" w:cs="Arial"/>
          <w:sz w:val="24"/>
          <w:szCs w:val="24"/>
        </w:rPr>
        <w:t>6</w:t>
      </w:r>
      <w:r w:rsidRPr="006B3177">
        <w:rPr>
          <w:rFonts w:ascii="Arial" w:hAnsi="Arial" w:cs="Arial"/>
          <w:sz w:val="24"/>
          <w:szCs w:val="24"/>
        </w:rPr>
        <w:t xml:space="preserve"> si a referatelor de necesitate, este necesara achizitionarea de </w:t>
      </w:r>
      <w:r w:rsidR="00235C3D" w:rsidRPr="00235C3D">
        <w:rPr>
          <w:rFonts w:ascii="Arial" w:hAnsi="Arial" w:cs="Arial"/>
          <w:bCs/>
          <w:sz w:val="24"/>
          <w:szCs w:val="24"/>
        </w:rPr>
        <w:t xml:space="preserve">medicamente </w:t>
      </w:r>
      <w:r w:rsidR="001A234B">
        <w:rPr>
          <w:rFonts w:ascii="Arial" w:hAnsi="Arial" w:cs="Arial"/>
          <w:bCs/>
          <w:sz w:val="24"/>
          <w:szCs w:val="24"/>
        </w:rPr>
        <w:t xml:space="preserve">– </w:t>
      </w:r>
      <w:r w:rsidR="00777D36">
        <w:rPr>
          <w:rFonts w:ascii="Arial" w:hAnsi="Arial" w:cs="Arial"/>
          <w:bCs/>
          <w:sz w:val="24"/>
          <w:szCs w:val="24"/>
        </w:rPr>
        <w:t>solutii pentru perfuzie, solutii de glucoza, antitrombotice</w:t>
      </w:r>
      <w:r w:rsidR="00235C3D" w:rsidRPr="00235C3D">
        <w:rPr>
          <w:rFonts w:ascii="Arial" w:hAnsi="Arial" w:cs="Arial"/>
          <w:i/>
          <w:sz w:val="24"/>
          <w:szCs w:val="24"/>
        </w:rPr>
        <w:t>,</w:t>
      </w:r>
      <w:r w:rsidR="00894DDA">
        <w:rPr>
          <w:rFonts w:ascii="Arial" w:hAnsi="Arial" w:cs="Arial"/>
          <w:sz w:val="24"/>
          <w:szCs w:val="24"/>
        </w:rPr>
        <w:t xml:space="preserve"> </w:t>
      </w:r>
      <w:r w:rsidR="004B1747">
        <w:rPr>
          <w:rFonts w:ascii="Arial" w:hAnsi="Arial" w:cs="Arial"/>
          <w:sz w:val="24"/>
          <w:szCs w:val="24"/>
        </w:rPr>
        <w:t>respectiv produsele ce fac obiectul prezentei proceduri</w:t>
      </w:r>
      <w:r w:rsidR="008B1433" w:rsidRPr="006B3177">
        <w:rPr>
          <w:rFonts w:ascii="Arial" w:hAnsi="Arial" w:cs="Arial"/>
          <w:sz w:val="24"/>
          <w:szCs w:val="24"/>
        </w:rPr>
        <w:t xml:space="preserve">. </w:t>
      </w:r>
    </w:p>
    <w:p w14:paraId="2B0C00DC" w14:textId="77777777" w:rsidR="00777D36" w:rsidRPr="006B3177" w:rsidRDefault="00777D36" w:rsidP="00CC3798">
      <w:pPr>
        <w:pStyle w:val="ListParagraph"/>
        <w:spacing w:before="120" w:after="120" w:line="276" w:lineRule="auto"/>
        <w:ind w:left="0"/>
        <w:jc w:val="both"/>
        <w:rPr>
          <w:rFonts w:ascii="Arial" w:hAnsi="Arial" w:cs="Arial"/>
          <w:sz w:val="24"/>
          <w:szCs w:val="24"/>
        </w:rPr>
      </w:pPr>
    </w:p>
    <w:p w14:paraId="0689BC1C"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 w:name="_Toc478634960"/>
      <w:r w:rsidRPr="00EF49EC">
        <w:rPr>
          <w:rFonts w:ascii="Arial" w:hAnsi="Arial" w:cs="Arial"/>
          <w:sz w:val="24"/>
          <w:szCs w:val="24"/>
        </w:rPr>
        <w:t xml:space="preserve">Informații despre </w:t>
      </w:r>
      <w:bookmarkEnd w:id="1"/>
      <w:r w:rsidR="00E505D2" w:rsidRPr="00EF49EC">
        <w:rPr>
          <w:rFonts w:ascii="Arial" w:hAnsi="Arial" w:cs="Arial"/>
          <w:sz w:val="24"/>
          <w:szCs w:val="24"/>
        </w:rPr>
        <w:t>Autoritatea/entitatea contractantă</w:t>
      </w:r>
    </w:p>
    <w:p w14:paraId="6D023CE2"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SPITALUL CLINIC DE URGENTA DE CHIRURGIE PLASTICA REPARATORIE SI ARSURI</w:t>
      </w:r>
    </w:p>
    <w:p w14:paraId="09E6AB95"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CU SEDIUL IN CALEA GRIVITEI, NR. 218, SECTOR 1, BUCURESTI</w:t>
      </w:r>
    </w:p>
    <w:p w14:paraId="715121CE"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 xml:space="preserve">TEL: 021-224.09.46/47, FAX: 021.224.09.30, E-MAIL: </w:t>
      </w:r>
      <w:r w:rsidR="002C19F1">
        <w:fldChar w:fldCharType="begin"/>
      </w:r>
      <w:r w:rsidR="002C19F1">
        <w:instrText xml:space="preserve"> HYPERLINK "mailto:chirurgieplastica@yahoo.com" </w:instrText>
      </w:r>
      <w:r w:rsidR="002C19F1">
        <w:fldChar w:fldCharType="separate"/>
      </w:r>
      <w:r w:rsidRPr="00EF49EC">
        <w:rPr>
          <w:rStyle w:val="Hyperlink"/>
          <w:rFonts w:ascii="Arial" w:hAnsi="Arial" w:cs="Arial"/>
          <w:sz w:val="24"/>
          <w:szCs w:val="24"/>
        </w:rPr>
        <w:t>chirurgieplastica@yahoo.com</w:t>
      </w:r>
      <w:r w:rsidR="002C19F1">
        <w:rPr>
          <w:rStyle w:val="Hyperlink"/>
          <w:rFonts w:ascii="Arial" w:hAnsi="Arial" w:cs="Arial"/>
          <w:sz w:val="24"/>
          <w:szCs w:val="24"/>
        </w:rPr>
        <w:fldChar w:fldCharType="end"/>
      </w:r>
    </w:p>
    <w:p w14:paraId="508AE242" w14:textId="77777777" w:rsidR="00CC3798" w:rsidRPr="00EF49EC" w:rsidRDefault="00CC3798" w:rsidP="003600DB">
      <w:pPr>
        <w:pStyle w:val="ListParagraph"/>
        <w:ind w:left="0"/>
        <w:rPr>
          <w:rFonts w:ascii="Arial" w:hAnsi="Arial" w:cs="Arial"/>
          <w:sz w:val="24"/>
          <w:szCs w:val="24"/>
        </w:rPr>
      </w:pPr>
      <w:r w:rsidRPr="00EF49EC">
        <w:rPr>
          <w:rFonts w:ascii="Arial" w:hAnsi="Arial" w:cs="Arial"/>
          <w:sz w:val="24"/>
          <w:szCs w:val="24"/>
        </w:rPr>
        <w:t>SECTORUL DE ACTIVITATE: SANATATE</w:t>
      </w:r>
    </w:p>
    <w:p w14:paraId="7B16D2B8" w14:textId="77777777" w:rsidR="00626B24" w:rsidRPr="00EF49EC" w:rsidRDefault="00626B24" w:rsidP="00520ABF">
      <w:pPr>
        <w:spacing w:before="120" w:after="120" w:line="276" w:lineRule="auto"/>
        <w:jc w:val="both"/>
        <w:rPr>
          <w:rFonts w:ascii="Arial" w:hAnsi="Arial" w:cs="Arial"/>
          <w:sz w:val="24"/>
          <w:szCs w:val="24"/>
        </w:rPr>
      </w:pPr>
    </w:p>
    <w:p w14:paraId="359EC765"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 w:name="_Toc478634961"/>
      <w:r w:rsidRPr="00EF49EC">
        <w:rPr>
          <w:rFonts w:ascii="Arial" w:hAnsi="Arial" w:cs="Arial"/>
          <w:sz w:val="24"/>
          <w:szCs w:val="24"/>
        </w:rPr>
        <w:t>Informații despre contextul care a determinat achiziționarea produselor</w:t>
      </w:r>
      <w:bookmarkEnd w:id="2"/>
    </w:p>
    <w:p w14:paraId="27542C8F" w14:textId="77777777" w:rsidR="00CC3798" w:rsidRPr="006B3177" w:rsidRDefault="00CC3798" w:rsidP="006B3177">
      <w:pPr>
        <w:pStyle w:val="ListParagraph"/>
        <w:ind w:left="0"/>
        <w:jc w:val="both"/>
        <w:rPr>
          <w:rFonts w:ascii="Arial" w:hAnsi="Arial" w:cs="Arial"/>
          <w:sz w:val="24"/>
          <w:szCs w:val="24"/>
        </w:rPr>
      </w:pPr>
      <w:r w:rsidRPr="006B3177">
        <w:rPr>
          <w:rFonts w:ascii="Arial" w:hAnsi="Arial" w:cs="Arial"/>
          <w:sz w:val="24"/>
          <w:szCs w:val="24"/>
        </w:rPr>
        <w:t xml:space="preserve">Spitalului Clinic de Urgenta de Chirurgie Plastica Reparatorie si Arsuri, isi propune sa achizitioneze </w:t>
      </w:r>
      <w:r w:rsidR="00CF7F95" w:rsidRPr="00235C3D">
        <w:rPr>
          <w:rFonts w:ascii="Arial" w:hAnsi="Arial" w:cs="Arial"/>
          <w:bCs/>
          <w:sz w:val="24"/>
          <w:szCs w:val="24"/>
        </w:rPr>
        <w:t xml:space="preserve">medicamente </w:t>
      </w:r>
      <w:r w:rsidR="001A234B">
        <w:rPr>
          <w:rFonts w:ascii="Arial" w:hAnsi="Arial" w:cs="Arial"/>
          <w:bCs/>
          <w:sz w:val="24"/>
          <w:szCs w:val="24"/>
        </w:rPr>
        <w:t xml:space="preserve">– </w:t>
      </w:r>
      <w:r w:rsidR="00777D36">
        <w:rPr>
          <w:rFonts w:ascii="Arial" w:hAnsi="Arial" w:cs="Arial"/>
          <w:bCs/>
          <w:sz w:val="24"/>
          <w:szCs w:val="24"/>
        </w:rPr>
        <w:t>solutii pentru perfuzii, solutii de glucoza, antitrombotice</w:t>
      </w:r>
    </w:p>
    <w:p w14:paraId="633E2CA2" w14:textId="77777777" w:rsidR="00626B24" w:rsidRPr="00EF49EC" w:rsidRDefault="00626B24" w:rsidP="008309A6">
      <w:pPr>
        <w:spacing w:before="120" w:after="120" w:line="276" w:lineRule="auto"/>
        <w:jc w:val="both"/>
        <w:rPr>
          <w:rFonts w:ascii="Arial" w:hAnsi="Arial" w:cs="Arial"/>
          <w:sz w:val="24"/>
          <w:szCs w:val="24"/>
        </w:rPr>
      </w:pPr>
    </w:p>
    <w:p w14:paraId="63433604"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3" w:name="_Toc478634962"/>
      <w:r w:rsidRPr="00EF49EC">
        <w:rPr>
          <w:rFonts w:ascii="Arial" w:hAnsi="Arial" w:cs="Arial"/>
          <w:sz w:val="24"/>
          <w:szCs w:val="24"/>
        </w:rPr>
        <w:t xml:space="preserve">Informații despre beneficiile anticipate de către </w:t>
      </w:r>
      <w:bookmarkEnd w:id="3"/>
      <w:r w:rsidR="00E505D2" w:rsidRPr="00EF49EC">
        <w:rPr>
          <w:rFonts w:ascii="Arial" w:hAnsi="Arial" w:cs="Arial"/>
          <w:sz w:val="24"/>
          <w:szCs w:val="24"/>
        </w:rPr>
        <w:t>Autoritatea/entitatea contractantă</w:t>
      </w:r>
    </w:p>
    <w:p w14:paraId="247C1843" w14:textId="77777777" w:rsidR="00626B24" w:rsidRPr="006B3177" w:rsidRDefault="003600DB" w:rsidP="00520ABF">
      <w:pPr>
        <w:spacing w:before="120" w:after="120" w:line="276" w:lineRule="auto"/>
        <w:jc w:val="both"/>
        <w:rPr>
          <w:rFonts w:ascii="Arial" w:hAnsi="Arial" w:cs="Arial"/>
          <w:sz w:val="24"/>
          <w:szCs w:val="24"/>
        </w:rPr>
      </w:pPr>
      <w:r w:rsidRPr="006B3177">
        <w:rPr>
          <w:rFonts w:ascii="Arial" w:hAnsi="Arial" w:cs="Arial"/>
          <w:sz w:val="24"/>
          <w:szCs w:val="24"/>
        </w:rPr>
        <w:t>Asigurarea medicamentelor</w:t>
      </w:r>
      <w:r w:rsidR="003509AC">
        <w:rPr>
          <w:rFonts w:ascii="Arial" w:hAnsi="Arial" w:cs="Arial"/>
          <w:sz w:val="24"/>
          <w:szCs w:val="24"/>
        </w:rPr>
        <w:t xml:space="preserve"> </w:t>
      </w:r>
      <w:r w:rsidR="004B1747">
        <w:rPr>
          <w:rFonts w:ascii="Arial" w:hAnsi="Arial" w:cs="Arial"/>
          <w:sz w:val="24"/>
          <w:szCs w:val="24"/>
        </w:rPr>
        <w:t>ce fac obiectul prezentei proceduri</w:t>
      </w:r>
      <w:r w:rsidR="0011358E">
        <w:rPr>
          <w:rFonts w:ascii="Arial" w:hAnsi="Arial" w:cs="Arial"/>
          <w:sz w:val="24"/>
          <w:szCs w:val="24"/>
        </w:rPr>
        <w:t xml:space="preserve">, </w:t>
      </w:r>
      <w:r w:rsidRPr="006B3177">
        <w:rPr>
          <w:rFonts w:ascii="Arial" w:hAnsi="Arial" w:cs="Arial"/>
          <w:sz w:val="24"/>
          <w:szCs w:val="24"/>
        </w:rPr>
        <w:t>solicitate de catre medicii curanti pentru derularea actului medical in conditii optime.</w:t>
      </w:r>
    </w:p>
    <w:p w14:paraId="47BB8FE4"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4" w:name="_Toc478634963"/>
      <w:r w:rsidRPr="00EF49EC">
        <w:rPr>
          <w:rFonts w:ascii="Arial" w:hAnsi="Arial" w:cs="Arial"/>
          <w:sz w:val="24"/>
          <w:szCs w:val="24"/>
        </w:rPr>
        <w:t>Alte inițiative/proiecte/programe asociate cu această achiziție de produse</w:t>
      </w:r>
      <w:bookmarkEnd w:id="4"/>
      <w:r w:rsidR="007057D9" w:rsidRPr="00EF49EC">
        <w:rPr>
          <w:rFonts w:ascii="Arial" w:hAnsi="Arial" w:cs="Arial"/>
          <w:sz w:val="24"/>
          <w:szCs w:val="24"/>
        </w:rPr>
        <w:t>, dacă este cazul</w:t>
      </w:r>
    </w:p>
    <w:p w14:paraId="018BF799"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71A64CEB" w14:textId="77777777" w:rsidR="00626B24" w:rsidRPr="00EF49EC" w:rsidRDefault="00626B24" w:rsidP="00520ABF">
      <w:pPr>
        <w:spacing w:before="120" w:after="120" w:line="276" w:lineRule="auto"/>
        <w:jc w:val="both"/>
        <w:rPr>
          <w:rFonts w:ascii="Arial" w:hAnsi="Arial" w:cs="Arial"/>
          <w:i/>
          <w:sz w:val="24"/>
          <w:szCs w:val="24"/>
        </w:rPr>
      </w:pPr>
    </w:p>
    <w:p w14:paraId="13E1D740"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5" w:name="_Toc478634964"/>
      <w:r w:rsidRPr="00EF49EC">
        <w:rPr>
          <w:rFonts w:ascii="Arial" w:hAnsi="Arial" w:cs="Arial"/>
          <w:sz w:val="24"/>
          <w:szCs w:val="24"/>
        </w:rPr>
        <w:t xml:space="preserve">Cadrul general al sectorului în care </w:t>
      </w:r>
      <w:r w:rsidR="00E505D2" w:rsidRPr="00EF49EC">
        <w:rPr>
          <w:rFonts w:ascii="Arial" w:hAnsi="Arial" w:cs="Arial"/>
          <w:sz w:val="24"/>
          <w:szCs w:val="24"/>
        </w:rPr>
        <w:t>Autoritatea/entitatea contractantă</w:t>
      </w:r>
      <w:r w:rsidRPr="00EF49EC">
        <w:rPr>
          <w:rFonts w:ascii="Arial" w:hAnsi="Arial" w:cs="Arial"/>
          <w:sz w:val="24"/>
          <w:szCs w:val="24"/>
        </w:rPr>
        <w:t xml:space="preserve"> își desfășoară activitatea</w:t>
      </w:r>
      <w:bookmarkEnd w:id="5"/>
    </w:p>
    <w:p w14:paraId="5A0B6546" w14:textId="77777777" w:rsidR="00626B24" w:rsidRPr="00EF49EC" w:rsidRDefault="00CC3798" w:rsidP="00CC3798">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02392306" w14:textId="77777777" w:rsidR="00626B24" w:rsidRPr="00EF49EC" w:rsidRDefault="00626B24" w:rsidP="00520ABF">
      <w:pPr>
        <w:spacing w:before="120" w:after="120" w:line="276" w:lineRule="auto"/>
        <w:jc w:val="both"/>
        <w:rPr>
          <w:rFonts w:ascii="Arial" w:hAnsi="Arial" w:cs="Arial"/>
          <w:sz w:val="24"/>
          <w:szCs w:val="24"/>
        </w:rPr>
      </w:pPr>
    </w:p>
    <w:p w14:paraId="65014291"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6" w:name="_Toc478634965"/>
      <w:r w:rsidRPr="00EF49EC">
        <w:rPr>
          <w:rFonts w:ascii="Arial" w:hAnsi="Arial" w:cs="Arial"/>
          <w:sz w:val="24"/>
          <w:szCs w:val="24"/>
        </w:rPr>
        <w:t>Factori interesați și rolul acestora</w:t>
      </w:r>
      <w:bookmarkEnd w:id="6"/>
      <w:r w:rsidR="007057D9" w:rsidRPr="00EF49EC">
        <w:rPr>
          <w:rFonts w:ascii="Arial" w:hAnsi="Arial" w:cs="Arial"/>
          <w:sz w:val="24"/>
          <w:szCs w:val="24"/>
        </w:rPr>
        <w:t>, dacă este cazul</w:t>
      </w:r>
    </w:p>
    <w:p w14:paraId="7C63A704" w14:textId="77777777" w:rsidR="00626B24" w:rsidRPr="00EF49EC" w:rsidRDefault="00CC3798" w:rsidP="00520ABF">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160B3C57" w14:textId="77777777" w:rsidR="00626B24" w:rsidRPr="00EF49EC" w:rsidRDefault="00626B24" w:rsidP="00520ABF">
      <w:pPr>
        <w:spacing w:before="120" w:after="120" w:line="276" w:lineRule="auto"/>
        <w:jc w:val="both"/>
        <w:rPr>
          <w:rFonts w:ascii="Arial" w:hAnsi="Arial" w:cs="Arial"/>
          <w:sz w:val="24"/>
          <w:szCs w:val="24"/>
        </w:rPr>
      </w:pPr>
    </w:p>
    <w:p w14:paraId="4816A10F" w14:textId="77777777" w:rsidR="00626B24" w:rsidRDefault="00626B24" w:rsidP="005C28DA">
      <w:pPr>
        <w:pStyle w:val="Heading1"/>
        <w:numPr>
          <w:ilvl w:val="0"/>
          <w:numId w:val="7"/>
        </w:numPr>
        <w:spacing w:before="120" w:after="120"/>
        <w:jc w:val="both"/>
        <w:rPr>
          <w:rFonts w:ascii="Arial" w:hAnsi="Arial" w:cs="Arial"/>
          <w:sz w:val="24"/>
          <w:szCs w:val="24"/>
        </w:rPr>
      </w:pPr>
      <w:bookmarkStart w:id="7" w:name="_Toc478634966"/>
      <w:r w:rsidRPr="00EF49EC">
        <w:rPr>
          <w:rFonts w:ascii="Arial" w:hAnsi="Arial" w:cs="Arial"/>
          <w:sz w:val="24"/>
          <w:szCs w:val="24"/>
        </w:rPr>
        <w:lastRenderedPageBreak/>
        <w:t>Descrierea produselor solicitate</w:t>
      </w:r>
      <w:bookmarkEnd w:id="7"/>
    </w:p>
    <w:p w14:paraId="272D92EB"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 </w:t>
      </w:r>
      <w:r w:rsidR="00807CF6">
        <w:rPr>
          <w:rFonts w:ascii="Arial" w:hAnsi="Arial" w:cs="Arial"/>
          <w:lang w:eastAsia="ro-RO"/>
        </w:rPr>
        <w:t xml:space="preserve">- </w:t>
      </w:r>
      <w:r w:rsidRPr="00777D36">
        <w:rPr>
          <w:rFonts w:ascii="Arial" w:hAnsi="Arial" w:cs="Arial"/>
          <w:color w:val="000000"/>
        </w:rPr>
        <w:t>Natrii hydrogeni carbonas, Sol perf 84</w:t>
      </w:r>
      <w:r w:rsidR="002D56AF">
        <w:rPr>
          <w:rFonts w:ascii="Arial" w:hAnsi="Arial" w:cs="Arial"/>
          <w:color w:val="000000"/>
        </w:rPr>
        <w:t xml:space="preserve"> </w:t>
      </w:r>
      <w:r w:rsidRPr="00777D36">
        <w:rPr>
          <w:rFonts w:ascii="Arial" w:hAnsi="Arial" w:cs="Arial"/>
          <w:color w:val="000000"/>
        </w:rPr>
        <w:t>mg/ml, Fl x100ml</w:t>
      </w:r>
    </w:p>
    <w:p w14:paraId="1A6A0C60"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2 </w:t>
      </w:r>
      <w:r w:rsidR="00807CF6">
        <w:rPr>
          <w:rFonts w:ascii="Arial" w:hAnsi="Arial" w:cs="Arial"/>
          <w:lang w:eastAsia="ro-RO"/>
        </w:rPr>
        <w:t xml:space="preserve">- </w:t>
      </w:r>
      <w:r w:rsidRPr="00777D36">
        <w:rPr>
          <w:rFonts w:ascii="Arial" w:hAnsi="Arial" w:cs="Arial"/>
          <w:color w:val="000000"/>
        </w:rPr>
        <w:t>Kalii chloridum, Conc pt sol perf 74,56</w:t>
      </w:r>
      <w:r w:rsidR="002D56AF">
        <w:rPr>
          <w:rFonts w:ascii="Arial" w:hAnsi="Arial" w:cs="Arial"/>
          <w:color w:val="000000"/>
        </w:rPr>
        <w:t xml:space="preserve"> </w:t>
      </w:r>
      <w:r w:rsidRPr="00777D36">
        <w:rPr>
          <w:rFonts w:ascii="Arial" w:hAnsi="Arial" w:cs="Arial"/>
          <w:color w:val="000000"/>
        </w:rPr>
        <w:t>mg/ml, Fl x100ml</w:t>
      </w:r>
    </w:p>
    <w:p w14:paraId="716991E5"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3 </w:t>
      </w:r>
      <w:r w:rsidR="00807CF6">
        <w:rPr>
          <w:rFonts w:ascii="Arial" w:hAnsi="Arial" w:cs="Arial"/>
          <w:lang w:eastAsia="ro-RO"/>
        </w:rPr>
        <w:t xml:space="preserve">- </w:t>
      </w:r>
      <w:r w:rsidRPr="00777D36">
        <w:rPr>
          <w:rFonts w:ascii="Arial" w:hAnsi="Arial" w:cs="Arial"/>
          <w:color w:val="000000"/>
        </w:rPr>
        <w:t>Natrii chloridum, Conc pt sol perf 58</w:t>
      </w:r>
      <w:r w:rsidR="002D56AF">
        <w:rPr>
          <w:rFonts w:ascii="Arial" w:hAnsi="Arial" w:cs="Arial"/>
          <w:color w:val="000000"/>
        </w:rPr>
        <w:t>,</w:t>
      </w:r>
      <w:r w:rsidRPr="00777D36">
        <w:rPr>
          <w:rFonts w:ascii="Arial" w:hAnsi="Arial" w:cs="Arial"/>
          <w:color w:val="000000"/>
        </w:rPr>
        <w:t>5</w:t>
      </w:r>
      <w:r w:rsidR="002D56AF">
        <w:rPr>
          <w:rFonts w:ascii="Arial" w:hAnsi="Arial" w:cs="Arial"/>
          <w:color w:val="000000"/>
        </w:rPr>
        <w:t xml:space="preserve"> mg/ml</w:t>
      </w:r>
      <w:r w:rsidRPr="00777D36">
        <w:rPr>
          <w:rFonts w:ascii="Arial" w:hAnsi="Arial" w:cs="Arial"/>
          <w:color w:val="000000"/>
        </w:rPr>
        <w:t xml:space="preserve">, Fl x 100ml </w:t>
      </w:r>
    </w:p>
    <w:p w14:paraId="7A0EE1EB"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4 </w:t>
      </w:r>
      <w:r w:rsidR="00807CF6">
        <w:rPr>
          <w:rFonts w:ascii="Arial" w:hAnsi="Arial" w:cs="Arial"/>
          <w:lang w:eastAsia="ro-RO"/>
        </w:rPr>
        <w:t xml:space="preserve">- </w:t>
      </w:r>
      <w:r w:rsidRPr="00777D36">
        <w:rPr>
          <w:rFonts w:ascii="Arial" w:hAnsi="Arial" w:cs="Arial"/>
          <w:color w:val="000000"/>
        </w:rPr>
        <w:t xml:space="preserve">Natrii chloridum, Sol perf </w:t>
      </w:r>
      <w:r w:rsidR="002D56AF">
        <w:rPr>
          <w:rFonts w:ascii="Arial" w:hAnsi="Arial" w:cs="Arial"/>
          <w:color w:val="000000"/>
        </w:rPr>
        <w:t>9 mg/ml</w:t>
      </w:r>
      <w:r w:rsidRPr="00777D36">
        <w:rPr>
          <w:rFonts w:ascii="Arial" w:hAnsi="Arial" w:cs="Arial"/>
          <w:color w:val="000000"/>
        </w:rPr>
        <w:t>, Fl x500ml (PE)</w:t>
      </w:r>
    </w:p>
    <w:p w14:paraId="27FDEB95"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5 </w:t>
      </w:r>
      <w:r w:rsidR="00807CF6">
        <w:rPr>
          <w:rFonts w:ascii="Arial" w:hAnsi="Arial" w:cs="Arial"/>
          <w:lang w:eastAsia="ro-RO"/>
        </w:rPr>
        <w:t xml:space="preserve">- </w:t>
      </w:r>
      <w:r w:rsidRPr="00777D36">
        <w:rPr>
          <w:rFonts w:ascii="Arial" w:hAnsi="Arial" w:cs="Arial"/>
          <w:color w:val="000000"/>
        </w:rPr>
        <w:t xml:space="preserve">Natrii chloridum, Sol perf </w:t>
      </w:r>
      <w:r w:rsidR="002D56AF">
        <w:rPr>
          <w:rFonts w:ascii="Arial" w:hAnsi="Arial" w:cs="Arial"/>
          <w:color w:val="000000"/>
        </w:rPr>
        <w:t>9 mg/ml,</w:t>
      </w:r>
      <w:r w:rsidR="002D56AF" w:rsidRPr="00777D36">
        <w:rPr>
          <w:rFonts w:ascii="Arial" w:hAnsi="Arial" w:cs="Arial"/>
          <w:color w:val="000000"/>
        </w:rPr>
        <w:t xml:space="preserve"> </w:t>
      </w:r>
      <w:r w:rsidRPr="00777D36">
        <w:rPr>
          <w:rFonts w:ascii="Arial" w:hAnsi="Arial" w:cs="Arial"/>
          <w:color w:val="000000"/>
        </w:rPr>
        <w:t>Fl x250ml (PE)</w:t>
      </w:r>
    </w:p>
    <w:p w14:paraId="53438CAB"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6 </w:t>
      </w:r>
      <w:r w:rsidR="00807CF6">
        <w:rPr>
          <w:rFonts w:ascii="Arial" w:hAnsi="Arial" w:cs="Arial"/>
          <w:lang w:eastAsia="ro-RO"/>
        </w:rPr>
        <w:t xml:space="preserve">- </w:t>
      </w:r>
      <w:r w:rsidRPr="00777D36">
        <w:rPr>
          <w:rFonts w:ascii="Arial" w:hAnsi="Arial" w:cs="Arial"/>
          <w:color w:val="000000"/>
        </w:rPr>
        <w:t xml:space="preserve">Natrii chloridum, Sol perf </w:t>
      </w:r>
      <w:r w:rsidR="002D56AF">
        <w:rPr>
          <w:rFonts w:ascii="Arial" w:hAnsi="Arial" w:cs="Arial"/>
          <w:color w:val="000000"/>
        </w:rPr>
        <w:t>9 mg/ml</w:t>
      </w:r>
      <w:r w:rsidRPr="00777D36">
        <w:rPr>
          <w:rFonts w:ascii="Arial" w:hAnsi="Arial" w:cs="Arial"/>
          <w:color w:val="000000"/>
        </w:rPr>
        <w:t xml:space="preserve">, Fl  sau punga x1000ml </w:t>
      </w:r>
    </w:p>
    <w:p w14:paraId="61785848"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7 </w:t>
      </w:r>
      <w:r w:rsidR="00807CF6">
        <w:rPr>
          <w:rFonts w:ascii="Arial" w:hAnsi="Arial" w:cs="Arial"/>
          <w:lang w:eastAsia="ro-RO"/>
        </w:rPr>
        <w:t xml:space="preserve">- </w:t>
      </w:r>
      <w:r w:rsidRPr="00777D36">
        <w:rPr>
          <w:rFonts w:ascii="Arial" w:hAnsi="Arial" w:cs="Arial"/>
          <w:color w:val="000000"/>
        </w:rPr>
        <w:t xml:space="preserve">Natrii chloridum, Sol perf </w:t>
      </w:r>
      <w:r w:rsidR="002D56AF">
        <w:rPr>
          <w:rFonts w:ascii="Arial" w:hAnsi="Arial" w:cs="Arial"/>
          <w:color w:val="000000"/>
        </w:rPr>
        <w:t>9 mg/ml</w:t>
      </w:r>
      <w:r w:rsidRPr="00777D36">
        <w:rPr>
          <w:rFonts w:ascii="Arial" w:hAnsi="Arial" w:cs="Arial"/>
          <w:color w:val="000000"/>
        </w:rPr>
        <w:t xml:space="preserve">, Fl  sau punga x2000ml </w:t>
      </w:r>
    </w:p>
    <w:p w14:paraId="60DFAC07"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8 </w:t>
      </w:r>
      <w:r w:rsidR="00807CF6">
        <w:rPr>
          <w:rFonts w:ascii="Arial" w:hAnsi="Arial" w:cs="Arial"/>
          <w:lang w:eastAsia="ro-RO"/>
        </w:rPr>
        <w:t xml:space="preserve">- </w:t>
      </w:r>
      <w:r w:rsidRPr="00777D36">
        <w:rPr>
          <w:rFonts w:ascii="Arial" w:hAnsi="Arial" w:cs="Arial"/>
          <w:color w:val="000000"/>
        </w:rPr>
        <w:t xml:space="preserve">Mannitolum, Sol perf </w:t>
      </w:r>
      <w:r w:rsidR="002D56AF" w:rsidRPr="00777D36">
        <w:rPr>
          <w:rFonts w:ascii="Arial" w:hAnsi="Arial" w:cs="Arial"/>
          <w:color w:val="000000"/>
        </w:rPr>
        <w:t>15</w:t>
      </w:r>
      <w:r w:rsidR="002D56AF">
        <w:rPr>
          <w:rFonts w:ascii="Arial" w:hAnsi="Arial" w:cs="Arial"/>
          <w:color w:val="000000"/>
        </w:rPr>
        <w:t>0 mg/ml</w:t>
      </w:r>
      <w:r w:rsidRPr="00777D36">
        <w:rPr>
          <w:rFonts w:ascii="Arial" w:hAnsi="Arial" w:cs="Arial"/>
          <w:color w:val="000000"/>
        </w:rPr>
        <w:t>, Fl x250ml</w:t>
      </w:r>
    </w:p>
    <w:p w14:paraId="7FD77BA1"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9 </w:t>
      </w:r>
      <w:r w:rsidR="00807CF6">
        <w:rPr>
          <w:rFonts w:ascii="Arial" w:hAnsi="Arial" w:cs="Arial"/>
          <w:lang w:eastAsia="ro-RO"/>
        </w:rPr>
        <w:t xml:space="preserve">- </w:t>
      </w:r>
      <w:r w:rsidR="00BA16DD">
        <w:rPr>
          <w:rFonts w:ascii="Arial" w:hAnsi="Arial" w:cs="Arial"/>
          <w:color w:val="000000"/>
        </w:rPr>
        <w:t>Combinatii (sol pt ad</w:t>
      </w:r>
      <w:r w:rsidRPr="00777D36">
        <w:rPr>
          <w:rFonts w:ascii="Arial" w:hAnsi="Arial" w:cs="Arial"/>
          <w:color w:val="000000"/>
        </w:rPr>
        <w:t>m iv implicate in balanta hidroelectrolitica; clorura de sodiu, clorura de potasiu, clorura de calciu, lactat de sodiu), Sol perf, Fl x500ml (PE)</w:t>
      </w:r>
    </w:p>
    <w:p w14:paraId="08AECFB2"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10 </w:t>
      </w:r>
      <w:r w:rsidR="00807CF6">
        <w:rPr>
          <w:rFonts w:ascii="Arial" w:hAnsi="Arial" w:cs="Arial"/>
          <w:lang w:eastAsia="ro-RO"/>
        </w:rPr>
        <w:t xml:space="preserve">- </w:t>
      </w:r>
      <w:r w:rsidR="00BA16DD">
        <w:rPr>
          <w:rFonts w:ascii="Arial" w:hAnsi="Arial" w:cs="Arial"/>
          <w:color w:val="000000"/>
        </w:rPr>
        <w:t>Combinatii (sol pt ad</w:t>
      </w:r>
      <w:r w:rsidRPr="00777D36">
        <w:rPr>
          <w:rFonts w:ascii="Arial" w:hAnsi="Arial" w:cs="Arial"/>
          <w:color w:val="000000"/>
        </w:rPr>
        <w:t>m iv implicate in balanta hidroelectrolitica; clorura de sodiu, clorura de potasiu, clorura de calciu,) Sol perf, Fl x500ml (PE)</w:t>
      </w:r>
    </w:p>
    <w:p w14:paraId="35628B0C"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11 </w:t>
      </w:r>
      <w:r w:rsidR="00807CF6">
        <w:rPr>
          <w:rFonts w:ascii="Arial" w:hAnsi="Arial" w:cs="Arial"/>
          <w:lang w:eastAsia="ro-RO"/>
        </w:rPr>
        <w:t xml:space="preserve">- </w:t>
      </w:r>
      <w:r w:rsidRPr="00777D36">
        <w:rPr>
          <w:rFonts w:ascii="Arial" w:hAnsi="Arial" w:cs="Arial"/>
          <w:color w:val="000000"/>
        </w:rPr>
        <w:t>Combinatii(solutii implicate in balanta hidroelectrolitica; clorura de sodiu, clorura de potasiu,  clorura de magneziu, clorura de calciu, acetat de sodiu, acid L-malic), Sol perf, Fl x 500 ml (PE)</w:t>
      </w:r>
    </w:p>
    <w:p w14:paraId="207D2BB8"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LOT 12</w:t>
      </w:r>
      <w:r w:rsidR="00807CF6">
        <w:rPr>
          <w:rFonts w:ascii="Arial" w:hAnsi="Arial" w:cs="Arial"/>
          <w:lang w:eastAsia="ro-RO"/>
        </w:rPr>
        <w:t xml:space="preserve"> -</w:t>
      </w:r>
      <w:r w:rsidRPr="00777D36">
        <w:rPr>
          <w:rFonts w:ascii="Arial" w:hAnsi="Arial" w:cs="Arial"/>
          <w:lang w:eastAsia="ro-RO"/>
        </w:rPr>
        <w:t xml:space="preserve"> </w:t>
      </w:r>
      <w:r w:rsidRPr="00777D36">
        <w:rPr>
          <w:rFonts w:ascii="Arial" w:hAnsi="Arial" w:cs="Arial"/>
          <w:color w:val="000000"/>
        </w:rPr>
        <w:t>Gelatinum, Sol perf 4g/100ml, Fl x 500 ml(PE)</w:t>
      </w:r>
    </w:p>
    <w:p w14:paraId="7D02FBF2"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13 </w:t>
      </w:r>
      <w:r w:rsidR="00807CF6">
        <w:rPr>
          <w:rFonts w:ascii="Arial" w:hAnsi="Arial" w:cs="Arial"/>
          <w:lang w:eastAsia="ro-RO"/>
        </w:rPr>
        <w:t xml:space="preserve">- </w:t>
      </w:r>
      <w:r w:rsidRPr="00777D36">
        <w:rPr>
          <w:rFonts w:ascii="Arial" w:hAnsi="Arial" w:cs="Arial"/>
          <w:color w:val="000000"/>
        </w:rPr>
        <w:t>Diverse (apa pentru preparate injectabile), Solvent pentru uz parenteral, Flx500ml(PE)</w:t>
      </w:r>
    </w:p>
    <w:p w14:paraId="76886567"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14 </w:t>
      </w:r>
      <w:r w:rsidR="00807CF6">
        <w:rPr>
          <w:rFonts w:ascii="Arial" w:hAnsi="Arial" w:cs="Arial"/>
          <w:lang w:eastAsia="ro-RO"/>
        </w:rPr>
        <w:t xml:space="preserve">- </w:t>
      </w:r>
      <w:r w:rsidRPr="00777D36">
        <w:rPr>
          <w:rFonts w:ascii="Arial" w:hAnsi="Arial" w:cs="Arial"/>
          <w:color w:val="000000"/>
        </w:rPr>
        <w:t>Apa pentru preparate injectabile, Solv pentru uz parenteral, Fiole x 10 ml</w:t>
      </w:r>
    </w:p>
    <w:p w14:paraId="69A70F3C"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15 </w:t>
      </w:r>
      <w:r w:rsidR="00807CF6">
        <w:rPr>
          <w:rFonts w:ascii="Arial" w:hAnsi="Arial" w:cs="Arial"/>
          <w:lang w:eastAsia="ro-RO"/>
        </w:rPr>
        <w:t xml:space="preserve">- </w:t>
      </w:r>
      <w:r w:rsidRPr="00777D36">
        <w:rPr>
          <w:rFonts w:ascii="Arial" w:hAnsi="Arial" w:cs="Arial"/>
          <w:color w:val="000000"/>
        </w:rPr>
        <w:t>Natrii chloridum, Solv pentru uz parenteral 9 mg/ml, Fiole x 10 ml</w:t>
      </w:r>
    </w:p>
    <w:p w14:paraId="49006383"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16 </w:t>
      </w:r>
      <w:r w:rsidR="00807CF6">
        <w:rPr>
          <w:rFonts w:ascii="Arial" w:hAnsi="Arial" w:cs="Arial"/>
          <w:lang w:eastAsia="ro-RO"/>
        </w:rPr>
        <w:t xml:space="preserve">- </w:t>
      </w:r>
      <w:r w:rsidRPr="00777D36">
        <w:rPr>
          <w:rFonts w:ascii="Arial" w:hAnsi="Arial" w:cs="Arial"/>
          <w:color w:val="000000"/>
        </w:rPr>
        <w:t>Glucosum, Sol perf 5</w:t>
      </w:r>
      <w:r w:rsidR="002D56AF">
        <w:rPr>
          <w:rFonts w:ascii="Arial" w:hAnsi="Arial" w:cs="Arial"/>
          <w:color w:val="000000"/>
        </w:rPr>
        <w:t>0 mg/ml</w:t>
      </w:r>
      <w:r w:rsidRPr="00777D36">
        <w:rPr>
          <w:rFonts w:ascii="Arial" w:hAnsi="Arial" w:cs="Arial"/>
          <w:color w:val="000000"/>
        </w:rPr>
        <w:t>, Fl x500ml (PE)</w:t>
      </w:r>
    </w:p>
    <w:p w14:paraId="2EF675F4"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17 </w:t>
      </w:r>
      <w:r w:rsidR="00807CF6">
        <w:rPr>
          <w:rFonts w:ascii="Arial" w:hAnsi="Arial" w:cs="Arial"/>
          <w:lang w:eastAsia="ro-RO"/>
        </w:rPr>
        <w:t xml:space="preserve">- </w:t>
      </w:r>
      <w:r w:rsidRPr="00777D36">
        <w:rPr>
          <w:rFonts w:ascii="Arial" w:hAnsi="Arial" w:cs="Arial"/>
          <w:color w:val="000000"/>
        </w:rPr>
        <w:t xml:space="preserve">Glucosum, </w:t>
      </w:r>
      <w:r w:rsidR="002D56AF">
        <w:rPr>
          <w:rFonts w:ascii="Arial" w:hAnsi="Arial" w:cs="Arial"/>
          <w:color w:val="000000"/>
        </w:rPr>
        <w:t>Sol perf 100 mg/ml</w:t>
      </w:r>
      <w:r w:rsidRPr="00777D36">
        <w:rPr>
          <w:rFonts w:ascii="Arial" w:hAnsi="Arial" w:cs="Arial"/>
          <w:color w:val="000000"/>
        </w:rPr>
        <w:t>, Fl x500ml (PE)</w:t>
      </w:r>
    </w:p>
    <w:p w14:paraId="4017D18E"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18 </w:t>
      </w:r>
      <w:r w:rsidR="00807CF6">
        <w:rPr>
          <w:rFonts w:ascii="Arial" w:hAnsi="Arial" w:cs="Arial"/>
          <w:lang w:eastAsia="ro-RO"/>
        </w:rPr>
        <w:t xml:space="preserve">- </w:t>
      </w:r>
      <w:r w:rsidRPr="00777D36">
        <w:rPr>
          <w:rFonts w:ascii="Arial" w:hAnsi="Arial" w:cs="Arial"/>
          <w:color w:val="000000"/>
        </w:rPr>
        <w:t>Glucosum, Sol inj 3300mg/10ml, Fiole x 10 ml</w:t>
      </w:r>
    </w:p>
    <w:p w14:paraId="6CCF0C1A"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19 </w:t>
      </w:r>
      <w:r w:rsidR="00807CF6">
        <w:rPr>
          <w:rFonts w:ascii="Arial" w:hAnsi="Arial" w:cs="Arial"/>
          <w:lang w:eastAsia="ro-RO"/>
        </w:rPr>
        <w:t xml:space="preserve">- </w:t>
      </w:r>
      <w:r w:rsidRPr="00777D36">
        <w:rPr>
          <w:rFonts w:ascii="Arial" w:hAnsi="Arial" w:cs="Arial"/>
          <w:color w:val="000000"/>
        </w:rPr>
        <w:t>Paracetamolum, Sol perf 10mg/ml, Fl x100ml</w:t>
      </w:r>
    </w:p>
    <w:p w14:paraId="5E102147"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20 </w:t>
      </w:r>
      <w:r w:rsidR="00807CF6">
        <w:rPr>
          <w:rFonts w:ascii="Arial" w:hAnsi="Arial" w:cs="Arial"/>
          <w:lang w:eastAsia="ro-RO"/>
        </w:rPr>
        <w:t xml:space="preserve">- </w:t>
      </w:r>
      <w:r w:rsidRPr="00777D36">
        <w:rPr>
          <w:rFonts w:ascii="Arial" w:hAnsi="Arial" w:cs="Arial"/>
          <w:color w:val="000000"/>
        </w:rPr>
        <w:t>Linezolidum, Sol perf 2mg/ml, Punga x 300ml</w:t>
      </w:r>
    </w:p>
    <w:p w14:paraId="2BD986EC"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21 </w:t>
      </w:r>
      <w:r w:rsidR="00807CF6">
        <w:rPr>
          <w:rFonts w:ascii="Arial" w:hAnsi="Arial" w:cs="Arial"/>
          <w:lang w:eastAsia="ro-RO"/>
        </w:rPr>
        <w:t xml:space="preserve">- </w:t>
      </w:r>
      <w:r w:rsidRPr="00777D36">
        <w:rPr>
          <w:rFonts w:ascii="Arial" w:hAnsi="Arial" w:cs="Arial"/>
          <w:color w:val="000000"/>
        </w:rPr>
        <w:t>Amikacinum, Sol inj 500 mg/2ml, Fl</w:t>
      </w:r>
    </w:p>
    <w:p w14:paraId="5319D550" w14:textId="7777777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22 </w:t>
      </w:r>
      <w:r w:rsidR="00807CF6">
        <w:rPr>
          <w:rFonts w:ascii="Arial" w:hAnsi="Arial" w:cs="Arial"/>
          <w:lang w:eastAsia="ro-RO"/>
        </w:rPr>
        <w:t xml:space="preserve">- </w:t>
      </w:r>
      <w:r w:rsidRPr="00777D36">
        <w:rPr>
          <w:rFonts w:ascii="Arial" w:hAnsi="Arial" w:cs="Arial"/>
          <w:color w:val="000000"/>
        </w:rPr>
        <w:t>Vancomicinum, Pulb  pt sol perf, 1000 mg, Fl</w:t>
      </w:r>
    </w:p>
    <w:p w14:paraId="21194624" w14:textId="0EE009EC" w:rsid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 xml:space="preserve">LOT 23 </w:t>
      </w:r>
      <w:r w:rsidR="00807CF6">
        <w:rPr>
          <w:rFonts w:ascii="Arial" w:hAnsi="Arial" w:cs="Arial"/>
          <w:lang w:eastAsia="ro-RO"/>
        </w:rPr>
        <w:t xml:space="preserve">- </w:t>
      </w:r>
      <w:r w:rsidRPr="00777D36">
        <w:rPr>
          <w:rFonts w:ascii="Arial" w:hAnsi="Arial" w:cs="Arial"/>
          <w:color w:val="000000"/>
        </w:rPr>
        <w:t>Vancomicinum, Pulb  pt sol perf, 500 mg, Fl</w:t>
      </w:r>
    </w:p>
    <w:p w14:paraId="6A35806F" w14:textId="188B8F59" w:rsidR="001325B7" w:rsidRPr="006F516C" w:rsidRDefault="001325B7" w:rsidP="001325B7">
      <w:pPr>
        <w:spacing w:after="0" w:line="300" w:lineRule="auto"/>
        <w:rPr>
          <w:rFonts w:ascii="Arial" w:hAnsi="Arial" w:cs="Arial"/>
        </w:rPr>
      </w:pPr>
      <w:r>
        <w:rPr>
          <w:rFonts w:ascii="Arial" w:hAnsi="Arial" w:cs="Arial"/>
        </w:rPr>
        <w:t xml:space="preserve">       </w:t>
      </w:r>
      <w:r w:rsidRPr="006F516C">
        <w:rPr>
          <w:rFonts w:ascii="Arial" w:hAnsi="Arial" w:cs="Arial"/>
        </w:rPr>
        <w:t>LOT 2</w:t>
      </w:r>
      <w:r>
        <w:rPr>
          <w:rFonts w:ascii="Arial" w:hAnsi="Arial" w:cs="Arial"/>
        </w:rPr>
        <w:t>4</w:t>
      </w:r>
      <w:r w:rsidRPr="006F516C">
        <w:rPr>
          <w:rFonts w:ascii="Arial" w:hAnsi="Arial" w:cs="Arial"/>
        </w:rPr>
        <w:t xml:space="preserve"> - Metronidazolum, Compr 250 mg, Compr</w:t>
      </w:r>
    </w:p>
    <w:p w14:paraId="61A49204" w14:textId="5084DE37"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LOT 2</w:t>
      </w:r>
      <w:r w:rsidR="001325B7">
        <w:rPr>
          <w:rFonts w:ascii="Arial" w:hAnsi="Arial" w:cs="Arial"/>
          <w:lang w:eastAsia="ro-RO"/>
        </w:rPr>
        <w:t>5</w:t>
      </w:r>
      <w:r w:rsidRPr="00777D36">
        <w:rPr>
          <w:rFonts w:ascii="Arial" w:hAnsi="Arial" w:cs="Arial"/>
          <w:lang w:eastAsia="ro-RO"/>
        </w:rPr>
        <w:t xml:space="preserve"> </w:t>
      </w:r>
      <w:r w:rsidR="00807CF6">
        <w:rPr>
          <w:rFonts w:ascii="Arial" w:hAnsi="Arial" w:cs="Arial"/>
          <w:lang w:eastAsia="ro-RO"/>
        </w:rPr>
        <w:t xml:space="preserve">- </w:t>
      </w:r>
      <w:r w:rsidRPr="00777D36">
        <w:rPr>
          <w:rFonts w:ascii="Arial" w:hAnsi="Arial" w:cs="Arial"/>
          <w:color w:val="000000"/>
        </w:rPr>
        <w:t>Alimente de baut preparate pentru scopuri medicale speciale, utilizat in regimul dietetic al malnutritiei induse de boala (diferite arome), continut energetic 400kcal/200m</w:t>
      </w:r>
      <w:r w:rsidR="009B7EE9">
        <w:rPr>
          <w:rFonts w:ascii="Arial" w:hAnsi="Arial" w:cs="Arial"/>
          <w:color w:val="000000"/>
        </w:rPr>
        <w:t>l</w:t>
      </w:r>
      <w:r w:rsidRPr="00777D36">
        <w:rPr>
          <w:rFonts w:ascii="Arial" w:hAnsi="Arial" w:cs="Arial"/>
          <w:color w:val="000000"/>
        </w:rPr>
        <w:t>, continut in proteine 16g/200ml, continut energetic din carbohidrati 22%, Fl x200ml</w:t>
      </w:r>
    </w:p>
    <w:p w14:paraId="408DBC8D" w14:textId="062A2AF2" w:rsidR="00077A64" w:rsidRDefault="00777D36" w:rsidP="008931F4">
      <w:pPr>
        <w:pStyle w:val="ListParagraph"/>
        <w:tabs>
          <w:tab w:val="left" w:pos="6240"/>
        </w:tabs>
        <w:spacing w:after="0" w:line="240" w:lineRule="auto"/>
        <w:ind w:left="432"/>
        <w:rPr>
          <w:rFonts w:ascii="Arial" w:hAnsi="Arial" w:cs="Arial"/>
          <w:color w:val="000000"/>
        </w:rPr>
      </w:pPr>
      <w:r w:rsidRPr="00777D36">
        <w:rPr>
          <w:rFonts w:ascii="Arial" w:hAnsi="Arial" w:cs="Arial"/>
          <w:lang w:eastAsia="ro-RO"/>
        </w:rPr>
        <w:t>LOT 2</w:t>
      </w:r>
      <w:r w:rsidR="001325B7">
        <w:rPr>
          <w:rFonts w:ascii="Arial" w:hAnsi="Arial" w:cs="Arial"/>
          <w:lang w:eastAsia="ro-RO"/>
        </w:rPr>
        <w:t>6</w:t>
      </w:r>
      <w:r w:rsidRPr="00777D36">
        <w:rPr>
          <w:rFonts w:ascii="Arial" w:hAnsi="Arial" w:cs="Arial"/>
          <w:lang w:eastAsia="ro-RO"/>
        </w:rPr>
        <w:t xml:space="preserve"> </w:t>
      </w:r>
      <w:r w:rsidR="00807CF6">
        <w:rPr>
          <w:rFonts w:ascii="Arial" w:hAnsi="Arial" w:cs="Arial"/>
          <w:lang w:eastAsia="ro-RO"/>
        </w:rPr>
        <w:t xml:space="preserve">- </w:t>
      </w:r>
      <w:r w:rsidR="002D56AF">
        <w:rPr>
          <w:rFonts w:ascii="Arial" w:hAnsi="Arial" w:cs="Arial"/>
          <w:color w:val="000000"/>
        </w:rPr>
        <w:t>Heparinum</w:t>
      </w:r>
      <w:r w:rsidRPr="00777D36">
        <w:rPr>
          <w:rFonts w:ascii="Arial" w:hAnsi="Arial" w:cs="Arial"/>
          <w:color w:val="000000"/>
        </w:rPr>
        <w:t xml:space="preserve">, </w:t>
      </w:r>
      <w:r w:rsidR="002D56AF">
        <w:rPr>
          <w:rFonts w:ascii="Arial" w:hAnsi="Arial" w:cs="Arial"/>
          <w:color w:val="000000"/>
        </w:rPr>
        <w:t>Sol inj 5000/</w:t>
      </w:r>
      <w:r w:rsidRPr="00777D36">
        <w:rPr>
          <w:rFonts w:ascii="Arial" w:hAnsi="Arial" w:cs="Arial"/>
          <w:color w:val="000000"/>
        </w:rPr>
        <w:t xml:space="preserve">ml, </w:t>
      </w:r>
      <w:r w:rsidR="002D56AF">
        <w:rPr>
          <w:rFonts w:ascii="Arial" w:hAnsi="Arial" w:cs="Arial"/>
          <w:color w:val="000000"/>
        </w:rPr>
        <w:t>Flx5ml</w:t>
      </w:r>
      <w:r w:rsidRPr="00777D36">
        <w:rPr>
          <w:rFonts w:ascii="Arial" w:hAnsi="Arial" w:cs="Arial"/>
          <w:color w:val="000000"/>
        </w:rPr>
        <w:t xml:space="preserve"> </w:t>
      </w:r>
    </w:p>
    <w:p w14:paraId="3EA57790" w14:textId="108F6D47" w:rsidR="00077A64" w:rsidRPr="00777D36" w:rsidRDefault="00077A64" w:rsidP="00077A64">
      <w:pPr>
        <w:pStyle w:val="ListParagraph"/>
        <w:spacing w:after="0" w:line="240" w:lineRule="auto"/>
        <w:ind w:left="432"/>
        <w:rPr>
          <w:rFonts w:ascii="Arial" w:hAnsi="Arial" w:cs="Arial"/>
          <w:color w:val="000000"/>
        </w:rPr>
      </w:pPr>
      <w:r w:rsidRPr="00777D36">
        <w:rPr>
          <w:rFonts w:ascii="Arial" w:hAnsi="Arial" w:cs="Arial"/>
          <w:lang w:eastAsia="ro-RO"/>
        </w:rPr>
        <w:t>LOT 2</w:t>
      </w:r>
      <w:r w:rsidR="001325B7">
        <w:rPr>
          <w:rFonts w:ascii="Arial" w:hAnsi="Arial" w:cs="Arial"/>
          <w:lang w:eastAsia="ro-RO"/>
        </w:rPr>
        <w:t>7</w:t>
      </w:r>
      <w:r w:rsidRPr="00777D36">
        <w:rPr>
          <w:rFonts w:ascii="Arial" w:hAnsi="Arial" w:cs="Arial"/>
          <w:lang w:eastAsia="ro-RO"/>
        </w:rPr>
        <w:t xml:space="preserve"> </w:t>
      </w:r>
      <w:r>
        <w:rPr>
          <w:rFonts w:ascii="Arial" w:hAnsi="Arial" w:cs="Arial"/>
          <w:lang w:eastAsia="ro-RO"/>
        </w:rPr>
        <w:t xml:space="preserve">- </w:t>
      </w:r>
      <w:r w:rsidRPr="00777D36">
        <w:rPr>
          <w:rFonts w:ascii="Arial" w:hAnsi="Arial" w:cs="Arial"/>
          <w:color w:val="000000"/>
        </w:rPr>
        <w:t xml:space="preserve">Enoxaparinum, </w:t>
      </w:r>
      <w:r>
        <w:rPr>
          <w:rFonts w:ascii="Arial" w:hAnsi="Arial" w:cs="Arial"/>
          <w:color w:val="000000"/>
        </w:rPr>
        <w:t>Sol inj 4</w:t>
      </w:r>
      <w:r w:rsidRPr="00777D36">
        <w:rPr>
          <w:rFonts w:ascii="Arial" w:hAnsi="Arial" w:cs="Arial"/>
          <w:color w:val="000000"/>
        </w:rPr>
        <w:t xml:space="preserve">000UI </w:t>
      </w:r>
      <w:r>
        <w:rPr>
          <w:rFonts w:ascii="Arial" w:hAnsi="Arial" w:cs="Arial"/>
          <w:color w:val="000000"/>
        </w:rPr>
        <w:t xml:space="preserve">(40mg) </w:t>
      </w:r>
      <w:r w:rsidRPr="00777D36">
        <w:rPr>
          <w:rFonts w:ascii="Arial" w:hAnsi="Arial" w:cs="Arial"/>
          <w:color w:val="000000"/>
        </w:rPr>
        <w:t>/0,</w:t>
      </w:r>
      <w:r>
        <w:rPr>
          <w:rFonts w:ascii="Arial" w:hAnsi="Arial" w:cs="Arial"/>
          <w:color w:val="000000"/>
        </w:rPr>
        <w:t xml:space="preserve">4 </w:t>
      </w:r>
      <w:r w:rsidRPr="00777D36">
        <w:rPr>
          <w:rFonts w:ascii="Arial" w:hAnsi="Arial" w:cs="Arial"/>
          <w:color w:val="000000"/>
        </w:rPr>
        <w:t xml:space="preserve">ml, Seringa preumpluta </w:t>
      </w:r>
    </w:p>
    <w:p w14:paraId="096051A4" w14:textId="203B1C9F" w:rsidR="00777D36" w:rsidRPr="00777D36" w:rsidRDefault="00777D36" w:rsidP="00777D36">
      <w:pPr>
        <w:pStyle w:val="ListParagraph"/>
        <w:spacing w:after="0" w:line="240" w:lineRule="auto"/>
        <w:ind w:left="432"/>
        <w:rPr>
          <w:rFonts w:ascii="Arial" w:hAnsi="Arial" w:cs="Arial"/>
          <w:color w:val="000000"/>
        </w:rPr>
      </w:pPr>
      <w:r w:rsidRPr="00777D36">
        <w:rPr>
          <w:rFonts w:ascii="Arial" w:hAnsi="Arial" w:cs="Arial"/>
          <w:lang w:eastAsia="ro-RO"/>
        </w:rPr>
        <w:t>LOT 2</w:t>
      </w:r>
      <w:r w:rsidR="001325B7">
        <w:rPr>
          <w:rFonts w:ascii="Arial" w:hAnsi="Arial" w:cs="Arial"/>
          <w:lang w:eastAsia="ro-RO"/>
        </w:rPr>
        <w:t>8</w:t>
      </w:r>
      <w:r w:rsidRPr="00777D36">
        <w:rPr>
          <w:rFonts w:ascii="Arial" w:hAnsi="Arial" w:cs="Arial"/>
          <w:lang w:eastAsia="ro-RO"/>
        </w:rPr>
        <w:t xml:space="preserve"> </w:t>
      </w:r>
      <w:r w:rsidR="00807CF6">
        <w:rPr>
          <w:rFonts w:ascii="Arial" w:hAnsi="Arial" w:cs="Arial"/>
          <w:lang w:eastAsia="ro-RO"/>
        </w:rPr>
        <w:t xml:space="preserve">- </w:t>
      </w:r>
      <w:r w:rsidRPr="00777D36">
        <w:rPr>
          <w:rFonts w:ascii="Arial" w:hAnsi="Arial" w:cs="Arial"/>
          <w:color w:val="000000"/>
        </w:rPr>
        <w:t xml:space="preserve">Enoxaparinum, </w:t>
      </w:r>
      <w:r w:rsidR="002D56AF">
        <w:rPr>
          <w:rFonts w:ascii="Arial" w:hAnsi="Arial" w:cs="Arial"/>
          <w:color w:val="000000"/>
        </w:rPr>
        <w:t>Sol inj 4</w:t>
      </w:r>
      <w:r w:rsidRPr="00777D36">
        <w:rPr>
          <w:rFonts w:ascii="Arial" w:hAnsi="Arial" w:cs="Arial"/>
          <w:color w:val="000000"/>
        </w:rPr>
        <w:t xml:space="preserve">000UI </w:t>
      </w:r>
      <w:r w:rsidR="002D56AF">
        <w:rPr>
          <w:rFonts w:ascii="Arial" w:hAnsi="Arial" w:cs="Arial"/>
          <w:color w:val="000000"/>
        </w:rPr>
        <w:t xml:space="preserve">(40mg) </w:t>
      </w:r>
      <w:r w:rsidRPr="00777D36">
        <w:rPr>
          <w:rFonts w:ascii="Arial" w:hAnsi="Arial" w:cs="Arial"/>
          <w:color w:val="000000"/>
        </w:rPr>
        <w:t>/0,</w:t>
      </w:r>
      <w:r w:rsidR="002D56AF">
        <w:rPr>
          <w:rFonts w:ascii="Arial" w:hAnsi="Arial" w:cs="Arial"/>
          <w:color w:val="000000"/>
        </w:rPr>
        <w:t xml:space="preserve">4 </w:t>
      </w:r>
      <w:r w:rsidRPr="00777D36">
        <w:rPr>
          <w:rFonts w:ascii="Arial" w:hAnsi="Arial" w:cs="Arial"/>
          <w:color w:val="000000"/>
        </w:rPr>
        <w:t xml:space="preserve">ml, Seringa preumpluta </w:t>
      </w:r>
    </w:p>
    <w:p w14:paraId="4F28BB66" w14:textId="3AB06EDE" w:rsidR="00777D36" w:rsidRDefault="00777D36" w:rsidP="00777D36">
      <w:pPr>
        <w:pStyle w:val="ListParagraph"/>
        <w:ind w:left="432"/>
        <w:rPr>
          <w:rFonts w:ascii="Arial" w:hAnsi="Arial" w:cs="Arial"/>
          <w:color w:val="000000"/>
        </w:rPr>
      </w:pPr>
      <w:r w:rsidRPr="00777D36">
        <w:rPr>
          <w:rFonts w:ascii="Arial" w:hAnsi="Arial" w:cs="Arial"/>
          <w:lang w:eastAsia="ro-RO"/>
        </w:rPr>
        <w:t>LOT 2</w:t>
      </w:r>
      <w:r w:rsidR="001325B7">
        <w:rPr>
          <w:rFonts w:ascii="Arial" w:hAnsi="Arial" w:cs="Arial"/>
          <w:lang w:eastAsia="ro-RO"/>
        </w:rPr>
        <w:t>9</w:t>
      </w:r>
      <w:r w:rsidRPr="00777D36">
        <w:rPr>
          <w:rFonts w:ascii="Arial" w:hAnsi="Arial" w:cs="Arial"/>
          <w:lang w:eastAsia="ro-RO"/>
        </w:rPr>
        <w:t xml:space="preserve"> </w:t>
      </w:r>
      <w:r w:rsidR="00807CF6">
        <w:rPr>
          <w:rFonts w:ascii="Arial" w:hAnsi="Arial" w:cs="Arial"/>
          <w:lang w:eastAsia="ro-RO"/>
        </w:rPr>
        <w:t xml:space="preserve">- </w:t>
      </w:r>
      <w:r w:rsidRPr="00777D36">
        <w:rPr>
          <w:rFonts w:ascii="Arial" w:hAnsi="Arial" w:cs="Arial"/>
          <w:color w:val="000000"/>
        </w:rPr>
        <w:t xml:space="preserve">Enoxaparinum, </w:t>
      </w:r>
      <w:r w:rsidR="002D56AF">
        <w:rPr>
          <w:rFonts w:ascii="Arial" w:hAnsi="Arial" w:cs="Arial"/>
          <w:color w:val="000000"/>
        </w:rPr>
        <w:t>Sol inj 6</w:t>
      </w:r>
      <w:r w:rsidRPr="00777D36">
        <w:rPr>
          <w:rFonts w:ascii="Arial" w:hAnsi="Arial" w:cs="Arial"/>
          <w:color w:val="000000"/>
        </w:rPr>
        <w:t xml:space="preserve">000UI </w:t>
      </w:r>
      <w:r w:rsidR="002D56AF">
        <w:rPr>
          <w:rFonts w:ascii="Arial" w:hAnsi="Arial" w:cs="Arial"/>
          <w:color w:val="000000"/>
        </w:rPr>
        <w:t xml:space="preserve">(60 mg) </w:t>
      </w:r>
      <w:r w:rsidRPr="00777D36">
        <w:rPr>
          <w:rFonts w:ascii="Arial" w:hAnsi="Arial" w:cs="Arial"/>
          <w:color w:val="000000"/>
        </w:rPr>
        <w:t>/0,</w:t>
      </w:r>
      <w:r w:rsidR="002D56AF">
        <w:rPr>
          <w:rFonts w:ascii="Arial" w:hAnsi="Arial" w:cs="Arial"/>
          <w:color w:val="000000"/>
        </w:rPr>
        <w:t xml:space="preserve">6 </w:t>
      </w:r>
      <w:r w:rsidRPr="00777D36">
        <w:rPr>
          <w:rFonts w:ascii="Arial" w:hAnsi="Arial" w:cs="Arial"/>
          <w:color w:val="000000"/>
        </w:rPr>
        <w:t xml:space="preserve">ml,Seringa preumpluta </w:t>
      </w:r>
    </w:p>
    <w:p w14:paraId="68AA0D95" w14:textId="4CD40A5A" w:rsidR="002D56AF" w:rsidRPr="00777D36" w:rsidRDefault="002D56AF" w:rsidP="002D56AF">
      <w:pPr>
        <w:pStyle w:val="ListParagraph"/>
        <w:ind w:left="432"/>
        <w:rPr>
          <w:rFonts w:ascii="Arial" w:hAnsi="Arial" w:cs="Arial"/>
        </w:rPr>
      </w:pPr>
      <w:r w:rsidRPr="00777D36">
        <w:rPr>
          <w:rFonts w:ascii="Arial" w:hAnsi="Arial" w:cs="Arial"/>
          <w:lang w:eastAsia="ro-RO"/>
        </w:rPr>
        <w:t xml:space="preserve">LOT </w:t>
      </w:r>
      <w:r w:rsidR="001325B7">
        <w:rPr>
          <w:rFonts w:ascii="Arial" w:hAnsi="Arial" w:cs="Arial"/>
          <w:lang w:eastAsia="ro-RO"/>
        </w:rPr>
        <w:t>30</w:t>
      </w:r>
      <w:r w:rsidRPr="00777D36">
        <w:rPr>
          <w:rFonts w:ascii="Arial" w:hAnsi="Arial" w:cs="Arial"/>
          <w:lang w:eastAsia="ro-RO"/>
        </w:rPr>
        <w:t xml:space="preserve"> </w:t>
      </w:r>
      <w:r w:rsidR="00807CF6">
        <w:rPr>
          <w:rFonts w:ascii="Arial" w:hAnsi="Arial" w:cs="Arial"/>
          <w:lang w:eastAsia="ro-RO"/>
        </w:rPr>
        <w:t xml:space="preserve">- </w:t>
      </w:r>
      <w:r w:rsidRPr="00777D36">
        <w:rPr>
          <w:rFonts w:ascii="Arial" w:hAnsi="Arial" w:cs="Arial"/>
          <w:color w:val="000000"/>
        </w:rPr>
        <w:t xml:space="preserve">Enoxaparinum, </w:t>
      </w:r>
      <w:r>
        <w:rPr>
          <w:rFonts w:ascii="Arial" w:hAnsi="Arial" w:cs="Arial"/>
          <w:color w:val="000000"/>
        </w:rPr>
        <w:t>Sol inj 8</w:t>
      </w:r>
      <w:r w:rsidRPr="00777D36">
        <w:rPr>
          <w:rFonts w:ascii="Arial" w:hAnsi="Arial" w:cs="Arial"/>
          <w:color w:val="000000"/>
        </w:rPr>
        <w:t xml:space="preserve">000UI </w:t>
      </w:r>
      <w:r>
        <w:rPr>
          <w:rFonts w:ascii="Arial" w:hAnsi="Arial" w:cs="Arial"/>
          <w:color w:val="000000"/>
        </w:rPr>
        <w:t xml:space="preserve">(80mg) </w:t>
      </w:r>
      <w:r w:rsidRPr="00777D36">
        <w:rPr>
          <w:rFonts w:ascii="Arial" w:hAnsi="Arial" w:cs="Arial"/>
          <w:color w:val="000000"/>
        </w:rPr>
        <w:t>/0,</w:t>
      </w:r>
      <w:r>
        <w:rPr>
          <w:rFonts w:ascii="Arial" w:hAnsi="Arial" w:cs="Arial"/>
          <w:color w:val="000000"/>
        </w:rPr>
        <w:t xml:space="preserve">8 </w:t>
      </w:r>
      <w:r w:rsidRPr="00777D36">
        <w:rPr>
          <w:rFonts w:ascii="Arial" w:hAnsi="Arial" w:cs="Arial"/>
          <w:color w:val="000000"/>
        </w:rPr>
        <w:t xml:space="preserve">ml, Seringa preumpluta </w:t>
      </w:r>
    </w:p>
    <w:p w14:paraId="5ED80743" w14:textId="77777777" w:rsidR="002D56AF" w:rsidRPr="00777D36" w:rsidRDefault="002D56AF" w:rsidP="00777D36">
      <w:pPr>
        <w:pStyle w:val="ListParagraph"/>
        <w:ind w:left="432"/>
        <w:rPr>
          <w:rFonts w:ascii="Arial" w:hAnsi="Arial" w:cs="Arial"/>
        </w:rPr>
      </w:pPr>
    </w:p>
    <w:p w14:paraId="209B7207"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8" w:name="_Toc478634967"/>
      <w:r w:rsidRPr="00EF49EC">
        <w:rPr>
          <w:rFonts w:ascii="Arial" w:hAnsi="Arial" w:cs="Arial"/>
          <w:sz w:val="24"/>
          <w:szCs w:val="24"/>
        </w:rPr>
        <w:t xml:space="preserve">Descrierea situației actuale la nivelul </w:t>
      </w:r>
      <w:r w:rsidR="00E505D2" w:rsidRPr="00EF49EC">
        <w:rPr>
          <w:rFonts w:ascii="Arial" w:hAnsi="Arial" w:cs="Arial"/>
          <w:sz w:val="24"/>
          <w:szCs w:val="24"/>
        </w:rPr>
        <w:t>Autorității/entității contractante</w:t>
      </w:r>
      <w:bookmarkEnd w:id="8"/>
    </w:p>
    <w:p w14:paraId="06724479" w14:textId="77777777" w:rsidR="00CC3798" w:rsidRPr="00EF49EC" w:rsidRDefault="00CC3798" w:rsidP="00CC3798">
      <w:pPr>
        <w:tabs>
          <w:tab w:val="left" w:pos="0"/>
          <w:tab w:val="left" w:pos="1134"/>
        </w:tabs>
        <w:spacing w:before="120" w:after="120" w:line="276" w:lineRule="auto"/>
        <w:jc w:val="both"/>
        <w:rPr>
          <w:rFonts w:ascii="Arial" w:hAnsi="Arial" w:cs="Arial"/>
          <w:i/>
          <w:sz w:val="24"/>
          <w:szCs w:val="24"/>
        </w:rPr>
      </w:pPr>
      <w:r w:rsidRPr="00EF49EC">
        <w:rPr>
          <w:rFonts w:ascii="Arial" w:hAnsi="Arial" w:cs="Arial"/>
          <w:i/>
          <w:sz w:val="24"/>
          <w:szCs w:val="24"/>
        </w:rPr>
        <w:t xml:space="preserve">Stocul avand ca obiect astfel de produse, </w:t>
      </w:r>
      <w:r w:rsidR="001B7FB6" w:rsidRPr="00EF49EC">
        <w:rPr>
          <w:rFonts w:ascii="Arial" w:hAnsi="Arial" w:cs="Arial"/>
          <w:i/>
          <w:sz w:val="24"/>
          <w:szCs w:val="24"/>
        </w:rPr>
        <w:t>v</w:t>
      </w:r>
      <w:r w:rsidRPr="00EF49EC">
        <w:rPr>
          <w:rFonts w:ascii="Arial" w:hAnsi="Arial" w:cs="Arial"/>
          <w:i/>
          <w:sz w:val="24"/>
          <w:szCs w:val="24"/>
        </w:rPr>
        <w:t xml:space="preserve">a deveni insuficient pentru desfasurarea in conditii optime a activitatii medicale curente. </w:t>
      </w:r>
    </w:p>
    <w:p w14:paraId="68B985D6"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9" w:name="_Toc478634968"/>
      <w:r w:rsidRPr="00EF49EC">
        <w:rPr>
          <w:rFonts w:ascii="Arial" w:hAnsi="Arial" w:cs="Arial"/>
          <w:sz w:val="24"/>
          <w:szCs w:val="24"/>
        </w:rPr>
        <w:t>Obiectivul general la care contribuie furnizarea produselor</w:t>
      </w:r>
      <w:bookmarkEnd w:id="9"/>
    </w:p>
    <w:p w14:paraId="30503F34" w14:textId="77777777" w:rsidR="00A857C2" w:rsidRPr="00EF49EC" w:rsidRDefault="00A857C2" w:rsidP="00A857C2">
      <w:pPr>
        <w:tabs>
          <w:tab w:val="left" w:pos="0"/>
          <w:tab w:val="left" w:pos="1134"/>
        </w:tabs>
        <w:spacing w:before="120" w:after="120" w:line="276" w:lineRule="auto"/>
        <w:jc w:val="both"/>
        <w:rPr>
          <w:rFonts w:ascii="Arial" w:hAnsi="Arial" w:cs="Arial"/>
          <w:sz w:val="24"/>
          <w:szCs w:val="24"/>
        </w:rPr>
      </w:pPr>
      <w:r w:rsidRPr="00EF49EC">
        <w:rPr>
          <w:rFonts w:ascii="Arial" w:hAnsi="Arial" w:cs="Arial"/>
          <w:sz w:val="24"/>
          <w:szCs w:val="24"/>
        </w:rPr>
        <w:t xml:space="preserve">Obiectivul general la care contribuie furnizarea produselor este garantarea calitatii si sigurantei actului medical.   </w:t>
      </w:r>
    </w:p>
    <w:p w14:paraId="11958D47" w14:textId="77777777" w:rsidR="00626B24" w:rsidRPr="00EF49EC" w:rsidRDefault="00626B24" w:rsidP="005C28DA">
      <w:pPr>
        <w:pStyle w:val="Heading2"/>
        <w:numPr>
          <w:ilvl w:val="1"/>
          <w:numId w:val="7"/>
        </w:numPr>
        <w:spacing w:before="120" w:after="120"/>
        <w:jc w:val="both"/>
        <w:rPr>
          <w:rFonts w:ascii="Arial" w:hAnsi="Arial" w:cs="Arial"/>
          <w:sz w:val="24"/>
          <w:szCs w:val="24"/>
        </w:rPr>
      </w:pPr>
      <w:bookmarkStart w:id="10" w:name="_Toc478634969"/>
      <w:r w:rsidRPr="00EF49EC">
        <w:rPr>
          <w:rFonts w:ascii="Arial" w:hAnsi="Arial" w:cs="Arial"/>
          <w:sz w:val="24"/>
          <w:szCs w:val="24"/>
        </w:rPr>
        <w:t>Obiectivul specific la care contribuie furnizarea produselor</w:t>
      </w:r>
      <w:bookmarkEnd w:id="10"/>
    </w:p>
    <w:p w14:paraId="31599909" w14:textId="77777777" w:rsidR="00A857C2" w:rsidRPr="00F11A31" w:rsidRDefault="00A857C2" w:rsidP="00F11A31">
      <w:pPr>
        <w:spacing w:before="120" w:after="120" w:line="276" w:lineRule="auto"/>
        <w:jc w:val="both"/>
        <w:rPr>
          <w:rFonts w:ascii="Arial" w:hAnsi="Arial" w:cs="Arial"/>
          <w:sz w:val="24"/>
          <w:szCs w:val="24"/>
        </w:rPr>
      </w:pPr>
      <w:r w:rsidRPr="00F11A31">
        <w:rPr>
          <w:rFonts w:ascii="Arial" w:eastAsia="Calibri" w:hAnsi="Arial" w:cs="Arial"/>
          <w:sz w:val="24"/>
          <w:szCs w:val="24"/>
        </w:rPr>
        <w:t xml:space="preserve">Obiectivul specific la care contribuie furnizarea </w:t>
      </w:r>
      <w:r w:rsidR="00636D07" w:rsidRPr="00235C3D">
        <w:rPr>
          <w:rFonts w:ascii="Arial" w:hAnsi="Arial" w:cs="Arial"/>
          <w:bCs/>
          <w:sz w:val="24"/>
          <w:szCs w:val="24"/>
        </w:rPr>
        <w:t>medicamente</w:t>
      </w:r>
      <w:r w:rsidR="00636D07">
        <w:rPr>
          <w:rFonts w:ascii="Arial" w:hAnsi="Arial" w:cs="Arial"/>
          <w:bCs/>
          <w:sz w:val="24"/>
          <w:szCs w:val="24"/>
        </w:rPr>
        <w:t>lor</w:t>
      </w:r>
      <w:r w:rsidR="00636D07" w:rsidRPr="00235C3D">
        <w:rPr>
          <w:rFonts w:ascii="Arial" w:hAnsi="Arial" w:cs="Arial"/>
          <w:bCs/>
          <w:sz w:val="24"/>
          <w:szCs w:val="24"/>
        </w:rPr>
        <w:t xml:space="preserve"> </w:t>
      </w:r>
      <w:r w:rsidR="004465BD">
        <w:rPr>
          <w:rFonts w:ascii="Arial" w:hAnsi="Arial" w:cs="Arial"/>
          <w:bCs/>
          <w:sz w:val="24"/>
          <w:szCs w:val="24"/>
        </w:rPr>
        <w:t>ce fac obiectul prezentei proceduri</w:t>
      </w:r>
      <w:r w:rsidR="009D5173" w:rsidRPr="00F11A31">
        <w:rPr>
          <w:rFonts w:ascii="Arial" w:eastAsia="Calibri" w:hAnsi="Arial" w:cs="Arial"/>
          <w:sz w:val="24"/>
          <w:szCs w:val="24"/>
        </w:rPr>
        <w:t xml:space="preserve"> </w:t>
      </w:r>
      <w:r w:rsidRPr="00F11A31">
        <w:rPr>
          <w:rFonts w:ascii="Arial" w:eastAsia="Calibri" w:hAnsi="Arial" w:cs="Arial"/>
          <w:sz w:val="24"/>
          <w:szCs w:val="24"/>
        </w:rPr>
        <w:t>este asigurarea unei ingrijiri corecte si ad</w:t>
      </w:r>
      <w:r w:rsidR="009D5173" w:rsidRPr="00F11A31">
        <w:rPr>
          <w:rFonts w:ascii="Arial" w:eastAsia="Calibri" w:hAnsi="Arial" w:cs="Arial"/>
          <w:sz w:val="24"/>
          <w:szCs w:val="24"/>
        </w:rPr>
        <w:t>e</w:t>
      </w:r>
      <w:r w:rsidRPr="00F11A31">
        <w:rPr>
          <w:rFonts w:ascii="Arial" w:eastAsia="Calibri" w:hAnsi="Arial" w:cs="Arial"/>
          <w:sz w:val="24"/>
          <w:szCs w:val="24"/>
        </w:rPr>
        <w:t>cvate</w:t>
      </w:r>
      <w:r w:rsidR="00F11A31" w:rsidRPr="00F11A31">
        <w:rPr>
          <w:rFonts w:ascii="Arial" w:eastAsia="Calibri" w:hAnsi="Arial" w:cs="Arial"/>
          <w:sz w:val="24"/>
          <w:szCs w:val="24"/>
        </w:rPr>
        <w:t>,</w:t>
      </w:r>
      <w:r w:rsidRPr="00F11A31">
        <w:rPr>
          <w:rFonts w:ascii="Arial" w:eastAsia="Calibri" w:hAnsi="Arial" w:cs="Arial"/>
          <w:sz w:val="24"/>
          <w:szCs w:val="24"/>
        </w:rPr>
        <w:t xml:space="preserve"> </w:t>
      </w:r>
      <w:r w:rsidR="00F11A31" w:rsidRPr="00F11A31">
        <w:rPr>
          <w:rFonts w:ascii="Arial" w:hAnsi="Arial" w:cs="Arial"/>
          <w:sz w:val="24"/>
          <w:szCs w:val="24"/>
        </w:rPr>
        <w:t xml:space="preserve">apte sa optimizeze starea de sanatate a pacientilor si care sa conduca </w:t>
      </w:r>
      <w:r w:rsidRPr="00F11A31">
        <w:rPr>
          <w:rFonts w:ascii="Arial" w:eastAsia="Calibri" w:hAnsi="Arial" w:cs="Arial"/>
          <w:sz w:val="24"/>
          <w:szCs w:val="24"/>
        </w:rPr>
        <w:t xml:space="preserve">la cresterea ponderii pacientilor </w:t>
      </w:r>
      <w:r w:rsidR="009D5173" w:rsidRPr="00F11A31">
        <w:rPr>
          <w:rFonts w:ascii="Arial" w:eastAsia="Calibri" w:hAnsi="Arial" w:cs="Arial"/>
          <w:sz w:val="24"/>
          <w:szCs w:val="24"/>
        </w:rPr>
        <w:t>ce se vor</w:t>
      </w:r>
      <w:r w:rsidRPr="00F11A31">
        <w:rPr>
          <w:rFonts w:ascii="Arial" w:eastAsia="Calibri" w:hAnsi="Arial" w:cs="Arial"/>
          <w:sz w:val="24"/>
          <w:szCs w:val="24"/>
        </w:rPr>
        <w:t xml:space="preserve"> declara multumiti de serviciile medicale primite.</w:t>
      </w:r>
    </w:p>
    <w:p w14:paraId="5550C99B" w14:textId="77777777" w:rsidR="00626B24" w:rsidRPr="00EF49EC" w:rsidRDefault="00863879" w:rsidP="005C28DA">
      <w:pPr>
        <w:pStyle w:val="Heading2"/>
        <w:numPr>
          <w:ilvl w:val="1"/>
          <w:numId w:val="7"/>
        </w:numPr>
        <w:spacing w:before="120" w:after="120"/>
        <w:rPr>
          <w:rFonts w:ascii="Arial" w:hAnsi="Arial" w:cs="Arial"/>
          <w:sz w:val="24"/>
          <w:szCs w:val="24"/>
        </w:rPr>
      </w:pPr>
      <w:bookmarkStart w:id="11" w:name="_Toc478634970"/>
      <w:r w:rsidRPr="00EF49EC">
        <w:rPr>
          <w:rFonts w:ascii="Arial" w:hAnsi="Arial" w:cs="Arial"/>
          <w:sz w:val="24"/>
          <w:szCs w:val="24"/>
        </w:rPr>
        <w:t>Produsele solicitate ș</w:t>
      </w:r>
      <w:r w:rsidR="00626B24" w:rsidRPr="00EF49EC">
        <w:rPr>
          <w:rFonts w:ascii="Arial" w:hAnsi="Arial" w:cs="Arial"/>
          <w:sz w:val="24"/>
          <w:szCs w:val="24"/>
        </w:rPr>
        <w:t xml:space="preserve">i </w:t>
      </w:r>
      <w:r w:rsidRPr="00EF49EC">
        <w:rPr>
          <w:rFonts w:ascii="Arial" w:hAnsi="Arial" w:cs="Arial"/>
          <w:sz w:val="24"/>
          <w:szCs w:val="24"/>
        </w:rPr>
        <w:t>operațiunile</w:t>
      </w:r>
      <w:r w:rsidR="00626B24" w:rsidRPr="00EF49EC">
        <w:rPr>
          <w:rFonts w:ascii="Arial" w:hAnsi="Arial" w:cs="Arial"/>
          <w:sz w:val="24"/>
          <w:szCs w:val="24"/>
        </w:rPr>
        <w:t xml:space="preserve"> cu titlu accesoriu necesar a fi realizate</w:t>
      </w:r>
      <w:bookmarkEnd w:id="11"/>
    </w:p>
    <w:p w14:paraId="17532943" w14:textId="77777777" w:rsidR="00626B24" w:rsidRPr="00EF49EC" w:rsidRDefault="00CC3798" w:rsidP="00520ABF">
      <w:pPr>
        <w:spacing w:before="120" w:after="120" w:line="276" w:lineRule="auto"/>
        <w:jc w:val="both"/>
        <w:rPr>
          <w:rFonts w:ascii="Arial" w:hAnsi="Arial" w:cs="Arial"/>
          <w:b/>
          <w:sz w:val="24"/>
          <w:szCs w:val="24"/>
        </w:rPr>
      </w:pPr>
      <w:r w:rsidRPr="00EF49EC">
        <w:rPr>
          <w:rFonts w:ascii="Arial" w:hAnsi="Arial" w:cs="Arial"/>
          <w:i/>
          <w:sz w:val="24"/>
          <w:szCs w:val="24"/>
        </w:rPr>
        <w:t>NU ESTE CAZUL</w:t>
      </w:r>
    </w:p>
    <w:p w14:paraId="6C629CAB" w14:textId="77777777" w:rsidR="00626B24" w:rsidRPr="00E0776D" w:rsidRDefault="00626B24" w:rsidP="005C28DA">
      <w:pPr>
        <w:pStyle w:val="Heading2"/>
        <w:numPr>
          <w:ilvl w:val="2"/>
          <w:numId w:val="7"/>
        </w:numPr>
        <w:spacing w:before="120" w:after="120"/>
        <w:rPr>
          <w:rFonts w:ascii="Times New Roman" w:hAnsi="Times New Roman" w:cs="Times New Roman"/>
          <w:sz w:val="22"/>
          <w:szCs w:val="22"/>
        </w:rPr>
      </w:pPr>
      <w:bookmarkStart w:id="12" w:name="_Toc478634971"/>
      <w:r w:rsidRPr="00E0776D">
        <w:rPr>
          <w:rFonts w:ascii="Times New Roman" w:hAnsi="Times New Roman" w:cs="Times New Roman"/>
          <w:sz w:val="22"/>
          <w:szCs w:val="22"/>
        </w:rPr>
        <w:lastRenderedPageBreak/>
        <w:t>Produse solicitate</w:t>
      </w:r>
      <w:bookmarkEnd w:id="12"/>
      <w:r w:rsidRPr="00E0776D">
        <w:rPr>
          <w:rFonts w:ascii="Times New Roman" w:hAnsi="Times New Roman" w:cs="Times New Roman"/>
          <w:sz w:val="22"/>
          <w:szCs w:val="22"/>
        </w:rPr>
        <w:t xml:space="preserve"> </w:t>
      </w:r>
    </w:p>
    <w:p w14:paraId="1E214834" w14:textId="77777777" w:rsidR="006B3177" w:rsidRPr="006B3177" w:rsidRDefault="00903D75" w:rsidP="006B3177">
      <w:pPr>
        <w:pStyle w:val="Heading2"/>
        <w:numPr>
          <w:ilvl w:val="3"/>
          <w:numId w:val="7"/>
        </w:numPr>
        <w:spacing w:before="120" w:after="120"/>
        <w:rPr>
          <w:rFonts w:ascii="Arial" w:hAnsi="Arial" w:cs="Arial"/>
          <w:sz w:val="24"/>
          <w:szCs w:val="24"/>
        </w:rPr>
      </w:pPr>
      <w:bookmarkStart w:id="13" w:name="_Toc478634972"/>
      <w:r>
        <w:rPr>
          <w:rFonts w:ascii="Times New Roman" w:eastAsia="Calibri" w:hAnsi="Times New Roman" w:cs="Times New Roman"/>
          <w:i/>
          <w:sz w:val="22"/>
          <w:szCs w:val="22"/>
        </w:rPr>
        <w:t>D</w:t>
      </w:r>
      <w:r w:rsidR="00626B24" w:rsidRPr="00E0776D">
        <w:rPr>
          <w:rFonts w:ascii="Times New Roman" w:eastAsia="Calibri" w:hAnsi="Times New Roman" w:cs="Times New Roman"/>
          <w:i/>
          <w:sz w:val="22"/>
          <w:szCs w:val="22"/>
        </w:rPr>
        <w:t>enumirea produsului</w:t>
      </w:r>
      <w:bookmarkEnd w:id="13"/>
    </w:p>
    <w:tbl>
      <w:tblPr>
        <w:tblW w:w="11220" w:type="dxa"/>
        <w:jc w:val="center"/>
        <w:tblLook w:val="00A0" w:firstRow="1" w:lastRow="0" w:firstColumn="1" w:lastColumn="0" w:noHBand="0" w:noVBand="0"/>
      </w:tblPr>
      <w:tblGrid>
        <w:gridCol w:w="529"/>
        <w:gridCol w:w="3875"/>
        <w:gridCol w:w="2434"/>
        <w:gridCol w:w="13"/>
        <w:gridCol w:w="24"/>
        <w:gridCol w:w="1950"/>
        <w:gridCol w:w="19"/>
        <w:gridCol w:w="30"/>
        <w:gridCol w:w="1238"/>
        <w:gridCol w:w="12"/>
        <w:gridCol w:w="24"/>
        <w:gridCol w:w="8"/>
        <w:gridCol w:w="985"/>
        <w:gridCol w:w="79"/>
      </w:tblGrid>
      <w:tr w:rsidR="00A82841" w:rsidRPr="00EB696F" w14:paraId="2E907DFC" w14:textId="77777777" w:rsidTr="00A82841">
        <w:trPr>
          <w:trHeight w:val="692"/>
          <w:jc w:val="center"/>
        </w:trPr>
        <w:tc>
          <w:tcPr>
            <w:tcW w:w="11220" w:type="dxa"/>
            <w:gridSpan w:val="14"/>
            <w:tcBorders>
              <w:top w:val="single" w:sz="4" w:space="0" w:color="auto"/>
              <w:left w:val="single" w:sz="4" w:space="0" w:color="auto"/>
              <w:bottom w:val="single" w:sz="4" w:space="0" w:color="auto"/>
              <w:right w:val="single" w:sz="4" w:space="0" w:color="auto"/>
            </w:tcBorders>
          </w:tcPr>
          <w:p w14:paraId="7DDBC4EF" w14:textId="77777777" w:rsidR="00A82841" w:rsidRPr="00EB696F" w:rsidRDefault="00A82841" w:rsidP="00880ABA">
            <w:pPr>
              <w:pStyle w:val="DefaultText"/>
              <w:jc w:val="both"/>
              <w:rPr>
                <w:rFonts w:ascii="Arial" w:hAnsi="Arial" w:cs="Arial"/>
                <w:b/>
                <w:bCs/>
                <w:sz w:val="20"/>
                <w:szCs w:val="20"/>
              </w:rPr>
            </w:pPr>
            <w:r w:rsidRPr="00EB696F">
              <w:rPr>
                <w:rFonts w:ascii="Arial" w:hAnsi="Arial" w:cs="Arial"/>
                <w:b/>
                <w:bCs/>
                <w:sz w:val="20"/>
                <w:szCs w:val="20"/>
              </w:rPr>
              <w:t>Frecvenţa şi valoarea contractelor care urmează să fie atribuite (dacă se cunosc): lunar, trimestrial, anual in functie de necesitati si de fondurile disponibile</w:t>
            </w:r>
          </w:p>
          <w:p w14:paraId="731F010D" w14:textId="77777777" w:rsidR="00A82841" w:rsidRPr="00EB696F" w:rsidRDefault="00A82841" w:rsidP="00880ABA">
            <w:pPr>
              <w:pStyle w:val="DefaultText"/>
              <w:jc w:val="both"/>
              <w:rPr>
                <w:rFonts w:ascii="Arial" w:hAnsi="Arial" w:cs="Arial"/>
                <w:b/>
                <w:bCs/>
                <w:sz w:val="20"/>
                <w:szCs w:val="20"/>
              </w:rPr>
            </w:pPr>
          </w:p>
          <w:p w14:paraId="07785639" w14:textId="77777777" w:rsidR="00A82841" w:rsidRPr="00EB696F" w:rsidRDefault="00A82841" w:rsidP="00880ABA">
            <w:pPr>
              <w:pStyle w:val="DefaultText"/>
              <w:jc w:val="both"/>
              <w:rPr>
                <w:rFonts w:ascii="Arial" w:hAnsi="Arial" w:cs="Arial"/>
                <w:b/>
                <w:bCs/>
                <w:sz w:val="20"/>
                <w:szCs w:val="20"/>
              </w:rPr>
            </w:pPr>
            <w:r w:rsidRPr="00EB696F">
              <w:rPr>
                <w:rFonts w:ascii="Arial" w:hAnsi="Arial" w:cs="Arial"/>
                <w:b/>
                <w:bCs/>
                <w:sz w:val="20"/>
                <w:szCs w:val="20"/>
              </w:rPr>
              <w:t>Cantitatea estimată care ar putea fi solicitată pe durata întregului acord-cadru</w:t>
            </w:r>
          </w:p>
        </w:tc>
      </w:tr>
      <w:tr w:rsidR="00A82841" w:rsidRPr="00EB696F" w14:paraId="18107B9D" w14:textId="77777777" w:rsidTr="00DE25BA">
        <w:trPr>
          <w:trHeight w:val="529"/>
          <w:jc w:val="center"/>
        </w:trPr>
        <w:tc>
          <w:tcPr>
            <w:tcW w:w="529" w:type="dxa"/>
            <w:tcBorders>
              <w:top w:val="single" w:sz="4" w:space="0" w:color="auto"/>
              <w:left w:val="single" w:sz="4" w:space="0" w:color="auto"/>
              <w:bottom w:val="single" w:sz="4" w:space="0" w:color="auto"/>
              <w:right w:val="single" w:sz="4" w:space="0" w:color="auto"/>
            </w:tcBorders>
          </w:tcPr>
          <w:p w14:paraId="783DE5A4"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Nr. crt.</w:t>
            </w:r>
          </w:p>
        </w:tc>
        <w:tc>
          <w:tcPr>
            <w:tcW w:w="3875" w:type="dxa"/>
            <w:tcBorders>
              <w:top w:val="single" w:sz="4" w:space="0" w:color="auto"/>
              <w:left w:val="nil"/>
              <w:bottom w:val="single" w:sz="4" w:space="0" w:color="auto"/>
              <w:right w:val="single" w:sz="4" w:space="0" w:color="auto"/>
            </w:tcBorders>
            <w:noWrap/>
          </w:tcPr>
          <w:p w14:paraId="799FAE26" w14:textId="77777777" w:rsidR="00A82841" w:rsidRPr="00EB696F" w:rsidRDefault="00A82841" w:rsidP="00880ABA">
            <w:pPr>
              <w:spacing w:after="0" w:line="360" w:lineRule="auto"/>
              <w:rPr>
                <w:rFonts w:ascii="Arial" w:hAnsi="Arial" w:cs="Arial"/>
                <w:b/>
                <w:bCs/>
                <w:sz w:val="20"/>
                <w:szCs w:val="20"/>
                <w:lang w:eastAsia="ro-RO"/>
              </w:rPr>
            </w:pPr>
            <w:r w:rsidRPr="00EB696F">
              <w:rPr>
                <w:rFonts w:ascii="Arial" w:hAnsi="Arial" w:cs="Arial"/>
                <w:b/>
                <w:bCs/>
                <w:sz w:val="20"/>
                <w:szCs w:val="20"/>
                <w:lang w:eastAsia="ro-RO"/>
              </w:rPr>
              <w:t>Denumire produs</w:t>
            </w:r>
          </w:p>
        </w:tc>
        <w:tc>
          <w:tcPr>
            <w:tcW w:w="2471" w:type="dxa"/>
            <w:gridSpan w:val="3"/>
            <w:tcBorders>
              <w:top w:val="single" w:sz="4" w:space="0" w:color="auto"/>
              <w:left w:val="nil"/>
              <w:bottom w:val="single" w:sz="4" w:space="0" w:color="auto"/>
              <w:right w:val="single" w:sz="4" w:space="0" w:color="auto"/>
            </w:tcBorders>
          </w:tcPr>
          <w:p w14:paraId="7DE8E575" w14:textId="77777777" w:rsidR="00A82841" w:rsidRPr="00EB696F" w:rsidRDefault="00A82841" w:rsidP="00880ABA">
            <w:pPr>
              <w:spacing w:after="0" w:line="240" w:lineRule="auto"/>
              <w:rPr>
                <w:rFonts w:ascii="Arial" w:hAnsi="Arial" w:cs="Arial"/>
                <w:b/>
                <w:bCs/>
                <w:sz w:val="20"/>
                <w:szCs w:val="20"/>
              </w:rPr>
            </w:pPr>
            <w:r w:rsidRPr="00EB696F">
              <w:rPr>
                <w:rFonts w:ascii="Arial" w:hAnsi="Arial" w:cs="Arial"/>
                <w:b/>
                <w:bCs/>
                <w:sz w:val="20"/>
                <w:szCs w:val="20"/>
              </w:rPr>
              <w:t>Forma farmaceutica</w:t>
            </w:r>
          </w:p>
          <w:p w14:paraId="6AB7AADE" w14:textId="77777777" w:rsidR="00A82841" w:rsidRPr="00EB696F" w:rsidRDefault="00A82841" w:rsidP="00880ABA">
            <w:pPr>
              <w:spacing w:after="0" w:line="360" w:lineRule="auto"/>
              <w:rPr>
                <w:rFonts w:ascii="Arial" w:hAnsi="Arial" w:cs="Arial"/>
                <w:b/>
                <w:bCs/>
                <w:sz w:val="20"/>
                <w:szCs w:val="20"/>
                <w:lang w:eastAsia="ro-RO"/>
              </w:rPr>
            </w:pPr>
          </w:p>
        </w:tc>
        <w:tc>
          <w:tcPr>
            <w:tcW w:w="1999" w:type="dxa"/>
            <w:gridSpan w:val="3"/>
            <w:tcBorders>
              <w:top w:val="single" w:sz="4" w:space="0" w:color="auto"/>
              <w:left w:val="nil"/>
              <w:bottom w:val="single" w:sz="4" w:space="0" w:color="auto"/>
              <w:right w:val="single" w:sz="4" w:space="0" w:color="auto"/>
            </w:tcBorders>
            <w:noWrap/>
          </w:tcPr>
          <w:p w14:paraId="2323001C" w14:textId="77777777" w:rsidR="00A82841" w:rsidRPr="00EB696F" w:rsidRDefault="00A82841" w:rsidP="00880ABA">
            <w:pPr>
              <w:spacing w:after="0" w:line="360" w:lineRule="auto"/>
              <w:jc w:val="center"/>
              <w:rPr>
                <w:rFonts w:ascii="Arial" w:hAnsi="Arial" w:cs="Arial"/>
                <w:b/>
                <w:bCs/>
                <w:sz w:val="20"/>
                <w:szCs w:val="20"/>
                <w:lang w:eastAsia="ro-RO"/>
              </w:rPr>
            </w:pPr>
            <w:r w:rsidRPr="00EB696F">
              <w:rPr>
                <w:rFonts w:ascii="Arial" w:hAnsi="Arial" w:cs="Arial"/>
                <w:b/>
                <w:bCs/>
                <w:sz w:val="20"/>
                <w:szCs w:val="20"/>
                <w:lang w:eastAsia="ro-RO"/>
              </w:rPr>
              <w:t>U/M</w:t>
            </w:r>
          </w:p>
        </w:tc>
        <w:tc>
          <w:tcPr>
            <w:tcW w:w="1274" w:type="dxa"/>
            <w:gridSpan w:val="3"/>
            <w:tcBorders>
              <w:top w:val="single" w:sz="4" w:space="0" w:color="auto"/>
              <w:left w:val="nil"/>
              <w:bottom w:val="single" w:sz="4" w:space="0" w:color="auto"/>
              <w:right w:val="single" w:sz="4" w:space="0" w:color="auto"/>
            </w:tcBorders>
          </w:tcPr>
          <w:p w14:paraId="10C7F682"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Cantitate minimă</w:t>
            </w:r>
          </w:p>
        </w:tc>
        <w:tc>
          <w:tcPr>
            <w:tcW w:w="1072" w:type="dxa"/>
            <w:gridSpan w:val="3"/>
            <w:tcBorders>
              <w:top w:val="single" w:sz="4" w:space="0" w:color="auto"/>
              <w:left w:val="nil"/>
              <w:bottom w:val="single" w:sz="4" w:space="0" w:color="auto"/>
              <w:right w:val="single" w:sz="4" w:space="0" w:color="auto"/>
            </w:tcBorders>
          </w:tcPr>
          <w:p w14:paraId="6248A5E0"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Cantitate maximă</w:t>
            </w:r>
          </w:p>
        </w:tc>
      </w:tr>
      <w:tr w:rsidR="003D231D" w:rsidRPr="00EB696F" w14:paraId="24E79D92" w14:textId="77777777" w:rsidTr="002F539D">
        <w:trPr>
          <w:trHeight w:val="642"/>
          <w:jc w:val="center"/>
        </w:trPr>
        <w:tc>
          <w:tcPr>
            <w:tcW w:w="529" w:type="dxa"/>
            <w:tcBorders>
              <w:top w:val="nil"/>
              <w:left w:val="single" w:sz="4" w:space="0" w:color="auto"/>
              <w:bottom w:val="single" w:sz="4" w:space="0" w:color="auto"/>
              <w:right w:val="single" w:sz="4" w:space="0" w:color="auto"/>
            </w:tcBorders>
            <w:vAlign w:val="center"/>
          </w:tcPr>
          <w:p w14:paraId="4B62E577"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w:t>
            </w:r>
          </w:p>
        </w:tc>
        <w:tc>
          <w:tcPr>
            <w:tcW w:w="3875" w:type="dxa"/>
            <w:tcBorders>
              <w:top w:val="single" w:sz="4" w:space="0" w:color="auto"/>
              <w:left w:val="nil"/>
              <w:bottom w:val="single" w:sz="4" w:space="0" w:color="auto"/>
              <w:right w:val="single" w:sz="4" w:space="0" w:color="auto"/>
            </w:tcBorders>
          </w:tcPr>
          <w:p w14:paraId="2C09DF3F" w14:textId="77777777" w:rsidR="003D231D" w:rsidRPr="00777D36" w:rsidRDefault="003D231D" w:rsidP="003D231D">
            <w:pPr>
              <w:rPr>
                <w:rFonts w:ascii="Arial" w:hAnsi="Arial" w:cs="Arial"/>
                <w:color w:val="000000"/>
              </w:rPr>
            </w:pPr>
            <w:r w:rsidRPr="00777D36">
              <w:rPr>
                <w:rFonts w:ascii="Arial" w:hAnsi="Arial" w:cs="Arial"/>
                <w:color w:val="000000"/>
              </w:rPr>
              <w:t>Natrii hydrogeni carbonas</w:t>
            </w:r>
          </w:p>
        </w:tc>
        <w:tc>
          <w:tcPr>
            <w:tcW w:w="2471" w:type="dxa"/>
            <w:gridSpan w:val="3"/>
            <w:tcBorders>
              <w:top w:val="single" w:sz="4" w:space="0" w:color="auto"/>
              <w:left w:val="nil"/>
              <w:bottom w:val="single" w:sz="4" w:space="0" w:color="auto"/>
              <w:right w:val="single" w:sz="4" w:space="0" w:color="auto"/>
            </w:tcBorders>
          </w:tcPr>
          <w:p w14:paraId="11C645A3" w14:textId="77777777" w:rsidR="003D231D" w:rsidRPr="00777D36" w:rsidRDefault="003D231D" w:rsidP="003D231D">
            <w:pPr>
              <w:rPr>
                <w:rFonts w:ascii="Arial" w:hAnsi="Arial" w:cs="Arial"/>
                <w:color w:val="000000"/>
              </w:rPr>
            </w:pPr>
            <w:r w:rsidRPr="00777D36">
              <w:rPr>
                <w:rFonts w:ascii="Arial" w:hAnsi="Arial" w:cs="Arial"/>
                <w:color w:val="000000"/>
              </w:rPr>
              <w:t>Sol perf 84mg/ml</w:t>
            </w:r>
          </w:p>
        </w:tc>
        <w:tc>
          <w:tcPr>
            <w:tcW w:w="1999" w:type="dxa"/>
            <w:gridSpan w:val="3"/>
            <w:tcBorders>
              <w:top w:val="nil"/>
              <w:left w:val="nil"/>
              <w:bottom w:val="single" w:sz="4" w:space="0" w:color="auto"/>
              <w:right w:val="single" w:sz="4" w:space="0" w:color="auto"/>
            </w:tcBorders>
          </w:tcPr>
          <w:p w14:paraId="7E6A3835" w14:textId="77777777" w:rsidR="003D231D" w:rsidRPr="00777D36" w:rsidRDefault="003D231D" w:rsidP="003D231D">
            <w:pPr>
              <w:rPr>
                <w:rFonts w:ascii="Arial" w:hAnsi="Arial" w:cs="Arial"/>
                <w:color w:val="000000"/>
              </w:rPr>
            </w:pPr>
            <w:r w:rsidRPr="00777D36">
              <w:rPr>
                <w:rFonts w:ascii="Arial" w:hAnsi="Arial" w:cs="Arial"/>
                <w:color w:val="000000"/>
              </w:rPr>
              <w:t>Fl x100ml</w:t>
            </w:r>
          </w:p>
        </w:tc>
        <w:tc>
          <w:tcPr>
            <w:tcW w:w="1282" w:type="dxa"/>
            <w:gridSpan w:val="4"/>
            <w:tcBorders>
              <w:top w:val="nil"/>
              <w:left w:val="nil"/>
              <w:bottom w:val="single" w:sz="4" w:space="0" w:color="auto"/>
              <w:right w:val="single" w:sz="4" w:space="0" w:color="auto"/>
            </w:tcBorders>
            <w:vAlign w:val="center"/>
          </w:tcPr>
          <w:p w14:paraId="4BFB39B9" w14:textId="01190D4F"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7FE23A68" w14:textId="26957D53"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7647B4A3" w14:textId="77777777" w:rsidTr="002F539D">
        <w:trPr>
          <w:trHeight w:val="388"/>
          <w:jc w:val="center"/>
        </w:trPr>
        <w:tc>
          <w:tcPr>
            <w:tcW w:w="529" w:type="dxa"/>
            <w:tcBorders>
              <w:top w:val="nil"/>
              <w:left w:val="single" w:sz="4" w:space="0" w:color="auto"/>
              <w:bottom w:val="single" w:sz="4" w:space="0" w:color="auto"/>
              <w:right w:val="single" w:sz="4" w:space="0" w:color="auto"/>
            </w:tcBorders>
            <w:vAlign w:val="center"/>
          </w:tcPr>
          <w:p w14:paraId="6494B231"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w:t>
            </w:r>
          </w:p>
        </w:tc>
        <w:tc>
          <w:tcPr>
            <w:tcW w:w="3875" w:type="dxa"/>
            <w:tcBorders>
              <w:top w:val="single" w:sz="4" w:space="0" w:color="auto"/>
              <w:left w:val="nil"/>
              <w:bottom w:val="single" w:sz="4" w:space="0" w:color="auto"/>
              <w:right w:val="single" w:sz="4" w:space="0" w:color="auto"/>
            </w:tcBorders>
          </w:tcPr>
          <w:p w14:paraId="3784FEEF" w14:textId="77777777" w:rsidR="003D231D" w:rsidRPr="00777D36" w:rsidRDefault="003D231D" w:rsidP="003D231D">
            <w:pPr>
              <w:rPr>
                <w:rFonts w:ascii="Arial" w:hAnsi="Arial" w:cs="Arial"/>
                <w:color w:val="000000"/>
              </w:rPr>
            </w:pPr>
            <w:r w:rsidRPr="00777D36">
              <w:rPr>
                <w:rFonts w:ascii="Arial" w:hAnsi="Arial" w:cs="Arial"/>
                <w:color w:val="000000"/>
              </w:rPr>
              <w:t>Kalii chloridum</w:t>
            </w:r>
          </w:p>
        </w:tc>
        <w:tc>
          <w:tcPr>
            <w:tcW w:w="2471" w:type="dxa"/>
            <w:gridSpan w:val="3"/>
            <w:tcBorders>
              <w:top w:val="single" w:sz="4" w:space="0" w:color="auto"/>
              <w:left w:val="nil"/>
              <w:bottom w:val="single" w:sz="4" w:space="0" w:color="auto"/>
              <w:right w:val="single" w:sz="4" w:space="0" w:color="auto"/>
            </w:tcBorders>
          </w:tcPr>
          <w:p w14:paraId="0434D757" w14:textId="77777777" w:rsidR="003D231D" w:rsidRPr="00777D36" w:rsidRDefault="003D231D" w:rsidP="003D231D">
            <w:pPr>
              <w:rPr>
                <w:rFonts w:ascii="Arial" w:hAnsi="Arial" w:cs="Arial"/>
                <w:color w:val="000000"/>
              </w:rPr>
            </w:pPr>
            <w:r w:rsidRPr="00777D36">
              <w:rPr>
                <w:rFonts w:ascii="Arial" w:hAnsi="Arial" w:cs="Arial"/>
                <w:color w:val="000000"/>
              </w:rPr>
              <w:t>Conc pt sol perf 74,56mg/ml</w:t>
            </w:r>
          </w:p>
        </w:tc>
        <w:tc>
          <w:tcPr>
            <w:tcW w:w="1999" w:type="dxa"/>
            <w:gridSpan w:val="3"/>
            <w:tcBorders>
              <w:top w:val="nil"/>
              <w:left w:val="nil"/>
              <w:bottom w:val="single" w:sz="4" w:space="0" w:color="auto"/>
              <w:right w:val="single" w:sz="4" w:space="0" w:color="auto"/>
            </w:tcBorders>
          </w:tcPr>
          <w:p w14:paraId="7A35E723" w14:textId="77777777" w:rsidR="003D231D" w:rsidRPr="00777D36" w:rsidRDefault="003D231D" w:rsidP="003D231D">
            <w:pPr>
              <w:rPr>
                <w:rFonts w:ascii="Arial" w:hAnsi="Arial" w:cs="Arial"/>
                <w:color w:val="000000"/>
              </w:rPr>
            </w:pPr>
            <w:r w:rsidRPr="00777D36">
              <w:rPr>
                <w:rFonts w:ascii="Arial" w:hAnsi="Arial" w:cs="Arial"/>
                <w:color w:val="000000"/>
              </w:rPr>
              <w:t>Fl x100ml</w:t>
            </w:r>
          </w:p>
        </w:tc>
        <w:tc>
          <w:tcPr>
            <w:tcW w:w="1282" w:type="dxa"/>
            <w:gridSpan w:val="4"/>
            <w:tcBorders>
              <w:top w:val="nil"/>
              <w:left w:val="nil"/>
              <w:bottom w:val="single" w:sz="4" w:space="0" w:color="auto"/>
              <w:right w:val="single" w:sz="4" w:space="0" w:color="auto"/>
            </w:tcBorders>
            <w:vAlign w:val="center"/>
          </w:tcPr>
          <w:p w14:paraId="00F1354F" w14:textId="1B73FEE7"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4096DA76" w14:textId="35B6BAAC"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567749C3"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37E9B95E"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3</w:t>
            </w:r>
          </w:p>
        </w:tc>
        <w:tc>
          <w:tcPr>
            <w:tcW w:w="3875" w:type="dxa"/>
            <w:tcBorders>
              <w:top w:val="single" w:sz="4" w:space="0" w:color="auto"/>
              <w:left w:val="nil"/>
              <w:bottom w:val="single" w:sz="4" w:space="0" w:color="auto"/>
              <w:right w:val="single" w:sz="4" w:space="0" w:color="auto"/>
            </w:tcBorders>
          </w:tcPr>
          <w:p w14:paraId="1C791135" w14:textId="77777777" w:rsidR="003D231D" w:rsidRPr="00777D36" w:rsidRDefault="003D231D" w:rsidP="003D231D">
            <w:pPr>
              <w:rPr>
                <w:rFonts w:ascii="Arial" w:hAnsi="Arial" w:cs="Arial"/>
                <w:color w:val="000000"/>
              </w:rPr>
            </w:pPr>
            <w:r w:rsidRPr="00777D36">
              <w:rPr>
                <w:rFonts w:ascii="Arial" w:hAnsi="Arial" w:cs="Arial"/>
                <w:color w:val="000000"/>
              </w:rPr>
              <w:t>Natrii chloridum</w:t>
            </w:r>
          </w:p>
        </w:tc>
        <w:tc>
          <w:tcPr>
            <w:tcW w:w="2471" w:type="dxa"/>
            <w:gridSpan w:val="3"/>
            <w:tcBorders>
              <w:top w:val="single" w:sz="4" w:space="0" w:color="auto"/>
              <w:left w:val="nil"/>
              <w:bottom w:val="single" w:sz="4" w:space="0" w:color="auto"/>
              <w:right w:val="single" w:sz="4" w:space="0" w:color="auto"/>
            </w:tcBorders>
          </w:tcPr>
          <w:p w14:paraId="6B95F1B9" w14:textId="77777777" w:rsidR="003D231D" w:rsidRPr="00777D36" w:rsidRDefault="003D231D" w:rsidP="003D231D">
            <w:pPr>
              <w:rPr>
                <w:rFonts w:ascii="Arial" w:hAnsi="Arial" w:cs="Arial"/>
                <w:color w:val="000000"/>
              </w:rPr>
            </w:pPr>
            <w:r w:rsidRPr="00777D36">
              <w:rPr>
                <w:rFonts w:ascii="Arial" w:hAnsi="Arial" w:cs="Arial"/>
                <w:color w:val="000000"/>
              </w:rPr>
              <w:t>Conc pt sol perf 58</w:t>
            </w:r>
            <w:r>
              <w:rPr>
                <w:rFonts w:ascii="Arial" w:hAnsi="Arial" w:cs="Arial"/>
                <w:color w:val="000000"/>
              </w:rPr>
              <w:t>,</w:t>
            </w:r>
            <w:r w:rsidRPr="00777D36">
              <w:rPr>
                <w:rFonts w:ascii="Arial" w:hAnsi="Arial" w:cs="Arial"/>
                <w:color w:val="000000"/>
              </w:rPr>
              <w:t>5</w:t>
            </w:r>
            <w:r>
              <w:rPr>
                <w:rFonts w:ascii="Arial" w:hAnsi="Arial" w:cs="Arial"/>
                <w:color w:val="000000"/>
              </w:rPr>
              <w:t xml:space="preserve"> mg/ml</w:t>
            </w:r>
          </w:p>
        </w:tc>
        <w:tc>
          <w:tcPr>
            <w:tcW w:w="1999" w:type="dxa"/>
            <w:gridSpan w:val="3"/>
            <w:tcBorders>
              <w:top w:val="nil"/>
              <w:left w:val="nil"/>
              <w:bottom w:val="single" w:sz="4" w:space="0" w:color="auto"/>
              <w:right w:val="single" w:sz="4" w:space="0" w:color="auto"/>
            </w:tcBorders>
          </w:tcPr>
          <w:p w14:paraId="72672D61" w14:textId="77777777" w:rsidR="003D231D" w:rsidRPr="00777D36" w:rsidRDefault="003D231D" w:rsidP="003D231D">
            <w:pPr>
              <w:rPr>
                <w:rFonts w:ascii="Arial" w:hAnsi="Arial" w:cs="Arial"/>
                <w:color w:val="000000"/>
              </w:rPr>
            </w:pPr>
            <w:r w:rsidRPr="00777D36">
              <w:rPr>
                <w:rFonts w:ascii="Arial" w:hAnsi="Arial" w:cs="Arial"/>
                <w:color w:val="000000"/>
              </w:rPr>
              <w:t xml:space="preserve">Fl x 100ml </w:t>
            </w:r>
          </w:p>
        </w:tc>
        <w:tc>
          <w:tcPr>
            <w:tcW w:w="1282" w:type="dxa"/>
            <w:gridSpan w:val="4"/>
            <w:tcBorders>
              <w:top w:val="nil"/>
              <w:left w:val="nil"/>
              <w:bottom w:val="single" w:sz="4" w:space="0" w:color="auto"/>
              <w:right w:val="single" w:sz="4" w:space="0" w:color="auto"/>
            </w:tcBorders>
            <w:vAlign w:val="center"/>
          </w:tcPr>
          <w:p w14:paraId="7B44E715" w14:textId="0C863905" w:rsidR="003D231D" w:rsidRDefault="003D231D" w:rsidP="003D231D">
            <w:pPr>
              <w:jc w:val="center"/>
              <w:rPr>
                <w:rFonts w:ascii="Arial" w:hAnsi="Arial" w:cs="Arial"/>
                <w:color w:val="000000"/>
              </w:rPr>
            </w:pPr>
            <w:r>
              <w:rPr>
                <w:rFonts w:ascii="Arial" w:hAnsi="Arial" w:cs="Arial"/>
                <w:color w:val="000000"/>
              </w:rPr>
              <w:t>500</w:t>
            </w:r>
          </w:p>
        </w:tc>
        <w:tc>
          <w:tcPr>
            <w:tcW w:w="1064" w:type="dxa"/>
            <w:gridSpan w:val="2"/>
            <w:tcBorders>
              <w:top w:val="nil"/>
              <w:left w:val="nil"/>
              <w:bottom w:val="single" w:sz="4" w:space="0" w:color="auto"/>
              <w:right w:val="single" w:sz="4" w:space="0" w:color="auto"/>
            </w:tcBorders>
            <w:vAlign w:val="center"/>
          </w:tcPr>
          <w:p w14:paraId="1D6212C8" w14:textId="62341A8A" w:rsidR="003D231D" w:rsidRDefault="003D231D" w:rsidP="003D231D">
            <w:pPr>
              <w:jc w:val="center"/>
              <w:rPr>
                <w:rFonts w:ascii="Arial" w:hAnsi="Arial" w:cs="Arial"/>
                <w:color w:val="000000"/>
              </w:rPr>
            </w:pPr>
            <w:r>
              <w:rPr>
                <w:rFonts w:ascii="Arial" w:hAnsi="Arial" w:cs="Arial"/>
                <w:color w:val="000000"/>
              </w:rPr>
              <w:t>1000</w:t>
            </w:r>
          </w:p>
        </w:tc>
      </w:tr>
      <w:tr w:rsidR="003D231D" w:rsidRPr="00EB696F" w14:paraId="10771620"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3955A624"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4</w:t>
            </w:r>
          </w:p>
        </w:tc>
        <w:tc>
          <w:tcPr>
            <w:tcW w:w="3875" w:type="dxa"/>
            <w:tcBorders>
              <w:top w:val="single" w:sz="4" w:space="0" w:color="auto"/>
              <w:left w:val="nil"/>
              <w:bottom w:val="single" w:sz="4" w:space="0" w:color="auto"/>
              <w:right w:val="single" w:sz="4" w:space="0" w:color="auto"/>
            </w:tcBorders>
          </w:tcPr>
          <w:p w14:paraId="25D386ED" w14:textId="77777777" w:rsidR="003D231D" w:rsidRPr="00777D36" w:rsidRDefault="003D231D" w:rsidP="003D231D">
            <w:pPr>
              <w:rPr>
                <w:rFonts w:ascii="Arial" w:hAnsi="Arial" w:cs="Arial"/>
                <w:color w:val="000000"/>
              </w:rPr>
            </w:pPr>
            <w:r w:rsidRPr="00777D36">
              <w:rPr>
                <w:rFonts w:ascii="Arial" w:hAnsi="Arial" w:cs="Arial"/>
                <w:color w:val="000000"/>
              </w:rPr>
              <w:t>Natrii chloridum</w:t>
            </w:r>
          </w:p>
        </w:tc>
        <w:tc>
          <w:tcPr>
            <w:tcW w:w="2471" w:type="dxa"/>
            <w:gridSpan w:val="3"/>
            <w:tcBorders>
              <w:top w:val="single" w:sz="4" w:space="0" w:color="auto"/>
              <w:left w:val="nil"/>
              <w:bottom w:val="single" w:sz="4" w:space="0" w:color="auto"/>
              <w:right w:val="single" w:sz="4" w:space="0" w:color="auto"/>
            </w:tcBorders>
          </w:tcPr>
          <w:p w14:paraId="3EEBEF64" w14:textId="77777777" w:rsidR="003D231D" w:rsidRPr="00777D36" w:rsidRDefault="003D231D" w:rsidP="003D231D">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99" w:type="dxa"/>
            <w:gridSpan w:val="3"/>
            <w:tcBorders>
              <w:top w:val="nil"/>
              <w:left w:val="nil"/>
              <w:bottom w:val="single" w:sz="4" w:space="0" w:color="auto"/>
              <w:right w:val="single" w:sz="4" w:space="0" w:color="auto"/>
            </w:tcBorders>
          </w:tcPr>
          <w:p w14:paraId="7C4B9921" w14:textId="77777777" w:rsidR="003D231D" w:rsidRPr="00777D36" w:rsidRDefault="003D231D" w:rsidP="003D231D">
            <w:pPr>
              <w:rPr>
                <w:rFonts w:ascii="Arial" w:hAnsi="Arial" w:cs="Arial"/>
                <w:color w:val="000000"/>
              </w:rPr>
            </w:pPr>
            <w:r w:rsidRPr="00777D36">
              <w:rPr>
                <w:rFonts w:ascii="Arial" w:hAnsi="Arial" w:cs="Arial"/>
                <w:color w:val="000000"/>
              </w:rPr>
              <w:t>Fl x500ml (PE)</w:t>
            </w:r>
          </w:p>
        </w:tc>
        <w:tc>
          <w:tcPr>
            <w:tcW w:w="1282" w:type="dxa"/>
            <w:gridSpan w:val="4"/>
            <w:tcBorders>
              <w:top w:val="nil"/>
              <w:left w:val="nil"/>
              <w:bottom w:val="single" w:sz="4" w:space="0" w:color="auto"/>
              <w:right w:val="single" w:sz="4" w:space="0" w:color="auto"/>
            </w:tcBorders>
            <w:vAlign w:val="center"/>
          </w:tcPr>
          <w:p w14:paraId="7B3E83F7" w14:textId="687ED763" w:rsidR="003D231D" w:rsidRDefault="003D231D" w:rsidP="003D231D">
            <w:pPr>
              <w:jc w:val="center"/>
              <w:rPr>
                <w:rFonts w:ascii="Arial" w:hAnsi="Arial" w:cs="Arial"/>
                <w:color w:val="000000"/>
              </w:rPr>
            </w:pPr>
            <w:r>
              <w:rPr>
                <w:rFonts w:ascii="Arial" w:hAnsi="Arial" w:cs="Arial"/>
                <w:color w:val="000000"/>
              </w:rPr>
              <w:t>20000</w:t>
            </w:r>
          </w:p>
        </w:tc>
        <w:tc>
          <w:tcPr>
            <w:tcW w:w="1064" w:type="dxa"/>
            <w:gridSpan w:val="2"/>
            <w:tcBorders>
              <w:top w:val="nil"/>
              <w:left w:val="nil"/>
              <w:bottom w:val="single" w:sz="4" w:space="0" w:color="auto"/>
              <w:right w:val="single" w:sz="4" w:space="0" w:color="auto"/>
            </w:tcBorders>
            <w:vAlign w:val="center"/>
          </w:tcPr>
          <w:p w14:paraId="28599A09" w14:textId="2AB1050F" w:rsidR="003D231D" w:rsidRDefault="003D231D" w:rsidP="003D231D">
            <w:pPr>
              <w:jc w:val="center"/>
              <w:rPr>
                <w:rFonts w:ascii="Arial" w:hAnsi="Arial" w:cs="Arial"/>
                <w:color w:val="000000"/>
              </w:rPr>
            </w:pPr>
            <w:r>
              <w:rPr>
                <w:rFonts w:ascii="Arial" w:hAnsi="Arial" w:cs="Arial"/>
                <w:color w:val="000000"/>
              </w:rPr>
              <w:t>40000</w:t>
            </w:r>
          </w:p>
        </w:tc>
      </w:tr>
      <w:tr w:rsidR="003D231D" w:rsidRPr="00EB696F" w14:paraId="5DEAC415"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3988EB6"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5</w:t>
            </w:r>
          </w:p>
        </w:tc>
        <w:tc>
          <w:tcPr>
            <w:tcW w:w="3875" w:type="dxa"/>
            <w:tcBorders>
              <w:top w:val="single" w:sz="4" w:space="0" w:color="auto"/>
              <w:left w:val="nil"/>
              <w:bottom w:val="single" w:sz="4" w:space="0" w:color="auto"/>
              <w:right w:val="single" w:sz="4" w:space="0" w:color="auto"/>
            </w:tcBorders>
          </w:tcPr>
          <w:p w14:paraId="4EA7A1BA" w14:textId="77777777" w:rsidR="003D231D" w:rsidRPr="00777D36" w:rsidRDefault="003D231D" w:rsidP="003D231D">
            <w:pPr>
              <w:rPr>
                <w:rFonts w:ascii="Arial" w:hAnsi="Arial" w:cs="Arial"/>
                <w:color w:val="000000"/>
              </w:rPr>
            </w:pPr>
            <w:r w:rsidRPr="00777D36">
              <w:rPr>
                <w:rFonts w:ascii="Arial" w:hAnsi="Arial" w:cs="Arial"/>
                <w:color w:val="000000"/>
              </w:rPr>
              <w:t>Natrii chloridum</w:t>
            </w:r>
          </w:p>
        </w:tc>
        <w:tc>
          <w:tcPr>
            <w:tcW w:w="2471" w:type="dxa"/>
            <w:gridSpan w:val="3"/>
            <w:tcBorders>
              <w:top w:val="single" w:sz="4" w:space="0" w:color="auto"/>
              <w:left w:val="nil"/>
              <w:bottom w:val="single" w:sz="4" w:space="0" w:color="auto"/>
              <w:right w:val="single" w:sz="4" w:space="0" w:color="auto"/>
            </w:tcBorders>
          </w:tcPr>
          <w:p w14:paraId="0FF42C99" w14:textId="77777777" w:rsidR="003D231D" w:rsidRPr="00777D36" w:rsidRDefault="003D231D" w:rsidP="003D231D">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99" w:type="dxa"/>
            <w:gridSpan w:val="3"/>
            <w:tcBorders>
              <w:top w:val="nil"/>
              <w:left w:val="nil"/>
              <w:bottom w:val="single" w:sz="4" w:space="0" w:color="auto"/>
              <w:right w:val="single" w:sz="4" w:space="0" w:color="auto"/>
            </w:tcBorders>
          </w:tcPr>
          <w:p w14:paraId="255F9CC3" w14:textId="77777777" w:rsidR="003D231D" w:rsidRPr="00777D36" w:rsidRDefault="003D231D" w:rsidP="003D231D">
            <w:pPr>
              <w:rPr>
                <w:rFonts w:ascii="Arial" w:hAnsi="Arial" w:cs="Arial"/>
                <w:color w:val="000000"/>
              </w:rPr>
            </w:pPr>
            <w:r w:rsidRPr="00777D36">
              <w:rPr>
                <w:rFonts w:ascii="Arial" w:hAnsi="Arial" w:cs="Arial"/>
                <w:color w:val="000000"/>
              </w:rPr>
              <w:t>Fl x250ml (PE)</w:t>
            </w:r>
          </w:p>
        </w:tc>
        <w:tc>
          <w:tcPr>
            <w:tcW w:w="1282" w:type="dxa"/>
            <w:gridSpan w:val="4"/>
            <w:tcBorders>
              <w:top w:val="nil"/>
              <w:left w:val="nil"/>
              <w:bottom w:val="single" w:sz="4" w:space="0" w:color="auto"/>
              <w:right w:val="single" w:sz="4" w:space="0" w:color="auto"/>
            </w:tcBorders>
            <w:vAlign w:val="center"/>
          </w:tcPr>
          <w:p w14:paraId="600D9AA3" w14:textId="1CE9B6B7" w:rsidR="003D231D" w:rsidRDefault="003D231D" w:rsidP="003D231D">
            <w:pPr>
              <w:jc w:val="center"/>
              <w:rPr>
                <w:rFonts w:ascii="Arial" w:hAnsi="Arial" w:cs="Arial"/>
                <w:color w:val="000000"/>
              </w:rPr>
            </w:pPr>
            <w:r>
              <w:rPr>
                <w:rFonts w:ascii="Arial" w:hAnsi="Arial" w:cs="Arial"/>
                <w:color w:val="000000"/>
              </w:rPr>
              <w:t>10000</w:t>
            </w:r>
          </w:p>
        </w:tc>
        <w:tc>
          <w:tcPr>
            <w:tcW w:w="1064" w:type="dxa"/>
            <w:gridSpan w:val="2"/>
            <w:tcBorders>
              <w:top w:val="nil"/>
              <w:left w:val="nil"/>
              <w:bottom w:val="single" w:sz="4" w:space="0" w:color="auto"/>
              <w:right w:val="single" w:sz="4" w:space="0" w:color="auto"/>
            </w:tcBorders>
            <w:vAlign w:val="center"/>
          </w:tcPr>
          <w:p w14:paraId="04F24918" w14:textId="76BB2BFB" w:rsidR="003D231D" w:rsidRDefault="003D231D" w:rsidP="003D231D">
            <w:pPr>
              <w:jc w:val="center"/>
              <w:rPr>
                <w:rFonts w:ascii="Arial" w:hAnsi="Arial" w:cs="Arial"/>
                <w:color w:val="000000"/>
              </w:rPr>
            </w:pPr>
            <w:r>
              <w:rPr>
                <w:rFonts w:ascii="Arial" w:hAnsi="Arial" w:cs="Arial"/>
                <w:color w:val="000000"/>
              </w:rPr>
              <w:t>20000</w:t>
            </w:r>
          </w:p>
        </w:tc>
      </w:tr>
      <w:tr w:rsidR="003D231D" w:rsidRPr="00EB696F" w14:paraId="500A8EF7"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12713379"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6</w:t>
            </w:r>
          </w:p>
        </w:tc>
        <w:tc>
          <w:tcPr>
            <w:tcW w:w="3875" w:type="dxa"/>
            <w:tcBorders>
              <w:top w:val="single" w:sz="4" w:space="0" w:color="auto"/>
              <w:left w:val="nil"/>
              <w:bottom w:val="single" w:sz="4" w:space="0" w:color="auto"/>
              <w:right w:val="single" w:sz="4" w:space="0" w:color="auto"/>
            </w:tcBorders>
          </w:tcPr>
          <w:p w14:paraId="1BD05445" w14:textId="77777777" w:rsidR="003D231D" w:rsidRPr="00777D36" w:rsidRDefault="003D231D" w:rsidP="003D231D">
            <w:pPr>
              <w:rPr>
                <w:rFonts w:ascii="Arial" w:hAnsi="Arial" w:cs="Arial"/>
                <w:color w:val="000000"/>
              </w:rPr>
            </w:pPr>
            <w:r w:rsidRPr="00777D36">
              <w:rPr>
                <w:rFonts w:ascii="Arial" w:hAnsi="Arial" w:cs="Arial"/>
                <w:color w:val="000000"/>
              </w:rPr>
              <w:t>Natrii chloridum</w:t>
            </w:r>
          </w:p>
        </w:tc>
        <w:tc>
          <w:tcPr>
            <w:tcW w:w="2471" w:type="dxa"/>
            <w:gridSpan w:val="3"/>
            <w:tcBorders>
              <w:top w:val="single" w:sz="4" w:space="0" w:color="auto"/>
              <w:left w:val="nil"/>
              <w:bottom w:val="single" w:sz="4" w:space="0" w:color="auto"/>
              <w:right w:val="single" w:sz="4" w:space="0" w:color="auto"/>
            </w:tcBorders>
          </w:tcPr>
          <w:p w14:paraId="223D8E18" w14:textId="77777777" w:rsidR="003D231D" w:rsidRPr="00777D36" w:rsidRDefault="003D231D" w:rsidP="003D231D">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99" w:type="dxa"/>
            <w:gridSpan w:val="3"/>
            <w:tcBorders>
              <w:top w:val="nil"/>
              <w:left w:val="nil"/>
              <w:bottom w:val="single" w:sz="4" w:space="0" w:color="auto"/>
              <w:right w:val="single" w:sz="4" w:space="0" w:color="auto"/>
            </w:tcBorders>
          </w:tcPr>
          <w:p w14:paraId="2E80FCF2" w14:textId="77777777" w:rsidR="003D231D" w:rsidRPr="00777D36" w:rsidRDefault="003D231D" w:rsidP="003D231D">
            <w:pPr>
              <w:rPr>
                <w:rFonts w:ascii="Arial" w:hAnsi="Arial" w:cs="Arial"/>
                <w:color w:val="000000"/>
              </w:rPr>
            </w:pPr>
            <w:r w:rsidRPr="00777D36">
              <w:rPr>
                <w:rFonts w:ascii="Arial" w:hAnsi="Arial" w:cs="Arial"/>
                <w:color w:val="000000"/>
              </w:rPr>
              <w:t xml:space="preserve">Fl  sau punga x1000ml </w:t>
            </w:r>
          </w:p>
        </w:tc>
        <w:tc>
          <w:tcPr>
            <w:tcW w:w="1282" w:type="dxa"/>
            <w:gridSpan w:val="4"/>
            <w:tcBorders>
              <w:top w:val="nil"/>
              <w:left w:val="nil"/>
              <w:bottom w:val="single" w:sz="4" w:space="0" w:color="auto"/>
              <w:right w:val="single" w:sz="4" w:space="0" w:color="auto"/>
            </w:tcBorders>
            <w:vAlign w:val="center"/>
          </w:tcPr>
          <w:p w14:paraId="25749BAB" w14:textId="7E01A261"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0584BB1A" w14:textId="0B0C2699"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715FB0D5"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01B6E40"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7</w:t>
            </w:r>
          </w:p>
        </w:tc>
        <w:tc>
          <w:tcPr>
            <w:tcW w:w="3875" w:type="dxa"/>
            <w:tcBorders>
              <w:top w:val="single" w:sz="4" w:space="0" w:color="auto"/>
              <w:left w:val="nil"/>
              <w:bottom w:val="single" w:sz="4" w:space="0" w:color="auto"/>
              <w:right w:val="single" w:sz="4" w:space="0" w:color="auto"/>
            </w:tcBorders>
          </w:tcPr>
          <w:p w14:paraId="776162E4" w14:textId="77777777" w:rsidR="003D231D" w:rsidRPr="00777D36" w:rsidRDefault="003D231D" w:rsidP="003D231D">
            <w:pPr>
              <w:rPr>
                <w:rFonts w:ascii="Arial" w:hAnsi="Arial" w:cs="Arial"/>
                <w:color w:val="000000"/>
              </w:rPr>
            </w:pPr>
            <w:r w:rsidRPr="00777D36">
              <w:rPr>
                <w:rFonts w:ascii="Arial" w:hAnsi="Arial" w:cs="Arial"/>
                <w:color w:val="000000"/>
              </w:rPr>
              <w:t>Natrii chloridum</w:t>
            </w:r>
          </w:p>
        </w:tc>
        <w:tc>
          <w:tcPr>
            <w:tcW w:w="2471" w:type="dxa"/>
            <w:gridSpan w:val="3"/>
            <w:tcBorders>
              <w:top w:val="single" w:sz="4" w:space="0" w:color="auto"/>
              <w:left w:val="nil"/>
              <w:bottom w:val="single" w:sz="4" w:space="0" w:color="auto"/>
              <w:right w:val="single" w:sz="4" w:space="0" w:color="auto"/>
            </w:tcBorders>
          </w:tcPr>
          <w:p w14:paraId="6E1BB644" w14:textId="77777777" w:rsidR="003D231D" w:rsidRPr="00777D36" w:rsidRDefault="003D231D" w:rsidP="003D231D">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99" w:type="dxa"/>
            <w:gridSpan w:val="3"/>
            <w:tcBorders>
              <w:top w:val="nil"/>
              <w:left w:val="nil"/>
              <w:bottom w:val="single" w:sz="4" w:space="0" w:color="auto"/>
              <w:right w:val="single" w:sz="4" w:space="0" w:color="auto"/>
            </w:tcBorders>
          </w:tcPr>
          <w:p w14:paraId="382C4F35" w14:textId="77777777" w:rsidR="003D231D" w:rsidRPr="00777D36" w:rsidRDefault="003D231D" w:rsidP="003D231D">
            <w:pPr>
              <w:rPr>
                <w:rFonts w:ascii="Arial" w:hAnsi="Arial" w:cs="Arial"/>
                <w:color w:val="000000"/>
              </w:rPr>
            </w:pPr>
            <w:r w:rsidRPr="00777D36">
              <w:rPr>
                <w:rFonts w:ascii="Arial" w:hAnsi="Arial" w:cs="Arial"/>
                <w:color w:val="000000"/>
              </w:rPr>
              <w:t xml:space="preserve">Fl  sau punga x2000ml </w:t>
            </w:r>
          </w:p>
        </w:tc>
        <w:tc>
          <w:tcPr>
            <w:tcW w:w="1282" w:type="dxa"/>
            <w:gridSpan w:val="4"/>
            <w:tcBorders>
              <w:top w:val="nil"/>
              <w:left w:val="nil"/>
              <w:bottom w:val="single" w:sz="4" w:space="0" w:color="auto"/>
              <w:right w:val="single" w:sz="4" w:space="0" w:color="auto"/>
            </w:tcBorders>
            <w:vAlign w:val="center"/>
          </w:tcPr>
          <w:p w14:paraId="16E76B83" w14:textId="41756D7D"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47145077" w14:textId="1072D240"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6EBFE7DC"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7F0FBFC7"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8</w:t>
            </w:r>
          </w:p>
        </w:tc>
        <w:tc>
          <w:tcPr>
            <w:tcW w:w="3875" w:type="dxa"/>
            <w:tcBorders>
              <w:top w:val="single" w:sz="4" w:space="0" w:color="auto"/>
              <w:left w:val="nil"/>
              <w:bottom w:val="single" w:sz="4" w:space="0" w:color="auto"/>
              <w:right w:val="single" w:sz="4" w:space="0" w:color="auto"/>
            </w:tcBorders>
          </w:tcPr>
          <w:p w14:paraId="1A3D44C9" w14:textId="77777777" w:rsidR="003D231D" w:rsidRPr="00777D36" w:rsidRDefault="003D231D" w:rsidP="003D231D">
            <w:pPr>
              <w:rPr>
                <w:rFonts w:ascii="Arial" w:hAnsi="Arial" w:cs="Arial"/>
                <w:color w:val="000000"/>
              </w:rPr>
            </w:pPr>
            <w:r w:rsidRPr="00777D36">
              <w:rPr>
                <w:rFonts w:ascii="Arial" w:hAnsi="Arial" w:cs="Arial"/>
                <w:color w:val="000000"/>
              </w:rPr>
              <w:t>Mannitolum</w:t>
            </w:r>
          </w:p>
        </w:tc>
        <w:tc>
          <w:tcPr>
            <w:tcW w:w="2471" w:type="dxa"/>
            <w:gridSpan w:val="3"/>
            <w:tcBorders>
              <w:top w:val="single" w:sz="4" w:space="0" w:color="auto"/>
              <w:left w:val="nil"/>
              <w:bottom w:val="single" w:sz="4" w:space="0" w:color="auto"/>
              <w:right w:val="single" w:sz="4" w:space="0" w:color="auto"/>
            </w:tcBorders>
          </w:tcPr>
          <w:p w14:paraId="3B848080" w14:textId="77777777" w:rsidR="003D231D" w:rsidRPr="00777D36" w:rsidRDefault="003D231D" w:rsidP="003D231D">
            <w:pPr>
              <w:rPr>
                <w:rFonts w:ascii="Arial" w:hAnsi="Arial" w:cs="Arial"/>
                <w:color w:val="000000"/>
              </w:rPr>
            </w:pPr>
            <w:r w:rsidRPr="00777D36">
              <w:rPr>
                <w:rFonts w:ascii="Arial" w:hAnsi="Arial" w:cs="Arial"/>
                <w:color w:val="000000"/>
              </w:rPr>
              <w:t>Sol perf 15</w:t>
            </w:r>
            <w:r>
              <w:rPr>
                <w:rFonts w:ascii="Arial" w:hAnsi="Arial" w:cs="Arial"/>
                <w:color w:val="000000"/>
              </w:rPr>
              <w:t>0 mg/ml</w:t>
            </w:r>
          </w:p>
        </w:tc>
        <w:tc>
          <w:tcPr>
            <w:tcW w:w="1999" w:type="dxa"/>
            <w:gridSpan w:val="3"/>
            <w:tcBorders>
              <w:top w:val="nil"/>
              <w:left w:val="nil"/>
              <w:bottom w:val="single" w:sz="4" w:space="0" w:color="auto"/>
              <w:right w:val="single" w:sz="4" w:space="0" w:color="auto"/>
            </w:tcBorders>
          </w:tcPr>
          <w:p w14:paraId="65429227" w14:textId="77777777" w:rsidR="003D231D" w:rsidRPr="00777D36" w:rsidRDefault="003D231D" w:rsidP="003D231D">
            <w:pPr>
              <w:rPr>
                <w:rFonts w:ascii="Arial" w:hAnsi="Arial" w:cs="Arial"/>
                <w:color w:val="000000"/>
              </w:rPr>
            </w:pPr>
            <w:r w:rsidRPr="00777D36">
              <w:rPr>
                <w:rFonts w:ascii="Arial" w:hAnsi="Arial" w:cs="Arial"/>
                <w:color w:val="000000"/>
              </w:rPr>
              <w:t>Fl x250ml</w:t>
            </w:r>
          </w:p>
        </w:tc>
        <w:tc>
          <w:tcPr>
            <w:tcW w:w="1282" w:type="dxa"/>
            <w:gridSpan w:val="4"/>
            <w:tcBorders>
              <w:top w:val="nil"/>
              <w:left w:val="nil"/>
              <w:bottom w:val="single" w:sz="4" w:space="0" w:color="auto"/>
              <w:right w:val="single" w:sz="4" w:space="0" w:color="auto"/>
            </w:tcBorders>
            <w:vAlign w:val="center"/>
          </w:tcPr>
          <w:p w14:paraId="45EDD256" w14:textId="2114D6B9" w:rsidR="003D231D" w:rsidRDefault="003D231D" w:rsidP="003D231D">
            <w:pPr>
              <w:jc w:val="center"/>
              <w:rPr>
                <w:rFonts w:ascii="Arial" w:hAnsi="Arial" w:cs="Arial"/>
                <w:color w:val="000000"/>
              </w:rPr>
            </w:pPr>
            <w:r>
              <w:rPr>
                <w:rFonts w:ascii="Arial" w:hAnsi="Arial" w:cs="Arial"/>
                <w:color w:val="000000"/>
              </w:rPr>
              <w:t>500</w:t>
            </w:r>
          </w:p>
        </w:tc>
        <w:tc>
          <w:tcPr>
            <w:tcW w:w="1064" w:type="dxa"/>
            <w:gridSpan w:val="2"/>
            <w:tcBorders>
              <w:top w:val="nil"/>
              <w:left w:val="nil"/>
              <w:bottom w:val="single" w:sz="4" w:space="0" w:color="auto"/>
              <w:right w:val="single" w:sz="4" w:space="0" w:color="auto"/>
            </w:tcBorders>
            <w:vAlign w:val="center"/>
          </w:tcPr>
          <w:p w14:paraId="4FAB03DC" w14:textId="01E16317" w:rsidR="003D231D" w:rsidRDefault="003D231D" w:rsidP="003D231D">
            <w:pPr>
              <w:jc w:val="center"/>
              <w:rPr>
                <w:rFonts w:ascii="Arial" w:hAnsi="Arial" w:cs="Arial"/>
                <w:color w:val="000000"/>
              </w:rPr>
            </w:pPr>
            <w:r>
              <w:rPr>
                <w:rFonts w:ascii="Arial" w:hAnsi="Arial" w:cs="Arial"/>
                <w:color w:val="000000"/>
              </w:rPr>
              <w:t>1000</w:t>
            </w:r>
          </w:p>
        </w:tc>
      </w:tr>
      <w:tr w:rsidR="003D231D" w:rsidRPr="00EB696F" w14:paraId="5112DD23"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32ED410"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9</w:t>
            </w:r>
          </w:p>
        </w:tc>
        <w:tc>
          <w:tcPr>
            <w:tcW w:w="3875" w:type="dxa"/>
            <w:tcBorders>
              <w:top w:val="single" w:sz="4" w:space="0" w:color="auto"/>
              <w:left w:val="nil"/>
              <w:bottom w:val="single" w:sz="4" w:space="0" w:color="auto"/>
              <w:right w:val="single" w:sz="4" w:space="0" w:color="auto"/>
            </w:tcBorders>
          </w:tcPr>
          <w:p w14:paraId="468A4E71" w14:textId="77777777" w:rsidR="003D231D" w:rsidRPr="00777D36" w:rsidRDefault="003D231D" w:rsidP="003D231D">
            <w:pPr>
              <w:rPr>
                <w:rFonts w:ascii="Arial" w:hAnsi="Arial" w:cs="Arial"/>
                <w:color w:val="000000"/>
              </w:rPr>
            </w:pPr>
            <w:r>
              <w:rPr>
                <w:rFonts w:ascii="Arial" w:hAnsi="Arial" w:cs="Arial"/>
                <w:color w:val="000000"/>
              </w:rPr>
              <w:t>Combinatii (sol pt ad</w:t>
            </w:r>
            <w:r w:rsidRPr="00777D36">
              <w:rPr>
                <w:rFonts w:ascii="Arial" w:hAnsi="Arial" w:cs="Arial"/>
                <w:color w:val="000000"/>
              </w:rPr>
              <w:t xml:space="preserve">m iv implicate in balanta hidroelectrolitica; clorura de sodiu, clorura de potasiu, clorura de calciu, lactat de sodiu) </w:t>
            </w:r>
          </w:p>
        </w:tc>
        <w:tc>
          <w:tcPr>
            <w:tcW w:w="2471" w:type="dxa"/>
            <w:gridSpan w:val="3"/>
            <w:tcBorders>
              <w:top w:val="single" w:sz="4" w:space="0" w:color="auto"/>
              <w:left w:val="nil"/>
              <w:bottom w:val="single" w:sz="4" w:space="0" w:color="auto"/>
              <w:right w:val="single" w:sz="4" w:space="0" w:color="auto"/>
            </w:tcBorders>
          </w:tcPr>
          <w:p w14:paraId="42F01CB8" w14:textId="77777777" w:rsidR="003D231D" w:rsidRPr="00777D36" w:rsidRDefault="003D231D" w:rsidP="003D231D">
            <w:pPr>
              <w:rPr>
                <w:rFonts w:ascii="Arial" w:hAnsi="Arial" w:cs="Arial"/>
                <w:color w:val="000000"/>
              </w:rPr>
            </w:pPr>
            <w:r w:rsidRPr="00777D36">
              <w:rPr>
                <w:rFonts w:ascii="Arial" w:hAnsi="Arial" w:cs="Arial"/>
                <w:color w:val="000000"/>
              </w:rPr>
              <w:t>Sol perf</w:t>
            </w:r>
          </w:p>
        </w:tc>
        <w:tc>
          <w:tcPr>
            <w:tcW w:w="1999" w:type="dxa"/>
            <w:gridSpan w:val="3"/>
            <w:tcBorders>
              <w:top w:val="nil"/>
              <w:left w:val="nil"/>
              <w:bottom w:val="single" w:sz="4" w:space="0" w:color="auto"/>
              <w:right w:val="single" w:sz="4" w:space="0" w:color="auto"/>
            </w:tcBorders>
          </w:tcPr>
          <w:p w14:paraId="108A8641" w14:textId="77777777" w:rsidR="003D231D" w:rsidRPr="00777D36" w:rsidRDefault="003D231D" w:rsidP="003D231D">
            <w:pPr>
              <w:rPr>
                <w:rFonts w:ascii="Arial" w:hAnsi="Arial" w:cs="Arial"/>
                <w:color w:val="000000"/>
              </w:rPr>
            </w:pPr>
            <w:r w:rsidRPr="00777D36">
              <w:rPr>
                <w:rFonts w:ascii="Arial" w:hAnsi="Arial" w:cs="Arial"/>
                <w:color w:val="000000"/>
              </w:rPr>
              <w:t>Fl x500ml (PE)</w:t>
            </w:r>
          </w:p>
        </w:tc>
        <w:tc>
          <w:tcPr>
            <w:tcW w:w="1282" w:type="dxa"/>
            <w:gridSpan w:val="4"/>
            <w:tcBorders>
              <w:top w:val="nil"/>
              <w:left w:val="nil"/>
              <w:bottom w:val="single" w:sz="4" w:space="0" w:color="auto"/>
              <w:right w:val="single" w:sz="4" w:space="0" w:color="auto"/>
            </w:tcBorders>
            <w:vAlign w:val="center"/>
          </w:tcPr>
          <w:p w14:paraId="2D4D2310" w14:textId="1267EB20" w:rsidR="003D231D" w:rsidRDefault="003D231D" w:rsidP="003D231D">
            <w:pPr>
              <w:jc w:val="center"/>
              <w:rPr>
                <w:rFonts w:ascii="Arial" w:hAnsi="Arial" w:cs="Arial"/>
                <w:color w:val="000000"/>
              </w:rPr>
            </w:pPr>
            <w:r>
              <w:rPr>
                <w:rFonts w:ascii="Arial" w:hAnsi="Arial" w:cs="Arial"/>
                <w:color w:val="000000"/>
              </w:rPr>
              <w:t>15000</w:t>
            </w:r>
          </w:p>
        </w:tc>
        <w:tc>
          <w:tcPr>
            <w:tcW w:w="1064" w:type="dxa"/>
            <w:gridSpan w:val="2"/>
            <w:tcBorders>
              <w:top w:val="nil"/>
              <w:left w:val="nil"/>
              <w:bottom w:val="single" w:sz="4" w:space="0" w:color="auto"/>
              <w:right w:val="single" w:sz="4" w:space="0" w:color="auto"/>
            </w:tcBorders>
            <w:vAlign w:val="center"/>
          </w:tcPr>
          <w:p w14:paraId="0346E02D" w14:textId="0C1FA8D1" w:rsidR="003D231D" w:rsidRDefault="003D231D" w:rsidP="003D231D">
            <w:pPr>
              <w:jc w:val="center"/>
              <w:rPr>
                <w:rFonts w:ascii="Arial" w:hAnsi="Arial" w:cs="Arial"/>
                <w:color w:val="000000"/>
              </w:rPr>
            </w:pPr>
            <w:r>
              <w:rPr>
                <w:rFonts w:ascii="Arial" w:hAnsi="Arial" w:cs="Arial"/>
                <w:color w:val="000000"/>
              </w:rPr>
              <w:t>30000</w:t>
            </w:r>
          </w:p>
        </w:tc>
      </w:tr>
      <w:tr w:rsidR="003D231D" w:rsidRPr="00EB696F" w14:paraId="1C9CBC62"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BBA69CC"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10</w:t>
            </w:r>
          </w:p>
        </w:tc>
        <w:tc>
          <w:tcPr>
            <w:tcW w:w="3875" w:type="dxa"/>
            <w:tcBorders>
              <w:top w:val="single" w:sz="4" w:space="0" w:color="auto"/>
              <w:left w:val="nil"/>
              <w:bottom w:val="single" w:sz="4" w:space="0" w:color="auto"/>
              <w:right w:val="single" w:sz="4" w:space="0" w:color="auto"/>
            </w:tcBorders>
          </w:tcPr>
          <w:p w14:paraId="19799F0A" w14:textId="77777777" w:rsidR="003D231D" w:rsidRPr="00777D36" w:rsidRDefault="003D231D" w:rsidP="003D231D">
            <w:pPr>
              <w:rPr>
                <w:rFonts w:ascii="Arial" w:hAnsi="Arial" w:cs="Arial"/>
                <w:color w:val="000000"/>
              </w:rPr>
            </w:pPr>
            <w:r>
              <w:rPr>
                <w:rFonts w:ascii="Arial" w:hAnsi="Arial" w:cs="Arial"/>
                <w:color w:val="000000"/>
              </w:rPr>
              <w:t>Combinatii (sol pt ad</w:t>
            </w:r>
            <w:r w:rsidRPr="00777D36">
              <w:rPr>
                <w:rFonts w:ascii="Arial" w:hAnsi="Arial" w:cs="Arial"/>
                <w:color w:val="000000"/>
              </w:rPr>
              <w:t xml:space="preserve">m iv implicate in balanta hidroelectrolitica; clorura de sodiu, clorura de potasiu, clorura de calciu,) </w:t>
            </w:r>
          </w:p>
        </w:tc>
        <w:tc>
          <w:tcPr>
            <w:tcW w:w="2471" w:type="dxa"/>
            <w:gridSpan w:val="3"/>
            <w:tcBorders>
              <w:top w:val="single" w:sz="4" w:space="0" w:color="auto"/>
              <w:left w:val="nil"/>
              <w:bottom w:val="single" w:sz="4" w:space="0" w:color="auto"/>
              <w:right w:val="single" w:sz="4" w:space="0" w:color="auto"/>
            </w:tcBorders>
          </w:tcPr>
          <w:p w14:paraId="69D6F3A2" w14:textId="77777777" w:rsidR="003D231D" w:rsidRPr="00777D36" w:rsidRDefault="003D231D" w:rsidP="003D231D">
            <w:pPr>
              <w:rPr>
                <w:rFonts w:ascii="Arial" w:hAnsi="Arial" w:cs="Arial"/>
                <w:color w:val="000000"/>
              </w:rPr>
            </w:pPr>
            <w:r w:rsidRPr="00777D36">
              <w:rPr>
                <w:rFonts w:ascii="Arial" w:hAnsi="Arial" w:cs="Arial"/>
                <w:color w:val="000000"/>
              </w:rPr>
              <w:t>Sol perf</w:t>
            </w:r>
          </w:p>
        </w:tc>
        <w:tc>
          <w:tcPr>
            <w:tcW w:w="1999" w:type="dxa"/>
            <w:gridSpan w:val="3"/>
            <w:tcBorders>
              <w:top w:val="nil"/>
              <w:left w:val="nil"/>
              <w:bottom w:val="single" w:sz="4" w:space="0" w:color="auto"/>
              <w:right w:val="single" w:sz="4" w:space="0" w:color="auto"/>
            </w:tcBorders>
          </w:tcPr>
          <w:p w14:paraId="764D861C" w14:textId="77777777" w:rsidR="003D231D" w:rsidRPr="00777D36" w:rsidRDefault="003D231D" w:rsidP="003D231D">
            <w:pPr>
              <w:rPr>
                <w:rFonts w:ascii="Arial" w:hAnsi="Arial" w:cs="Arial"/>
                <w:color w:val="000000"/>
              </w:rPr>
            </w:pPr>
            <w:r w:rsidRPr="00777D36">
              <w:rPr>
                <w:rFonts w:ascii="Arial" w:hAnsi="Arial" w:cs="Arial"/>
                <w:color w:val="000000"/>
              </w:rPr>
              <w:t>Fl x500ml (PE)</w:t>
            </w:r>
          </w:p>
        </w:tc>
        <w:tc>
          <w:tcPr>
            <w:tcW w:w="1282" w:type="dxa"/>
            <w:gridSpan w:val="4"/>
            <w:tcBorders>
              <w:top w:val="nil"/>
              <w:left w:val="nil"/>
              <w:bottom w:val="single" w:sz="4" w:space="0" w:color="auto"/>
              <w:right w:val="single" w:sz="4" w:space="0" w:color="auto"/>
            </w:tcBorders>
            <w:vAlign w:val="center"/>
          </w:tcPr>
          <w:p w14:paraId="171ECE78" w14:textId="3F7011F1" w:rsidR="003D231D" w:rsidRDefault="003D231D" w:rsidP="003D231D">
            <w:pPr>
              <w:jc w:val="center"/>
              <w:rPr>
                <w:rFonts w:ascii="Arial" w:hAnsi="Arial" w:cs="Arial"/>
                <w:color w:val="000000"/>
              </w:rPr>
            </w:pPr>
            <w:r>
              <w:rPr>
                <w:rFonts w:ascii="Arial" w:hAnsi="Arial" w:cs="Arial"/>
                <w:color w:val="000000"/>
              </w:rPr>
              <w:t>15000</w:t>
            </w:r>
          </w:p>
        </w:tc>
        <w:tc>
          <w:tcPr>
            <w:tcW w:w="1064" w:type="dxa"/>
            <w:gridSpan w:val="2"/>
            <w:tcBorders>
              <w:top w:val="nil"/>
              <w:left w:val="nil"/>
              <w:bottom w:val="single" w:sz="4" w:space="0" w:color="auto"/>
              <w:right w:val="single" w:sz="4" w:space="0" w:color="auto"/>
            </w:tcBorders>
            <w:vAlign w:val="center"/>
          </w:tcPr>
          <w:p w14:paraId="13E39375" w14:textId="7C5EB362" w:rsidR="003D231D" w:rsidRDefault="003D231D" w:rsidP="003D231D">
            <w:pPr>
              <w:jc w:val="center"/>
              <w:rPr>
                <w:rFonts w:ascii="Arial" w:hAnsi="Arial" w:cs="Arial"/>
                <w:color w:val="000000"/>
              </w:rPr>
            </w:pPr>
            <w:r>
              <w:rPr>
                <w:rFonts w:ascii="Arial" w:hAnsi="Arial" w:cs="Arial"/>
                <w:color w:val="000000"/>
              </w:rPr>
              <w:t>30000</w:t>
            </w:r>
          </w:p>
        </w:tc>
      </w:tr>
      <w:tr w:rsidR="003D231D" w:rsidRPr="00EB696F" w14:paraId="22A34E22"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3F3BD04"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11</w:t>
            </w:r>
          </w:p>
        </w:tc>
        <w:tc>
          <w:tcPr>
            <w:tcW w:w="3875" w:type="dxa"/>
            <w:tcBorders>
              <w:top w:val="single" w:sz="4" w:space="0" w:color="auto"/>
              <w:left w:val="nil"/>
              <w:bottom w:val="single" w:sz="4" w:space="0" w:color="auto"/>
              <w:right w:val="single" w:sz="4" w:space="0" w:color="auto"/>
            </w:tcBorders>
          </w:tcPr>
          <w:p w14:paraId="78A70BE1" w14:textId="77777777" w:rsidR="003D231D" w:rsidRPr="00777D36" w:rsidRDefault="003D231D" w:rsidP="003D231D">
            <w:pPr>
              <w:rPr>
                <w:rFonts w:ascii="Arial" w:hAnsi="Arial" w:cs="Arial"/>
                <w:color w:val="000000"/>
              </w:rPr>
            </w:pPr>
            <w:r w:rsidRPr="00777D36">
              <w:rPr>
                <w:rFonts w:ascii="Arial" w:hAnsi="Arial" w:cs="Arial"/>
                <w:color w:val="000000"/>
              </w:rPr>
              <w:t>Combinatii</w:t>
            </w:r>
            <w:r>
              <w:rPr>
                <w:rFonts w:ascii="Arial" w:hAnsi="Arial" w:cs="Arial"/>
                <w:color w:val="000000"/>
              </w:rPr>
              <w:t xml:space="preserve"> </w:t>
            </w:r>
            <w:r w:rsidRPr="00777D36">
              <w:rPr>
                <w:rFonts w:ascii="Arial" w:hAnsi="Arial" w:cs="Arial"/>
                <w:color w:val="000000"/>
              </w:rPr>
              <w:t>(solutii implicate in balanta hidroelectrolitica; clorura de sodiu, clorura de potasiu,  clorura de magneziu, clorura de calciu, acetat de sodiu, acid L-malic)</w:t>
            </w:r>
          </w:p>
        </w:tc>
        <w:tc>
          <w:tcPr>
            <w:tcW w:w="2471" w:type="dxa"/>
            <w:gridSpan w:val="3"/>
            <w:tcBorders>
              <w:top w:val="single" w:sz="4" w:space="0" w:color="auto"/>
              <w:left w:val="nil"/>
              <w:bottom w:val="single" w:sz="4" w:space="0" w:color="auto"/>
              <w:right w:val="single" w:sz="4" w:space="0" w:color="auto"/>
            </w:tcBorders>
          </w:tcPr>
          <w:p w14:paraId="3B7FB73E" w14:textId="77777777" w:rsidR="003D231D" w:rsidRPr="00777D36" w:rsidRDefault="003D231D" w:rsidP="003D231D">
            <w:pPr>
              <w:rPr>
                <w:rFonts w:ascii="Arial" w:hAnsi="Arial" w:cs="Arial"/>
                <w:color w:val="000000"/>
              </w:rPr>
            </w:pPr>
            <w:r w:rsidRPr="00777D36">
              <w:rPr>
                <w:rFonts w:ascii="Arial" w:hAnsi="Arial" w:cs="Arial"/>
                <w:color w:val="000000"/>
              </w:rPr>
              <w:t xml:space="preserve">Sol perf </w:t>
            </w:r>
          </w:p>
        </w:tc>
        <w:tc>
          <w:tcPr>
            <w:tcW w:w="1999" w:type="dxa"/>
            <w:gridSpan w:val="3"/>
            <w:tcBorders>
              <w:top w:val="nil"/>
              <w:left w:val="nil"/>
              <w:bottom w:val="single" w:sz="4" w:space="0" w:color="auto"/>
              <w:right w:val="single" w:sz="4" w:space="0" w:color="auto"/>
            </w:tcBorders>
          </w:tcPr>
          <w:p w14:paraId="2DA58CC8" w14:textId="77777777" w:rsidR="003D231D" w:rsidRPr="00777D36" w:rsidRDefault="003D231D" w:rsidP="003D231D">
            <w:pPr>
              <w:rPr>
                <w:rFonts w:ascii="Arial" w:hAnsi="Arial" w:cs="Arial"/>
                <w:color w:val="000000"/>
              </w:rPr>
            </w:pPr>
            <w:r w:rsidRPr="00777D36">
              <w:rPr>
                <w:rFonts w:ascii="Arial" w:hAnsi="Arial" w:cs="Arial"/>
                <w:color w:val="000000"/>
              </w:rPr>
              <w:t>Fl x 500 ml(PE)</w:t>
            </w:r>
          </w:p>
        </w:tc>
        <w:tc>
          <w:tcPr>
            <w:tcW w:w="1282" w:type="dxa"/>
            <w:gridSpan w:val="4"/>
            <w:tcBorders>
              <w:top w:val="nil"/>
              <w:left w:val="nil"/>
              <w:bottom w:val="single" w:sz="4" w:space="0" w:color="auto"/>
              <w:right w:val="single" w:sz="4" w:space="0" w:color="auto"/>
            </w:tcBorders>
            <w:vAlign w:val="center"/>
          </w:tcPr>
          <w:p w14:paraId="4316A488" w14:textId="2CD8789E" w:rsidR="003D231D" w:rsidRDefault="003D231D" w:rsidP="003D231D">
            <w:pPr>
              <w:jc w:val="center"/>
              <w:rPr>
                <w:rFonts w:ascii="Arial" w:hAnsi="Arial" w:cs="Arial"/>
                <w:color w:val="000000"/>
              </w:rPr>
            </w:pPr>
            <w:r>
              <w:rPr>
                <w:rFonts w:ascii="Arial" w:hAnsi="Arial" w:cs="Arial"/>
                <w:color w:val="000000"/>
              </w:rPr>
              <w:t>10000</w:t>
            </w:r>
          </w:p>
        </w:tc>
        <w:tc>
          <w:tcPr>
            <w:tcW w:w="1064" w:type="dxa"/>
            <w:gridSpan w:val="2"/>
            <w:tcBorders>
              <w:top w:val="nil"/>
              <w:left w:val="nil"/>
              <w:bottom w:val="single" w:sz="4" w:space="0" w:color="auto"/>
              <w:right w:val="single" w:sz="4" w:space="0" w:color="auto"/>
            </w:tcBorders>
            <w:vAlign w:val="center"/>
          </w:tcPr>
          <w:p w14:paraId="56B2C102" w14:textId="6FC871CA" w:rsidR="003D231D" w:rsidRDefault="003D231D" w:rsidP="003D231D">
            <w:pPr>
              <w:jc w:val="center"/>
              <w:rPr>
                <w:rFonts w:ascii="Arial" w:hAnsi="Arial" w:cs="Arial"/>
                <w:color w:val="000000"/>
              </w:rPr>
            </w:pPr>
            <w:r>
              <w:rPr>
                <w:rFonts w:ascii="Arial" w:hAnsi="Arial" w:cs="Arial"/>
                <w:color w:val="000000"/>
              </w:rPr>
              <w:t>20000</w:t>
            </w:r>
          </w:p>
        </w:tc>
      </w:tr>
      <w:tr w:rsidR="003D231D" w:rsidRPr="00EB696F" w14:paraId="79926431"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6DF9311C"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12</w:t>
            </w:r>
          </w:p>
        </w:tc>
        <w:tc>
          <w:tcPr>
            <w:tcW w:w="3875" w:type="dxa"/>
            <w:tcBorders>
              <w:top w:val="single" w:sz="4" w:space="0" w:color="auto"/>
              <w:left w:val="nil"/>
              <w:bottom w:val="single" w:sz="4" w:space="0" w:color="auto"/>
              <w:right w:val="single" w:sz="4" w:space="0" w:color="auto"/>
            </w:tcBorders>
          </w:tcPr>
          <w:p w14:paraId="0BDDF94F" w14:textId="77777777" w:rsidR="003D231D" w:rsidRPr="00777D36" w:rsidRDefault="003D231D" w:rsidP="003D231D">
            <w:pPr>
              <w:rPr>
                <w:rFonts w:ascii="Arial" w:hAnsi="Arial" w:cs="Arial"/>
                <w:color w:val="000000"/>
              </w:rPr>
            </w:pPr>
            <w:r w:rsidRPr="00777D36">
              <w:rPr>
                <w:rFonts w:ascii="Arial" w:hAnsi="Arial" w:cs="Arial"/>
                <w:color w:val="000000"/>
              </w:rPr>
              <w:t xml:space="preserve">Gelatinum </w:t>
            </w:r>
          </w:p>
        </w:tc>
        <w:tc>
          <w:tcPr>
            <w:tcW w:w="2471" w:type="dxa"/>
            <w:gridSpan w:val="3"/>
            <w:tcBorders>
              <w:top w:val="single" w:sz="4" w:space="0" w:color="auto"/>
              <w:left w:val="nil"/>
              <w:bottom w:val="single" w:sz="4" w:space="0" w:color="auto"/>
              <w:right w:val="single" w:sz="4" w:space="0" w:color="auto"/>
            </w:tcBorders>
          </w:tcPr>
          <w:p w14:paraId="5DB2022C" w14:textId="77777777" w:rsidR="003D231D" w:rsidRPr="00777D36" w:rsidRDefault="003D231D" w:rsidP="003D231D">
            <w:pPr>
              <w:rPr>
                <w:rFonts w:ascii="Arial" w:hAnsi="Arial" w:cs="Arial"/>
                <w:color w:val="000000"/>
              </w:rPr>
            </w:pPr>
            <w:r w:rsidRPr="00777D36">
              <w:rPr>
                <w:rFonts w:ascii="Arial" w:hAnsi="Arial" w:cs="Arial"/>
                <w:color w:val="000000"/>
              </w:rPr>
              <w:t>Sol perf 4g/100ml</w:t>
            </w:r>
          </w:p>
        </w:tc>
        <w:tc>
          <w:tcPr>
            <w:tcW w:w="1999" w:type="dxa"/>
            <w:gridSpan w:val="3"/>
            <w:tcBorders>
              <w:top w:val="nil"/>
              <w:left w:val="nil"/>
              <w:bottom w:val="single" w:sz="4" w:space="0" w:color="auto"/>
              <w:right w:val="single" w:sz="4" w:space="0" w:color="auto"/>
            </w:tcBorders>
          </w:tcPr>
          <w:p w14:paraId="110A2DDA" w14:textId="77777777" w:rsidR="003D231D" w:rsidRPr="00777D36" w:rsidRDefault="003D231D" w:rsidP="003D231D">
            <w:pPr>
              <w:rPr>
                <w:rFonts w:ascii="Arial" w:hAnsi="Arial" w:cs="Arial"/>
                <w:color w:val="000000"/>
              </w:rPr>
            </w:pPr>
            <w:r w:rsidRPr="00777D36">
              <w:rPr>
                <w:rFonts w:ascii="Arial" w:hAnsi="Arial" w:cs="Arial"/>
                <w:color w:val="000000"/>
              </w:rPr>
              <w:t>Fl x 500 ml(PE)</w:t>
            </w:r>
          </w:p>
        </w:tc>
        <w:tc>
          <w:tcPr>
            <w:tcW w:w="1282" w:type="dxa"/>
            <w:gridSpan w:val="4"/>
            <w:tcBorders>
              <w:top w:val="nil"/>
              <w:left w:val="nil"/>
              <w:bottom w:val="single" w:sz="4" w:space="0" w:color="auto"/>
              <w:right w:val="single" w:sz="4" w:space="0" w:color="auto"/>
            </w:tcBorders>
            <w:vAlign w:val="center"/>
          </w:tcPr>
          <w:p w14:paraId="4E8DABD5" w14:textId="734C08A8"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2C05E797" w14:textId="3F821B7B"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766A072D"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001AB1ED"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13</w:t>
            </w:r>
          </w:p>
        </w:tc>
        <w:tc>
          <w:tcPr>
            <w:tcW w:w="3875" w:type="dxa"/>
            <w:tcBorders>
              <w:top w:val="single" w:sz="4" w:space="0" w:color="auto"/>
              <w:left w:val="nil"/>
              <w:bottom w:val="single" w:sz="4" w:space="0" w:color="auto"/>
              <w:right w:val="single" w:sz="4" w:space="0" w:color="auto"/>
            </w:tcBorders>
          </w:tcPr>
          <w:p w14:paraId="1B2889F9" w14:textId="77777777" w:rsidR="003D231D" w:rsidRPr="00777D36" w:rsidRDefault="003D231D" w:rsidP="003D231D">
            <w:pPr>
              <w:rPr>
                <w:rFonts w:ascii="Arial" w:hAnsi="Arial" w:cs="Arial"/>
                <w:color w:val="000000"/>
              </w:rPr>
            </w:pPr>
            <w:r w:rsidRPr="00777D36">
              <w:rPr>
                <w:rFonts w:ascii="Arial" w:hAnsi="Arial" w:cs="Arial"/>
                <w:color w:val="000000"/>
              </w:rPr>
              <w:t>Diverse (apa pentru preparate injectabile)</w:t>
            </w:r>
          </w:p>
        </w:tc>
        <w:tc>
          <w:tcPr>
            <w:tcW w:w="2471" w:type="dxa"/>
            <w:gridSpan w:val="3"/>
            <w:tcBorders>
              <w:top w:val="single" w:sz="4" w:space="0" w:color="auto"/>
              <w:left w:val="nil"/>
              <w:bottom w:val="single" w:sz="4" w:space="0" w:color="auto"/>
              <w:right w:val="single" w:sz="4" w:space="0" w:color="auto"/>
            </w:tcBorders>
          </w:tcPr>
          <w:p w14:paraId="7D41C3C3" w14:textId="77777777" w:rsidR="003D231D" w:rsidRPr="00777D36" w:rsidRDefault="003D231D" w:rsidP="003D231D">
            <w:pPr>
              <w:rPr>
                <w:rFonts w:ascii="Arial" w:hAnsi="Arial" w:cs="Arial"/>
                <w:color w:val="000000"/>
              </w:rPr>
            </w:pPr>
            <w:r w:rsidRPr="00777D36">
              <w:rPr>
                <w:rFonts w:ascii="Arial" w:hAnsi="Arial" w:cs="Arial"/>
                <w:color w:val="000000"/>
              </w:rPr>
              <w:t>Solvent pentru uz parenteral</w:t>
            </w:r>
          </w:p>
        </w:tc>
        <w:tc>
          <w:tcPr>
            <w:tcW w:w="1999" w:type="dxa"/>
            <w:gridSpan w:val="3"/>
            <w:tcBorders>
              <w:top w:val="nil"/>
              <w:left w:val="nil"/>
              <w:bottom w:val="single" w:sz="4" w:space="0" w:color="auto"/>
              <w:right w:val="single" w:sz="4" w:space="0" w:color="auto"/>
            </w:tcBorders>
          </w:tcPr>
          <w:p w14:paraId="5F0001CE" w14:textId="77777777" w:rsidR="003D231D" w:rsidRPr="00777D36" w:rsidRDefault="003D231D" w:rsidP="003D231D">
            <w:pPr>
              <w:rPr>
                <w:rFonts w:ascii="Arial" w:hAnsi="Arial" w:cs="Arial"/>
                <w:color w:val="000000"/>
              </w:rPr>
            </w:pPr>
            <w:r w:rsidRPr="00777D36">
              <w:rPr>
                <w:rFonts w:ascii="Arial" w:hAnsi="Arial" w:cs="Arial"/>
                <w:color w:val="000000"/>
              </w:rPr>
              <w:t>Flx500ml(PE)</w:t>
            </w:r>
          </w:p>
        </w:tc>
        <w:tc>
          <w:tcPr>
            <w:tcW w:w="1282" w:type="dxa"/>
            <w:gridSpan w:val="4"/>
            <w:tcBorders>
              <w:top w:val="nil"/>
              <w:left w:val="nil"/>
              <w:bottom w:val="single" w:sz="4" w:space="0" w:color="auto"/>
              <w:right w:val="single" w:sz="4" w:space="0" w:color="auto"/>
            </w:tcBorders>
            <w:vAlign w:val="center"/>
          </w:tcPr>
          <w:p w14:paraId="1E522051" w14:textId="294FEC59"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4FAE8D28" w14:textId="56A59FDA"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62F89378"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CA24CC5"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14</w:t>
            </w:r>
          </w:p>
        </w:tc>
        <w:tc>
          <w:tcPr>
            <w:tcW w:w="3875" w:type="dxa"/>
            <w:tcBorders>
              <w:top w:val="single" w:sz="4" w:space="0" w:color="auto"/>
              <w:left w:val="nil"/>
              <w:bottom w:val="single" w:sz="4" w:space="0" w:color="auto"/>
              <w:right w:val="single" w:sz="4" w:space="0" w:color="auto"/>
            </w:tcBorders>
          </w:tcPr>
          <w:p w14:paraId="5968127B" w14:textId="77777777" w:rsidR="003D231D" w:rsidRPr="00777D36" w:rsidRDefault="003D231D" w:rsidP="003D231D">
            <w:pPr>
              <w:rPr>
                <w:rFonts w:ascii="Arial" w:hAnsi="Arial" w:cs="Arial"/>
                <w:color w:val="000000"/>
              </w:rPr>
            </w:pPr>
            <w:r w:rsidRPr="00777D36">
              <w:rPr>
                <w:rFonts w:ascii="Arial" w:hAnsi="Arial" w:cs="Arial"/>
                <w:color w:val="000000"/>
              </w:rPr>
              <w:t>Apa pentru preparate injectabile</w:t>
            </w:r>
          </w:p>
        </w:tc>
        <w:tc>
          <w:tcPr>
            <w:tcW w:w="2471" w:type="dxa"/>
            <w:gridSpan w:val="3"/>
            <w:tcBorders>
              <w:top w:val="single" w:sz="4" w:space="0" w:color="auto"/>
              <w:left w:val="nil"/>
              <w:bottom w:val="single" w:sz="4" w:space="0" w:color="auto"/>
              <w:right w:val="single" w:sz="4" w:space="0" w:color="auto"/>
            </w:tcBorders>
          </w:tcPr>
          <w:p w14:paraId="0899EEA0" w14:textId="77777777" w:rsidR="003D231D" w:rsidRPr="00777D36" w:rsidRDefault="003D231D" w:rsidP="003D231D">
            <w:pPr>
              <w:rPr>
                <w:rFonts w:ascii="Arial" w:hAnsi="Arial" w:cs="Arial"/>
                <w:color w:val="000000"/>
              </w:rPr>
            </w:pPr>
            <w:r w:rsidRPr="00777D36">
              <w:rPr>
                <w:rFonts w:ascii="Arial" w:hAnsi="Arial" w:cs="Arial"/>
                <w:color w:val="000000"/>
              </w:rPr>
              <w:t>Solv pentru uz parenteral</w:t>
            </w:r>
          </w:p>
        </w:tc>
        <w:tc>
          <w:tcPr>
            <w:tcW w:w="1999" w:type="dxa"/>
            <w:gridSpan w:val="3"/>
            <w:tcBorders>
              <w:top w:val="nil"/>
              <w:left w:val="nil"/>
              <w:bottom w:val="single" w:sz="4" w:space="0" w:color="auto"/>
              <w:right w:val="single" w:sz="4" w:space="0" w:color="auto"/>
            </w:tcBorders>
          </w:tcPr>
          <w:p w14:paraId="14641FDB" w14:textId="77777777" w:rsidR="003D231D" w:rsidRPr="00777D36" w:rsidRDefault="003D231D" w:rsidP="003D231D">
            <w:pPr>
              <w:rPr>
                <w:rFonts w:ascii="Arial" w:hAnsi="Arial" w:cs="Arial"/>
                <w:color w:val="000000"/>
              </w:rPr>
            </w:pPr>
            <w:r w:rsidRPr="00777D36">
              <w:rPr>
                <w:rFonts w:ascii="Arial" w:hAnsi="Arial" w:cs="Arial"/>
                <w:color w:val="000000"/>
              </w:rPr>
              <w:t>Fiole x 10 ml</w:t>
            </w:r>
          </w:p>
        </w:tc>
        <w:tc>
          <w:tcPr>
            <w:tcW w:w="1282" w:type="dxa"/>
            <w:gridSpan w:val="4"/>
            <w:tcBorders>
              <w:top w:val="nil"/>
              <w:left w:val="nil"/>
              <w:bottom w:val="single" w:sz="4" w:space="0" w:color="auto"/>
              <w:right w:val="single" w:sz="4" w:space="0" w:color="auto"/>
            </w:tcBorders>
            <w:vAlign w:val="center"/>
          </w:tcPr>
          <w:p w14:paraId="6026E315" w14:textId="2DA53D37" w:rsidR="003D231D" w:rsidRDefault="003D231D" w:rsidP="003D231D">
            <w:pPr>
              <w:jc w:val="center"/>
              <w:rPr>
                <w:rFonts w:ascii="Arial" w:hAnsi="Arial" w:cs="Arial"/>
                <w:color w:val="000000"/>
              </w:rPr>
            </w:pPr>
            <w:r>
              <w:rPr>
                <w:rFonts w:ascii="Arial" w:hAnsi="Arial" w:cs="Arial"/>
                <w:color w:val="000000"/>
              </w:rPr>
              <w:t>400</w:t>
            </w:r>
          </w:p>
        </w:tc>
        <w:tc>
          <w:tcPr>
            <w:tcW w:w="1064" w:type="dxa"/>
            <w:gridSpan w:val="2"/>
            <w:tcBorders>
              <w:top w:val="nil"/>
              <w:left w:val="nil"/>
              <w:bottom w:val="single" w:sz="4" w:space="0" w:color="auto"/>
              <w:right w:val="single" w:sz="4" w:space="0" w:color="auto"/>
            </w:tcBorders>
            <w:vAlign w:val="center"/>
          </w:tcPr>
          <w:p w14:paraId="4EE28441" w14:textId="6AAF4DD7" w:rsidR="003D231D" w:rsidRDefault="003D231D" w:rsidP="003D231D">
            <w:pPr>
              <w:jc w:val="center"/>
              <w:rPr>
                <w:rFonts w:ascii="Arial" w:hAnsi="Arial" w:cs="Arial"/>
                <w:color w:val="000000"/>
              </w:rPr>
            </w:pPr>
            <w:r>
              <w:rPr>
                <w:rFonts w:ascii="Arial" w:hAnsi="Arial" w:cs="Arial"/>
                <w:color w:val="000000"/>
              </w:rPr>
              <w:t>800</w:t>
            </w:r>
          </w:p>
        </w:tc>
      </w:tr>
      <w:tr w:rsidR="003D231D" w:rsidRPr="00EB696F" w14:paraId="5C3600E5"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753E44F9"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15</w:t>
            </w:r>
          </w:p>
        </w:tc>
        <w:tc>
          <w:tcPr>
            <w:tcW w:w="3875" w:type="dxa"/>
            <w:tcBorders>
              <w:top w:val="single" w:sz="4" w:space="0" w:color="auto"/>
              <w:left w:val="nil"/>
              <w:bottom w:val="single" w:sz="4" w:space="0" w:color="auto"/>
              <w:right w:val="single" w:sz="4" w:space="0" w:color="auto"/>
            </w:tcBorders>
          </w:tcPr>
          <w:p w14:paraId="70E8F140" w14:textId="77777777" w:rsidR="003D231D" w:rsidRPr="00777D36" w:rsidRDefault="003D231D" w:rsidP="003D231D">
            <w:pPr>
              <w:rPr>
                <w:rFonts w:ascii="Arial" w:hAnsi="Arial" w:cs="Arial"/>
                <w:color w:val="000000"/>
              </w:rPr>
            </w:pPr>
            <w:r w:rsidRPr="00777D36">
              <w:rPr>
                <w:rFonts w:ascii="Arial" w:hAnsi="Arial" w:cs="Arial"/>
                <w:color w:val="000000"/>
              </w:rPr>
              <w:t xml:space="preserve">Natrii chloridum </w:t>
            </w:r>
          </w:p>
        </w:tc>
        <w:tc>
          <w:tcPr>
            <w:tcW w:w="2471" w:type="dxa"/>
            <w:gridSpan w:val="3"/>
            <w:tcBorders>
              <w:top w:val="single" w:sz="4" w:space="0" w:color="auto"/>
              <w:left w:val="nil"/>
              <w:bottom w:val="single" w:sz="4" w:space="0" w:color="auto"/>
              <w:right w:val="single" w:sz="4" w:space="0" w:color="auto"/>
            </w:tcBorders>
          </w:tcPr>
          <w:p w14:paraId="337C1A90" w14:textId="77777777" w:rsidR="003D231D" w:rsidRPr="00777D36" w:rsidRDefault="003D231D" w:rsidP="003D231D">
            <w:pPr>
              <w:rPr>
                <w:rFonts w:ascii="Arial" w:hAnsi="Arial" w:cs="Arial"/>
                <w:color w:val="000000"/>
              </w:rPr>
            </w:pPr>
            <w:r w:rsidRPr="00777D36">
              <w:rPr>
                <w:rFonts w:ascii="Arial" w:hAnsi="Arial" w:cs="Arial"/>
                <w:color w:val="000000"/>
              </w:rPr>
              <w:t>Solv pentru uz parenteral 9 mg/ml</w:t>
            </w:r>
          </w:p>
        </w:tc>
        <w:tc>
          <w:tcPr>
            <w:tcW w:w="1999" w:type="dxa"/>
            <w:gridSpan w:val="3"/>
            <w:tcBorders>
              <w:top w:val="nil"/>
              <w:left w:val="nil"/>
              <w:bottom w:val="single" w:sz="4" w:space="0" w:color="auto"/>
              <w:right w:val="single" w:sz="4" w:space="0" w:color="auto"/>
            </w:tcBorders>
          </w:tcPr>
          <w:p w14:paraId="3B13D8F6" w14:textId="77777777" w:rsidR="003D231D" w:rsidRPr="00777D36" w:rsidRDefault="003D231D" w:rsidP="003D231D">
            <w:pPr>
              <w:rPr>
                <w:rFonts w:ascii="Arial" w:hAnsi="Arial" w:cs="Arial"/>
                <w:color w:val="000000"/>
              </w:rPr>
            </w:pPr>
            <w:r w:rsidRPr="00777D36">
              <w:rPr>
                <w:rFonts w:ascii="Arial" w:hAnsi="Arial" w:cs="Arial"/>
                <w:color w:val="000000"/>
              </w:rPr>
              <w:t>Fiole x 10 ml</w:t>
            </w:r>
          </w:p>
        </w:tc>
        <w:tc>
          <w:tcPr>
            <w:tcW w:w="1282" w:type="dxa"/>
            <w:gridSpan w:val="4"/>
            <w:tcBorders>
              <w:top w:val="nil"/>
              <w:left w:val="nil"/>
              <w:bottom w:val="single" w:sz="4" w:space="0" w:color="auto"/>
              <w:right w:val="single" w:sz="4" w:space="0" w:color="auto"/>
            </w:tcBorders>
            <w:vAlign w:val="center"/>
          </w:tcPr>
          <w:p w14:paraId="03771642" w14:textId="4EC9299E" w:rsidR="003D231D" w:rsidRDefault="003D231D" w:rsidP="003D231D">
            <w:pPr>
              <w:jc w:val="center"/>
              <w:rPr>
                <w:rFonts w:ascii="Arial" w:hAnsi="Arial" w:cs="Arial"/>
                <w:color w:val="000000"/>
              </w:rPr>
            </w:pPr>
            <w:r>
              <w:rPr>
                <w:rFonts w:ascii="Arial" w:hAnsi="Arial" w:cs="Arial"/>
                <w:color w:val="000000"/>
              </w:rPr>
              <w:t>1000</w:t>
            </w:r>
          </w:p>
        </w:tc>
        <w:tc>
          <w:tcPr>
            <w:tcW w:w="1064" w:type="dxa"/>
            <w:gridSpan w:val="2"/>
            <w:tcBorders>
              <w:top w:val="nil"/>
              <w:left w:val="nil"/>
              <w:bottom w:val="single" w:sz="4" w:space="0" w:color="auto"/>
              <w:right w:val="single" w:sz="4" w:space="0" w:color="auto"/>
            </w:tcBorders>
            <w:vAlign w:val="center"/>
          </w:tcPr>
          <w:p w14:paraId="0A9DA0FF" w14:textId="5BD45839" w:rsidR="003D231D" w:rsidRDefault="003D231D" w:rsidP="003D231D">
            <w:pPr>
              <w:jc w:val="center"/>
              <w:rPr>
                <w:rFonts w:ascii="Arial" w:hAnsi="Arial" w:cs="Arial"/>
                <w:color w:val="000000"/>
              </w:rPr>
            </w:pPr>
            <w:r>
              <w:rPr>
                <w:rFonts w:ascii="Arial" w:hAnsi="Arial" w:cs="Arial"/>
                <w:color w:val="000000"/>
              </w:rPr>
              <w:t>2000</w:t>
            </w:r>
          </w:p>
        </w:tc>
      </w:tr>
      <w:tr w:rsidR="003D231D" w:rsidRPr="00EB696F" w14:paraId="3A75EAB5"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1ECD3C1E"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16</w:t>
            </w:r>
          </w:p>
        </w:tc>
        <w:tc>
          <w:tcPr>
            <w:tcW w:w="3875" w:type="dxa"/>
            <w:tcBorders>
              <w:top w:val="single" w:sz="4" w:space="0" w:color="auto"/>
              <w:left w:val="nil"/>
              <w:bottom w:val="single" w:sz="4" w:space="0" w:color="auto"/>
              <w:right w:val="single" w:sz="4" w:space="0" w:color="auto"/>
            </w:tcBorders>
          </w:tcPr>
          <w:p w14:paraId="42880618" w14:textId="77777777" w:rsidR="003D231D" w:rsidRPr="00777D36" w:rsidRDefault="003D231D" w:rsidP="003D231D">
            <w:pPr>
              <w:rPr>
                <w:rFonts w:ascii="Arial" w:hAnsi="Arial" w:cs="Arial"/>
                <w:color w:val="000000"/>
              </w:rPr>
            </w:pPr>
            <w:r w:rsidRPr="00777D36">
              <w:rPr>
                <w:rFonts w:ascii="Arial" w:hAnsi="Arial" w:cs="Arial"/>
                <w:color w:val="000000"/>
              </w:rPr>
              <w:t>Glucosum</w:t>
            </w:r>
          </w:p>
        </w:tc>
        <w:tc>
          <w:tcPr>
            <w:tcW w:w="2471" w:type="dxa"/>
            <w:gridSpan w:val="3"/>
            <w:tcBorders>
              <w:top w:val="single" w:sz="4" w:space="0" w:color="auto"/>
              <w:left w:val="nil"/>
              <w:bottom w:val="single" w:sz="4" w:space="0" w:color="auto"/>
              <w:right w:val="single" w:sz="4" w:space="0" w:color="auto"/>
            </w:tcBorders>
          </w:tcPr>
          <w:p w14:paraId="775E8D39" w14:textId="77777777" w:rsidR="003D231D" w:rsidRPr="00777D36" w:rsidRDefault="003D231D" w:rsidP="003D231D">
            <w:pPr>
              <w:rPr>
                <w:rFonts w:ascii="Arial" w:hAnsi="Arial" w:cs="Arial"/>
                <w:color w:val="000000"/>
              </w:rPr>
            </w:pPr>
            <w:r w:rsidRPr="00777D36">
              <w:rPr>
                <w:rFonts w:ascii="Arial" w:hAnsi="Arial" w:cs="Arial"/>
                <w:color w:val="000000"/>
              </w:rPr>
              <w:t>Sol perf 5</w:t>
            </w:r>
            <w:r>
              <w:rPr>
                <w:rFonts w:ascii="Arial" w:hAnsi="Arial" w:cs="Arial"/>
                <w:color w:val="000000"/>
              </w:rPr>
              <w:t>0 mg/ml</w:t>
            </w:r>
          </w:p>
        </w:tc>
        <w:tc>
          <w:tcPr>
            <w:tcW w:w="1999" w:type="dxa"/>
            <w:gridSpan w:val="3"/>
            <w:tcBorders>
              <w:top w:val="nil"/>
              <w:left w:val="nil"/>
              <w:bottom w:val="single" w:sz="4" w:space="0" w:color="auto"/>
              <w:right w:val="single" w:sz="4" w:space="0" w:color="auto"/>
            </w:tcBorders>
          </w:tcPr>
          <w:p w14:paraId="015CC0FE" w14:textId="77777777" w:rsidR="003D231D" w:rsidRPr="00777D36" w:rsidRDefault="003D231D" w:rsidP="003D231D">
            <w:pPr>
              <w:rPr>
                <w:rFonts w:ascii="Arial" w:hAnsi="Arial" w:cs="Arial"/>
                <w:color w:val="000000"/>
              </w:rPr>
            </w:pPr>
            <w:r w:rsidRPr="00777D36">
              <w:rPr>
                <w:rFonts w:ascii="Arial" w:hAnsi="Arial" w:cs="Arial"/>
                <w:color w:val="000000"/>
              </w:rPr>
              <w:t>Fl x500ml (PE)</w:t>
            </w:r>
          </w:p>
        </w:tc>
        <w:tc>
          <w:tcPr>
            <w:tcW w:w="1282" w:type="dxa"/>
            <w:gridSpan w:val="4"/>
            <w:tcBorders>
              <w:top w:val="nil"/>
              <w:left w:val="nil"/>
              <w:bottom w:val="single" w:sz="4" w:space="0" w:color="auto"/>
              <w:right w:val="single" w:sz="4" w:space="0" w:color="auto"/>
            </w:tcBorders>
            <w:vAlign w:val="center"/>
          </w:tcPr>
          <w:p w14:paraId="5E64785C" w14:textId="299208F1" w:rsidR="003D231D" w:rsidRDefault="003D231D" w:rsidP="003D231D">
            <w:pPr>
              <w:jc w:val="center"/>
              <w:rPr>
                <w:rFonts w:ascii="Arial" w:hAnsi="Arial" w:cs="Arial"/>
                <w:color w:val="000000"/>
              </w:rPr>
            </w:pPr>
            <w:r>
              <w:rPr>
                <w:rFonts w:ascii="Arial" w:hAnsi="Arial" w:cs="Arial"/>
                <w:color w:val="000000"/>
              </w:rPr>
              <w:t>3000</w:t>
            </w:r>
          </w:p>
        </w:tc>
        <w:tc>
          <w:tcPr>
            <w:tcW w:w="1064" w:type="dxa"/>
            <w:gridSpan w:val="2"/>
            <w:tcBorders>
              <w:top w:val="nil"/>
              <w:left w:val="nil"/>
              <w:bottom w:val="single" w:sz="4" w:space="0" w:color="auto"/>
              <w:right w:val="single" w:sz="4" w:space="0" w:color="auto"/>
            </w:tcBorders>
            <w:vAlign w:val="center"/>
          </w:tcPr>
          <w:p w14:paraId="4F6A4214" w14:textId="290674B2" w:rsidR="003D231D" w:rsidRDefault="003D231D" w:rsidP="003D231D">
            <w:pPr>
              <w:jc w:val="center"/>
              <w:rPr>
                <w:rFonts w:ascii="Arial" w:hAnsi="Arial" w:cs="Arial"/>
                <w:color w:val="000000"/>
              </w:rPr>
            </w:pPr>
            <w:r>
              <w:rPr>
                <w:rFonts w:ascii="Arial" w:hAnsi="Arial" w:cs="Arial"/>
                <w:color w:val="000000"/>
              </w:rPr>
              <w:t>6000</w:t>
            </w:r>
          </w:p>
        </w:tc>
      </w:tr>
      <w:tr w:rsidR="003D231D" w:rsidRPr="00EB696F" w14:paraId="41D5EAAD"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8B9FBBE"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17</w:t>
            </w:r>
          </w:p>
        </w:tc>
        <w:tc>
          <w:tcPr>
            <w:tcW w:w="3875" w:type="dxa"/>
            <w:tcBorders>
              <w:top w:val="single" w:sz="4" w:space="0" w:color="auto"/>
              <w:left w:val="nil"/>
              <w:bottom w:val="single" w:sz="4" w:space="0" w:color="auto"/>
              <w:right w:val="single" w:sz="4" w:space="0" w:color="auto"/>
            </w:tcBorders>
          </w:tcPr>
          <w:p w14:paraId="71FB87A1" w14:textId="77777777" w:rsidR="003D231D" w:rsidRPr="00777D36" w:rsidRDefault="003D231D" w:rsidP="003D231D">
            <w:pPr>
              <w:rPr>
                <w:rFonts w:ascii="Arial" w:hAnsi="Arial" w:cs="Arial"/>
                <w:color w:val="000000"/>
              </w:rPr>
            </w:pPr>
            <w:r w:rsidRPr="00777D36">
              <w:rPr>
                <w:rFonts w:ascii="Arial" w:hAnsi="Arial" w:cs="Arial"/>
                <w:color w:val="000000"/>
              </w:rPr>
              <w:t>Glucosum</w:t>
            </w:r>
          </w:p>
        </w:tc>
        <w:tc>
          <w:tcPr>
            <w:tcW w:w="2471" w:type="dxa"/>
            <w:gridSpan w:val="3"/>
            <w:tcBorders>
              <w:top w:val="single" w:sz="4" w:space="0" w:color="auto"/>
              <w:left w:val="nil"/>
              <w:bottom w:val="single" w:sz="4" w:space="0" w:color="auto"/>
              <w:right w:val="single" w:sz="4" w:space="0" w:color="auto"/>
            </w:tcBorders>
          </w:tcPr>
          <w:p w14:paraId="598F22FF" w14:textId="77777777" w:rsidR="003D231D" w:rsidRPr="00777D36" w:rsidRDefault="003D231D" w:rsidP="003D231D">
            <w:pPr>
              <w:rPr>
                <w:rFonts w:ascii="Arial" w:hAnsi="Arial" w:cs="Arial"/>
                <w:color w:val="000000"/>
              </w:rPr>
            </w:pPr>
            <w:r w:rsidRPr="00777D36">
              <w:rPr>
                <w:rFonts w:ascii="Arial" w:hAnsi="Arial" w:cs="Arial"/>
                <w:color w:val="000000"/>
              </w:rPr>
              <w:t>Sol perf 10</w:t>
            </w:r>
            <w:r>
              <w:rPr>
                <w:rFonts w:ascii="Arial" w:hAnsi="Arial" w:cs="Arial"/>
                <w:color w:val="000000"/>
              </w:rPr>
              <w:t>0 mg/ml</w:t>
            </w:r>
          </w:p>
        </w:tc>
        <w:tc>
          <w:tcPr>
            <w:tcW w:w="1999" w:type="dxa"/>
            <w:gridSpan w:val="3"/>
            <w:tcBorders>
              <w:top w:val="nil"/>
              <w:left w:val="nil"/>
              <w:bottom w:val="single" w:sz="4" w:space="0" w:color="auto"/>
              <w:right w:val="single" w:sz="4" w:space="0" w:color="auto"/>
            </w:tcBorders>
          </w:tcPr>
          <w:p w14:paraId="633E860C" w14:textId="77777777" w:rsidR="003D231D" w:rsidRPr="00777D36" w:rsidRDefault="003D231D" w:rsidP="003D231D">
            <w:pPr>
              <w:rPr>
                <w:rFonts w:ascii="Arial" w:hAnsi="Arial" w:cs="Arial"/>
                <w:color w:val="000000"/>
              </w:rPr>
            </w:pPr>
            <w:r w:rsidRPr="00777D36">
              <w:rPr>
                <w:rFonts w:ascii="Arial" w:hAnsi="Arial" w:cs="Arial"/>
                <w:color w:val="000000"/>
              </w:rPr>
              <w:t>Fl x500ml (PE)</w:t>
            </w:r>
          </w:p>
        </w:tc>
        <w:tc>
          <w:tcPr>
            <w:tcW w:w="1282" w:type="dxa"/>
            <w:gridSpan w:val="4"/>
            <w:tcBorders>
              <w:top w:val="nil"/>
              <w:left w:val="nil"/>
              <w:bottom w:val="single" w:sz="4" w:space="0" w:color="auto"/>
              <w:right w:val="single" w:sz="4" w:space="0" w:color="auto"/>
            </w:tcBorders>
            <w:vAlign w:val="center"/>
          </w:tcPr>
          <w:p w14:paraId="70A96C66" w14:textId="59FE4097" w:rsidR="003D231D" w:rsidRDefault="003D231D" w:rsidP="003D231D">
            <w:pPr>
              <w:jc w:val="center"/>
              <w:rPr>
                <w:rFonts w:ascii="Arial" w:hAnsi="Arial" w:cs="Arial"/>
                <w:color w:val="000000"/>
              </w:rPr>
            </w:pPr>
            <w:r>
              <w:rPr>
                <w:rFonts w:ascii="Arial" w:hAnsi="Arial" w:cs="Arial"/>
                <w:color w:val="000000"/>
              </w:rPr>
              <w:t>6000</w:t>
            </w:r>
          </w:p>
        </w:tc>
        <w:tc>
          <w:tcPr>
            <w:tcW w:w="1064" w:type="dxa"/>
            <w:gridSpan w:val="2"/>
            <w:tcBorders>
              <w:top w:val="nil"/>
              <w:left w:val="nil"/>
              <w:bottom w:val="single" w:sz="4" w:space="0" w:color="auto"/>
              <w:right w:val="single" w:sz="4" w:space="0" w:color="auto"/>
            </w:tcBorders>
            <w:vAlign w:val="center"/>
          </w:tcPr>
          <w:p w14:paraId="2EB0706E" w14:textId="58D91267" w:rsidR="003D231D" w:rsidRDefault="003D231D" w:rsidP="003D231D">
            <w:pPr>
              <w:jc w:val="center"/>
              <w:rPr>
                <w:rFonts w:ascii="Arial" w:hAnsi="Arial" w:cs="Arial"/>
                <w:color w:val="000000"/>
              </w:rPr>
            </w:pPr>
            <w:r>
              <w:rPr>
                <w:rFonts w:ascii="Arial" w:hAnsi="Arial" w:cs="Arial"/>
                <w:color w:val="000000"/>
              </w:rPr>
              <w:t>12000</w:t>
            </w:r>
          </w:p>
        </w:tc>
      </w:tr>
      <w:tr w:rsidR="003D231D" w:rsidRPr="00EB696F" w14:paraId="6A3CC434"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698C9F6"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lastRenderedPageBreak/>
              <w:t>18</w:t>
            </w:r>
          </w:p>
        </w:tc>
        <w:tc>
          <w:tcPr>
            <w:tcW w:w="3875" w:type="dxa"/>
            <w:tcBorders>
              <w:top w:val="single" w:sz="4" w:space="0" w:color="auto"/>
              <w:left w:val="nil"/>
              <w:bottom w:val="single" w:sz="4" w:space="0" w:color="auto"/>
              <w:right w:val="single" w:sz="4" w:space="0" w:color="auto"/>
            </w:tcBorders>
          </w:tcPr>
          <w:p w14:paraId="6E88B769" w14:textId="77777777" w:rsidR="003D231D" w:rsidRPr="00777D36" w:rsidRDefault="003D231D" w:rsidP="003D231D">
            <w:pPr>
              <w:rPr>
                <w:rFonts w:ascii="Arial" w:hAnsi="Arial" w:cs="Arial"/>
                <w:color w:val="000000"/>
              </w:rPr>
            </w:pPr>
            <w:r w:rsidRPr="00777D36">
              <w:rPr>
                <w:rFonts w:ascii="Arial" w:hAnsi="Arial" w:cs="Arial"/>
                <w:color w:val="000000"/>
              </w:rPr>
              <w:t>Glucosum</w:t>
            </w:r>
          </w:p>
        </w:tc>
        <w:tc>
          <w:tcPr>
            <w:tcW w:w="2471" w:type="dxa"/>
            <w:gridSpan w:val="3"/>
            <w:tcBorders>
              <w:top w:val="single" w:sz="4" w:space="0" w:color="auto"/>
              <w:left w:val="nil"/>
              <w:bottom w:val="single" w:sz="4" w:space="0" w:color="auto"/>
              <w:right w:val="single" w:sz="4" w:space="0" w:color="auto"/>
            </w:tcBorders>
          </w:tcPr>
          <w:p w14:paraId="0DF11735" w14:textId="77777777" w:rsidR="003D231D" w:rsidRPr="00777D36" w:rsidRDefault="003D231D" w:rsidP="003D231D">
            <w:pPr>
              <w:rPr>
                <w:rFonts w:ascii="Arial" w:hAnsi="Arial" w:cs="Arial"/>
                <w:color w:val="000000"/>
              </w:rPr>
            </w:pPr>
            <w:r w:rsidRPr="00777D36">
              <w:rPr>
                <w:rFonts w:ascii="Arial" w:hAnsi="Arial" w:cs="Arial"/>
                <w:color w:val="000000"/>
              </w:rPr>
              <w:t>Sol inj 3300mg/10ml</w:t>
            </w:r>
          </w:p>
        </w:tc>
        <w:tc>
          <w:tcPr>
            <w:tcW w:w="1999" w:type="dxa"/>
            <w:gridSpan w:val="3"/>
            <w:tcBorders>
              <w:top w:val="nil"/>
              <w:left w:val="nil"/>
              <w:bottom w:val="single" w:sz="4" w:space="0" w:color="auto"/>
              <w:right w:val="single" w:sz="4" w:space="0" w:color="auto"/>
            </w:tcBorders>
          </w:tcPr>
          <w:p w14:paraId="7513FAA2" w14:textId="77777777" w:rsidR="003D231D" w:rsidRPr="00777D36" w:rsidRDefault="003D231D" w:rsidP="003D231D">
            <w:pPr>
              <w:rPr>
                <w:rFonts w:ascii="Arial" w:hAnsi="Arial" w:cs="Arial"/>
                <w:color w:val="000000"/>
              </w:rPr>
            </w:pPr>
            <w:r w:rsidRPr="00777D36">
              <w:rPr>
                <w:rFonts w:ascii="Arial" w:hAnsi="Arial" w:cs="Arial"/>
                <w:color w:val="000000"/>
              </w:rPr>
              <w:t>Fiole x 10 ml</w:t>
            </w:r>
          </w:p>
        </w:tc>
        <w:tc>
          <w:tcPr>
            <w:tcW w:w="1282" w:type="dxa"/>
            <w:gridSpan w:val="4"/>
            <w:tcBorders>
              <w:top w:val="nil"/>
              <w:left w:val="nil"/>
              <w:bottom w:val="single" w:sz="4" w:space="0" w:color="auto"/>
              <w:right w:val="single" w:sz="4" w:space="0" w:color="auto"/>
            </w:tcBorders>
            <w:vAlign w:val="center"/>
          </w:tcPr>
          <w:p w14:paraId="1A830367" w14:textId="1DFCEDD6" w:rsidR="003D231D" w:rsidRDefault="003D231D" w:rsidP="003D231D">
            <w:pPr>
              <w:jc w:val="center"/>
              <w:rPr>
                <w:rFonts w:ascii="Arial" w:hAnsi="Arial" w:cs="Arial"/>
                <w:color w:val="000000"/>
              </w:rPr>
            </w:pPr>
            <w:r>
              <w:rPr>
                <w:rFonts w:ascii="Arial" w:hAnsi="Arial" w:cs="Arial"/>
                <w:color w:val="000000"/>
              </w:rPr>
              <w:t>200</w:t>
            </w:r>
          </w:p>
        </w:tc>
        <w:tc>
          <w:tcPr>
            <w:tcW w:w="1064" w:type="dxa"/>
            <w:gridSpan w:val="2"/>
            <w:tcBorders>
              <w:top w:val="nil"/>
              <w:left w:val="nil"/>
              <w:bottom w:val="single" w:sz="4" w:space="0" w:color="auto"/>
              <w:right w:val="single" w:sz="4" w:space="0" w:color="auto"/>
            </w:tcBorders>
            <w:vAlign w:val="center"/>
          </w:tcPr>
          <w:p w14:paraId="2F264549" w14:textId="39BB554B" w:rsidR="003D231D" w:rsidRDefault="003D231D" w:rsidP="003D231D">
            <w:pPr>
              <w:jc w:val="center"/>
              <w:rPr>
                <w:rFonts w:ascii="Arial" w:hAnsi="Arial" w:cs="Arial"/>
                <w:color w:val="000000"/>
              </w:rPr>
            </w:pPr>
            <w:r>
              <w:rPr>
                <w:rFonts w:ascii="Arial" w:hAnsi="Arial" w:cs="Arial"/>
                <w:color w:val="000000"/>
              </w:rPr>
              <w:t>400</w:t>
            </w:r>
          </w:p>
        </w:tc>
      </w:tr>
      <w:tr w:rsidR="003D231D" w:rsidRPr="00EB696F" w14:paraId="28B3D6B7"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383FF20E"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19</w:t>
            </w:r>
          </w:p>
        </w:tc>
        <w:tc>
          <w:tcPr>
            <w:tcW w:w="3875" w:type="dxa"/>
            <w:tcBorders>
              <w:top w:val="single" w:sz="4" w:space="0" w:color="auto"/>
              <w:left w:val="nil"/>
              <w:bottom w:val="single" w:sz="4" w:space="0" w:color="auto"/>
              <w:right w:val="single" w:sz="4" w:space="0" w:color="auto"/>
            </w:tcBorders>
          </w:tcPr>
          <w:p w14:paraId="0835E3E6" w14:textId="77777777" w:rsidR="003D231D" w:rsidRPr="00777D36" w:rsidRDefault="003D231D" w:rsidP="003D231D">
            <w:pPr>
              <w:rPr>
                <w:rFonts w:ascii="Arial" w:hAnsi="Arial" w:cs="Arial"/>
                <w:color w:val="000000"/>
              </w:rPr>
            </w:pPr>
            <w:r w:rsidRPr="00777D36">
              <w:rPr>
                <w:rFonts w:ascii="Arial" w:hAnsi="Arial" w:cs="Arial"/>
                <w:color w:val="000000"/>
              </w:rPr>
              <w:t>Paracetamolum</w:t>
            </w:r>
          </w:p>
        </w:tc>
        <w:tc>
          <w:tcPr>
            <w:tcW w:w="2471" w:type="dxa"/>
            <w:gridSpan w:val="3"/>
            <w:tcBorders>
              <w:top w:val="single" w:sz="4" w:space="0" w:color="auto"/>
              <w:left w:val="nil"/>
              <w:bottom w:val="single" w:sz="4" w:space="0" w:color="auto"/>
              <w:right w:val="single" w:sz="4" w:space="0" w:color="auto"/>
            </w:tcBorders>
          </w:tcPr>
          <w:p w14:paraId="167495BF" w14:textId="77777777" w:rsidR="003D231D" w:rsidRPr="00777D36" w:rsidRDefault="003D231D" w:rsidP="003D231D">
            <w:pPr>
              <w:rPr>
                <w:rFonts w:ascii="Arial" w:hAnsi="Arial" w:cs="Arial"/>
                <w:color w:val="000000"/>
              </w:rPr>
            </w:pPr>
            <w:r w:rsidRPr="00777D36">
              <w:rPr>
                <w:rFonts w:ascii="Arial" w:hAnsi="Arial" w:cs="Arial"/>
                <w:color w:val="000000"/>
              </w:rPr>
              <w:t>Sol perf 10mg/ml</w:t>
            </w:r>
          </w:p>
        </w:tc>
        <w:tc>
          <w:tcPr>
            <w:tcW w:w="1999" w:type="dxa"/>
            <w:gridSpan w:val="3"/>
            <w:tcBorders>
              <w:top w:val="nil"/>
              <w:left w:val="nil"/>
              <w:bottom w:val="single" w:sz="4" w:space="0" w:color="auto"/>
              <w:right w:val="single" w:sz="4" w:space="0" w:color="auto"/>
            </w:tcBorders>
          </w:tcPr>
          <w:p w14:paraId="11A173CA" w14:textId="77777777" w:rsidR="003D231D" w:rsidRPr="00777D36" w:rsidRDefault="003D231D" w:rsidP="003D231D">
            <w:pPr>
              <w:rPr>
                <w:rFonts w:ascii="Arial" w:hAnsi="Arial" w:cs="Arial"/>
                <w:color w:val="000000"/>
              </w:rPr>
            </w:pPr>
            <w:r w:rsidRPr="00777D36">
              <w:rPr>
                <w:rFonts w:ascii="Arial" w:hAnsi="Arial" w:cs="Arial"/>
                <w:color w:val="000000"/>
              </w:rPr>
              <w:t>Fl x100ml</w:t>
            </w:r>
          </w:p>
        </w:tc>
        <w:tc>
          <w:tcPr>
            <w:tcW w:w="1282" w:type="dxa"/>
            <w:gridSpan w:val="4"/>
            <w:tcBorders>
              <w:top w:val="nil"/>
              <w:left w:val="nil"/>
              <w:bottom w:val="single" w:sz="4" w:space="0" w:color="auto"/>
              <w:right w:val="single" w:sz="4" w:space="0" w:color="auto"/>
            </w:tcBorders>
            <w:vAlign w:val="center"/>
          </w:tcPr>
          <w:p w14:paraId="79E3D715" w14:textId="0FA19D3E" w:rsidR="003D231D" w:rsidRDefault="003D231D" w:rsidP="003D231D">
            <w:pPr>
              <w:jc w:val="center"/>
              <w:rPr>
                <w:rFonts w:ascii="Arial" w:hAnsi="Arial" w:cs="Arial"/>
                <w:color w:val="000000"/>
              </w:rPr>
            </w:pPr>
            <w:r>
              <w:rPr>
                <w:rFonts w:ascii="Arial" w:hAnsi="Arial" w:cs="Arial"/>
                <w:color w:val="000000"/>
              </w:rPr>
              <w:t>15000</w:t>
            </w:r>
          </w:p>
        </w:tc>
        <w:tc>
          <w:tcPr>
            <w:tcW w:w="1064" w:type="dxa"/>
            <w:gridSpan w:val="2"/>
            <w:tcBorders>
              <w:top w:val="nil"/>
              <w:left w:val="nil"/>
              <w:bottom w:val="single" w:sz="4" w:space="0" w:color="auto"/>
              <w:right w:val="single" w:sz="4" w:space="0" w:color="auto"/>
            </w:tcBorders>
            <w:vAlign w:val="center"/>
          </w:tcPr>
          <w:p w14:paraId="34BF4481" w14:textId="6EBC65FB" w:rsidR="003D231D" w:rsidRDefault="003D231D" w:rsidP="003D231D">
            <w:pPr>
              <w:jc w:val="center"/>
              <w:rPr>
                <w:rFonts w:ascii="Arial" w:hAnsi="Arial" w:cs="Arial"/>
                <w:color w:val="000000"/>
              </w:rPr>
            </w:pPr>
            <w:r>
              <w:rPr>
                <w:rFonts w:ascii="Arial" w:hAnsi="Arial" w:cs="Arial"/>
                <w:color w:val="000000"/>
              </w:rPr>
              <w:t>30000</w:t>
            </w:r>
          </w:p>
        </w:tc>
      </w:tr>
      <w:tr w:rsidR="003D231D" w:rsidRPr="00EB696F" w14:paraId="77DB3E79"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1640F9C2"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20</w:t>
            </w:r>
          </w:p>
        </w:tc>
        <w:tc>
          <w:tcPr>
            <w:tcW w:w="3875" w:type="dxa"/>
            <w:tcBorders>
              <w:top w:val="single" w:sz="4" w:space="0" w:color="auto"/>
              <w:left w:val="nil"/>
              <w:bottom w:val="single" w:sz="4" w:space="0" w:color="auto"/>
              <w:right w:val="single" w:sz="4" w:space="0" w:color="auto"/>
            </w:tcBorders>
          </w:tcPr>
          <w:p w14:paraId="55BA41B2" w14:textId="77777777" w:rsidR="003D231D" w:rsidRPr="00777D36" w:rsidRDefault="003D231D" w:rsidP="003D231D">
            <w:pPr>
              <w:rPr>
                <w:rFonts w:ascii="Arial" w:hAnsi="Arial" w:cs="Arial"/>
                <w:color w:val="000000"/>
              </w:rPr>
            </w:pPr>
            <w:r w:rsidRPr="00777D36">
              <w:rPr>
                <w:rFonts w:ascii="Arial" w:hAnsi="Arial" w:cs="Arial"/>
                <w:color w:val="000000"/>
              </w:rPr>
              <w:t>Linezolidum</w:t>
            </w:r>
          </w:p>
        </w:tc>
        <w:tc>
          <w:tcPr>
            <w:tcW w:w="2471" w:type="dxa"/>
            <w:gridSpan w:val="3"/>
            <w:tcBorders>
              <w:top w:val="single" w:sz="4" w:space="0" w:color="auto"/>
              <w:left w:val="nil"/>
              <w:bottom w:val="single" w:sz="4" w:space="0" w:color="auto"/>
              <w:right w:val="single" w:sz="4" w:space="0" w:color="auto"/>
            </w:tcBorders>
          </w:tcPr>
          <w:p w14:paraId="657728AC" w14:textId="77777777" w:rsidR="003D231D" w:rsidRPr="00777D36" w:rsidRDefault="003D231D" w:rsidP="003D231D">
            <w:pPr>
              <w:rPr>
                <w:rFonts w:ascii="Arial" w:hAnsi="Arial" w:cs="Arial"/>
                <w:color w:val="000000"/>
              </w:rPr>
            </w:pPr>
            <w:r w:rsidRPr="00777D36">
              <w:rPr>
                <w:rFonts w:ascii="Arial" w:hAnsi="Arial" w:cs="Arial"/>
                <w:color w:val="000000"/>
              </w:rPr>
              <w:t>Sol perf 2mg/ml</w:t>
            </w:r>
          </w:p>
        </w:tc>
        <w:tc>
          <w:tcPr>
            <w:tcW w:w="1999" w:type="dxa"/>
            <w:gridSpan w:val="3"/>
            <w:tcBorders>
              <w:top w:val="nil"/>
              <w:left w:val="nil"/>
              <w:bottom w:val="single" w:sz="4" w:space="0" w:color="auto"/>
              <w:right w:val="single" w:sz="4" w:space="0" w:color="auto"/>
            </w:tcBorders>
          </w:tcPr>
          <w:p w14:paraId="2760349D" w14:textId="77777777" w:rsidR="003D231D" w:rsidRPr="00777D36" w:rsidRDefault="003D231D" w:rsidP="003D231D">
            <w:pPr>
              <w:rPr>
                <w:rFonts w:ascii="Arial" w:hAnsi="Arial" w:cs="Arial"/>
                <w:color w:val="000000"/>
              </w:rPr>
            </w:pPr>
            <w:r w:rsidRPr="00777D36">
              <w:rPr>
                <w:rFonts w:ascii="Arial" w:hAnsi="Arial" w:cs="Arial"/>
                <w:color w:val="000000"/>
              </w:rPr>
              <w:t>Punga x 300ml</w:t>
            </w:r>
          </w:p>
        </w:tc>
        <w:tc>
          <w:tcPr>
            <w:tcW w:w="1282" w:type="dxa"/>
            <w:gridSpan w:val="4"/>
            <w:tcBorders>
              <w:top w:val="nil"/>
              <w:left w:val="nil"/>
              <w:bottom w:val="single" w:sz="4" w:space="0" w:color="auto"/>
              <w:right w:val="single" w:sz="4" w:space="0" w:color="auto"/>
            </w:tcBorders>
            <w:vAlign w:val="center"/>
          </w:tcPr>
          <w:p w14:paraId="30CF349E" w14:textId="61B0D013" w:rsidR="003D231D" w:rsidRPr="008931F4" w:rsidRDefault="003D231D" w:rsidP="003D231D">
            <w:pPr>
              <w:jc w:val="center"/>
              <w:rPr>
                <w:rFonts w:ascii="Arial" w:hAnsi="Arial" w:cs="Arial"/>
                <w:color w:val="000000"/>
              </w:rPr>
            </w:pPr>
            <w:r>
              <w:rPr>
                <w:rFonts w:ascii="Arial" w:hAnsi="Arial" w:cs="Arial"/>
                <w:color w:val="000000"/>
              </w:rPr>
              <w:t>2000</w:t>
            </w:r>
          </w:p>
        </w:tc>
        <w:tc>
          <w:tcPr>
            <w:tcW w:w="1064" w:type="dxa"/>
            <w:gridSpan w:val="2"/>
            <w:tcBorders>
              <w:top w:val="nil"/>
              <w:left w:val="nil"/>
              <w:bottom w:val="single" w:sz="4" w:space="0" w:color="auto"/>
              <w:right w:val="single" w:sz="4" w:space="0" w:color="auto"/>
            </w:tcBorders>
            <w:vAlign w:val="center"/>
          </w:tcPr>
          <w:p w14:paraId="1822531D" w14:textId="341C08A2" w:rsidR="003D231D" w:rsidRPr="008931F4" w:rsidRDefault="003D231D" w:rsidP="003D231D">
            <w:pPr>
              <w:jc w:val="center"/>
              <w:rPr>
                <w:rFonts w:ascii="Arial" w:hAnsi="Arial" w:cs="Arial"/>
                <w:color w:val="000000"/>
              </w:rPr>
            </w:pPr>
            <w:r>
              <w:rPr>
                <w:rFonts w:ascii="Arial" w:hAnsi="Arial" w:cs="Arial"/>
                <w:color w:val="000000"/>
              </w:rPr>
              <w:t>4000</w:t>
            </w:r>
          </w:p>
        </w:tc>
      </w:tr>
      <w:tr w:rsidR="003D231D" w:rsidRPr="00EB696F" w14:paraId="74EDE5CA"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30F897FA"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21</w:t>
            </w:r>
          </w:p>
        </w:tc>
        <w:tc>
          <w:tcPr>
            <w:tcW w:w="3875" w:type="dxa"/>
            <w:tcBorders>
              <w:top w:val="single" w:sz="4" w:space="0" w:color="auto"/>
              <w:left w:val="nil"/>
              <w:bottom w:val="single" w:sz="4" w:space="0" w:color="auto"/>
              <w:right w:val="single" w:sz="4" w:space="0" w:color="auto"/>
            </w:tcBorders>
          </w:tcPr>
          <w:p w14:paraId="4BEB1A93" w14:textId="77777777" w:rsidR="003D231D" w:rsidRPr="00777D36" w:rsidRDefault="003D231D" w:rsidP="003D231D">
            <w:pPr>
              <w:rPr>
                <w:rFonts w:ascii="Arial" w:hAnsi="Arial" w:cs="Arial"/>
                <w:color w:val="000000"/>
              </w:rPr>
            </w:pPr>
            <w:r w:rsidRPr="00777D36">
              <w:rPr>
                <w:rFonts w:ascii="Arial" w:hAnsi="Arial" w:cs="Arial"/>
                <w:color w:val="000000"/>
              </w:rPr>
              <w:t xml:space="preserve">Amikacinum </w:t>
            </w:r>
          </w:p>
        </w:tc>
        <w:tc>
          <w:tcPr>
            <w:tcW w:w="2471" w:type="dxa"/>
            <w:gridSpan w:val="3"/>
            <w:tcBorders>
              <w:top w:val="single" w:sz="4" w:space="0" w:color="auto"/>
              <w:left w:val="nil"/>
              <w:bottom w:val="single" w:sz="4" w:space="0" w:color="auto"/>
              <w:right w:val="single" w:sz="4" w:space="0" w:color="auto"/>
            </w:tcBorders>
          </w:tcPr>
          <w:p w14:paraId="1567618E" w14:textId="77777777" w:rsidR="003D231D" w:rsidRPr="00777D36" w:rsidRDefault="003D231D" w:rsidP="003D231D">
            <w:pPr>
              <w:rPr>
                <w:rFonts w:ascii="Arial" w:hAnsi="Arial" w:cs="Arial"/>
                <w:color w:val="000000"/>
              </w:rPr>
            </w:pPr>
            <w:r w:rsidRPr="00777D36">
              <w:rPr>
                <w:rFonts w:ascii="Arial" w:hAnsi="Arial" w:cs="Arial"/>
                <w:color w:val="000000"/>
              </w:rPr>
              <w:t>Sol inj 500 mg/2ml</w:t>
            </w:r>
          </w:p>
        </w:tc>
        <w:tc>
          <w:tcPr>
            <w:tcW w:w="1999" w:type="dxa"/>
            <w:gridSpan w:val="3"/>
            <w:tcBorders>
              <w:top w:val="nil"/>
              <w:left w:val="nil"/>
              <w:bottom w:val="single" w:sz="4" w:space="0" w:color="auto"/>
              <w:right w:val="single" w:sz="4" w:space="0" w:color="auto"/>
            </w:tcBorders>
          </w:tcPr>
          <w:p w14:paraId="3A164A7F" w14:textId="77777777" w:rsidR="003D231D" w:rsidRPr="00777D36" w:rsidRDefault="003D231D" w:rsidP="003D231D">
            <w:pPr>
              <w:rPr>
                <w:rFonts w:ascii="Arial" w:hAnsi="Arial" w:cs="Arial"/>
                <w:color w:val="000000"/>
              </w:rPr>
            </w:pPr>
            <w:r w:rsidRPr="00777D36">
              <w:rPr>
                <w:rFonts w:ascii="Arial" w:hAnsi="Arial" w:cs="Arial"/>
                <w:color w:val="000000"/>
              </w:rPr>
              <w:t>Fl</w:t>
            </w:r>
          </w:p>
        </w:tc>
        <w:tc>
          <w:tcPr>
            <w:tcW w:w="1282" w:type="dxa"/>
            <w:gridSpan w:val="4"/>
            <w:tcBorders>
              <w:top w:val="nil"/>
              <w:left w:val="nil"/>
              <w:bottom w:val="single" w:sz="4" w:space="0" w:color="auto"/>
              <w:right w:val="single" w:sz="4" w:space="0" w:color="auto"/>
            </w:tcBorders>
            <w:vAlign w:val="center"/>
          </w:tcPr>
          <w:p w14:paraId="0434AFAD" w14:textId="0C73F551" w:rsidR="003D231D" w:rsidRPr="008931F4" w:rsidRDefault="003D231D" w:rsidP="003D231D">
            <w:pPr>
              <w:jc w:val="center"/>
              <w:rPr>
                <w:rFonts w:ascii="Arial" w:hAnsi="Arial" w:cs="Arial"/>
                <w:color w:val="000000"/>
              </w:rPr>
            </w:pPr>
            <w:r>
              <w:rPr>
                <w:rFonts w:ascii="Arial" w:hAnsi="Arial" w:cs="Arial"/>
                <w:color w:val="000000"/>
              </w:rPr>
              <w:t>2000</w:t>
            </w:r>
          </w:p>
        </w:tc>
        <w:tc>
          <w:tcPr>
            <w:tcW w:w="1064" w:type="dxa"/>
            <w:gridSpan w:val="2"/>
            <w:tcBorders>
              <w:top w:val="nil"/>
              <w:left w:val="nil"/>
              <w:bottom w:val="single" w:sz="4" w:space="0" w:color="auto"/>
              <w:right w:val="single" w:sz="4" w:space="0" w:color="auto"/>
            </w:tcBorders>
            <w:vAlign w:val="center"/>
          </w:tcPr>
          <w:p w14:paraId="74442289" w14:textId="4F3EFD9A" w:rsidR="003D231D" w:rsidRPr="008931F4" w:rsidRDefault="003D231D" w:rsidP="003D231D">
            <w:pPr>
              <w:jc w:val="center"/>
              <w:rPr>
                <w:rFonts w:ascii="Arial" w:hAnsi="Arial" w:cs="Arial"/>
                <w:color w:val="000000"/>
              </w:rPr>
            </w:pPr>
            <w:r>
              <w:rPr>
                <w:rFonts w:ascii="Arial" w:hAnsi="Arial" w:cs="Arial"/>
                <w:color w:val="000000"/>
              </w:rPr>
              <w:t>4000</w:t>
            </w:r>
          </w:p>
        </w:tc>
      </w:tr>
      <w:tr w:rsidR="003D231D" w:rsidRPr="00EB696F" w14:paraId="6A5EC41F"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659578AE"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22</w:t>
            </w:r>
          </w:p>
        </w:tc>
        <w:tc>
          <w:tcPr>
            <w:tcW w:w="3875" w:type="dxa"/>
            <w:tcBorders>
              <w:top w:val="single" w:sz="4" w:space="0" w:color="auto"/>
              <w:left w:val="nil"/>
              <w:bottom w:val="single" w:sz="4" w:space="0" w:color="auto"/>
              <w:right w:val="single" w:sz="4" w:space="0" w:color="auto"/>
            </w:tcBorders>
          </w:tcPr>
          <w:p w14:paraId="3243A69E" w14:textId="77777777" w:rsidR="003D231D" w:rsidRPr="00777D36" w:rsidRDefault="003D231D" w:rsidP="003D231D">
            <w:pPr>
              <w:rPr>
                <w:rFonts w:ascii="Arial" w:hAnsi="Arial" w:cs="Arial"/>
                <w:color w:val="000000"/>
              </w:rPr>
            </w:pPr>
            <w:r w:rsidRPr="00777D36">
              <w:rPr>
                <w:rFonts w:ascii="Arial" w:hAnsi="Arial" w:cs="Arial"/>
                <w:color w:val="000000"/>
              </w:rPr>
              <w:t xml:space="preserve">Vancomicinum </w:t>
            </w:r>
          </w:p>
        </w:tc>
        <w:tc>
          <w:tcPr>
            <w:tcW w:w="2471" w:type="dxa"/>
            <w:gridSpan w:val="3"/>
            <w:tcBorders>
              <w:top w:val="single" w:sz="4" w:space="0" w:color="auto"/>
              <w:left w:val="nil"/>
              <w:bottom w:val="single" w:sz="4" w:space="0" w:color="auto"/>
              <w:right w:val="single" w:sz="4" w:space="0" w:color="auto"/>
            </w:tcBorders>
          </w:tcPr>
          <w:p w14:paraId="685BDB74" w14:textId="77777777" w:rsidR="003D231D" w:rsidRPr="00777D36" w:rsidRDefault="003D231D" w:rsidP="003D231D">
            <w:pPr>
              <w:rPr>
                <w:rFonts w:ascii="Arial" w:hAnsi="Arial" w:cs="Arial"/>
                <w:color w:val="000000"/>
              </w:rPr>
            </w:pPr>
            <w:r w:rsidRPr="00777D36">
              <w:rPr>
                <w:rFonts w:ascii="Arial" w:hAnsi="Arial" w:cs="Arial"/>
                <w:color w:val="000000"/>
              </w:rPr>
              <w:t>Pulb  pt sol perf, 1000 mg</w:t>
            </w:r>
          </w:p>
        </w:tc>
        <w:tc>
          <w:tcPr>
            <w:tcW w:w="1999" w:type="dxa"/>
            <w:gridSpan w:val="3"/>
            <w:tcBorders>
              <w:top w:val="nil"/>
              <w:left w:val="nil"/>
              <w:bottom w:val="single" w:sz="4" w:space="0" w:color="auto"/>
              <w:right w:val="single" w:sz="4" w:space="0" w:color="auto"/>
            </w:tcBorders>
          </w:tcPr>
          <w:p w14:paraId="26FEEC1A" w14:textId="77777777" w:rsidR="003D231D" w:rsidRPr="00777D36" w:rsidRDefault="003D231D" w:rsidP="003D231D">
            <w:pPr>
              <w:rPr>
                <w:rFonts w:ascii="Arial" w:hAnsi="Arial" w:cs="Arial"/>
                <w:color w:val="000000"/>
              </w:rPr>
            </w:pPr>
            <w:r w:rsidRPr="00777D36">
              <w:rPr>
                <w:rFonts w:ascii="Arial" w:hAnsi="Arial" w:cs="Arial"/>
                <w:color w:val="000000"/>
              </w:rPr>
              <w:t>Fl</w:t>
            </w:r>
          </w:p>
        </w:tc>
        <w:tc>
          <w:tcPr>
            <w:tcW w:w="1282" w:type="dxa"/>
            <w:gridSpan w:val="4"/>
            <w:tcBorders>
              <w:top w:val="nil"/>
              <w:left w:val="nil"/>
              <w:bottom w:val="single" w:sz="4" w:space="0" w:color="auto"/>
              <w:right w:val="single" w:sz="4" w:space="0" w:color="auto"/>
            </w:tcBorders>
            <w:vAlign w:val="center"/>
          </w:tcPr>
          <w:p w14:paraId="1CB457B2" w14:textId="475EDD4E" w:rsidR="003D231D" w:rsidRPr="008931F4" w:rsidRDefault="003D231D" w:rsidP="003D231D">
            <w:pPr>
              <w:jc w:val="center"/>
              <w:rPr>
                <w:rFonts w:ascii="Arial" w:hAnsi="Arial" w:cs="Arial"/>
                <w:color w:val="000000"/>
              </w:rPr>
            </w:pPr>
            <w:r>
              <w:rPr>
                <w:rFonts w:ascii="Arial" w:hAnsi="Arial" w:cs="Arial"/>
                <w:color w:val="000000"/>
              </w:rPr>
              <w:t>2000</w:t>
            </w:r>
          </w:p>
        </w:tc>
        <w:tc>
          <w:tcPr>
            <w:tcW w:w="1064" w:type="dxa"/>
            <w:gridSpan w:val="2"/>
            <w:tcBorders>
              <w:top w:val="nil"/>
              <w:left w:val="nil"/>
              <w:bottom w:val="single" w:sz="4" w:space="0" w:color="auto"/>
              <w:right w:val="single" w:sz="4" w:space="0" w:color="auto"/>
            </w:tcBorders>
            <w:vAlign w:val="center"/>
          </w:tcPr>
          <w:p w14:paraId="4D950E9F" w14:textId="0DD90E9E" w:rsidR="003D231D" w:rsidRPr="008931F4" w:rsidRDefault="003D231D" w:rsidP="003D231D">
            <w:pPr>
              <w:jc w:val="center"/>
              <w:rPr>
                <w:rFonts w:ascii="Arial" w:hAnsi="Arial" w:cs="Arial"/>
                <w:color w:val="000000"/>
              </w:rPr>
            </w:pPr>
            <w:r>
              <w:rPr>
                <w:rFonts w:ascii="Arial" w:hAnsi="Arial" w:cs="Arial"/>
                <w:color w:val="000000"/>
              </w:rPr>
              <w:t>4000</w:t>
            </w:r>
          </w:p>
        </w:tc>
      </w:tr>
      <w:tr w:rsidR="003D231D" w:rsidRPr="00EB696F" w14:paraId="33102D3A"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096DBB6" w14:textId="77777777"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23</w:t>
            </w:r>
          </w:p>
        </w:tc>
        <w:tc>
          <w:tcPr>
            <w:tcW w:w="3875" w:type="dxa"/>
            <w:tcBorders>
              <w:top w:val="single" w:sz="4" w:space="0" w:color="auto"/>
              <w:left w:val="nil"/>
              <w:bottom w:val="single" w:sz="4" w:space="0" w:color="auto"/>
              <w:right w:val="single" w:sz="4" w:space="0" w:color="auto"/>
            </w:tcBorders>
          </w:tcPr>
          <w:p w14:paraId="4677B806" w14:textId="77777777" w:rsidR="003D231D" w:rsidRPr="00777D36" w:rsidRDefault="003D231D" w:rsidP="003D231D">
            <w:pPr>
              <w:rPr>
                <w:rFonts w:ascii="Arial" w:hAnsi="Arial" w:cs="Arial"/>
                <w:color w:val="000000"/>
              </w:rPr>
            </w:pPr>
            <w:r w:rsidRPr="00777D36">
              <w:rPr>
                <w:rFonts w:ascii="Arial" w:hAnsi="Arial" w:cs="Arial"/>
                <w:color w:val="000000"/>
              </w:rPr>
              <w:t xml:space="preserve">Vancomicinum </w:t>
            </w:r>
          </w:p>
        </w:tc>
        <w:tc>
          <w:tcPr>
            <w:tcW w:w="2471" w:type="dxa"/>
            <w:gridSpan w:val="3"/>
            <w:tcBorders>
              <w:top w:val="single" w:sz="4" w:space="0" w:color="auto"/>
              <w:left w:val="nil"/>
              <w:bottom w:val="single" w:sz="4" w:space="0" w:color="auto"/>
              <w:right w:val="single" w:sz="4" w:space="0" w:color="auto"/>
            </w:tcBorders>
          </w:tcPr>
          <w:p w14:paraId="79DB8F06" w14:textId="77777777" w:rsidR="003D231D" w:rsidRPr="00777D36" w:rsidRDefault="003D231D" w:rsidP="003D231D">
            <w:pPr>
              <w:rPr>
                <w:rFonts w:ascii="Arial" w:hAnsi="Arial" w:cs="Arial"/>
                <w:color w:val="000000"/>
              </w:rPr>
            </w:pPr>
            <w:r w:rsidRPr="00777D36">
              <w:rPr>
                <w:rFonts w:ascii="Arial" w:hAnsi="Arial" w:cs="Arial"/>
                <w:color w:val="000000"/>
              </w:rPr>
              <w:t>Pulb  pt sol perf, 500 mg</w:t>
            </w:r>
          </w:p>
        </w:tc>
        <w:tc>
          <w:tcPr>
            <w:tcW w:w="1999" w:type="dxa"/>
            <w:gridSpan w:val="3"/>
            <w:tcBorders>
              <w:top w:val="nil"/>
              <w:left w:val="nil"/>
              <w:bottom w:val="single" w:sz="4" w:space="0" w:color="auto"/>
              <w:right w:val="single" w:sz="4" w:space="0" w:color="auto"/>
            </w:tcBorders>
          </w:tcPr>
          <w:p w14:paraId="770AD901" w14:textId="77777777" w:rsidR="003D231D" w:rsidRPr="00777D36" w:rsidRDefault="003D231D" w:rsidP="003D231D">
            <w:pPr>
              <w:rPr>
                <w:rFonts w:ascii="Arial" w:hAnsi="Arial" w:cs="Arial"/>
                <w:color w:val="000000"/>
              </w:rPr>
            </w:pPr>
            <w:r w:rsidRPr="00777D36">
              <w:rPr>
                <w:rFonts w:ascii="Arial" w:hAnsi="Arial" w:cs="Arial"/>
                <w:color w:val="000000"/>
              </w:rPr>
              <w:t>Fl</w:t>
            </w:r>
          </w:p>
        </w:tc>
        <w:tc>
          <w:tcPr>
            <w:tcW w:w="1282" w:type="dxa"/>
            <w:gridSpan w:val="4"/>
            <w:tcBorders>
              <w:top w:val="nil"/>
              <w:left w:val="nil"/>
              <w:bottom w:val="single" w:sz="4" w:space="0" w:color="auto"/>
              <w:right w:val="single" w:sz="4" w:space="0" w:color="auto"/>
            </w:tcBorders>
            <w:vAlign w:val="center"/>
          </w:tcPr>
          <w:p w14:paraId="7633F711" w14:textId="6E6FE0A8" w:rsidR="003D231D" w:rsidRPr="008931F4" w:rsidRDefault="003D231D" w:rsidP="003D231D">
            <w:pPr>
              <w:jc w:val="center"/>
              <w:rPr>
                <w:rFonts w:ascii="Arial" w:hAnsi="Arial" w:cs="Arial"/>
                <w:color w:val="000000"/>
              </w:rPr>
            </w:pPr>
            <w:r>
              <w:rPr>
                <w:rFonts w:ascii="Arial" w:hAnsi="Arial" w:cs="Arial"/>
                <w:color w:val="000000"/>
              </w:rPr>
              <w:t>2000</w:t>
            </w:r>
          </w:p>
        </w:tc>
        <w:tc>
          <w:tcPr>
            <w:tcW w:w="1064" w:type="dxa"/>
            <w:gridSpan w:val="2"/>
            <w:tcBorders>
              <w:top w:val="nil"/>
              <w:left w:val="nil"/>
              <w:bottom w:val="single" w:sz="4" w:space="0" w:color="auto"/>
              <w:right w:val="single" w:sz="4" w:space="0" w:color="auto"/>
            </w:tcBorders>
            <w:vAlign w:val="center"/>
          </w:tcPr>
          <w:p w14:paraId="429A432F" w14:textId="0EED7E96" w:rsidR="003D231D" w:rsidRPr="008931F4" w:rsidRDefault="003D231D" w:rsidP="003D231D">
            <w:pPr>
              <w:jc w:val="center"/>
              <w:rPr>
                <w:rFonts w:ascii="Arial" w:hAnsi="Arial" w:cs="Arial"/>
                <w:color w:val="000000"/>
              </w:rPr>
            </w:pPr>
            <w:r>
              <w:rPr>
                <w:rFonts w:ascii="Arial" w:hAnsi="Arial" w:cs="Arial"/>
                <w:color w:val="000000"/>
              </w:rPr>
              <w:t>4000</w:t>
            </w:r>
          </w:p>
        </w:tc>
      </w:tr>
      <w:tr w:rsidR="003D231D" w:rsidRPr="00EB696F" w14:paraId="65E6F739" w14:textId="77777777" w:rsidTr="001101AF">
        <w:trPr>
          <w:trHeight w:val="345"/>
          <w:jc w:val="center"/>
        </w:trPr>
        <w:tc>
          <w:tcPr>
            <w:tcW w:w="529" w:type="dxa"/>
            <w:tcBorders>
              <w:top w:val="nil"/>
              <w:left w:val="single" w:sz="4" w:space="0" w:color="auto"/>
              <w:bottom w:val="single" w:sz="4" w:space="0" w:color="auto"/>
              <w:right w:val="single" w:sz="4" w:space="0" w:color="auto"/>
            </w:tcBorders>
            <w:vAlign w:val="center"/>
          </w:tcPr>
          <w:p w14:paraId="3DAB97F4" w14:textId="004DB9CE" w:rsidR="003D231D" w:rsidRPr="00777D36" w:rsidRDefault="003D231D" w:rsidP="003D231D">
            <w:pPr>
              <w:spacing w:after="0" w:line="240" w:lineRule="auto"/>
              <w:jc w:val="right"/>
              <w:rPr>
                <w:rFonts w:ascii="Arial" w:hAnsi="Arial" w:cs="Arial"/>
                <w:lang w:eastAsia="ro-RO"/>
              </w:rPr>
            </w:pPr>
            <w:r>
              <w:rPr>
                <w:rFonts w:ascii="Arial" w:hAnsi="Arial" w:cs="Arial"/>
                <w:lang w:eastAsia="ro-RO"/>
              </w:rPr>
              <w:t>24</w:t>
            </w:r>
          </w:p>
        </w:tc>
        <w:tc>
          <w:tcPr>
            <w:tcW w:w="3875" w:type="dxa"/>
            <w:tcBorders>
              <w:top w:val="single" w:sz="4" w:space="0" w:color="auto"/>
              <w:left w:val="nil"/>
              <w:bottom w:val="single" w:sz="4" w:space="0" w:color="auto"/>
              <w:right w:val="single" w:sz="4" w:space="0" w:color="auto"/>
            </w:tcBorders>
          </w:tcPr>
          <w:p w14:paraId="7AF12FE6" w14:textId="3D7C7B7C" w:rsidR="003D231D" w:rsidRPr="00777D36" w:rsidRDefault="003D231D" w:rsidP="003D231D">
            <w:pPr>
              <w:rPr>
                <w:rFonts w:ascii="Arial" w:hAnsi="Arial" w:cs="Arial"/>
                <w:color w:val="000000"/>
              </w:rPr>
            </w:pPr>
            <w:r w:rsidRPr="00003F8C">
              <w:rPr>
                <w:rFonts w:ascii="Arial" w:hAnsi="Arial" w:cs="Arial"/>
                <w:sz w:val="20"/>
                <w:szCs w:val="20"/>
              </w:rPr>
              <w:t>Metronidazolum</w:t>
            </w:r>
          </w:p>
        </w:tc>
        <w:tc>
          <w:tcPr>
            <w:tcW w:w="2471" w:type="dxa"/>
            <w:gridSpan w:val="3"/>
            <w:tcBorders>
              <w:top w:val="single" w:sz="4" w:space="0" w:color="auto"/>
              <w:left w:val="nil"/>
              <w:bottom w:val="single" w:sz="4" w:space="0" w:color="auto"/>
              <w:right w:val="single" w:sz="4" w:space="0" w:color="auto"/>
            </w:tcBorders>
          </w:tcPr>
          <w:p w14:paraId="11C7769B" w14:textId="6B9A289A" w:rsidR="003D231D" w:rsidRPr="00777D36" w:rsidRDefault="003D231D" w:rsidP="003D231D">
            <w:pPr>
              <w:rPr>
                <w:rFonts w:ascii="Arial" w:hAnsi="Arial" w:cs="Arial"/>
                <w:color w:val="000000"/>
              </w:rPr>
            </w:pPr>
            <w:r w:rsidRPr="00003F8C">
              <w:rPr>
                <w:rFonts w:ascii="Arial" w:hAnsi="Arial" w:cs="Arial"/>
                <w:sz w:val="20"/>
                <w:szCs w:val="20"/>
              </w:rPr>
              <w:t>Compr 250 mg</w:t>
            </w:r>
          </w:p>
        </w:tc>
        <w:tc>
          <w:tcPr>
            <w:tcW w:w="1999" w:type="dxa"/>
            <w:gridSpan w:val="3"/>
            <w:tcBorders>
              <w:top w:val="nil"/>
              <w:left w:val="nil"/>
              <w:bottom w:val="single" w:sz="4" w:space="0" w:color="auto"/>
              <w:right w:val="single" w:sz="4" w:space="0" w:color="auto"/>
            </w:tcBorders>
          </w:tcPr>
          <w:p w14:paraId="2C1DC917" w14:textId="141483A6" w:rsidR="003D231D" w:rsidRPr="00777D36" w:rsidRDefault="003D231D" w:rsidP="003D231D">
            <w:pPr>
              <w:rPr>
                <w:rFonts w:ascii="Arial" w:hAnsi="Arial" w:cs="Arial"/>
                <w:color w:val="000000"/>
              </w:rPr>
            </w:pPr>
            <w:r w:rsidRPr="00003F8C">
              <w:rPr>
                <w:rFonts w:ascii="Arial" w:hAnsi="Arial" w:cs="Arial"/>
                <w:sz w:val="20"/>
                <w:szCs w:val="20"/>
              </w:rPr>
              <w:t>Compr</w:t>
            </w:r>
          </w:p>
        </w:tc>
        <w:tc>
          <w:tcPr>
            <w:tcW w:w="1282" w:type="dxa"/>
            <w:gridSpan w:val="4"/>
            <w:tcBorders>
              <w:top w:val="nil"/>
              <w:left w:val="nil"/>
              <w:bottom w:val="single" w:sz="4" w:space="0" w:color="auto"/>
              <w:right w:val="single" w:sz="4" w:space="0" w:color="auto"/>
            </w:tcBorders>
            <w:vAlign w:val="center"/>
          </w:tcPr>
          <w:p w14:paraId="0DB8345A" w14:textId="42334B19" w:rsidR="003D231D" w:rsidRPr="008931F4" w:rsidRDefault="003D231D" w:rsidP="003D231D">
            <w:pPr>
              <w:jc w:val="center"/>
              <w:rPr>
                <w:rFonts w:ascii="Arial" w:hAnsi="Arial" w:cs="Arial"/>
                <w:color w:val="000000"/>
              </w:rPr>
            </w:pPr>
            <w:r>
              <w:rPr>
                <w:rFonts w:ascii="Arial" w:hAnsi="Arial" w:cs="Arial"/>
                <w:color w:val="000000"/>
              </w:rPr>
              <w:t>3000</w:t>
            </w:r>
          </w:p>
        </w:tc>
        <w:tc>
          <w:tcPr>
            <w:tcW w:w="1064" w:type="dxa"/>
            <w:gridSpan w:val="2"/>
            <w:tcBorders>
              <w:top w:val="nil"/>
              <w:left w:val="nil"/>
              <w:bottom w:val="single" w:sz="4" w:space="0" w:color="auto"/>
              <w:right w:val="single" w:sz="4" w:space="0" w:color="auto"/>
            </w:tcBorders>
            <w:vAlign w:val="center"/>
          </w:tcPr>
          <w:p w14:paraId="6EBD0EA0" w14:textId="3652148D" w:rsidR="003D231D" w:rsidRPr="008931F4" w:rsidRDefault="003D231D" w:rsidP="003D231D">
            <w:pPr>
              <w:jc w:val="center"/>
              <w:rPr>
                <w:rFonts w:ascii="Arial" w:hAnsi="Arial" w:cs="Arial"/>
                <w:color w:val="000000"/>
              </w:rPr>
            </w:pPr>
            <w:r>
              <w:rPr>
                <w:rFonts w:ascii="Arial" w:hAnsi="Arial" w:cs="Arial"/>
                <w:color w:val="000000"/>
              </w:rPr>
              <w:t>6000</w:t>
            </w:r>
          </w:p>
        </w:tc>
      </w:tr>
      <w:tr w:rsidR="003D231D" w:rsidRPr="00EB696F" w14:paraId="03C1E8AD"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0EA3EB08" w14:textId="178A55DC"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w:t>
            </w:r>
            <w:r>
              <w:rPr>
                <w:rFonts w:ascii="Arial" w:hAnsi="Arial" w:cs="Arial"/>
                <w:lang w:eastAsia="ro-RO"/>
              </w:rPr>
              <w:t>5</w:t>
            </w:r>
          </w:p>
        </w:tc>
        <w:tc>
          <w:tcPr>
            <w:tcW w:w="3875" w:type="dxa"/>
            <w:tcBorders>
              <w:top w:val="single" w:sz="4" w:space="0" w:color="auto"/>
              <w:left w:val="nil"/>
              <w:bottom w:val="single" w:sz="4" w:space="0" w:color="auto"/>
              <w:right w:val="single" w:sz="4" w:space="0" w:color="auto"/>
            </w:tcBorders>
          </w:tcPr>
          <w:p w14:paraId="417C4708" w14:textId="77777777" w:rsidR="003D231D" w:rsidRPr="00777D36" w:rsidRDefault="003D231D" w:rsidP="003D231D">
            <w:pPr>
              <w:rPr>
                <w:rFonts w:ascii="Arial" w:hAnsi="Arial" w:cs="Arial"/>
                <w:color w:val="000000"/>
              </w:rPr>
            </w:pPr>
            <w:r w:rsidRPr="00777D36">
              <w:rPr>
                <w:rFonts w:ascii="Arial" w:hAnsi="Arial" w:cs="Arial"/>
                <w:color w:val="000000"/>
              </w:rPr>
              <w:t>Alimente de baut preparate pentru scopuri medicale speciale, utilizat in regimul dietetic al malnutritiei induse de boala (diferite arome)</w:t>
            </w:r>
          </w:p>
        </w:tc>
        <w:tc>
          <w:tcPr>
            <w:tcW w:w="2471" w:type="dxa"/>
            <w:gridSpan w:val="3"/>
            <w:tcBorders>
              <w:top w:val="single" w:sz="4" w:space="0" w:color="auto"/>
              <w:left w:val="nil"/>
              <w:bottom w:val="single" w:sz="4" w:space="0" w:color="auto"/>
              <w:right w:val="single" w:sz="4" w:space="0" w:color="auto"/>
            </w:tcBorders>
          </w:tcPr>
          <w:p w14:paraId="57BDCF6D" w14:textId="77777777" w:rsidR="003D231D" w:rsidRPr="00777D36" w:rsidRDefault="003D231D" w:rsidP="003D231D">
            <w:pPr>
              <w:rPr>
                <w:rFonts w:ascii="Arial" w:hAnsi="Arial" w:cs="Arial"/>
                <w:color w:val="000000"/>
              </w:rPr>
            </w:pPr>
            <w:r w:rsidRPr="00777D36">
              <w:rPr>
                <w:rFonts w:ascii="Arial" w:hAnsi="Arial" w:cs="Arial"/>
                <w:color w:val="000000"/>
              </w:rPr>
              <w:t>continut energetic 400kcal/200m</w:t>
            </w:r>
            <w:r>
              <w:rPr>
                <w:rFonts w:ascii="Arial" w:hAnsi="Arial" w:cs="Arial"/>
                <w:color w:val="000000"/>
              </w:rPr>
              <w:t>l</w:t>
            </w:r>
            <w:r w:rsidRPr="00777D36">
              <w:rPr>
                <w:rFonts w:ascii="Arial" w:hAnsi="Arial" w:cs="Arial"/>
                <w:color w:val="000000"/>
              </w:rPr>
              <w:t>, continut in proteine 16g/200ml, continut energetic din carbohidrati 22%</w:t>
            </w:r>
          </w:p>
        </w:tc>
        <w:tc>
          <w:tcPr>
            <w:tcW w:w="1999" w:type="dxa"/>
            <w:gridSpan w:val="3"/>
            <w:tcBorders>
              <w:top w:val="nil"/>
              <w:left w:val="nil"/>
              <w:bottom w:val="single" w:sz="4" w:space="0" w:color="auto"/>
              <w:right w:val="single" w:sz="4" w:space="0" w:color="auto"/>
            </w:tcBorders>
          </w:tcPr>
          <w:p w14:paraId="27CB7A6A" w14:textId="77777777" w:rsidR="003D231D" w:rsidRPr="00777D36" w:rsidRDefault="003D231D" w:rsidP="003D231D">
            <w:pPr>
              <w:rPr>
                <w:rFonts w:ascii="Arial" w:hAnsi="Arial" w:cs="Arial"/>
                <w:color w:val="000000"/>
              </w:rPr>
            </w:pPr>
            <w:r w:rsidRPr="00777D36">
              <w:rPr>
                <w:rFonts w:ascii="Arial" w:hAnsi="Arial" w:cs="Arial"/>
                <w:color w:val="000000"/>
              </w:rPr>
              <w:t>Fl x200ml</w:t>
            </w:r>
          </w:p>
        </w:tc>
        <w:tc>
          <w:tcPr>
            <w:tcW w:w="1282" w:type="dxa"/>
            <w:gridSpan w:val="4"/>
            <w:tcBorders>
              <w:top w:val="nil"/>
              <w:left w:val="nil"/>
              <w:bottom w:val="single" w:sz="4" w:space="0" w:color="auto"/>
              <w:right w:val="single" w:sz="4" w:space="0" w:color="auto"/>
            </w:tcBorders>
            <w:vAlign w:val="center"/>
          </w:tcPr>
          <w:p w14:paraId="44240AFA" w14:textId="2BEAC57B" w:rsidR="003D231D" w:rsidRPr="008931F4" w:rsidRDefault="003D231D" w:rsidP="003D231D">
            <w:pPr>
              <w:jc w:val="center"/>
              <w:rPr>
                <w:rFonts w:ascii="Arial" w:hAnsi="Arial" w:cs="Arial"/>
                <w:color w:val="000000"/>
              </w:rPr>
            </w:pPr>
            <w:r>
              <w:rPr>
                <w:rFonts w:ascii="Arial" w:hAnsi="Arial" w:cs="Arial"/>
                <w:color w:val="000000"/>
              </w:rPr>
              <w:t>6000</w:t>
            </w:r>
          </w:p>
        </w:tc>
        <w:tc>
          <w:tcPr>
            <w:tcW w:w="1064" w:type="dxa"/>
            <w:gridSpan w:val="2"/>
            <w:tcBorders>
              <w:top w:val="nil"/>
              <w:left w:val="nil"/>
              <w:bottom w:val="single" w:sz="4" w:space="0" w:color="auto"/>
              <w:right w:val="single" w:sz="4" w:space="0" w:color="auto"/>
            </w:tcBorders>
            <w:vAlign w:val="center"/>
          </w:tcPr>
          <w:p w14:paraId="35C5E3D3" w14:textId="5EE355AD" w:rsidR="003D231D" w:rsidRPr="008931F4" w:rsidRDefault="003D231D" w:rsidP="003D231D">
            <w:pPr>
              <w:jc w:val="center"/>
              <w:rPr>
                <w:rFonts w:ascii="Arial" w:hAnsi="Arial" w:cs="Arial"/>
                <w:color w:val="000000"/>
              </w:rPr>
            </w:pPr>
            <w:r>
              <w:rPr>
                <w:rFonts w:ascii="Arial" w:hAnsi="Arial" w:cs="Arial"/>
                <w:color w:val="000000"/>
              </w:rPr>
              <w:t>12000</w:t>
            </w:r>
          </w:p>
        </w:tc>
      </w:tr>
      <w:tr w:rsidR="003D231D" w:rsidRPr="00EB696F" w14:paraId="402E3CBD"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107F237" w14:textId="4A41ED6A" w:rsidR="003D231D" w:rsidRPr="00777D36" w:rsidRDefault="003D231D" w:rsidP="003D231D">
            <w:pPr>
              <w:spacing w:after="0" w:line="240" w:lineRule="auto"/>
              <w:jc w:val="right"/>
              <w:rPr>
                <w:rFonts w:ascii="Arial" w:hAnsi="Arial" w:cs="Arial"/>
                <w:lang w:eastAsia="ro-RO"/>
              </w:rPr>
            </w:pPr>
            <w:r w:rsidRPr="00777D36">
              <w:rPr>
                <w:rFonts w:ascii="Arial" w:hAnsi="Arial" w:cs="Arial"/>
                <w:lang w:eastAsia="ro-RO"/>
              </w:rPr>
              <w:t>2</w:t>
            </w:r>
            <w:r>
              <w:rPr>
                <w:rFonts w:ascii="Arial" w:hAnsi="Arial" w:cs="Arial"/>
                <w:lang w:eastAsia="ro-RO"/>
              </w:rPr>
              <w:t>6</w:t>
            </w:r>
          </w:p>
        </w:tc>
        <w:tc>
          <w:tcPr>
            <w:tcW w:w="3875" w:type="dxa"/>
            <w:tcBorders>
              <w:top w:val="single" w:sz="4" w:space="0" w:color="auto"/>
              <w:left w:val="nil"/>
              <w:bottom w:val="single" w:sz="4" w:space="0" w:color="auto"/>
              <w:right w:val="single" w:sz="4" w:space="0" w:color="auto"/>
            </w:tcBorders>
          </w:tcPr>
          <w:p w14:paraId="68E3F8C0" w14:textId="77777777" w:rsidR="003D231D" w:rsidRDefault="003D231D" w:rsidP="003D231D">
            <w:pPr>
              <w:rPr>
                <w:rFonts w:ascii="Arial" w:hAnsi="Arial" w:cs="Arial"/>
                <w:color w:val="000000"/>
              </w:rPr>
            </w:pPr>
            <w:r>
              <w:rPr>
                <w:rFonts w:ascii="Arial" w:hAnsi="Arial" w:cs="Arial"/>
                <w:color w:val="000000"/>
              </w:rPr>
              <w:t>Heparinum</w:t>
            </w:r>
          </w:p>
        </w:tc>
        <w:tc>
          <w:tcPr>
            <w:tcW w:w="2471" w:type="dxa"/>
            <w:gridSpan w:val="3"/>
            <w:tcBorders>
              <w:top w:val="single" w:sz="4" w:space="0" w:color="auto"/>
              <w:left w:val="nil"/>
              <w:bottom w:val="single" w:sz="4" w:space="0" w:color="auto"/>
              <w:right w:val="single" w:sz="4" w:space="0" w:color="auto"/>
            </w:tcBorders>
          </w:tcPr>
          <w:p w14:paraId="0CCAD69D" w14:textId="77777777" w:rsidR="003D231D" w:rsidRDefault="003D231D" w:rsidP="003D231D">
            <w:pPr>
              <w:rPr>
                <w:rFonts w:ascii="Arial" w:hAnsi="Arial" w:cs="Arial"/>
                <w:color w:val="000000"/>
              </w:rPr>
            </w:pPr>
            <w:r>
              <w:rPr>
                <w:rFonts w:ascii="Arial" w:hAnsi="Arial" w:cs="Arial"/>
                <w:color w:val="000000"/>
              </w:rPr>
              <w:t>Sol inj 5000 UI/ml</w:t>
            </w:r>
          </w:p>
        </w:tc>
        <w:tc>
          <w:tcPr>
            <w:tcW w:w="1999" w:type="dxa"/>
            <w:gridSpan w:val="3"/>
            <w:tcBorders>
              <w:top w:val="nil"/>
              <w:left w:val="nil"/>
              <w:bottom w:val="single" w:sz="4" w:space="0" w:color="auto"/>
              <w:right w:val="single" w:sz="4" w:space="0" w:color="auto"/>
            </w:tcBorders>
          </w:tcPr>
          <w:p w14:paraId="5C97F7FC" w14:textId="77777777" w:rsidR="003D231D" w:rsidRDefault="003D231D" w:rsidP="003D231D">
            <w:pPr>
              <w:rPr>
                <w:rFonts w:ascii="Arial" w:hAnsi="Arial" w:cs="Arial"/>
                <w:color w:val="000000"/>
              </w:rPr>
            </w:pPr>
            <w:r>
              <w:rPr>
                <w:rFonts w:ascii="Arial" w:hAnsi="Arial" w:cs="Arial"/>
                <w:color w:val="000000"/>
              </w:rPr>
              <w:t>Fl x5ml</w:t>
            </w:r>
          </w:p>
        </w:tc>
        <w:tc>
          <w:tcPr>
            <w:tcW w:w="1282" w:type="dxa"/>
            <w:gridSpan w:val="4"/>
            <w:tcBorders>
              <w:top w:val="nil"/>
              <w:left w:val="nil"/>
              <w:bottom w:val="single" w:sz="4" w:space="0" w:color="auto"/>
              <w:right w:val="single" w:sz="4" w:space="0" w:color="auto"/>
            </w:tcBorders>
            <w:vAlign w:val="center"/>
          </w:tcPr>
          <w:p w14:paraId="4D116C2B" w14:textId="7D60DFC4" w:rsidR="003D231D" w:rsidRPr="008931F4" w:rsidRDefault="003D231D" w:rsidP="003D231D">
            <w:pPr>
              <w:jc w:val="center"/>
              <w:rPr>
                <w:rFonts w:ascii="Arial" w:hAnsi="Arial" w:cs="Arial"/>
                <w:color w:val="000000"/>
              </w:rPr>
            </w:pPr>
            <w:r>
              <w:rPr>
                <w:rFonts w:ascii="Arial" w:hAnsi="Arial" w:cs="Arial"/>
                <w:color w:val="000000"/>
              </w:rPr>
              <w:t>2000</w:t>
            </w:r>
          </w:p>
        </w:tc>
        <w:tc>
          <w:tcPr>
            <w:tcW w:w="1064" w:type="dxa"/>
            <w:gridSpan w:val="2"/>
            <w:tcBorders>
              <w:top w:val="nil"/>
              <w:left w:val="nil"/>
              <w:bottom w:val="single" w:sz="4" w:space="0" w:color="auto"/>
              <w:right w:val="single" w:sz="4" w:space="0" w:color="auto"/>
            </w:tcBorders>
            <w:vAlign w:val="center"/>
          </w:tcPr>
          <w:p w14:paraId="306F7D7F" w14:textId="1A7DDF42" w:rsidR="003D231D" w:rsidRPr="008931F4" w:rsidRDefault="003D231D" w:rsidP="003D231D">
            <w:pPr>
              <w:jc w:val="center"/>
              <w:rPr>
                <w:rFonts w:ascii="Arial" w:hAnsi="Arial" w:cs="Arial"/>
                <w:color w:val="000000"/>
              </w:rPr>
            </w:pPr>
            <w:r>
              <w:rPr>
                <w:rFonts w:ascii="Arial" w:hAnsi="Arial" w:cs="Arial"/>
                <w:color w:val="000000"/>
              </w:rPr>
              <w:t>4000</w:t>
            </w:r>
          </w:p>
        </w:tc>
      </w:tr>
      <w:tr w:rsidR="003D231D" w:rsidRPr="00EB696F" w14:paraId="0FF0945E"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2103E00F" w14:textId="06A43832" w:rsidR="003D231D" w:rsidRPr="00777D36" w:rsidRDefault="003D231D" w:rsidP="003D231D">
            <w:pPr>
              <w:spacing w:after="0" w:line="240" w:lineRule="auto"/>
              <w:jc w:val="right"/>
              <w:rPr>
                <w:rFonts w:ascii="Arial" w:hAnsi="Arial" w:cs="Arial"/>
                <w:lang w:eastAsia="ro-RO"/>
              </w:rPr>
            </w:pPr>
            <w:r>
              <w:rPr>
                <w:rFonts w:ascii="Arial" w:hAnsi="Arial" w:cs="Arial"/>
                <w:lang w:eastAsia="ro-RO"/>
              </w:rPr>
              <w:t>27</w:t>
            </w:r>
          </w:p>
        </w:tc>
        <w:tc>
          <w:tcPr>
            <w:tcW w:w="3875" w:type="dxa"/>
            <w:tcBorders>
              <w:top w:val="single" w:sz="4" w:space="0" w:color="auto"/>
              <w:left w:val="nil"/>
              <w:bottom w:val="single" w:sz="4" w:space="0" w:color="auto"/>
              <w:right w:val="single" w:sz="4" w:space="0" w:color="auto"/>
            </w:tcBorders>
          </w:tcPr>
          <w:p w14:paraId="2CB763C9" w14:textId="2C58DBFD" w:rsidR="003D231D" w:rsidRPr="00777D36" w:rsidRDefault="003D231D" w:rsidP="003D231D">
            <w:pPr>
              <w:rPr>
                <w:rFonts w:ascii="Arial" w:hAnsi="Arial" w:cs="Arial"/>
                <w:color w:val="000000"/>
              </w:rPr>
            </w:pPr>
            <w:r w:rsidRPr="00777D36">
              <w:rPr>
                <w:rFonts w:ascii="Arial" w:hAnsi="Arial" w:cs="Arial"/>
                <w:color w:val="000000"/>
              </w:rPr>
              <w:t>Enoxaparinum</w:t>
            </w:r>
          </w:p>
        </w:tc>
        <w:tc>
          <w:tcPr>
            <w:tcW w:w="2471" w:type="dxa"/>
            <w:gridSpan w:val="3"/>
            <w:tcBorders>
              <w:top w:val="single" w:sz="4" w:space="0" w:color="auto"/>
              <w:left w:val="nil"/>
              <w:bottom w:val="single" w:sz="4" w:space="0" w:color="auto"/>
              <w:right w:val="single" w:sz="4" w:space="0" w:color="auto"/>
            </w:tcBorders>
          </w:tcPr>
          <w:p w14:paraId="127BE2AD" w14:textId="6712B012" w:rsidR="003D231D" w:rsidRDefault="003D231D" w:rsidP="003D231D">
            <w:pPr>
              <w:rPr>
                <w:rFonts w:ascii="Arial" w:hAnsi="Arial" w:cs="Arial"/>
                <w:color w:val="000000"/>
              </w:rPr>
            </w:pPr>
            <w:r>
              <w:rPr>
                <w:rFonts w:ascii="Arial" w:hAnsi="Arial" w:cs="Arial"/>
                <w:color w:val="000000"/>
              </w:rPr>
              <w:t>Sol inj 2000UI (20mg) /</w:t>
            </w:r>
            <w:r w:rsidRPr="00777D36">
              <w:rPr>
                <w:rFonts w:ascii="Arial" w:hAnsi="Arial" w:cs="Arial"/>
                <w:color w:val="000000"/>
              </w:rPr>
              <w:t>0,</w:t>
            </w:r>
            <w:r>
              <w:rPr>
                <w:rFonts w:ascii="Arial" w:hAnsi="Arial" w:cs="Arial"/>
                <w:color w:val="000000"/>
              </w:rPr>
              <w:t>2</w:t>
            </w:r>
            <w:r w:rsidRPr="00777D36">
              <w:rPr>
                <w:rFonts w:ascii="Arial" w:hAnsi="Arial" w:cs="Arial"/>
                <w:color w:val="000000"/>
              </w:rPr>
              <w:t>ml</w:t>
            </w:r>
          </w:p>
        </w:tc>
        <w:tc>
          <w:tcPr>
            <w:tcW w:w="1999" w:type="dxa"/>
            <w:gridSpan w:val="3"/>
            <w:tcBorders>
              <w:top w:val="nil"/>
              <w:left w:val="nil"/>
              <w:bottom w:val="single" w:sz="4" w:space="0" w:color="auto"/>
              <w:right w:val="single" w:sz="4" w:space="0" w:color="auto"/>
            </w:tcBorders>
          </w:tcPr>
          <w:p w14:paraId="35B3B35B" w14:textId="508CEE76" w:rsidR="003D231D" w:rsidRPr="00777D36" w:rsidRDefault="003D231D" w:rsidP="003D231D">
            <w:pPr>
              <w:rPr>
                <w:rFonts w:ascii="Arial" w:hAnsi="Arial" w:cs="Arial"/>
                <w:color w:val="000000"/>
              </w:rPr>
            </w:pPr>
            <w:r w:rsidRPr="00777D36">
              <w:rPr>
                <w:rFonts w:ascii="Arial" w:hAnsi="Arial" w:cs="Arial"/>
                <w:color w:val="000000"/>
              </w:rPr>
              <w:t>Seringa preumpluta</w:t>
            </w:r>
          </w:p>
        </w:tc>
        <w:tc>
          <w:tcPr>
            <w:tcW w:w="1282" w:type="dxa"/>
            <w:gridSpan w:val="4"/>
            <w:tcBorders>
              <w:top w:val="nil"/>
              <w:left w:val="nil"/>
              <w:bottom w:val="single" w:sz="4" w:space="0" w:color="auto"/>
              <w:right w:val="single" w:sz="4" w:space="0" w:color="auto"/>
            </w:tcBorders>
            <w:vAlign w:val="center"/>
          </w:tcPr>
          <w:p w14:paraId="49F47FDA" w14:textId="6922BB14" w:rsidR="003D231D" w:rsidRPr="008931F4" w:rsidRDefault="003D231D" w:rsidP="003D231D">
            <w:pPr>
              <w:jc w:val="center"/>
              <w:rPr>
                <w:rFonts w:ascii="Arial" w:hAnsi="Arial" w:cs="Arial"/>
                <w:color w:val="000000"/>
              </w:rPr>
            </w:pPr>
            <w:r>
              <w:rPr>
                <w:rFonts w:ascii="Arial" w:hAnsi="Arial" w:cs="Arial"/>
                <w:color w:val="000000"/>
              </w:rPr>
              <w:t>3000</w:t>
            </w:r>
          </w:p>
        </w:tc>
        <w:tc>
          <w:tcPr>
            <w:tcW w:w="1064" w:type="dxa"/>
            <w:gridSpan w:val="2"/>
            <w:tcBorders>
              <w:top w:val="nil"/>
              <w:left w:val="nil"/>
              <w:bottom w:val="single" w:sz="4" w:space="0" w:color="auto"/>
              <w:right w:val="single" w:sz="4" w:space="0" w:color="auto"/>
            </w:tcBorders>
            <w:vAlign w:val="center"/>
          </w:tcPr>
          <w:p w14:paraId="43D9A736" w14:textId="7FC6E0B1" w:rsidR="003D231D" w:rsidRPr="008931F4" w:rsidRDefault="003D231D" w:rsidP="003D231D">
            <w:pPr>
              <w:jc w:val="center"/>
              <w:rPr>
                <w:rFonts w:ascii="Arial" w:hAnsi="Arial" w:cs="Arial"/>
                <w:color w:val="000000"/>
              </w:rPr>
            </w:pPr>
            <w:r>
              <w:rPr>
                <w:rFonts w:ascii="Arial" w:hAnsi="Arial" w:cs="Arial"/>
                <w:color w:val="000000"/>
              </w:rPr>
              <w:t>6000</w:t>
            </w:r>
          </w:p>
        </w:tc>
      </w:tr>
      <w:tr w:rsidR="003D231D" w:rsidRPr="00EB696F" w14:paraId="383D229A"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48DD0310" w14:textId="2D2BA8B3" w:rsidR="003D231D" w:rsidRPr="00777D36" w:rsidRDefault="003D231D" w:rsidP="003D231D">
            <w:pPr>
              <w:spacing w:after="0" w:line="240" w:lineRule="auto"/>
              <w:jc w:val="right"/>
              <w:rPr>
                <w:rFonts w:ascii="Arial" w:hAnsi="Arial" w:cs="Arial"/>
                <w:lang w:eastAsia="ro-RO"/>
              </w:rPr>
            </w:pPr>
            <w:r>
              <w:rPr>
                <w:rFonts w:ascii="Arial" w:hAnsi="Arial" w:cs="Arial"/>
                <w:lang w:eastAsia="ro-RO"/>
              </w:rPr>
              <w:t>28</w:t>
            </w:r>
          </w:p>
        </w:tc>
        <w:tc>
          <w:tcPr>
            <w:tcW w:w="3875" w:type="dxa"/>
            <w:tcBorders>
              <w:top w:val="single" w:sz="4" w:space="0" w:color="auto"/>
              <w:left w:val="nil"/>
              <w:bottom w:val="single" w:sz="4" w:space="0" w:color="auto"/>
              <w:right w:val="single" w:sz="4" w:space="0" w:color="auto"/>
            </w:tcBorders>
          </w:tcPr>
          <w:p w14:paraId="61CB65EF" w14:textId="77777777" w:rsidR="003D231D" w:rsidRPr="00777D36" w:rsidRDefault="003D231D" w:rsidP="003D231D">
            <w:pPr>
              <w:rPr>
                <w:rFonts w:ascii="Arial" w:hAnsi="Arial" w:cs="Arial"/>
                <w:color w:val="000000"/>
              </w:rPr>
            </w:pPr>
            <w:r w:rsidRPr="00777D36">
              <w:rPr>
                <w:rFonts w:ascii="Arial" w:hAnsi="Arial" w:cs="Arial"/>
                <w:color w:val="000000"/>
              </w:rPr>
              <w:t>Enoxaparinum</w:t>
            </w:r>
          </w:p>
        </w:tc>
        <w:tc>
          <w:tcPr>
            <w:tcW w:w="2471" w:type="dxa"/>
            <w:gridSpan w:val="3"/>
            <w:tcBorders>
              <w:top w:val="single" w:sz="4" w:space="0" w:color="auto"/>
              <w:left w:val="nil"/>
              <w:bottom w:val="single" w:sz="4" w:space="0" w:color="auto"/>
              <w:right w:val="single" w:sz="4" w:space="0" w:color="auto"/>
            </w:tcBorders>
          </w:tcPr>
          <w:p w14:paraId="53127BF5" w14:textId="77777777" w:rsidR="003D231D" w:rsidRPr="00777D36" w:rsidRDefault="003D231D" w:rsidP="003D231D">
            <w:pPr>
              <w:rPr>
                <w:rFonts w:ascii="Arial" w:hAnsi="Arial" w:cs="Arial"/>
                <w:color w:val="000000"/>
              </w:rPr>
            </w:pPr>
            <w:r>
              <w:rPr>
                <w:rFonts w:ascii="Arial" w:hAnsi="Arial" w:cs="Arial"/>
                <w:color w:val="000000"/>
              </w:rPr>
              <w:t>Sol inj 4000UI (40mg) /</w:t>
            </w:r>
            <w:r w:rsidRPr="00777D36">
              <w:rPr>
                <w:rFonts w:ascii="Arial" w:hAnsi="Arial" w:cs="Arial"/>
                <w:color w:val="000000"/>
              </w:rPr>
              <w:t>0,</w:t>
            </w:r>
            <w:r>
              <w:rPr>
                <w:rFonts w:ascii="Arial" w:hAnsi="Arial" w:cs="Arial"/>
                <w:color w:val="000000"/>
              </w:rPr>
              <w:t>4</w:t>
            </w:r>
            <w:r w:rsidRPr="00777D36">
              <w:rPr>
                <w:rFonts w:ascii="Arial" w:hAnsi="Arial" w:cs="Arial"/>
                <w:color w:val="000000"/>
              </w:rPr>
              <w:t>ml</w:t>
            </w:r>
          </w:p>
        </w:tc>
        <w:tc>
          <w:tcPr>
            <w:tcW w:w="1999" w:type="dxa"/>
            <w:gridSpan w:val="3"/>
            <w:tcBorders>
              <w:top w:val="nil"/>
              <w:left w:val="nil"/>
              <w:bottom w:val="single" w:sz="4" w:space="0" w:color="auto"/>
              <w:right w:val="single" w:sz="4" w:space="0" w:color="auto"/>
            </w:tcBorders>
          </w:tcPr>
          <w:p w14:paraId="072A42B2" w14:textId="77777777" w:rsidR="003D231D" w:rsidRPr="00777D36" w:rsidRDefault="003D231D" w:rsidP="003D231D">
            <w:pPr>
              <w:rPr>
                <w:rFonts w:ascii="Arial" w:hAnsi="Arial" w:cs="Arial"/>
                <w:color w:val="000000"/>
              </w:rPr>
            </w:pPr>
            <w:r w:rsidRPr="00777D36">
              <w:rPr>
                <w:rFonts w:ascii="Arial" w:hAnsi="Arial" w:cs="Arial"/>
                <w:color w:val="000000"/>
              </w:rPr>
              <w:t xml:space="preserve">Seringa preumpluta </w:t>
            </w:r>
          </w:p>
        </w:tc>
        <w:tc>
          <w:tcPr>
            <w:tcW w:w="1282" w:type="dxa"/>
            <w:gridSpan w:val="4"/>
            <w:tcBorders>
              <w:top w:val="nil"/>
              <w:left w:val="nil"/>
              <w:bottom w:val="single" w:sz="4" w:space="0" w:color="auto"/>
              <w:right w:val="single" w:sz="4" w:space="0" w:color="auto"/>
            </w:tcBorders>
            <w:vAlign w:val="center"/>
          </w:tcPr>
          <w:p w14:paraId="7B4D4E39" w14:textId="1CFCB394" w:rsidR="003D231D" w:rsidRPr="008931F4" w:rsidRDefault="003D231D" w:rsidP="003D231D">
            <w:pPr>
              <w:jc w:val="center"/>
              <w:rPr>
                <w:rFonts w:ascii="Arial" w:hAnsi="Arial" w:cs="Arial"/>
                <w:color w:val="000000"/>
              </w:rPr>
            </w:pPr>
            <w:r>
              <w:rPr>
                <w:rFonts w:ascii="Arial" w:hAnsi="Arial" w:cs="Arial"/>
                <w:color w:val="000000"/>
              </w:rPr>
              <w:t>12000</w:t>
            </w:r>
          </w:p>
        </w:tc>
        <w:tc>
          <w:tcPr>
            <w:tcW w:w="1064" w:type="dxa"/>
            <w:gridSpan w:val="2"/>
            <w:tcBorders>
              <w:top w:val="nil"/>
              <w:left w:val="nil"/>
              <w:bottom w:val="single" w:sz="4" w:space="0" w:color="auto"/>
              <w:right w:val="single" w:sz="4" w:space="0" w:color="auto"/>
            </w:tcBorders>
            <w:vAlign w:val="center"/>
          </w:tcPr>
          <w:p w14:paraId="5FBEDD50" w14:textId="05806FA3" w:rsidR="003D231D" w:rsidRPr="008931F4" w:rsidRDefault="003D231D" w:rsidP="003D231D">
            <w:pPr>
              <w:jc w:val="center"/>
              <w:rPr>
                <w:rFonts w:ascii="Arial" w:hAnsi="Arial" w:cs="Arial"/>
                <w:color w:val="000000"/>
              </w:rPr>
            </w:pPr>
            <w:r>
              <w:rPr>
                <w:rFonts w:ascii="Arial" w:hAnsi="Arial" w:cs="Arial"/>
                <w:color w:val="000000"/>
              </w:rPr>
              <w:t>24000</w:t>
            </w:r>
          </w:p>
        </w:tc>
      </w:tr>
      <w:tr w:rsidR="003D231D" w:rsidRPr="00EB696F" w14:paraId="54806596"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1C652DF0" w14:textId="64B3CE3C" w:rsidR="003D231D" w:rsidRPr="00777D36" w:rsidRDefault="003D231D" w:rsidP="003D231D">
            <w:pPr>
              <w:spacing w:after="0" w:line="240" w:lineRule="auto"/>
              <w:jc w:val="right"/>
              <w:rPr>
                <w:rFonts w:ascii="Arial" w:hAnsi="Arial" w:cs="Arial"/>
                <w:lang w:eastAsia="ro-RO"/>
              </w:rPr>
            </w:pPr>
            <w:r>
              <w:rPr>
                <w:rFonts w:ascii="Arial" w:hAnsi="Arial" w:cs="Arial"/>
                <w:lang w:eastAsia="ro-RO"/>
              </w:rPr>
              <w:t>29</w:t>
            </w:r>
          </w:p>
        </w:tc>
        <w:tc>
          <w:tcPr>
            <w:tcW w:w="3875" w:type="dxa"/>
            <w:tcBorders>
              <w:top w:val="single" w:sz="4" w:space="0" w:color="auto"/>
              <w:left w:val="nil"/>
              <w:bottom w:val="single" w:sz="4" w:space="0" w:color="auto"/>
              <w:right w:val="single" w:sz="4" w:space="0" w:color="auto"/>
            </w:tcBorders>
          </w:tcPr>
          <w:p w14:paraId="70A0084E" w14:textId="77777777" w:rsidR="003D231D" w:rsidRPr="00777D36" w:rsidRDefault="003D231D" w:rsidP="003D231D">
            <w:pPr>
              <w:rPr>
                <w:rFonts w:ascii="Arial" w:hAnsi="Arial" w:cs="Arial"/>
                <w:color w:val="000000"/>
              </w:rPr>
            </w:pPr>
            <w:r w:rsidRPr="00777D36">
              <w:rPr>
                <w:rFonts w:ascii="Arial" w:hAnsi="Arial" w:cs="Arial"/>
                <w:color w:val="000000"/>
              </w:rPr>
              <w:t>Enoxaparinum</w:t>
            </w:r>
          </w:p>
        </w:tc>
        <w:tc>
          <w:tcPr>
            <w:tcW w:w="2471" w:type="dxa"/>
            <w:gridSpan w:val="3"/>
            <w:tcBorders>
              <w:top w:val="single" w:sz="4" w:space="0" w:color="auto"/>
              <w:left w:val="nil"/>
              <w:bottom w:val="single" w:sz="4" w:space="0" w:color="auto"/>
              <w:right w:val="single" w:sz="4" w:space="0" w:color="auto"/>
            </w:tcBorders>
          </w:tcPr>
          <w:p w14:paraId="466B9A69" w14:textId="77777777" w:rsidR="003D231D" w:rsidRPr="00777D36" w:rsidRDefault="003D231D" w:rsidP="003D231D">
            <w:pPr>
              <w:rPr>
                <w:rFonts w:ascii="Arial" w:hAnsi="Arial" w:cs="Arial"/>
                <w:color w:val="000000"/>
              </w:rPr>
            </w:pPr>
            <w:r>
              <w:rPr>
                <w:rFonts w:ascii="Arial" w:hAnsi="Arial" w:cs="Arial"/>
                <w:color w:val="000000"/>
              </w:rPr>
              <w:t>Sol inj 6</w:t>
            </w:r>
            <w:r w:rsidRPr="00777D36">
              <w:rPr>
                <w:rFonts w:ascii="Arial" w:hAnsi="Arial" w:cs="Arial"/>
                <w:color w:val="000000"/>
              </w:rPr>
              <w:t xml:space="preserve">000UI </w:t>
            </w:r>
            <w:r>
              <w:rPr>
                <w:rFonts w:ascii="Arial" w:hAnsi="Arial" w:cs="Arial"/>
                <w:color w:val="000000"/>
              </w:rPr>
              <w:t xml:space="preserve">(60mg) </w:t>
            </w:r>
            <w:r w:rsidRPr="00777D36">
              <w:rPr>
                <w:rFonts w:ascii="Arial" w:hAnsi="Arial" w:cs="Arial"/>
                <w:color w:val="000000"/>
              </w:rPr>
              <w:t>/0,</w:t>
            </w:r>
            <w:r>
              <w:rPr>
                <w:rFonts w:ascii="Arial" w:hAnsi="Arial" w:cs="Arial"/>
                <w:color w:val="000000"/>
              </w:rPr>
              <w:t>6</w:t>
            </w:r>
            <w:r w:rsidRPr="00777D36">
              <w:rPr>
                <w:rFonts w:ascii="Arial" w:hAnsi="Arial" w:cs="Arial"/>
                <w:color w:val="000000"/>
              </w:rPr>
              <w:t>ml</w:t>
            </w:r>
          </w:p>
        </w:tc>
        <w:tc>
          <w:tcPr>
            <w:tcW w:w="1999" w:type="dxa"/>
            <w:gridSpan w:val="3"/>
            <w:tcBorders>
              <w:top w:val="nil"/>
              <w:left w:val="nil"/>
              <w:bottom w:val="single" w:sz="4" w:space="0" w:color="auto"/>
              <w:right w:val="single" w:sz="4" w:space="0" w:color="auto"/>
            </w:tcBorders>
          </w:tcPr>
          <w:p w14:paraId="290F9493" w14:textId="77777777" w:rsidR="003D231D" w:rsidRPr="00777D36" w:rsidRDefault="003D231D" w:rsidP="003D231D">
            <w:pPr>
              <w:rPr>
                <w:rFonts w:ascii="Arial" w:hAnsi="Arial" w:cs="Arial"/>
                <w:color w:val="000000"/>
              </w:rPr>
            </w:pPr>
            <w:r w:rsidRPr="00777D36">
              <w:rPr>
                <w:rFonts w:ascii="Arial" w:hAnsi="Arial" w:cs="Arial"/>
                <w:color w:val="000000"/>
              </w:rPr>
              <w:t xml:space="preserve">Seringa preumpluta </w:t>
            </w:r>
          </w:p>
        </w:tc>
        <w:tc>
          <w:tcPr>
            <w:tcW w:w="1282" w:type="dxa"/>
            <w:gridSpan w:val="4"/>
            <w:tcBorders>
              <w:top w:val="nil"/>
              <w:left w:val="nil"/>
              <w:bottom w:val="single" w:sz="4" w:space="0" w:color="auto"/>
              <w:right w:val="single" w:sz="4" w:space="0" w:color="auto"/>
            </w:tcBorders>
            <w:vAlign w:val="center"/>
          </w:tcPr>
          <w:p w14:paraId="55C38A7E" w14:textId="6EA7050C" w:rsidR="003D231D" w:rsidRPr="008931F4" w:rsidRDefault="003D231D" w:rsidP="003D231D">
            <w:pPr>
              <w:jc w:val="center"/>
              <w:rPr>
                <w:rFonts w:ascii="Arial" w:hAnsi="Arial" w:cs="Arial"/>
                <w:color w:val="000000"/>
              </w:rPr>
            </w:pPr>
            <w:r>
              <w:rPr>
                <w:rFonts w:ascii="Arial" w:hAnsi="Arial" w:cs="Arial"/>
                <w:color w:val="000000"/>
              </w:rPr>
              <w:t>3000</w:t>
            </w:r>
          </w:p>
        </w:tc>
        <w:tc>
          <w:tcPr>
            <w:tcW w:w="1064" w:type="dxa"/>
            <w:gridSpan w:val="2"/>
            <w:tcBorders>
              <w:top w:val="nil"/>
              <w:left w:val="nil"/>
              <w:bottom w:val="single" w:sz="4" w:space="0" w:color="auto"/>
              <w:right w:val="single" w:sz="4" w:space="0" w:color="auto"/>
            </w:tcBorders>
            <w:vAlign w:val="center"/>
          </w:tcPr>
          <w:p w14:paraId="49A4DB5D" w14:textId="0CD50CAE" w:rsidR="003D231D" w:rsidRPr="008931F4" w:rsidRDefault="003D231D" w:rsidP="003D231D">
            <w:pPr>
              <w:jc w:val="center"/>
              <w:rPr>
                <w:rFonts w:ascii="Arial" w:hAnsi="Arial" w:cs="Arial"/>
                <w:color w:val="000000"/>
              </w:rPr>
            </w:pPr>
            <w:r>
              <w:rPr>
                <w:rFonts w:ascii="Arial" w:hAnsi="Arial" w:cs="Arial"/>
                <w:color w:val="000000"/>
              </w:rPr>
              <w:t>6000</w:t>
            </w:r>
          </w:p>
        </w:tc>
      </w:tr>
      <w:tr w:rsidR="003D231D" w:rsidRPr="00EB696F" w14:paraId="0D68AE3B" w14:textId="77777777" w:rsidTr="002F539D">
        <w:trPr>
          <w:trHeight w:val="345"/>
          <w:jc w:val="center"/>
        </w:trPr>
        <w:tc>
          <w:tcPr>
            <w:tcW w:w="529" w:type="dxa"/>
            <w:tcBorders>
              <w:top w:val="nil"/>
              <w:left w:val="single" w:sz="4" w:space="0" w:color="auto"/>
              <w:bottom w:val="single" w:sz="4" w:space="0" w:color="auto"/>
              <w:right w:val="single" w:sz="4" w:space="0" w:color="auto"/>
            </w:tcBorders>
            <w:vAlign w:val="center"/>
          </w:tcPr>
          <w:p w14:paraId="5CC60D6C" w14:textId="310EBB1E" w:rsidR="003D231D" w:rsidRPr="00777D36" w:rsidRDefault="003D231D" w:rsidP="003D231D">
            <w:pPr>
              <w:spacing w:after="0" w:line="240" w:lineRule="auto"/>
              <w:jc w:val="right"/>
              <w:rPr>
                <w:rFonts w:ascii="Arial" w:hAnsi="Arial" w:cs="Arial"/>
                <w:lang w:eastAsia="ro-RO"/>
              </w:rPr>
            </w:pPr>
            <w:r>
              <w:rPr>
                <w:rFonts w:ascii="Arial" w:hAnsi="Arial" w:cs="Arial"/>
                <w:lang w:eastAsia="ro-RO"/>
              </w:rPr>
              <w:t>30</w:t>
            </w:r>
          </w:p>
        </w:tc>
        <w:tc>
          <w:tcPr>
            <w:tcW w:w="3875" w:type="dxa"/>
            <w:tcBorders>
              <w:top w:val="single" w:sz="4" w:space="0" w:color="auto"/>
              <w:left w:val="nil"/>
              <w:bottom w:val="single" w:sz="4" w:space="0" w:color="auto"/>
              <w:right w:val="single" w:sz="4" w:space="0" w:color="auto"/>
            </w:tcBorders>
          </w:tcPr>
          <w:p w14:paraId="34FDD196" w14:textId="77777777" w:rsidR="003D231D" w:rsidRPr="00777D36" w:rsidRDefault="003D231D" w:rsidP="003D231D">
            <w:pPr>
              <w:rPr>
                <w:rFonts w:ascii="Arial" w:hAnsi="Arial" w:cs="Arial"/>
                <w:color w:val="000000"/>
              </w:rPr>
            </w:pPr>
            <w:r w:rsidRPr="00777D36">
              <w:rPr>
                <w:rFonts w:ascii="Arial" w:hAnsi="Arial" w:cs="Arial"/>
                <w:color w:val="000000"/>
              </w:rPr>
              <w:t>Enoxaparinum</w:t>
            </w:r>
          </w:p>
        </w:tc>
        <w:tc>
          <w:tcPr>
            <w:tcW w:w="2471" w:type="dxa"/>
            <w:gridSpan w:val="3"/>
            <w:tcBorders>
              <w:top w:val="single" w:sz="4" w:space="0" w:color="auto"/>
              <w:left w:val="nil"/>
              <w:bottom w:val="single" w:sz="4" w:space="0" w:color="auto"/>
              <w:right w:val="single" w:sz="4" w:space="0" w:color="auto"/>
            </w:tcBorders>
          </w:tcPr>
          <w:p w14:paraId="085E29CF" w14:textId="77777777" w:rsidR="003D231D" w:rsidRPr="00777D36" w:rsidRDefault="003D231D" w:rsidP="003D231D">
            <w:pPr>
              <w:rPr>
                <w:rFonts w:ascii="Arial" w:hAnsi="Arial" w:cs="Arial"/>
                <w:color w:val="000000"/>
              </w:rPr>
            </w:pPr>
            <w:r>
              <w:rPr>
                <w:rFonts w:ascii="Arial" w:hAnsi="Arial" w:cs="Arial"/>
                <w:color w:val="000000"/>
              </w:rPr>
              <w:t>Sol inj 8</w:t>
            </w:r>
            <w:r w:rsidRPr="00777D36">
              <w:rPr>
                <w:rFonts w:ascii="Arial" w:hAnsi="Arial" w:cs="Arial"/>
                <w:color w:val="000000"/>
              </w:rPr>
              <w:t>000UI</w:t>
            </w:r>
            <w:r>
              <w:rPr>
                <w:rFonts w:ascii="Arial" w:hAnsi="Arial" w:cs="Arial"/>
                <w:color w:val="000000"/>
              </w:rPr>
              <w:t xml:space="preserve"> (80mg) </w:t>
            </w:r>
            <w:r w:rsidRPr="00777D36">
              <w:rPr>
                <w:rFonts w:ascii="Arial" w:hAnsi="Arial" w:cs="Arial"/>
                <w:color w:val="000000"/>
              </w:rPr>
              <w:t>/0,</w:t>
            </w:r>
            <w:r>
              <w:rPr>
                <w:rFonts w:ascii="Arial" w:hAnsi="Arial" w:cs="Arial"/>
                <w:color w:val="000000"/>
              </w:rPr>
              <w:t>8</w:t>
            </w:r>
            <w:r w:rsidRPr="00777D36">
              <w:rPr>
                <w:rFonts w:ascii="Arial" w:hAnsi="Arial" w:cs="Arial"/>
                <w:color w:val="000000"/>
              </w:rPr>
              <w:t>ml</w:t>
            </w:r>
          </w:p>
        </w:tc>
        <w:tc>
          <w:tcPr>
            <w:tcW w:w="1999" w:type="dxa"/>
            <w:gridSpan w:val="3"/>
            <w:tcBorders>
              <w:top w:val="nil"/>
              <w:left w:val="nil"/>
              <w:bottom w:val="single" w:sz="4" w:space="0" w:color="auto"/>
              <w:right w:val="single" w:sz="4" w:space="0" w:color="auto"/>
            </w:tcBorders>
          </w:tcPr>
          <w:p w14:paraId="1F769429" w14:textId="77777777" w:rsidR="003D231D" w:rsidRPr="00777D36" w:rsidRDefault="003D231D" w:rsidP="003D231D">
            <w:pPr>
              <w:rPr>
                <w:rFonts w:ascii="Arial" w:hAnsi="Arial" w:cs="Arial"/>
                <w:color w:val="000000"/>
              </w:rPr>
            </w:pPr>
            <w:r w:rsidRPr="00777D36">
              <w:rPr>
                <w:rFonts w:ascii="Arial" w:hAnsi="Arial" w:cs="Arial"/>
                <w:color w:val="000000"/>
              </w:rPr>
              <w:t xml:space="preserve">Seringa preumpluta </w:t>
            </w:r>
          </w:p>
        </w:tc>
        <w:tc>
          <w:tcPr>
            <w:tcW w:w="1282" w:type="dxa"/>
            <w:gridSpan w:val="4"/>
            <w:tcBorders>
              <w:top w:val="nil"/>
              <w:left w:val="nil"/>
              <w:bottom w:val="single" w:sz="4" w:space="0" w:color="auto"/>
              <w:right w:val="single" w:sz="4" w:space="0" w:color="auto"/>
            </w:tcBorders>
            <w:vAlign w:val="center"/>
          </w:tcPr>
          <w:p w14:paraId="231EB7F2" w14:textId="0C8C970D" w:rsidR="003D231D" w:rsidRPr="008931F4" w:rsidRDefault="003D231D" w:rsidP="003D231D">
            <w:pPr>
              <w:jc w:val="center"/>
              <w:rPr>
                <w:rFonts w:ascii="Arial" w:hAnsi="Arial" w:cs="Arial"/>
                <w:color w:val="000000"/>
              </w:rPr>
            </w:pPr>
            <w:r>
              <w:rPr>
                <w:rFonts w:ascii="Arial" w:hAnsi="Arial" w:cs="Arial"/>
                <w:color w:val="000000"/>
              </w:rPr>
              <w:t>3000</w:t>
            </w:r>
          </w:p>
        </w:tc>
        <w:tc>
          <w:tcPr>
            <w:tcW w:w="1064" w:type="dxa"/>
            <w:gridSpan w:val="2"/>
            <w:tcBorders>
              <w:top w:val="nil"/>
              <w:left w:val="nil"/>
              <w:bottom w:val="single" w:sz="4" w:space="0" w:color="auto"/>
              <w:right w:val="single" w:sz="4" w:space="0" w:color="auto"/>
            </w:tcBorders>
            <w:vAlign w:val="center"/>
          </w:tcPr>
          <w:p w14:paraId="6C838A97" w14:textId="6A613946" w:rsidR="003D231D" w:rsidRPr="008931F4" w:rsidRDefault="003D231D" w:rsidP="003D231D">
            <w:pPr>
              <w:jc w:val="center"/>
              <w:rPr>
                <w:rFonts w:ascii="Arial" w:hAnsi="Arial" w:cs="Arial"/>
                <w:color w:val="000000"/>
              </w:rPr>
            </w:pPr>
            <w:r>
              <w:rPr>
                <w:rFonts w:ascii="Arial" w:hAnsi="Arial" w:cs="Arial"/>
                <w:color w:val="000000"/>
              </w:rPr>
              <w:t>6000</w:t>
            </w:r>
          </w:p>
        </w:tc>
      </w:tr>
      <w:tr w:rsidR="00A82841" w:rsidRPr="00EB696F" w14:paraId="47D4A8EB" w14:textId="77777777" w:rsidTr="00A82841">
        <w:trPr>
          <w:trHeight w:val="692"/>
          <w:tblHeader/>
          <w:jc w:val="center"/>
        </w:trPr>
        <w:tc>
          <w:tcPr>
            <w:tcW w:w="11220" w:type="dxa"/>
            <w:gridSpan w:val="14"/>
            <w:tcBorders>
              <w:top w:val="single" w:sz="4" w:space="0" w:color="auto"/>
              <w:left w:val="single" w:sz="4" w:space="0" w:color="auto"/>
              <w:bottom w:val="single" w:sz="4" w:space="0" w:color="auto"/>
              <w:right w:val="single" w:sz="4" w:space="0" w:color="auto"/>
            </w:tcBorders>
            <w:vAlign w:val="center"/>
          </w:tcPr>
          <w:p w14:paraId="03F0CC27" w14:textId="77777777" w:rsidR="00A82841" w:rsidRPr="00EB696F" w:rsidRDefault="00A82841" w:rsidP="00880ABA">
            <w:pPr>
              <w:pStyle w:val="DefaultText"/>
              <w:jc w:val="center"/>
              <w:rPr>
                <w:rFonts w:ascii="Arial" w:hAnsi="Arial" w:cs="Arial"/>
                <w:b/>
                <w:bCs/>
                <w:sz w:val="20"/>
                <w:szCs w:val="20"/>
              </w:rPr>
            </w:pPr>
            <w:r w:rsidRPr="00EB696F">
              <w:rPr>
                <w:rFonts w:ascii="Arial" w:hAnsi="Arial" w:cs="Arial"/>
                <w:b/>
                <w:bCs/>
                <w:sz w:val="20"/>
                <w:szCs w:val="20"/>
              </w:rPr>
              <w:t>Cantitatea estimată care ar putea  face obiectul unui singur contract subsecvent</w:t>
            </w:r>
          </w:p>
        </w:tc>
      </w:tr>
      <w:tr w:rsidR="00A82841" w:rsidRPr="00EB696F" w14:paraId="02173B6C" w14:textId="77777777" w:rsidTr="00DE25BA">
        <w:trPr>
          <w:trHeight w:val="529"/>
          <w:tblHeader/>
          <w:jc w:val="center"/>
        </w:trPr>
        <w:tc>
          <w:tcPr>
            <w:tcW w:w="529" w:type="dxa"/>
            <w:tcBorders>
              <w:top w:val="single" w:sz="4" w:space="0" w:color="auto"/>
              <w:left w:val="single" w:sz="4" w:space="0" w:color="auto"/>
              <w:bottom w:val="single" w:sz="4" w:space="0" w:color="auto"/>
              <w:right w:val="single" w:sz="4" w:space="0" w:color="auto"/>
            </w:tcBorders>
          </w:tcPr>
          <w:p w14:paraId="4461146A"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Nr. crt.</w:t>
            </w:r>
          </w:p>
        </w:tc>
        <w:tc>
          <w:tcPr>
            <w:tcW w:w="3875" w:type="dxa"/>
            <w:tcBorders>
              <w:top w:val="single" w:sz="4" w:space="0" w:color="auto"/>
              <w:left w:val="nil"/>
              <w:bottom w:val="single" w:sz="4" w:space="0" w:color="auto"/>
              <w:right w:val="single" w:sz="4" w:space="0" w:color="auto"/>
            </w:tcBorders>
            <w:noWrap/>
          </w:tcPr>
          <w:p w14:paraId="5B590691" w14:textId="77777777" w:rsidR="00A82841" w:rsidRPr="00EB696F" w:rsidRDefault="00A82841" w:rsidP="00880ABA">
            <w:pPr>
              <w:spacing w:after="0" w:line="360" w:lineRule="auto"/>
              <w:rPr>
                <w:rFonts w:ascii="Arial" w:hAnsi="Arial" w:cs="Arial"/>
                <w:b/>
                <w:bCs/>
                <w:sz w:val="20"/>
                <w:szCs w:val="20"/>
                <w:lang w:eastAsia="ro-RO"/>
              </w:rPr>
            </w:pPr>
            <w:r w:rsidRPr="00EB696F">
              <w:rPr>
                <w:rFonts w:ascii="Arial" w:hAnsi="Arial" w:cs="Arial"/>
                <w:b/>
                <w:bCs/>
                <w:sz w:val="20"/>
                <w:szCs w:val="20"/>
                <w:lang w:eastAsia="ro-RO"/>
              </w:rPr>
              <w:t>Denumire produs</w:t>
            </w:r>
          </w:p>
        </w:tc>
        <w:tc>
          <w:tcPr>
            <w:tcW w:w="2447" w:type="dxa"/>
            <w:gridSpan w:val="2"/>
            <w:tcBorders>
              <w:top w:val="single" w:sz="4" w:space="0" w:color="auto"/>
              <w:left w:val="nil"/>
              <w:bottom w:val="single" w:sz="4" w:space="0" w:color="auto"/>
              <w:right w:val="single" w:sz="4" w:space="0" w:color="auto"/>
            </w:tcBorders>
          </w:tcPr>
          <w:p w14:paraId="015DBD46" w14:textId="77777777" w:rsidR="00A82841" w:rsidRPr="00EB696F" w:rsidRDefault="00A82841" w:rsidP="00880ABA">
            <w:pPr>
              <w:spacing w:after="0" w:line="240" w:lineRule="auto"/>
              <w:rPr>
                <w:rFonts w:ascii="Arial" w:hAnsi="Arial" w:cs="Arial"/>
                <w:b/>
                <w:bCs/>
                <w:sz w:val="20"/>
                <w:szCs w:val="20"/>
              </w:rPr>
            </w:pPr>
            <w:r w:rsidRPr="00EB696F">
              <w:rPr>
                <w:rFonts w:ascii="Arial" w:hAnsi="Arial" w:cs="Arial"/>
                <w:b/>
                <w:bCs/>
                <w:sz w:val="20"/>
                <w:szCs w:val="20"/>
              </w:rPr>
              <w:t>Forma farmaceutica</w:t>
            </w:r>
          </w:p>
          <w:p w14:paraId="0432DCAF" w14:textId="77777777" w:rsidR="00A82841" w:rsidRPr="00EB696F" w:rsidRDefault="00A82841" w:rsidP="00880ABA">
            <w:pPr>
              <w:spacing w:after="0" w:line="360" w:lineRule="auto"/>
              <w:rPr>
                <w:rFonts w:ascii="Arial" w:hAnsi="Arial" w:cs="Arial"/>
                <w:b/>
                <w:bCs/>
                <w:sz w:val="20"/>
                <w:szCs w:val="20"/>
                <w:lang w:eastAsia="ro-RO"/>
              </w:rPr>
            </w:pPr>
          </w:p>
        </w:tc>
        <w:tc>
          <w:tcPr>
            <w:tcW w:w="1993" w:type="dxa"/>
            <w:gridSpan w:val="3"/>
            <w:tcBorders>
              <w:top w:val="single" w:sz="4" w:space="0" w:color="auto"/>
              <w:left w:val="nil"/>
              <w:bottom w:val="single" w:sz="4" w:space="0" w:color="auto"/>
              <w:right w:val="single" w:sz="4" w:space="0" w:color="auto"/>
            </w:tcBorders>
            <w:noWrap/>
          </w:tcPr>
          <w:p w14:paraId="2E48C62C" w14:textId="77777777" w:rsidR="00A82841" w:rsidRPr="00EB696F" w:rsidRDefault="00A82841" w:rsidP="00880ABA">
            <w:pPr>
              <w:spacing w:after="0" w:line="360" w:lineRule="auto"/>
              <w:jc w:val="center"/>
              <w:rPr>
                <w:rFonts w:ascii="Arial" w:hAnsi="Arial" w:cs="Arial"/>
                <w:b/>
                <w:bCs/>
                <w:sz w:val="20"/>
                <w:szCs w:val="20"/>
                <w:lang w:eastAsia="ro-RO"/>
              </w:rPr>
            </w:pPr>
            <w:r w:rsidRPr="00EB696F">
              <w:rPr>
                <w:rFonts w:ascii="Arial" w:hAnsi="Arial" w:cs="Arial"/>
                <w:b/>
                <w:bCs/>
                <w:sz w:val="20"/>
                <w:szCs w:val="20"/>
                <w:lang w:eastAsia="ro-RO"/>
              </w:rPr>
              <w:t>U/M</w:t>
            </w:r>
          </w:p>
        </w:tc>
        <w:tc>
          <w:tcPr>
            <w:tcW w:w="1280" w:type="dxa"/>
            <w:gridSpan w:val="3"/>
            <w:tcBorders>
              <w:top w:val="single" w:sz="4" w:space="0" w:color="auto"/>
              <w:left w:val="nil"/>
              <w:bottom w:val="single" w:sz="4" w:space="0" w:color="auto"/>
              <w:right w:val="single" w:sz="4" w:space="0" w:color="auto"/>
            </w:tcBorders>
          </w:tcPr>
          <w:p w14:paraId="38E7457B"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Cantitate minimă</w:t>
            </w:r>
          </w:p>
        </w:tc>
        <w:tc>
          <w:tcPr>
            <w:tcW w:w="1096" w:type="dxa"/>
            <w:gridSpan w:val="4"/>
            <w:tcBorders>
              <w:top w:val="single" w:sz="4" w:space="0" w:color="auto"/>
              <w:left w:val="nil"/>
              <w:bottom w:val="single" w:sz="4" w:space="0" w:color="auto"/>
              <w:right w:val="single" w:sz="4" w:space="0" w:color="auto"/>
            </w:tcBorders>
          </w:tcPr>
          <w:p w14:paraId="1B6162C7" w14:textId="77777777" w:rsidR="00A82841" w:rsidRPr="00EB696F" w:rsidRDefault="00A82841" w:rsidP="00880ABA">
            <w:pPr>
              <w:spacing w:after="0" w:line="240" w:lineRule="auto"/>
              <w:jc w:val="center"/>
              <w:rPr>
                <w:rFonts w:ascii="Arial" w:hAnsi="Arial" w:cs="Arial"/>
                <w:b/>
                <w:bCs/>
                <w:sz w:val="20"/>
                <w:szCs w:val="20"/>
                <w:lang w:eastAsia="ro-RO"/>
              </w:rPr>
            </w:pPr>
            <w:r w:rsidRPr="00EB696F">
              <w:rPr>
                <w:rFonts w:ascii="Arial" w:hAnsi="Arial" w:cs="Arial"/>
                <w:b/>
                <w:bCs/>
                <w:sz w:val="20"/>
                <w:szCs w:val="20"/>
                <w:lang w:eastAsia="ro-RO"/>
              </w:rPr>
              <w:t>Cantitate maximă</w:t>
            </w:r>
          </w:p>
        </w:tc>
      </w:tr>
      <w:tr w:rsidR="00985950" w:rsidRPr="00EB696F" w14:paraId="3C9E1A8C" w14:textId="77777777" w:rsidTr="002D56AF">
        <w:trPr>
          <w:gridAfter w:val="1"/>
          <w:wAfter w:w="79" w:type="dxa"/>
          <w:trHeight w:val="642"/>
          <w:jc w:val="center"/>
        </w:trPr>
        <w:tc>
          <w:tcPr>
            <w:tcW w:w="529" w:type="dxa"/>
            <w:tcBorders>
              <w:top w:val="nil"/>
              <w:left w:val="single" w:sz="4" w:space="0" w:color="auto"/>
              <w:bottom w:val="single" w:sz="4" w:space="0" w:color="auto"/>
              <w:right w:val="single" w:sz="4" w:space="0" w:color="auto"/>
            </w:tcBorders>
            <w:vAlign w:val="center"/>
          </w:tcPr>
          <w:p w14:paraId="504F4A84"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w:t>
            </w:r>
          </w:p>
        </w:tc>
        <w:tc>
          <w:tcPr>
            <w:tcW w:w="3875" w:type="dxa"/>
            <w:tcBorders>
              <w:top w:val="single" w:sz="4" w:space="0" w:color="auto"/>
              <w:left w:val="nil"/>
              <w:bottom w:val="single" w:sz="4" w:space="0" w:color="auto"/>
              <w:right w:val="single" w:sz="4" w:space="0" w:color="auto"/>
            </w:tcBorders>
          </w:tcPr>
          <w:p w14:paraId="0CEA9136" w14:textId="77777777" w:rsidR="00985950" w:rsidRPr="00777D36" w:rsidRDefault="00985950" w:rsidP="00985950">
            <w:pPr>
              <w:rPr>
                <w:rFonts w:ascii="Arial" w:hAnsi="Arial" w:cs="Arial"/>
                <w:color w:val="000000"/>
              </w:rPr>
            </w:pPr>
            <w:r w:rsidRPr="00777D36">
              <w:rPr>
                <w:rFonts w:ascii="Arial" w:hAnsi="Arial" w:cs="Arial"/>
                <w:color w:val="000000"/>
              </w:rPr>
              <w:t>Natrii hydrogeni carbonas</w:t>
            </w:r>
          </w:p>
        </w:tc>
        <w:tc>
          <w:tcPr>
            <w:tcW w:w="2434" w:type="dxa"/>
            <w:tcBorders>
              <w:top w:val="single" w:sz="4" w:space="0" w:color="auto"/>
              <w:left w:val="nil"/>
              <w:bottom w:val="single" w:sz="4" w:space="0" w:color="auto"/>
              <w:right w:val="single" w:sz="4" w:space="0" w:color="auto"/>
            </w:tcBorders>
          </w:tcPr>
          <w:p w14:paraId="1DD17446" w14:textId="77777777" w:rsidR="00985950" w:rsidRPr="00777D36" w:rsidRDefault="00985950" w:rsidP="00985950">
            <w:pPr>
              <w:rPr>
                <w:rFonts w:ascii="Arial" w:hAnsi="Arial" w:cs="Arial"/>
                <w:color w:val="000000"/>
              </w:rPr>
            </w:pPr>
            <w:r w:rsidRPr="00777D36">
              <w:rPr>
                <w:rFonts w:ascii="Arial" w:hAnsi="Arial" w:cs="Arial"/>
                <w:color w:val="000000"/>
              </w:rPr>
              <w:t>Sol perf 84mg/ml</w:t>
            </w:r>
          </w:p>
        </w:tc>
        <w:tc>
          <w:tcPr>
            <w:tcW w:w="1987" w:type="dxa"/>
            <w:gridSpan w:val="3"/>
            <w:tcBorders>
              <w:top w:val="nil"/>
              <w:left w:val="nil"/>
              <w:bottom w:val="single" w:sz="4" w:space="0" w:color="auto"/>
              <w:right w:val="single" w:sz="4" w:space="0" w:color="auto"/>
            </w:tcBorders>
          </w:tcPr>
          <w:p w14:paraId="076668FD" w14:textId="77777777" w:rsidR="00985950" w:rsidRPr="00777D36" w:rsidRDefault="00985950" w:rsidP="00985950">
            <w:pPr>
              <w:rPr>
                <w:rFonts w:ascii="Arial" w:hAnsi="Arial" w:cs="Arial"/>
                <w:color w:val="000000"/>
              </w:rPr>
            </w:pPr>
            <w:r w:rsidRPr="00777D36">
              <w:rPr>
                <w:rFonts w:ascii="Arial" w:hAnsi="Arial" w:cs="Arial"/>
                <w:color w:val="000000"/>
              </w:rPr>
              <w:t>Fl x100ml</w:t>
            </w:r>
          </w:p>
        </w:tc>
        <w:tc>
          <w:tcPr>
            <w:tcW w:w="1287" w:type="dxa"/>
            <w:gridSpan w:val="3"/>
            <w:tcBorders>
              <w:top w:val="nil"/>
              <w:left w:val="nil"/>
              <w:bottom w:val="single" w:sz="4" w:space="0" w:color="auto"/>
              <w:right w:val="single" w:sz="4" w:space="0" w:color="auto"/>
            </w:tcBorders>
            <w:vAlign w:val="center"/>
          </w:tcPr>
          <w:p w14:paraId="7ED6774A" w14:textId="6E1B3AA0"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nil"/>
              <w:left w:val="nil"/>
              <w:bottom w:val="single" w:sz="4" w:space="0" w:color="auto"/>
              <w:right w:val="single" w:sz="4" w:space="0" w:color="auto"/>
            </w:tcBorders>
            <w:vAlign w:val="center"/>
          </w:tcPr>
          <w:p w14:paraId="04AB59BB" w14:textId="58AA0542"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1EC53090" w14:textId="77777777" w:rsidTr="002D56AF">
        <w:trPr>
          <w:gridAfter w:val="1"/>
          <w:wAfter w:w="79" w:type="dxa"/>
          <w:trHeight w:val="388"/>
          <w:jc w:val="center"/>
        </w:trPr>
        <w:tc>
          <w:tcPr>
            <w:tcW w:w="529" w:type="dxa"/>
            <w:tcBorders>
              <w:top w:val="nil"/>
              <w:left w:val="single" w:sz="4" w:space="0" w:color="auto"/>
              <w:bottom w:val="single" w:sz="4" w:space="0" w:color="auto"/>
              <w:right w:val="single" w:sz="4" w:space="0" w:color="auto"/>
            </w:tcBorders>
            <w:vAlign w:val="center"/>
          </w:tcPr>
          <w:p w14:paraId="186D4EDE"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2</w:t>
            </w:r>
          </w:p>
        </w:tc>
        <w:tc>
          <w:tcPr>
            <w:tcW w:w="3875" w:type="dxa"/>
            <w:tcBorders>
              <w:top w:val="single" w:sz="4" w:space="0" w:color="auto"/>
              <w:left w:val="nil"/>
              <w:bottom w:val="single" w:sz="4" w:space="0" w:color="auto"/>
              <w:right w:val="single" w:sz="4" w:space="0" w:color="auto"/>
            </w:tcBorders>
          </w:tcPr>
          <w:p w14:paraId="3477649B" w14:textId="77777777" w:rsidR="00985950" w:rsidRPr="00777D36" w:rsidRDefault="00985950" w:rsidP="00985950">
            <w:pPr>
              <w:rPr>
                <w:rFonts w:ascii="Arial" w:hAnsi="Arial" w:cs="Arial"/>
                <w:color w:val="000000"/>
              </w:rPr>
            </w:pPr>
            <w:r w:rsidRPr="00777D36">
              <w:rPr>
                <w:rFonts w:ascii="Arial" w:hAnsi="Arial" w:cs="Arial"/>
                <w:color w:val="000000"/>
              </w:rPr>
              <w:t>Kalii chloridum</w:t>
            </w:r>
          </w:p>
        </w:tc>
        <w:tc>
          <w:tcPr>
            <w:tcW w:w="2434" w:type="dxa"/>
            <w:tcBorders>
              <w:top w:val="single" w:sz="4" w:space="0" w:color="auto"/>
              <w:left w:val="nil"/>
              <w:bottom w:val="single" w:sz="4" w:space="0" w:color="auto"/>
              <w:right w:val="single" w:sz="4" w:space="0" w:color="auto"/>
            </w:tcBorders>
          </w:tcPr>
          <w:p w14:paraId="635B4C7F" w14:textId="77777777" w:rsidR="00985950" w:rsidRPr="00777D36" w:rsidRDefault="00985950" w:rsidP="00985950">
            <w:pPr>
              <w:rPr>
                <w:rFonts w:ascii="Arial" w:hAnsi="Arial" w:cs="Arial"/>
                <w:color w:val="000000"/>
              </w:rPr>
            </w:pPr>
            <w:r w:rsidRPr="00777D36">
              <w:rPr>
                <w:rFonts w:ascii="Arial" w:hAnsi="Arial" w:cs="Arial"/>
                <w:color w:val="000000"/>
              </w:rPr>
              <w:t>Conc pt sol perf 74,56mg/ml</w:t>
            </w:r>
          </w:p>
        </w:tc>
        <w:tc>
          <w:tcPr>
            <w:tcW w:w="1987" w:type="dxa"/>
            <w:gridSpan w:val="3"/>
            <w:tcBorders>
              <w:top w:val="nil"/>
              <w:left w:val="nil"/>
              <w:bottom w:val="single" w:sz="4" w:space="0" w:color="auto"/>
              <w:right w:val="single" w:sz="4" w:space="0" w:color="auto"/>
            </w:tcBorders>
          </w:tcPr>
          <w:p w14:paraId="40929B33" w14:textId="77777777" w:rsidR="00985950" w:rsidRPr="00777D36" w:rsidRDefault="00985950" w:rsidP="00985950">
            <w:pPr>
              <w:rPr>
                <w:rFonts w:ascii="Arial" w:hAnsi="Arial" w:cs="Arial"/>
                <w:color w:val="000000"/>
              </w:rPr>
            </w:pPr>
            <w:r w:rsidRPr="00777D36">
              <w:rPr>
                <w:rFonts w:ascii="Arial" w:hAnsi="Arial" w:cs="Arial"/>
                <w:color w:val="000000"/>
              </w:rPr>
              <w:t>Fl x100ml</w:t>
            </w:r>
          </w:p>
        </w:tc>
        <w:tc>
          <w:tcPr>
            <w:tcW w:w="1287" w:type="dxa"/>
            <w:gridSpan w:val="3"/>
            <w:tcBorders>
              <w:top w:val="nil"/>
              <w:left w:val="nil"/>
              <w:bottom w:val="single" w:sz="4" w:space="0" w:color="auto"/>
              <w:right w:val="single" w:sz="4" w:space="0" w:color="auto"/>
            </w:tcBorders>
            <w:vAlign w:val="center"/>
          </w:tcPr>
          <w:p w14:paraId="5358BF0E" w14:textId="25A4EC56"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nil"/>
              <w:left w:val="nil"/>
              <w:bottom w:val="single" w:sz="4" w:space="0" w:color="auto"/>
              <w:right w:val="single" w:sz="4" w:space="0" w:color="auto"/>
            </w:tcBorders>
            <w:vAlign w:val="center"/>
          </w:tcPr>
          <w:p w14:paraId="0EA65986" w14:textId="3215E94E"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20F6DCC6"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DE4D7B6"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3</w:t>
            </w:r>
          </w:p>
        </w:tc>
        <w:tc>
          <w:tcPr>
            <w:tcW w:w="3875" w:type="dxa"/>
            <w:tcBorders>
              <w:top w:val="single" w:sz="4" w:space="0" w:color="auto"/>
              <w:left w:val="nil"/>
              <w:bottom w:val="single" w:sz="4" w:space="0" w:color="auto"/>
              <w:right w:val="single" w:sz="4" w:space="0" w:color="auto"/>
            </w:tcBorders>
          </w:tcPr>
          <w:p w14:paraId="1F341AF7" w14:textId="77777777" w:rsidR="00985950" w:rsidRPr="00777D36" w:rsidRDefault="00985950" w:rsidP="00985950">
            <w:pPr>
              <w:rPr>
                <w:rFonts w:ascii="Arial" w:hAnsi="Arial" w:cs="Arial"/>
                <w:color w:val="000000"/>
              </w:rPr>
            </w:pPr>
            <w:r w:rsidRPr="00777D36">
              <w:rPr>
                <w:rFonts w:ascii="Arial" w:hAnsi="Arial" w:cs="Arial"/>
                <w:color w:val="000000"/>
              </w:rPr>
              <w:t>Natrii chloridum</w:t>
            </w:r>
          </w:p>
        </w:tc>
        <w:tc>
          <w:tcPr>
            <w:tcW w:w="2434" w:type="dxa"/>
            <w:tcBorders>
              <w:top w:val="single" w:sz="4" w:space="0" w:color="auto"/>
              <w:left w:val="nil"/>
              <w:bottom w:val="single" w:sz="4" w:space="0" w:color="auto"/>
              <w:right w:val="single" w:sz="4" w:space="0" w:color="auto"/>
            </w:tcBorders>
          </w:tcPr>
          <w:p w14:paraId="2CFB31E6" w14:textId="77777777" w:rsidR="00985950" w:rsidRPr="00777D36" w:rsidRDefault="00985950" w:rsidP="00985950">
            <w:pPr>
              <w:rPr>
                <w:rFonts w:ascii="Arial" w:hAnsi="Arial" w:cs="Arial"/>
                <w:color w:val="000000"/>
              </w:rPr>
            </w:pPr>
            <w:r w:rsidRPr="00777D36">
              <w:rPr>
                <w:rFonts w:ascii="Arial" w:hAnsi="Arial" w:cs="Arial"/>
                <w:color w:val="000000"/>
              </w:rPr>
              <w:t>Conc pt sol perf 58</w:t>
            </w:r>
            <w:r>
              <w:rPr>
                <w:rFonts w:ascii="Arial" w:hAnsi="Arial" w:cs="Arial"/>
                <w:color w:val="000000"/>
              </w:rPr>
              <w:t>,</w:t>
            </w:r>
            <w:r w:rsidRPr="00777D36">
              <w:rPr>
                <w:rFonts w:ascii="Arial" w:hAnsi="Arial" w:cs="Arial"/>
                <w:color w:val="000000"/>
              </w:rPr>
              <w:t>5</w:t>
            </w:r>
            <w:r>
              <w:rPr>
                <w:rFonts w:ascii="Arial" w:hAnsi="Arial" w:cs="Arial"/>
                <w:color w:val="000000"/>
              </w:rPr>
              <w:t xml:space="preserve"> mg/ml</w:t>
            </w:r>
          </w:p>
        </w:tc>
        <w:tc>
          <w:tcPr>
            <w:tcW w:w="1987" w:type="dxa"/>
            <w:gridSpan w:val="3"/>
            <w:tcBorders>
              <w:top w:val="single" w:sz="4" w:space="0" w:color="auto"/>
              <w:left w:val="nil"/>
              <w:bottom w:val="single" w:sz="4" w:space="0" w:color="auto"/>
              <w:right w:val="single" w:sz="4" w:space="0" w:color="auto"/>
            </w:tcBorders>
          </w:tcPr>
          <w:p w14:paraId="3BB618ED" w14:textId="77777777" w:rsidR="00985950" w:rsidRPr="00777D36" w:rsidRDefault="00985950" w:rsidP="00985950">
            <w:pPr>
              <w:rPr>
                <w:rFonts w:ascii="Arial" w:hAnsi="Arial" w:cs="Arial"/>
                <w:color w:val="000000"/>
              </w:rPr>
            </w:pPr>
            <w:r w:rsidRPr="00777D36">
              <w:rPr>
                <w:rFonts w:ascii="Arial" w:hAnsi="Arial" w:cs="Arial"/>
                <w:color w:val="000000"/>
              </w:rPr>
              <w:t xml:space="preserve">Fl x 100ml </w:t>
            </w:r>
          </w:p>
        </w:tc>
        <w:tc>
          <w:tcPr>
            <w:tcW w:w="1287" w:type="dxa"/>
            <w:gridSpan w:val="3"/>
            <w:tcBorders>
              <w:top w:val="single" w:sz="4" w:space="0" w:color="auto"/>
              <w:left w:val="nil"/>
              <w:bottom w:val="single" w:sz="4" w:space="0" w:color="auto"/>
              <w:right w:val="single" w:sz="4" w:space="0" w:color="auto"/>
            </w:tcBorders>
            <w:vAlign w:val="center"/>
          </w:tcPr>
          <w:p w14:paraId="53E703CE" w14:textId="430B5B69" w:rsidR="00985950" w:rsidRDefault="00985950" w:rsidP="00985950">
            <w:pPr>
              <w:jc w:val="center"/>
              <w:rPr>
                <w:rFonts w:ascii="Arial" w:hAnsi="Arial" w:cs="Arial"/>
                <w:color w:val="000000"/>
              </w:rPr>
            </w:pPr>
            <w:r>
              <w:rPr>
                <w:rFonts w:ascii="Arial" w:hAnsi="Arial" w:cs="Arial"/>
                <w:color w:val="000000"/>
              </w:rPr>
              <w:t>50</w:t>
            </w:r>
          </w:p>
        </w:tc>
        <w:tc>
          <w:tcPr>
            <w:tcW w:w="1029" w:type="dxa"/>
            <w:gridSpan w:val="4"/>
            <w:tcBorders>
              <w:top w:val="single" w:sz="4" w:space="0" w:color="auto"/>
              <w:left w:val="nil"/>
              <w:bottom w:val="single" w:sz="4" w:space="0" w:color="auto"/>
              <w:right w:val="single" w:sz="4" w:space="0" w:color="auto"/>
            </w:tcBorders>
            <w:vAlign w:val="center"/>
          </w:tcPr>
          <w:p w14:paraId="6089C928" w14:textId="6B8DC73A" w:rsidR="00985950" w:rsidRDefault="00985950" w:rsidP="00985950">
            <w:pPr>
              <w:jc w:val="center"/>
              <w:rPr>
                <w:rFonts w:ascii="Arial" w:hAnsi="Arial" w:cs="Arial"/>
                <w:color w:val="000000"/>
              </w:rPr>
            </w:pPr>
            <w:r>
              <w:rPr>
                <w:rFonts w:ascii="Arial" w:hAnsi="Arial" w:cs="Arial"/>
                <w:color w:val="000000"/>
              </w:rPr>
              <w:t>500</w:t>
            </w:r>
          </w:p>
        </w:tc>
      </w:tr>
      <w:tr w:rsidR="00985950" w:rsidRPr="00EB696F" w14:paraId="4A88FFA1"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39805838"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4</w:t>
            </w:r>
          </w:p>
        </w:tc>
        <w:tc>
          <w:tcPr>
            <w:tcW w:w="3875" w:type="dxa"/>
            <w:tcBorders>
              <w:top w:val="single" w:sz="4" w:space="0" w:color="auto"/>
              <w:left w:val="nil"/>
              <w:bottom w:val="single" w:sz="4" w:space="0" w:color="auto"/>
              <w:right w:val="single" w:sz="4" w:space="0" w:color="auto"/>
            </w:tcBorders>
          </w:tcPr>
          <w:p w14:paraId="0BC53058" w14:textId="77777777" w:rsidR="00985950" w:rsidRPr="00777D36" w:rsidRDefault="00985950" w:rsidP="00985950">
            <w:pPr>
              <w:rPr>
                <w:rFonts w:ascii="Arial" w:hAnsi="Arial" w:cs="Arial"/>
                <w:color w:val="000000"/>
              </w:rPr>
            </w:pPr>
            <w:r w:rsidRPr="00777D36">
              <w:rPr>
                <w:rFonts w:ascii="Arial" w:hAnsi="Arial" w:cs="Arial"/>
                <w:color w:val="000000"/>
              </w:rPr>
              <w:t>Natrii chloridum</w:t>
            </w:r>
          </w:p>
        </w:tc>
        <w:tc>
          <w:tcPr>
            <w:tcW w:w="2434" w:type="dxa"/>
            <w:tcBorders>
              <w:top w:val="single" w:sz="4" w:space="0" w:color="auto"/>
              <w:left w:val="nil"/>
              <w:bottom w:val="single" w:sz="4" w:space="0" w:color="auto"/>
              <w:right w:val="single" w:sz="4" w:space="0" w:color="auto"/>
            </w:tcBorders>
          </w:tcPr>
          <w:p w14:paraId="26DC44D6" w14:textId="77777777" w:rsidR="00985950" w:rsidRPr="00777D36" w:rsidRDefault="00985950" w:rsidP="00985950">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87" w:type="dxa"/>
            <w:gridSpan w:val="3"/>
            <w:tcBorders>
              <w:top w:val="single" w:sz="4" w:space="0" w:color="auto"/>
              <w:left w:val="nil"/>
              <w:bottom w:val="single" w:sz="4" w:space="0" w:color="auto"/>
              <w:right w:val="single" w:sz="4" w:space="0" w:color="auto"/>
            </w:tcBorders>
          </w:tcPr>
          <w:p w14:paraId="6B49874D" w14:textId="77777777" w:rsidR="00985950" w:rsidRPr="00777D36" w:rsidRDefault="00985950" w:rsidP="00985950">
            <w:pPr>
              <w:rPr>
                <w:rFonts w:ascii="Arial" w:hAnsi="Arial" w:cs="Arial"/>
                <w:color w:val="000000"/>
              </w:rPr>
            </w:pPr>
            <w:r w:rsidRPr="00777D36">
              <w:rPr>
                <w:rFonts w:ascii="Arial" w:hAnsi="Arial" w:cs="Arial"/>
                <w:color w:val="000000"/>
              </w:rPr>
              <w:t>Fl x500ml (PE)</w:t>
            </w:r>
          </w:p>
        </w:tc>
        <w:tc>
          <w:tcPr>
            <w:tcW w:w="1287" w:type="dxa"/>
            <w:gridSpan w:val="3"/>
            <w:tcBorders>
              <w:top w:val="single" w:sz="4" w:space="0" w:color="auto"/>
              <w:left w:val="nil"/>
              <w:bottom w:val="single" w:sz="4" w:space="0" w:color="auto"/>
              <w:right w:val="single" w:sz="4" w:space="0" w:color="auto"/>
            </w:tcBorders>
            <w:vAlign w:val="center"/>
          </w:tcPr>
          <w:p w14:paraId="7ED892B3" w14:textId="25BE9F84" w:rsidR="00985950" w:rsidRDefault="00985950" w:rsidP="00985950">
            <w:pPr>
              <w:jc w:val="center"/>
              <w:rPr>
                <w:rFonts w:ascii="Arial" w:hAnsi="Arial" w:cs="Arial"/>
                <w:color w:val="000000"/>
              </w:rPr>
            </w:pPr>
            <w:r>
              <w:rPr>
                <w:rFonts w:ascii="Arial" w:hAnsi="Arial" w:cs="Arial"/>
                <w:color w:val="000000"/>
              </w:rPr>
              <w:t>2000</w:t>
            </w:r>
          </w:p>
        </w:tc>
        <w:tc>
          <w:tcPr>
            <w:tcW w:w="1029" w:type="dxa"/>
            <w:gridSpan w:val="4"/>
            <w:tcBorders>
              <w:top w:val="single" w:sz="4" w:space="0" w:color="auto"/>
              <w:left w:val="nil"/>
              <w:bottom w:val="single" w:sz="4" w:space="0" w:color="auto"/>
              <w:right w:val="single" w:sz="4" w:space="0" w:color="auto"/>
            </w:tcBorders>
            <w:vAlign w:val="center"/>
          </w:tcPr>
          <w:p w14:paraId="5580D570" w14:textId="41DC96C8" w:rsidR="00985950" w:rsidRDefault="00985950" w:rsidP="00985950">
            <w:pPr>
              <w:jc w:val="center"/>
              <w:rPr>
                <w:rFonts w:ascii="Arial" w:hAnsi="Arial" w:cs="Arial"/>
                <w:color w:val="000000"/>
              </w:rPr>
            </w:pPr>
            <w:r>
              <w:rPr>
                <w:rFonts w:ascii="Arial" w:hAnsi="Arial" w:cs="Arial"/>
                <w:color w:val="000000"/>
              </w:rPr>
              <w:t>20000</w:t>
            </w:r>
          </w:p>
        </w:tc>
      </w:tr>
      <w:tr w:rsidR="00985950" w:rsidRPr="00EB696F" w14:paraId="6295008D"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4C3AA72"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5</w:t>
            </w:r>
          </w:p>
        </w:tc>
        <w:tc>
          <w:tcPr>
            <w:tcW w:w="3875" w:type="dxa"/>
            <w:tcBorders>
              <w:top w:val="single" w:sz="4" w:space="0" w:color="auto"/>
              <w:left w:val="nil"/>
              <w:bottom w:val="single" w:sz="4" w:space="0" w:color="auto"/>
              <w:right w:val="single" w:sz="4" w:space="0" w:color="auto"/>
            </w:tcBorders>
          </w:tcPr>
          <w:p w14:paraId="616E7A8E" w14:textId="77777777" w:rsidR="00985950" w:rsidRPr="00777D36" w:rsidRDefault="00985950" w:rsidP="00985950">
            <w:pPr>
              <w:rPr>
                <w:rFonts w:ascii="Arial" w:hAnsi="Arial" w:cs="Arial"/>
                <w:color w:val="000000"/>
              </w:rPr>
            </w:pPr>
            <w:r w:rsidRPr="00777D36">
              <w:rPr>
                <w:rFonts w:ascii="Arial" w:hAnsi="Arial" w:cs="Arial"/>
                <w:color w:val="000000"/>
              </w:rPr>
              <w:t>Natrii chloridum</w:t>
            </w:r>
          </w:p>
        </w:tc>
        <w:tc>
          <w:tcPr>
            <w:tcW w:w="2434" w:type="dxa"/>
            <w:tcBorders>
              <w:top w:val="single" w:sz="4" w:space="0" w:color="auto"/>
              <w:left w:val="nil"/>
              <w:bottom w:val="single" w:sz="4" w:space="0" w:color="auto"/>
              <w:right w:val="single" w:sz="4" w:space="0" w:color="auto"/>
            </w:tcBorders>
          </w:tcPr>
          <w:p w14:paraId="66607AB1" w14:textId="77777777" w:rsidR="00985950" w:rsidRPr="00777D36" w:rsidRDefault="00985950" w:rsidP="00985950">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87" w:type="dxa"/>
            <w:gridSpan w:val="3"/>
            <w:tcBorders>
              <w:top w:val="single" w:sz="4" w:space="0" w:color="auto"/>
              <w:left w:val="nil"/>
              <w:bottom w:val="single" w:sz="4" w:space="0" w:color="auto"/>
              <w:right w:val="single" w:sz="4" w:space="0" w:color="auto"/>
            </w:tcBorders>
          </w:tcPr>
          <w:p w14:paraId="1E4FC1BA" w14:textId="77777777" w:rsidR="00985950" w:rsidRPr="00777D36" w:rsidRDefault="00985950" w:rsidP="00985950">
            <w:pPr>
              <w:rPr>
                <w:rFonts w:ascii="Arial" w:hAnsi="Arial" w:cs="Arial"/>
                <w:color w:val="000000"/>
              </w:rPr>
            </w:pPr>
            <w:r w:rsidRPr="00777D36">
              <w:rPr>
                <w:rFonts w:ascii="Arial" w:hAnsi="Arial" w:cs="Arial"/>
                <w:color w:val="000000"/>
              </w:rPr>
              <w:t>Fl x250ml (PE)</w:t>
            </w:r>
          </w:p>
        </w:tc>
        <w:tc>
          <w:tcPr>
            <w:tcW w:w="1287" w:type="dxa"/>
            <w:gridSpan w:val="3"/>
            <w:tcBorders>
              <w:top w:val="single" w:sz="4" w:space="0" w:color="auto"/>
              <w:left w:val="nil"/>
              <w:bottom w:val="single" w:sz="4" w:space="0" w:color="auto"/>
              <w:right w:val="single" w:sz="4" w:space="0" w:color="auto"/>
            </w:tcBorders>
            <w:vAlign w:val="center"/>
          </w:tcPr>
          <w:p w14:paraId="74C7C5D9" w14:textId="1CFA52A9" w:rsidR="00985950" w:rsidRDefault="00985950" w:rsidP="00985950">
            <w:pPr>
              <w:jc w:val="center"/>
              <w:rPr>
                <w:rFonts w:ascii="Arial" w:hAnsi="Arial" w:cs="Arial"/>
                <w:color w:val="000000"/>
              </w:rPr>
            </w:pPr>
            <w:r>
              <w:rPr>
                <w:rFonts w:ascii="Arial" w:hAnsi="Arial" w:cs="Arial"/>
                <w:color w:val="000000"/>
              </w:rPr>
              <w:t>1000</w:t>
            </w:r>
          </w:p>
        </w:tc>
        <w:tc>
          <w:tcPr>
            <w:tcW w:w="1029" w:type="dxa"/>
            <w:gridSpan w:val="4"/>
            <w:tcBorders>
              <w:top w:val="single" w:sz="4" w:space="0" w:color="auto"/>
              <w:left w:val="nil"/>
              <w:bottom w:val="single" w:sz="4" w:space="0" w:color="auto"/>
              <w:right w:val="single" w:sz="4" w:space="0" w:color="auto"/>
            </w:tcBorders>
            <w:vAlign w:val="center"/>
          </w:tcPr>
          <w:p w14:paraId="2EFE0866" w14:textId="4D03E9C0" w:rsidR="00985950" w:rsidRDefault="00985950" w:rsidP="00985950">
            <w:pPr>
              <w:jc w:val="center"/>
              <w:rPr>
                <w:rFonts w:ascii="Arial" w:hAnsi="Arial" w:cs="Arial"/>
                <w:color w:val="000000"/>
              </w:rPr>
            </w:pPr>
            <w:r>
              <w:rPr>
                <w:rFonts w:ascii="Arial" w:hAnsi="Arial" w:cs="Arial"/>
                <w:color w:val="000000"/>
              </w:rPr>
              <w:t>10000</w:t>
            </w:r>
          </w:p>
        </w:tc>
      </w:tr>
      <w:tr w:rsidR="00985950" w:rsidRPr="00EB696F" w14:paraId="1E2C2636"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94316B7"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6</w:t>
            </w:r>
          </w:p>
        </w:tc>
        <w:tc>
          <w:tcPr>
            <w:tcW w:w="3875" w:type="dxa"/>
            <w:tcBorders>
              <w:top w:val="single" w:sz="4" w:space="0" w:color="auto"/>
              <w:left w:val="nil"/>
              <w:bottom w:val="single" w:sz="4" w:space="0" w:color="auto"/>
              <w:right w:val="single" w:sz="4" w:space="0" w:color="auto"/>
            </w:tcBorders>
          </w:tcPr>
          <w:p w14:paraId="6DCB16C3" w14:textId="77777777" w:rsidR="00985950" w:rsidRPr="00777D36" w:rsidRDefault="00985950" w:rsidP="00985950">
            <w:pPr>
              <w:rPr>
                <w:rFonts w:ascii="Arial" w:hAnsi="Arial" w:cs="Arial"/>
                <w:color w:val="000000"/>
              </w:rPr>
            </w:pPr>
            <w:r w:rsidRPr="00777D36">
              <w:rPr>
                <w:rFonts w:ascii="Arial" w:hAnsi="Arial" w:cs="Arial"/>
                <w:color w:val="000000"/>
              </w:rPr>
              <w:t>Natrii chloridum</w:t>
            </w:r>
          </w:p>
        </w:tc>
        <w:tc>
          <w:tcPr>
            <w:tcW w:w="2434" w:type="dxa"/>
            <w:tcBorders>
              <w:top w:val="single" w:sz="4" w:space="0" w:color="auto"/>
              <w:left w:val="nil"/>
              <w:bottom w:val="single" w:sz="4" w:space="0" w:color="auto"/>
              <w:right w:val="single" w:sz="4" w:space="0" w:color="auto"/>
            </w:tcBorders>
          </w:tcPr>
          <w:p w14:paraId="23351E18" w14:textId="77777777" w:rsidR="00985950" w:rsidRPr="00777D36" w:rsidRDefault="00985950" w:rsidP="00985950">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87" w:type="dxa"/>
            <w:gridSpan w:val="3"/>
            <w:tcBorders>
              <w:top w:val="single" w:sz="4" w:space="0" w:color="auto"/>
              <w:left w:val="nil"/>
              <w:bottom w:val="single" w:sz="4" w:space="0" w:color="auto"/>
              <w:right w:val="single" w:sz="4" w:space="0" w:color="auto"/>
            </w:tcBorders>
          </w:tcPr>
          <w:p w14:paraId="47D03DE2" w14:textId="77777777" w:rsidR="00985950" w:rsidRPr="00777D36" w:rsidRDefault="00985950" w:rsidP="00985950">
            <w:pPr>
              <w:rPr>
                <w:rFonts w:ascii="Arial" w:hAnsi="Arial" w:cs="Arial"/>
                <w:color w:val="000000"/>
              </w:rPr>
            </w:pPr>
            <w:r w:rsidRPr="00777D36">
              <w:rPr>
                <w:rFonts w:ascii="Arial" w:hAnsi="Arial" w:cs="Arial"/>
                <w:color w:val="000000"/>
              </w:rPr>
              <w:t xml:space="preserve">Fl  sau punga x1000ml </w:t>
            </w:r>
          </w:p>
        </w:tc>
        <w:tc>
          <w:tcPr>
            <w:tcW w:w="1287" w:type="dxa"/>
            <w:gridSpan w:val="3"/>
            <w:tcBorders>
              <w:top w:val="single" w:sz="4" w:space="0" w:color="auto"/>
              <w:left w:val="nil"/>
              <w:bottom w:val="single" w:sz="4" w:space="0" w:color="auto"/>
              <w:right w:val="single" w:sz="4" w:space="0" w:color="auto"/>
            </w:tcBorders>
            <w:vAlign w:val="center"/>
          </w:tcPr>
          <w:p w14:paraId="1AE2E5AA" w14:textId="4A41F0B7"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single" w:sz="4" w:space="0" w:color="auto"/>
              <w:left w:val="nil"/>
              <w:bottom w:val="single" w:sz="4" w:space="0" w:color="auto"/>
              <w:right w:val="single" w:sz="4" w:space="0" w:color="auto"/>
            </w:tcBorders>
            <w:vAlign w:val="center"/>
          </w:tcPr>
          <w:p w14:paraId="0D916714" w14:textId="5BF2A3FF"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5FA7944D"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1EC2A515"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7</w:t>
            </w:r>
          </w:p>
        </w:tc>
        <w:tc>
          <w:tcPr>
            <w:tcW w:w="3875" w:type="dxa"/>
            <w:tcBorders>
              <w:top w:val="single" w:sz="4" w:space="0" w:color="auto"/>
              <w:left w:val="nil"/>
              <w:bottom w:val="single" w:sz="4" w:space="0" w:color="auto"/>
              <w:right w:val="single" w:sz="4" w:space="0" w:color="auto"/>
            </w:tcBorders>
          </w:tcPr>
          <w:p w14:paraId="2C43EAB3" w14:textId="77777777" w:rsidR="00985950" w:rsidRPr="00777D36" w:rsidRDefault="00985950" w:rsidP="00985950">
            <w:pPr>
              <w:rPr>
                <w:rFonts w:ascii="Arial" w:hAnsi="Arial" w:cs="Arial"/>
                <w:color w:val="000000"/>
              </w:rPr>
            </w:pPr>
            <w:r w:rsidRPr="00777D36">
              <w:rPr>
                <w:rFonts w:ascii="Arial" w:hAnsi="Arial" w:cs="Arial"/>
                <w:color w:val="000000"/>
              </w:rPr>
              <w:t>Natrii chloridum</w:t>
            </w:r>
          </w:p>
        </w:tc>
        <w:tc>
          <w:tcPr>
            <w:tcW w:w="2434" w:type="dxa"/>
            <w:tcBorders>
              <w:top w:val="single" w:sz="4" w:space="0" w:color="auto"/>
              <w:left w:val="nil"/>
              <w:bottom w:val="single" w:sz="4" w:space="0" w:color="auto"/>
              <w:right w:val="single" w:sz="4" w:space="0" w:color="auto"/>
            </w:tcBorders>
          </w:tcPr>
          <w:p w14:paraId="448FA739" w14:textId="77777777" w:rsidR="00985950" w:rsidRPr="00777D36" w:rsidRDefault="00985950" w:rsidP="00985950">
            <w:pPr>
              <w:rPr>
                <w:rFonts w:ascii="Arial" w:hAnsi="Arial" w:cs="Arial"/>
                <w:color w:val="000000"/>
              </w:rPr>
            </w:pPr>
            <w:r w:rsidRPr="00777D36">
              <w:rPr>
                <w:rFonts w:ascii="Arial" w:hAnsi="Arial" w:cs="Arial"/>
                <w:color w:val="000000"/>
              </w:rPr>
              <w:t xml:space="preserve">Sol perf </w:t>
            </w:r>
            <w:r>
              <w:rPr>
                <w:rFonts w:ascii="Arial" w:hAnsi="Arial" w:cs="Arial"/>
                <w:color w:val="000000"/>
              </w:rPr>
              <w:t>9 mg/ml</w:t>
            </w:r>
          </w:p>
        </w:tc>
        <w:tc>
          <w:tcPr>
            <w:tcW w:w="1987" w:type="dxa"/>
            <w:gridSpan w:val="3"/>
            <w:tcBorders>
              <w:top w:val="single" w:sz="4" w:space="0" w:color="auto"/>
              <w:left w:val="nil"/>
              <w:bottom w:val="single" w:sz="4" w:space="0" w:color="auto"/>
              <w:right w:val="single" w:sz="4" w:space="0" w:color="auto"/>
            </w:tcBorders>
          </w:tcPr>
          <w:p w14:paraId="560F1983" w14:textId="77777777" w:rsidR="00985950" w:rsidRPr="00777D36" w:rsidRDefault="00985950" w:rsidP="00985950">
            <w:pPr>
              <w:rPr>
                <w:rFonts w:ascii="Arial" w:hAnsi="Arial" w:cs="Arial"/>
                <w:color w:val="000000"/>
              </w:rPr>
            </w:pPr>
            <w:r w:rsidRPr="00777D36">
              <w:rPr>
                <w:rFonts w:ascii="Arial" w:hAnsi="Arial" w:cs="Arial"/>
                <w:color w:val="000000"/>
              </w:rPr>
              <w:t xml:space="preserve">Fl  sau punga x2000ml </w:t>
            </w:r>
          </w:p>
        </w:tc>
        <w:tc>
          <w:tcPr>
            <w:tcW w:w="1287" w:type="dxa"/>
            <w:gridSpan w:val="3"/>
            <w:tcBorders>
              <w:top w:val="single" w:sz="4" w:space="0" w:color="auto"/>
              <w:left w:val="nil"/>
              <w:bottom w:val="single" w:sz="4" w:space="0" w:color="auto"/>
              <w:right w:val="single" w:sz="4" w:space="0" w:color="auto"/>
            </w:tcBorders>
            <w:vAlign w:val="center"/>
          </w:tcPr>
          <w:p w14:paraId="1C528E55" w14:textId="5EBC75B8"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single" w:sz="4" w:space="0" w:color="auto"/>
              <w:left w:val="nil"/>
              <w:bottom w:val="single" w:sz="4" w:space="0" w:color="auto"/>
              <w:right w:val="single" w:sz="4" w:space="0" w:color="auto"/>
            </w:tcBorders>
            <w:vAlign w:val="center"/>
          </w:tcPr>
          <w:p w14:paraId="262B2141" w14:textId="03A830B1"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215FCD14"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3AF13812"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8</w:t>
            </w:r>
          </w:p>
        </w:tc>
        <w:tc>
          <w:tcPr>
            <w:tcW w:w="3875" w:type="dxa"/>
            <w:tcBorders>
              <w:top w:val="single" w:sz="4" w:space="0" w:color="auto"/>
              <w:left w:val="nil"/>
              <w:bottom w:val="single" w:sz="4" w:space="0" w:color="auto"/>
              <w:right w:val="single" w:sz="4" w:space="0" w:color="auto"/>
            </w:tcBorders>
          </w:tcPr>
          <w:p w14:paraId="5300EC2B" w14:textId="77777777" w:rsidR="00985950" w:rsidRPr="00777D36" w:rsidRDefault="00985950" w:rsidP="00985950">
            <w:pPr>
              <w:rPr>
                <w:rFonts w:ascii="Arial" w:hAnsi="Arial" w:cs="Arial"/>
                <w:color w:val="000000"/>
              </w:rPr>
            </w:pPr>
            <w:r w:rsidRPr="00777D36">
              <w:rPr>
                <w:rFonts w:ascii="Arial" w:hAnsi="Arial" w:cs="Arial"/>
                <w:color w:val="000000"/>
              </w:rPr>
              <w:t>Mannitolum</w:t>
            </w:r>
          </w:p>
        </w:tc>
        <w:tc>
          <w:tcPr>
            <w:tcW w:w="2434" w:type="dxa"/>
            <w:tcBorders>
              <w:top w:val="single" w:sz="4" w:space="0" w:color="auto"/>
              <w:left w:val="nil"/>
              <w:bottom w:val="single" w:sz="4" w:space="0" w:color="auto"/>
              <w:right w:val="single" w:sz="4" w:space="0" w:color="auto"/>
            </w:tcBorders>
          </w:tcPr>
          <w:p w14:paraId="65712175" w14:textId="77777777" w:rsidR="00985950" w:rsidRPr="00777D36" w:rsidRDefault="00985950" w:rsidP="00985950">
            <w:pPr>
              <w:rPr>
                <w:rFonts w:ascii="Arial" w:hAnsi="Arial" w:cs="Arial"/>
                <w:color w:val="000000"/>
              </w:rPr>
            </w:pPr>
            <w:r w:rsidRPr="00777D36">
              <w:rPr>
                <w:rFonts w:ascii="Arial" w:hAnsi="Arial" w:cs="Arial"/>
                <w:color w:val="000000"/>
              </w:rPr>
              <w:t>Sol perf 15</w:t>
            </w:r>
            <w:r>
              <w:rPr>
                <w:rFonts w:ascii="Arial" w:hAnsi="Arial" w:cs="Arial"/>
                <w:color w:val="000000"/>
              </w:rPr>
              <w:t>0 mg/ml</w:t>
            </w:r>
          </w:p>
        </w:tc>
        <w:tc>
          <w:tcPr>
            <w:tcW w:w="1987" w:type="dxa"/>
            <w:gridSpan w:val="3"/>
            <w:tcBorders>
              <w:top w:val="single" w:sz="4" w:space="0" w:color="auto"/>
              <w:left w:val="nil"/>
              <w:bottom w:val="single" w:sz="4" w:space="0" w:color="auto"/>
              <w:right w:val="single" w:sz="4" w:space="0" w:color="auto"/>
            </w:tcBorders>
          </w:tcPr>
          <w:p w14:paraId="401D7EAA" w14:textId="77777777" w:rsidR="00985950" w:rsidRPr="00777D36" w:rsidRDefault="00985950" w:rsidP="00985950">
            <w:pPr>
              <w:rPr>
                <w:rFonts w:ascii="Arial" w:hAnsi="Arial" w:cs="Arial"/>
                <w:color w:val="000000"/>
              </w:rPr>
            </w:pPr>
            <w:r w:rsidRPr="00777D36">
              <w:rPr>
                <w:rFonts w:ascii="Arial" w:hAnsi="Arial" w:cs="Arial"/>
                <w:color w:val="000000"/>
              </w:rPr>
              <w:t>Fl x250ml</w:t>
            </w:r>
          </w:p>
        </w:tc>
        <w:tc>
          <w:tcPr>
            <w:tcW w:w="1287" w:type="dxa"/>
            <w:gridSpan w:val="3"/>
            <w:tcBorders>
              <w:top w:val="single" w:sz="4" w:space="0" w:color="auto"/>
              <w:left w:val="nil"/>
              <w:bottom w:val="single" w:sz="4" w:space="0" w:color="auto"/>
              <w:right w:val="single" w:sz="4" w:space="0" w:color="auto"/>
            </w:tcBorders>
            <w:vAlign w:val="center"/>
          </w:tcPr>
          <w:p w14:paraId="46910E95" w14:textId="7EFCFA7E" w:rsidR="00985950" w:rsidRDefault="00985950" w:rsidP="00985950">
            <w:pPr>
              <w:jc w:val="center"/>
              <w:rPr>
                <w:rFonts w:ascii="Arial" w:hAnsi="Arial" w:cs="Arial"/>
                <w:color w:val="000000"/>
              </w:rPr>
            </w:pPr>
            <w:r>
              <w:rPr>
                <w:rFonts w:ascii="Arial" w:hAnsi="Arial" w:cs="Arial"/>
                <w:color w:val="000000"/>
              </w:rPr>
              <w:t>50</w:t>
            </w:r>
          </w:p>
        </w:tc>
        <w:tc>
          <w:tcPr>
            <w:tcW w:w="1029" w:type="dxa"/>
            <w:gridSpan w:val="4"/>
            <w:tcBorders>
              <w:top w:val="single" w:sz="4" w:space="0" w:color="auto"/>
              <w:left w:val="nil"/>
              <w:bottom w:val="single" w:sz="4" w:space="0" w:color="auto"/>
              <w:right w:val="single" w:sz="4" w:space="0" w:color="auto"/>
            </w:tcBorders>
            <w:vAlign w:val="center"/>
          </w:tcPr>
          <w:p w14:paraId="45E94744" w14:textId="261320D2" w:rsidR="00985950" w:rsidRDefault="00985950" w:rsidP="00985950">
            <w:pPr>
              <w:jc w:val="center"/>
              <w:rPr>
                <w:rFonts w:ascii="Arial" w:hAnsi="Arial" w:cs="Arial"/>
                <w:color w:val="000000"/>
              </w:rPr>
            </w:pPr>
            <w:r>
              <w:rPr>
                <w:rFonts w:ascii="Arial" w:hAnsi="Arial" w:cs="Arial"/>
                <w:color w:val="000000"/>
              </w:rPr>
              <w:t>500</w:t>
            </w:r>
          </w:p>
        </w:tc>
      </w:tr>
      <w:tr w:rsidR="00985950" w:rsidRPr="00EB696F" w14:paraId="6CD424AA"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734B35C7"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lastRenderedPageBreak/>
              <w:t>9</w:t>
            </w:r>
          </w:p>
        </w:tc>
        <w:tc>
          <w:tcPr>
            <w:tcW w:w="3875" w:type="dxa"/>
            <w:tcBorders>
              <w:top w:val="single" w:sz="4" w:space="0" w:color="auto"/>
              <w:left w:val="nil"/>
              <w:bottom w:val="single" w:sz="4" w:space="0" w:color="auto"/>
              <w:right w:val="single" w:sz="4" w:space="0" w:color="auto"/>
            </w:tcBorders>
          </w:tcPr>
          <w:p w14:paraId="275B185E" w14:textId="77777777" w:rsidR="00985950" w:rsidRPr="00777D36" w:rsidRDefault="00985950" w:rsidP="00985950">
            <w:pPr>
              <w:rPr>
                <w:rFonts w:ascii="Arial" w:hAnsi="Arial" w:cs="Arial"/>
                <w:color w:val="000000"/>
              </w:rPr>
            </w:pPr>
            <w:r>
              <w:rPr>
                <w:rFonts w:ascii="Arial" w:hAnsi="Arial" w:cs="Arial"/>
                <w:color w:val="000000"/>
              </w:rPr>
              <w:t>Combinatii (sol pt ad</w:t>
            </w:r>
            <w:r w:rsidRPr="00777D36">
              <w:rPr>
                <w:rFonts w:ascii="Arial" w:hAnsi="Arial" w:cs="Arial"/>
                <w:color w:val="000000"/>
              </w:rPr>
              <w:t xml:space="preserve">m iv implicate in balanta hidroelectrolitica; clorura de sodiu, clorura de potasiu, clorura de calciu, lactat de sodiu) </w:t>
            </w:r>
          </w:p>
        </w:tc>
        <w:tc>
          <w:tcPr>
            <w:tcW w:w="2434" w:type="dxa"/>
            <w:tcBorders>
              <w:top w:val="single" w:sz="4" w:space="0" w:color="auto"/>
              <w:left w:val="nil"/>
              <w:bottom w:val="single" w:sz="4" w:space="0" w:color="auto"/>
              <w:right w:val="single" w:sz="4" w:space="0" w:color="auto"/>
            </w:tcBorders>
          </w:tcPr>
          <w:p w14:paraId="6CC29866" w14:textId="77777777" w:rsidR="00985950" w:rsidRPr="00777D36" w:rsidRDefault="00985950" w:rsidP="00985950">
            <w:pPr>
              <w:rPr>
                <w:rFonts w:ascii="Arial" w:hAnsi="Arial" w:cs="Arial"/>
                <w:color w:val="000000"/>
              </w:rPr>
            </w:pPr>
            <w:r w:rsidRPr="00777D36">
              <w:rPr>
                <w:rFonts w:ascii="Arial" w:hAnsi="Arial" w:cs="Arial"/>
                <w:color w:val="000000"/>
              </w:rPr>
              <w:t>Sol perf</w:t>
            </w:r>
          </w:p>
        </w:tc>
        <w:tc>
          <w:tcPr>
            <w:tcW w:w="1987" w:type="dxa"/>
            <w:gridSpan w:val="3"/>
            <w:tcBorders>
              <w:top w:val="single" w:sz="4" w:space="0" w:color="auto"/>
              <w:left w:val="nil"/>
              <w:bottom w:val="single" w:sz="4" w:space="0" w:color="auto"/>
              <w:right w:val="single" w:sz="4" w:space="0" w:color="auto"/>
            </w:tcBorders>
          </w:tcPr>
          <w:p w14:paraId="005D817C" w14:textId="77777777" w:rsidR="00985950" w:rsidRPr="00777D36" w:rsidRDefault="00985950" w:rsidP="00985950">
            <w:pPr>
              <w:rPr>
                <w:rFonts w:ascii="Arial" w:hAnsi="Arial" w:cs="Arial"/>
                <w:color w:val="000000"/>
              </w:rPr>
            </w:pPr>
            <w:r w:rsidRPr="00777D36">
              <w:rPr>
                <w:rFonts w:ascii="Arial" w:hAnsi="Arial" w:cs="Arial"/>
                <w:color w:val="000000"/>
              </w:rPr>
              <w:t>Fl x500ml (PE)</w:t>
            </w:r>
          </w:p>
        </w:tc>
        <w:tc>
          <w:tcPr>
            <w:tcW w:w="1287" w:type="dxa"/>
            <w:gridSpan w:val="3"/>
            <w:tcBorders>
              <w:top w:val="single" w:sz="4" w:space="0" w:color="auto"/>
              <w:left w:val="nil"/>
              <w:bottom w:val="single" w:sz="4" w:space="0" w:color="auto"/>
              <w:right w:val="single" w:sz="4" w:space="0" w:color="auto"/>
            </w:tcBorders>
            <w:vAlign w:val="center"/>
          </w:tcPr>
          <w:p w14:paraId="1E3D326A" w14:textId="4A22AE22" w:rsidR="00985950" w:rsidRDefault="00985950" w:rsidP="00985950">
            <w:pPr>
              <w:jc w:val="center"/>
              <w:rPr>
                <w:rFonts w:ascii="Arial" w:hAnsi="Arial" w:cs="Arial"/>
                <w:color w:val="000000"/>
              </w:rPr>
            </w:pPr>
            <w:r>
              <w:rPr>
                <w:rFonts w:ascii="Arial" w:hAnsi="Arial" w:cs="Arial"/>
                <w:color w:val="000000"/>
              </w:rPr>
              <w:t>1500</w:t>
            </w:r>
          </w:p>
        </w:tc>
        <w:tc>
          <w:tcPr>
            <w:tcW w:w="1029" w:type="dxa"/>
            <w:gridSpan w:val="4"/>
            <w:tcBorders>
              <w:top w:val="single" w:sz="4" w:space="0" w:color="auto"/>
              <w:left w:val="nil"/>
              <w:bottom w:val="single" w:sz="4" w:space="0" w:color="auto"/>
              <w:right w:val="single" w:sz="4" w:space="0" w:color="auto"/>
            </w:tcBorders>
            <w:vAlign w:val="center"/>
          </w:tcPr>
          <w:p w14:paraId="2CC3C11C" w14:textId="6D80C142" w:rsidR="00985950" w:rsidRDefault="00985950" w:rsidP="00985950">
            <w:pPr>
              <w:jc w:val="center"/>
              <w:rPr>
                <w:rFonts w:ascii="Arial" w:hAnsi="Arial" w:cs="Arial"/>
                <w:color w:val="000000"/>
              </w:rPr>
            </w:pPr>
            <w:r>
              <w:rPr>
                <w:rFonts w:ascii="Arial" w:hAnsi="Arial" w:cs="Arial"/>
                <w:color w:val="000000"/>
              </w:rPr>
              <w:t>15000</w:t>
            </w:r>
          </w:p>
        </w:tc>
      </w:tr>
      <w:tr w:rsidR="00985950" w:rsidRPr="00EB696F" w14:paraId="3AF24A1D"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218F7144"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10</w:t>
            </w:r>
          </w:p>
        </w:tc>
        <w:tc>
          <w:tcPr>
            <w:tcW w:w="3875" w:type="dxa"/>
            <w:tcBorders>
              <w:top w:val="single" w:sz="4" w:space="0" w:color="auto"/>
              <w:left w:val="nil"/>
              <w:bottom w:val="single" w:sz="4" w:space="0" w:color="auto"/>
              <w:right w:val="single" w:sz="4" w:space="0" w:color="auto"/>
            </w:tcBorders>
          </w:tcPr>
          <w:p w14:paraId="16F8F993" w14:textId="77777777" w:rsidR="00985950" w:rsidRPr="00777D36" w:rsidRDefault="00985950" w:rsidP="00985950">
            <w:pPr>
              <w:rPr>
                <w:rFonts w:ascii="Arial" w:hAnsi="Arial" w:cs="Arial"/>
                <w:color w:val="000000"/>
              </w:rPr>
            </w:pPr>
            <w:r>
              <w:rPr>
                <w:rFonts w:ascii="Arial" w:hAnsi="Arial" w:cs="Arial"/>
                <w:color w:val="000000"/>
              </w:rPr>
              <w:t>Combinatii (sol pt ad</w:t>
            </w:r>
            <w:r w:rsidRPr="00777D36">
              <w:rPr>
                <w:rFonts w:ascii="Arial" w:hAnsi="Arial" w:cs="Arial"/>
                <w:color w:val="000000"/>
              </w:rPr>
              <w:t xml:space="preserve">m iv implicate in balanta hidroelectrolitica; clorura de sodiu, clorura de potasiu, clorura de calciu,) </w:t>
            </w:r>
          </w:p>
        </w:tc>
        <w:tc>
          <w:tcPr>
            <w:tcW w:w="2434" w:type="dxa"/>
            <w:tcBorders>
              <w:top w:val="single" w:sz="4" w:space="0" w:color="auto"/>
              <w:left w:val="nil"/>
              <w:bottom w:val="single" w:sz="4" w:space="0" w:color="auto"/>
              <w:right w:val="single" w:sz="4" w:space="0" w:color="auto"/>
            </w:tcBorders>
          </w:tcPr>
          <w:p w14:paraId="688B34E5" w14:textId="77777777" w:rsidR="00985950" w:rsidRPr="00777D36" w:rsidRDefault="00985950" w:rsidP="00985950">
            <w:pPr>
              <w:rPr>
                <w:rFonts w:ascii="Arial" w:hAnsi="Arial" w:cs="Arial"/>
                <w:color w:val="000000"/>
              </w:rPr>
            </w:pPr>
            <w:r w:rsidRPr="00777D36">
              <w:rPr>
                <w:rFonts w:ascii="Arial" w:hAnsi="Arial" w:cs="Arial"/>
                <w:color w:val="000000"/>
              </w:rPr>
              <w:t>Sol perf</w:t>
            </w:r>
          </w:p>
        </w:tc>
        <w:tc>
          <w:tcPr>
            <w:tcW w:w="1987" w:type="dxa"/>
            <w:gridSpan w:val="3"/>
            <w:tcBorders>
              <w:top w:val="single" w:sz="4" w:space="0" w:color="auto"/>
              <w:left w:val="nil"/>
              <w:bottom w:val="single" w:sz="4" w:space="0" w:color="auto"/>
              <w:right w:val="single" w:sz="4" w:space="0" w:color="auto"/>
            </w:tcBorders>
          </w:tcPr>
          <w:p w14:paraId="3F7933BF" w14:textId="77777777" w:rsidR="00985950" w:rsidRPr="00777D36" w:rsidRDefault="00985950" w:rsidP="00985950">
            <w:pPr>
              <w:rPr>
                <w:rFonts w:ascii="Arial" w:hAnsi="Arial" w:cs="Arial"/>
                <w:color w:val="000000"/>
              </w:rPr>
            </w:pPr>
            <w:r w:rsidRPr="00777D36">
              <w:rPr>
                <w:rFonts w:ascii="Arial" w:hAnsi="Arial" w:cs="Arial"/>
                <w:color w:val="000000"/>
              </w:rPr>
              <w:t>Fl x500ml (PE)</w:t>
            </w:r>
          </w:p>
        </w:tc>
        <w:tc>
          <w:tcPr>
            <w:tcW w:w="1287" w:type="dxa"/>
            <w:gridSpan w:val="3"/>
            <w:tcBorders>
              <w:top w:val="single" w:sz="4" w:space="0" w:color="auto"/>
              <w:left w:val="nil"/>
              <w:bottom w:val="single" w:sz="4" w:space="0" w:color="auto"/>
              <w:right w:val="single" w:sz="4" w:space="0" w:color="auto"/>
            </w:tcBorders>
            <w:vAlign w:val="center"/>
          </w:tcPr>
          <w:p w14:paraId="27C2F836" w14:textId="2F7F19A8" w:rsidR="00985950" w:rsidRDefault="00985950" w:rsidP="00985950">
            <w:pPr>
              <w:jc w:val="center"/>
              <w:rPr>
                <w:rFonts w:ascii="Arial" w:hAnsi="Arial" w:cs="Arial"/>
                <w:color w:val="000000"/>
              </w:rPr>
            </w:pPr>
            <w:r>
              <w:rPr>
                <w:rFonts w:ascii="Arial" w:hAnsi="Arial" w:cs="Arial"/>
                <w:color w:val="000000"/>
              </w:rPr>
              <w:t>1500</w:t>
            </w:r>
          </w:p>
        </w:tc>
        <w:tc>
          <w:tcPr>
            <w:tcW w:w="1029" w:type="dxa"/>
            <w:gridSpan w:val="4"/>
            <w:tcBorders>
              <w:top w:val="single" w:sz="4" w:space="0" w:color="auto"/>
              <w:left w:val="nil"/>
              <w:bottom w:val="single" w:sz="4" w:space="0" w:color="auto"/>
              <w:right w:val="single" w:sz="4" w:space="0" w:color="auto"/>
            </w:tcBorders>
            <w:vAlign w:val="center"/>
          </w:tcPr>
          <w:p w14:paraId="7DB8F094" w14:textId="5EF3BD7D" w:rsidR="00985950" w:rsidRDefault="00985950" w:rsidP="00985950">
            <w:pPr>
              <w:jc w:val="center"/>
              <w:rPr>
                <w:rFonts w:ascii="Arial" w:hAnsi="Arial" w:cs="Arial"/>
                <w:color w:val="000000"/>
              </w:rPr>
            </w:pPr>
            <w:r>
              <w:rPr>
                <w:rFonts w:ascii="Arial" w:hAnsi="Arial" w:cs="Arial"/>
                <w:color w:val="000000"/>
              </w:rPr>
              <w:t>15000</w:t>
            </w:r>
          </w:p>
        </w:tc>
      </w:tr>
      <w:tr w:rsidR="00985950" w:rsidRPr="00EB696F" w14:paraId="7F02992C"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7C12072F"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11</w:t>
            </w:r>
          </w:p>
        </w:tc>
        <w:tc>
          <w:tcPr>
            <w:tcW w:w="3875" w:type="dxa"/>
            <w:tcBorders>
              <w:top w:val="single" w:sz="4" w:space="0" w:color="auto"/>
              <w:left w:val="nil"/>
              <w:bottom w:val="single" w:sz="4" w:space="0" w:color="auto"/>
              <w:right w:val="single" w:sz="4" w:space="0" w:color="auto"/>
            </w:tcBorders>
          </w:tcPr>
          <w:p w14:paraId="5AAA8F4F" w14:textId="77777777" w:rsidR="00985950" w:rsidRPr="00777D36" w:rsidRDefault="00985950" w:rsidP="00985950">
            <w:pPr>
              <w:rPr>
                <w:rFonts w:ascii="Arial" w:hAnsi="Arial" w:cs="Arial"/>
                <w:color w:val="000000"/>
              </w:rPr>
            </w:pPr>
            <w:r w:rsidRPr="00777D36">
              <w:rPr>
                <w:rFonts w:ascii="Arial" w:hAnsi="Arial" w:cs="Arial"/>
                <w:color w:val="000000"/>
              </w:rPr>
              <w:t>Combinatii(solutii implicate in balanta hidroelectrolitica; clorura de sodiu, clorura de potasiu,  clorura de magneziu, clorura de calciu, acetat de sodiu, acid L-malic)</w:t>
            </w:r>
          </w:p>
        </w:tc>
        <w:tc>
          <w:tcPr>
            <w:tcW w:w="2434" w:type="dxa"/>
            <w:tcBorders>
              <w:top w:val="single" w:sz="4" w:space="0" w:color="auto"/>
              <w:left w:val="nil"/>
              <w:bottom w:val="single" w:sz="4" w:space="0" w:color="auto"/>
              <w:right w:val="single" w:sz="4" w:space="0" w:color="auto"/>
            </w:tcBorders>
          </w:tcPr>
          <w:p w14:paraId="5C489FA4" w14:textId="77777777" w:rsidR="00985950" w:rsidRPr="00777D36" w:rsidRDefault="00985950" w:rsidP="00985950">
            <w:pPr>
              <w:rPr>
                <w:rFonts w:ascii="Arial" w:hAnsi="Arial" w:cs="Arial"/>
                <w:color w:val="000000"/>
              </w:rPr>
            </w:pPr>
            <w:r w:rsidRPr="00777D36">
              <w:rPr>
                <w:rFonts w:ascii="Arial" w:hAnsi="Arial" w:cs="Arial"/>
                <w:color w:val="000000"/>
              </w:rPr>
              <w:t xml:space="preserve">Sol perf </w:t>
            </w:r>
          </w:p>
        </w:tc>
        <w:tc>
          <w:tcPr>
            <w:tcW w:w="1987" w:type="dxa"/>
            <w:gridSpan w:val="3"/>
            <w:tcBorders>
              <w:top w:val="single" w:sz="4" w:space="0" w:color="auto"/>
              <w:left w:val="nil"/>
              <w:bottom w:val="single" w:sz="4" w:space="0" w:color="auto"/>
              <w:right w:val="single" w:sz="4" w:space="0" w:color="auto"/>
            </w:tcBorders>
          </w:tcPr>
          <w:p w14:paraId="69213D87" w14:textId="77777777" w:rsidR="00985950" w:rsidRPr="00777D36" w:rsidRDefault="00985950" w:rsidP="00985950">
            <w:pPr>
              <w:rPr>
                <w:rFonts w:ascii="Arial" w:hAnsi="Arial" w:cs="Arial"/>
                <w:color w:val="000000"/>
              </w:rPr>
            </w:pPr>
            <w:r w:rsidRPr="00777D36">
              <w:rPr>
                <w:rFonts w:ascii="Arial" w:hAnsi="Arial" w:cs="Arial"/>
                <w:color w:val="000000"/>
              </w:rPr>
              <w:t>Fl x 500 ml(PE)</w:t>
            </w:r>
          </w:p>
        </w:tc>
        <w:tc>
          <w:tcPr>
            <w:tcW w:w="1287" w:type="dxa"/>
            <w:gridSpan w:val="3"/>
            <w:tcBorders>
              <w:top w:val="single" w:sz="4" w:space="0" w:color="auto"/>
              <w:left w:val="nil"/>
              <w:bottom w:val="single" w:sz="4" w:space="0" w:color="auto"/>
              <w:right w:val="single" w:sz="4" w:space="0" w:color="auto"/>
            </w:tcBorders>
            <w:vAlign w:val="center"/>
          </w:tcPr>
          <w:p w14:paraId="3B4253E9" w14:textId="3A080A90" w:rsidR="00985950" w:rsidRDefault="00985950" w:rsidP="00985950">
            <w:pPr>
              <w:jc w:val="center"/>
              <w:rPr>
                <w:rFonts w:ascii="Arial" w:hAnsi="Arial" w:cs="Arial"/>
                <w:color w:val="000000"/>
              </w:rPr>
            </w:pPr>
            <w:r>
              <w:rPr>
                <w:rFonts w:ascii="Arial" w:hAnsi="Arial" w:cs="Arial"/>
                <w:color w:val="000000"/>
              </w:rPr>
              <w:t>1000</w:t>
            </w:r>
          </w:p>
        </w:tc>
        <w:tc>
          <w:tcPr>
            <w:tcW w:w="1029" w:type="dxa"/>
            <w:gridSpan w:val="4"/>
            <w:tcBorders>
              <w:top w:val="single" w:sz="4" w:space="0" w:color="auto"/>
              <w:left w:val="nil"/>
              <w:bottom w:val="single" w:sz="4" w:space="0" w:color="auto"/>
              <w:right w:val="single" w:sz="4" w:space="0" w:color="auto"/>
            </w:tcBorders>
            <w:vAlign w:val="center"/>
          </w:tcPr>
          <w:p w14:paraId="7A99F2C0" w14:textId="2C2DC58A" w:rsidR="00985950" w:rsidRDefault="00985950" w:rsidP="00985950">
            <w:pPr>
              <w:jc w:val="center"/>
              <w:rPr>
                <w:rFonts w:ascii="Arial" w:hAnsi="Arial" w:cs="Arial"/>
                <w:color w:val="000000"/>
              </w:rPr>
            </w:pPr>
            <w:r>
              <w:rPr>
                <w:rFonts w:ascii="Arial" w:hAnsi="Arial" w:cs="Arial"/>
                <w:color w:val="000000"/>
              </w:rPr>
              <w:t>10000</w:t>
            </w:r>
          </w:p>
        </w:tc>
      </w:tr>
      <w:tr w:rsidR="00985950" w:rsidRPr="00EB696F" w14:paraId="485292DC"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21BB1CB4"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12</w:t>
            </w:r>
          </w:p>
        </w:tc>
        <w:tc>
          <w:tcPr>
            <w:tcW w:w="3875" w:type="dxa"/>
            <w:tcBorders>
              <w:top w:val="single" w:sz="4" w:space="0" w:color="auto"/>
              <w:left w:val="nil"/>
              <w:bottom w:val="single" w:sz="4" w:space="0" w:color="auto"/>
              <w:right w:val="single" w:sz="4" w:space="0" w:color="auto"/>
            </w:tcBorders>
          </w:tcPr>
          <w:p w14:paraId="2248F8A3" w14:textId="77777777" w:rsidR="00985950" w:rsidRPr="00777D36" w:rsidRDefault="00985950" w:rsidP="00985950">
            <w:pPr>
              <w:rPr>
                <w:rFonts w:ascii="Arial" w:hAnsi="Arial" w:cs="Arial"/>
                <w:color w:val="000000"/>
              </w:rPr>
            </w:pPr>
            <w:r w:rsidRPr="00777D36">
              <w:rPr>
                <w:rFonts w:ascii="Arial" w:hAnsi="Arial" w:cs="Arial"/>
                <w:color w:val="000000"/>
              </w:rPr>
              <w:t xml:space="preserve">Gelatinum </w:t>
            </w:r>
          </w:p>
        </w:tc>
        <w:tc>
          <w:tcPr>
            <w:tcW w:w="2434" w:type="dxa"/>
            <w:tcBorders>
              <w:top w:val="single" w:sz="4" w:space="0" w:color="auto"/>
              <w:left w:val="nil"/>
              <w:bottom w:val="single" w:sz="4" w:space="0" w:color="auto"/>
              <w:right w:val="single" w:sz="4" w:space="0" w:color="auto"/>
            </w:tcBorders>
          </w:tcPr>
          <w:p w14:paraId="6477577C" w14:textId="77777777" w:rsidR="00985950" w:rsidRPr="00777D36" w:rsidRDefault="00985950" w:rsidP="00985950">
            <w:pPr>
              <w:rPr>
                <w:rFonts w:ascii="Arial" w:hAnsi="Arial" w:cs="Arial"/>
                <w:color w:val="000000"/>
              </w:rPr>
            </w:pPr>
            <w:r w:rsidRPr="00777D36">
              <w:rPr>
                <w:rFonts w:ascii="Arial" w:hAnsi="Arial" w:cs="Arial"/>
                <w:color w:val="000000"/>
              </w:rPr>
              <w:t>Sol perf 4g/100ml</w:t>
            </w:r>
          </w:p>
        </w:tc>
        <w:tc>
          <w:tcPr>
            <w:tcW w:w="1987" w:type="dxa"/>
            <w:gridSpan w:val="3"/>
            <w:tcBorders>
              <w:top w:val="single" w:sz="4" w:space="0" w:color="auto"/>
              <w:left w:val="nil"/>
              <w:bottom w:val="single" w:sz="4" w:space="0" w:color="auto"/>
              <w:right w:val="single" w:sz="4" w:space="0" w:color="auto"/>
            </w:tcBorders>
          </w:tcPr>
          <w:p w14:paraId="51641AD2" w14:textId="77777777" w:rsidR="00985950" w:rsidRPr="00777D36" w:rsidRDefault="00985950" w:rsidP="00985950">
            <w:pPr>
              <w:rPr>
                <w:rFonts w:ascii="Arial" w:hAnsi="Arial" w:cs="Arial"/>
                <w:color w:val="000000"/>
              </w:rPr>
            </w:pPr>
            <w:r w:rsidRPr="00777D36">
              <w:rPr>
                <w:rFonts w:ascii="Arial" w:hAnsi="Arial" w:cs="Arial"/>
                <w:color w:val="000000"/>
              </w:rPr>
              <w:t>Fl x 500 ml(PE)</w:t>
            </w:r>
          </w:p>
        </w:tc>
        <w:tc>
          <w:tcPr>
            <w:tcW w:w="1287" w:type="dxa"/>
            <w:gridSpan w:val="3"/>
            <w:tcBorders>
              <w:top w:val="single" w:sz="4" w:space="0" w:color="auto"/>
              <w:left w:val="nil"/>
              <w:bottom w:val="single" w:sz="4" w:space="0" w:color="auto"/>
              <w:right w:val="single" w:sz="4" w:space="0" w:color="auto"/>
            </w:tcBorders>
            <w:vAlign w:val="center"/>
          </w:tcPr>
          <w:p w14:paraId="0865BDEA" w14:textId="618A098E"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single" w:sz="4" w:space="0" w:color="auto"/>
              <w:left w:val="nil"/>
              <w:bottom w:val="single" w:sz="4" w:space="0" w:color="auto"/>
              <w:right w:val="single" w:sz="4" w:space="0" w:color="auto"/>
            </w:tcBorders>
            <w:vAlign w:val="center"/>
          </w:tcPr>
          <w:p w14:paraId="42336265" w14:textId="6391B3BC"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767C7559"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22D8D76B"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13</w:t>
            </w:r>
          </w:p>
        </w:tc>
        <w:tc>
          <w:tcPr>
            <w:tcW w:w="3875" w:type="dxa"/>
            <w:tcBorders>
              <w:top w:val="single" w:sz="4" w:space="0" w:color="auto"/>
              <w:left w:val="nil"/>
              <w:bottom w:val="single" w:sz="4" w:space="0" w:color="auto"/>
              <w:right w:val="single" w:sz="4" w:space="0" w:color="auto"/>
            </w:tcBorders>
          </w:tcPr>
          <w:p w14:paraId="73CCE102" w14:textId="77777777" w:rsidR="00985950" w:rsidRPr="00777D36" w:rsidRDefault="00985950" w:rsidP="00985950">
            <w:pPr>
              <w:rPr>
                <w:rFonts w:ascii="Arial" w:hAnsi="Arial" w:cs="Arial"/>
                <w:color w:val="000000"/>
              </w:rPr>
            </w:pPr>
            <w:r w:rsidRPr="00777D36">
              <w:rPr>
                <w:rFonts w:ascii="Arial" w:hAnsi="Arial" w:cs="Arial"/>
                <w:color w:val="000000"/>
              </w:rPr>
              <w:t>Diverse (apa pentru preparate injectabile)</w:t>
            </w:r>
          </w:p>
        </w:tc>
        <w:tc>
          <w:tcPr>
            <w:tcW w:w="2434" w:type="dxa"/>
            <w:tcBorders>
              <w:top w:val="single" w:sz="4" w:space="0" w:color="auto"/>
              <w:left w:val="nil"/>
              <w:bottom w:val="single" w:sz="4" w:space="0" w:color="auto"/>
              <w:right w:val="single" w:sz="4" w:space="0" w:color="auto"/>
            </w:tcBorders>
          </w:tcPr>
          <w:p w14:paraId="15E11253" w14:textId="77777777" w:rsidR="00985950" w:rsidRPr="00777D36" w:rsidRDefault="00985950" w:rsidP="00985950">
            <w:pPr>
              <w:rPr>
                <w:rFonts w:ascii="Arial" w:hAnsi="Arial" w:cs="Arial"/>
                <w:color w:val="000000"/>
              </w:rPr>
            </w:pPr>
            <w:r w:rsidRPr="00777D36">
              <w:rPr>
                <w:rFonts w:ascii="Arial" w:hAnsi="Arial" w:cs="Arial"/>
                <w:color w:val="000000"/>
              </w:rPr>
              <w:t>Solvent pentru uz parenteral</w:t>
            </w:r>
          </w:p>
        </w:tc>
        <w:tc>
          <w:tcPr>
            <w:tcW w:w="1987" w:type="dxa"/>
            <w:gridSpan w:val="3"/>
            <w:tcBorders>
              <w:top w:val="single" w:sz="4" w:space="0" w:color="auto"/>
              <w:left w:val="nil"/>
              <w:bottom w:val="single" w:sz="4" w:space="0" w:color="auto"/>
              <w:right w:val="single" w:sz="4" w:space="0" w:color="auto"/>
            </w:tcBorders>
          </w:tcPr>
          <w:p w14:paraId="7688B2B8" w14:textId="77777777" w:rsidR="00985950" w:rsidRPr="00777D36" w:rsidRDefault="00985950" w:rsidP="00985950">
            <w:pPr>
              <w:rPr>
                <w:rFonts w:ascii="Arial" w:hAnsi="Arial" w:cs="Arial"/>
                <w:color w:val="000000"/>
              </w:rPr>
            </w:pPr>
            <w:r w:rsidRPr="00777D36">
              <w:rPr>
                <w:rFonts w:ascii="Arial" w:hAnsi="Arial" w:cs="Arial"/>
                <w:color w:val="000000"/>
              </w:rPr>
              <w:t>Flx500ml(PE)</w:t>
            </w:r>
          </w:p>
        </w:tc>
        <w:tc>
          <w:tcPr>
            <w:tcW w:w="1287" w:type="dxa"/>
            <w:gridSpan w:val="3"/>
            <w:tcBorders>
              <w:top w:val="single" w:sz="4" w:space="0" w:color="auto"/>
              <w:left w:val="nil"/>
              <w:bottom w:val="single" w:sz="4" w:space="0" w:color="auto"/>
              <w:right w:val="single" w:sz="4" w:space="0" w:color="auto"/>
            </w:tcBorders>
            <w:vAlign w:val="center"/>
          </w:tcPr>
          <w:p w14:paraId="753D425D" w14:textId="079D8539"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single" w:sz="4" w:space="0" w:color="auto"/>
              <w:left w:val="nil"/>
              <w:bottom w:val="single" w:sz="4" w:space="0" w:color="auto"/>
              <w:right w:val="single" w:sz="4" w:space="0" w:color="auto"/>
            </w:tcBorders>
            <w:vAlign w:val="center"/>
          </w:tcPr>
          <w:p w14:paraId="4A27DE00" w14:textId="5CE53850"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5C53F79F"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1FAEBEE3"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14</w:t>
            </w:r>
          </w:p>
        </w:tc>
        <w:tc>
          <w:tcPr>
            <w:tcW w:w="3875" w:type="dxa"/>
            <w:tcBorders>
              <w:top w:val="single" w:sz="4" w:space="0" w:color="auto"/>
              <w:left w:val="nil"/>
              <w:bottom w:val="single" w:sz="4" w:space="0" w:color="auto"/>
              <w:right w:val="single" w:sz="4" w:space="0" w:color="auto"/>
            </w:tcBorders>
          </w:tcPr>
          <w:p w14:paraId="0DDDBF25" w14:textId="77777777" w:rsidR="00985950" w:rsidRPr="00777D36" w:rsidRDefault="00985950" w:rsidP="00985950">
            <w:pPr>
              <w:rPr>
                <w:rFonts w:ascii="Arial" w:hAnsi="Arial" w:cs="Arial"/>
                <w:color w:val="000000"/>
              </w:rPr>
            </w:pPr>
            <w:r w:rsidRPr="00777D36">
              <w:rPr>
                <w:rFonts w:ascii="Arial" w:hAnsi="Arial" w:cs="Arial"/>
                <w:color w:val="000000"/>
              </w:rPr>
              <w:t>Apa pentru preparate injectabile</w:t>
            </w:r>
          </w:p>
        </w:tc>
        <w:tc>
          <w:tcPr>
            <w:tcW w:w="2434" w:type="dxa"/>
            <w:tcBorders>
              <w:top w:val="single" w:sz="4" w:space="0" w:color="auto"/>
              <w:left w:val="nil"/>
              <w:bottom w:val="single" w:sz="4" w:space="0" w:color="auto"/>
              <w:right w:val="single" w:sz="4" w:space="0" w:color="auto"/>
            </w:tcBorders>
          </w:tcPr>
          <w:p w14:paraId="0EFA9628" w14:textId="77777777" w:rsidR="00985950" w:rsidRPr="00777D36" w:rsidRDefault="00985950" w:rsidP="00985950">
            <w:pPr>
              <w:rPr>
                <w:rFonts w:ascii="Arial" w:hAnsi="Arial" w:cs="Arial"/>
                <w:color w:val="000000"/>
              </w:rPr>
            </w:pPr>
            <w:r w:rsidRPr="00777D36">
              <w:rPr>
                <w:rFonts w:ascii="Arial" w:hAnsi="Arial" w:cs="Arial"/>
                <w:color w:val="000000"/>
              </w:rPr>
              <w:t>Solv pentru uz parenteral</w:t>
            </w:r>
          </w:p>
        </w:tc>
        <w:tc>
          <w:tcPr>
            <w:tcW w:w="1987" w:type="dxa"/>
            <w:gridSpan w:val="3"/>
            <w:tcBorders>
              <w:top w:val="single" w:sz="4" w:space="0" w:color="auto"/>
              <w:left w:val="nil"/>
              <w:bottom w:val="single" w:sz="4" w:space="0" w:color="auto"/>
              <w:right w:val="single" w:sz="4" w:space="0" w:color="auto"/>
            </w:tcBorders>
          </w:tcPr>
          <w:p w14:paraId="3E5F3A59" w14:textId="77777777" w:rsidR="00985950" w:rsidRPr="00777D36" w:rsidRDefault="00985950" w:rsidP="00985950">
            <w:pPr>
              <w:rPr>
                <w:rFonts w:ascii="Arial" w:hAnsi="Arial" w:cs="Arial"/>
                <w:color w:val="000000"/>
              </w:rPr>
            </w:pPr>
            <w:r w:rsidRPr="00777D36">
              <w:rPr>
                <w:rFonts w:ascii="Arial" w:hAnsi="Arial" w:cs="Arial"/>
                <w:color w:val="000000"/>
              </w:rPr>
              <w:t>Fiole x 10 ml</w:t>
            </w:r>
          </w:p>
        </w:tc>
        <w:tc>
          <w:tcPr>
            <w:tcW w:w="1287" w:type="dxa"/>
            <w:gridSpan w:val="3"/>
            <w:tcBorders>
              <w:top w:val="single" w:sz="4" w:space="0" w:color="auto"/>
              <w:left w:val="nil"/>
              <w:bottom w:val="single" w:sz="4" w:space="0" w:color="auto"/>
              <w:right w:val="single" w:sz="4" w:space="0" w:color="auto"/>
            </w:tcBorders>
            <w:vAlign w:val="center"/>
          </w:tcPr>
          <w:p w14:paraId="664E3C8D" w14:textId="410CA01E" w:rsidR="00985950" w:rsidRDefault="00985950" w:rsidP="00985950">
            <w:pPr>
              <w:jc w:val="center"/>
              <w:rPr>
                <w:rFonts w:ascii="Arial" w:hAnsi="Arial" w:cs="Arial"/>
                <w:color w:val="000000"/>
              </w:rPr>
            </w:pPr>
            <w:r>
              <w:rPr>
                <w:rFonts w:ascii="Arial" w:hAnsi="Arial" w:cs="Arial"/>
                <w:color w:val="000000"/>
              </w:rPr>
              <w:t>40</w:t>
            </w:r>
          </w:p>
        </w:tc>
        <w:tc>
          <w:tcPr>
            <w:tcW w:w="1029" w:type="dxa"/>
            <w:gridSpan w:val="4"/>
            <w:tcBorders>
              <w:top w:val="single" w:sz="4" w:space="0" w:color="auto"/>
              <w:left w:val="nil"/>
              <w:bottom w:val="single" w:sz="4" w:space="0" w:color="auto"/>
              <w:right w:val="single" w:sz="4" w:space="0" w:color="auto"/>
            </w:tcBorders>
            <w:vAlign w:val="center"/>
          </w:tcPr>
          <w:p w14:paraId="6275CD5B" w14:textId="19F0300D" w:rsidR="00985950" w:rsidRDefault="00985950" w:rsidP="00985950">
            <w:pPr>
              <w:jc w:val="center"/>
              <w:rPr>
                <w:rFonts w:ascii="Arial" w:hAnsi="Arial" w:cs="Arial"/>
                <w:color w:val="000000"/>
              </w:rPr>
            </w:pPr>
            <w:r>
              <w:rPr>
                <w:rFonts w:ascii="Arial" w:hAnsi="Arial" w:cs="Arial"/>
                <w:color w:val="000000"/>
              </w:rPr>
              <w:t>400</w:t>
            </w:r>
          </w:p>
        </w:tc>
      </w:tr>
      <w:tr w:rsidR="00985950" w:rsidRPr="00EB696F" w14:paraId="39AAB049"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1C4F6741"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15</w:t>
            </w:r>
          </w:p>
        </w:tc>
        <w:tc>
          <w:tcPr>
            <w:tcW w:w="3875" w:type="dxa"/>
            <w:tcBorders>
              <w:top w:val="single" w:sz="4" w:space="0" w:color="auto"/>
              <w:left w:val="nil"/>
              <w:bottom w:val="single" w:sz="4" w:space="0" w:color="auto"/>
              <w:right w:val="single" w:sz="4" w:space="0" w:color="auto"/>
            </w:tcBorders>
          </w:tcPr>
          <w:p w14:paraId="2D38EFF2" w14:textId="77777777" w:rsidR="00985950" w:rsidRPr="00777D36" w:rsidRDefault="00985950" w:rsidP="00985950">
            <w:pPr>
              <w:rPr>
                <w:rFonts w:ascii="Arial" w:hAnsi="Arial" w:cs="Arial"/>
                <w:color w:val="000000"/>
              </w:rPr>
            </w:pPr>
            <w:r w:rsidRPr="00777D36">
              <w:rPr>
                <w:rFonts w:ascii="Arial" w:hAnsi="Arial" w:cs="Arial"/>
                <w:color w:val="000000"/>
              </w:rPr>
              <w:t xml:space="preserve">Natrii chloridum </w:t>
            </w:r>
          </w:p>
        </w:tc>
        <w:tc>
          <w:tcPr>
            <w:tcW w:w="2434" w:type="dxa"/>
            <w:tcBorders>
              <w:top w:val="single" w:sz="4" w:space="0" w:color="auto"/>
              <w:left w:val="nil"/>
              <w:bottom w:val="single" w:sz="4" w:space="0" w:color="auto"/>
              <w:right w:val="single" w:sz="4" w:space="0" w:color="auto"/>
            </w:tcBorders>
          </w:tcPr>
          <w:p w14:paraId="7C59EDC1" w14:textId="77777777" w:rsidR="00985950" w:rsidRPr="00777D36" w:rsidRDefault="00985950" w:rsidP="00985950">
            <w:pPr>
              <w:rPr>
                <w:rFonts w:ascii="Arial" w:hAnsi="Arial" w:cs="Arial"/>
                <w:color w:val="000000"/>
              </w:rPr>
            </w:pPr>
            <w:r w:rsidRPr="00777D36">
              <w:rPr>
                <w:rFonts w:ascii="Arial" w:hAnsi="Arial" w:cs="Arial"/>
                <w:color w:val="000000"/>
              </w:rPr>
              <w:t>Solv pentru uz parenteral 9 mg/ml</w:t>
            </w:r>
          </w:p>
        </w:tc>
        <w:tc>
          <w:tcPr>
            <w:tcW w:w="1987" w:type="dxa"/>
            <w:gridSpan w:val="3"/>
            <w:tcBorders>
              <w:top w:val="single" w:sz="4" w:space="0" w:color="auto"/>
              <w:left w:val="nil"/>
              <w:bottom w:val="single" w:sz="4" w:space="0" w:color="auto"/>
              <w:right w:val="single" w:sz="4" w:space="0" w:color="auto"/>
            </w:tcBorders>
          </w:tcPr>
          <w:p w14:paraId="2102F2F6" w14:textId="77777777" w:rsidR="00985950" w:rsidRPr="00777D36" w:rsidRDefault="00985950" w:rsidP="00985950">
            <w:pPr>
              <w:rPr>
                <w:rFonts w:ascii="Arial" w:hAnsi="Arial" w:cs="Arial"/>
                <w:color w:val="000000"/>
              </w:rPr>
            </w:pPr>
            <w:r w:rsidRPr="00777D36">
              <w:rPr>
                <w:rFonts w:ascii="Arial" w:hAnsi="Arial" w:cs="Arial"/>
                <w:color w:val="000000"/>
              </w:rPr>
              <w:t>Fiole x 10 ml</w:t>
            </w:r>
          </w:p>
        </w:tc>
        <w:tc>
          <w:tcPr>
            <w:tcW w:w="1287" w:type="dxa"/>
            <w:gridSpan w:val="3"/>
            <w:tcBorders>
              <w:top w:val="single" w:sz="4" w:space="0" w:color="auto"/>
              <w:left w:val="nil"/>
              <w:bottom w:val="single" w:sz="4" w:space="0" w:color="auto"/>
              <w:right w:val="single" w:sz="4" w:space="0" w:color="auto"/>
            </w:tcBorders>
            <w:vAlign w:val="center"/>
          </w:tcPr>
          <w:p w14:paraId="092F85F0" w14:textId="1C677285" w:rsidR="00985950" w:rsidRDefault="00985950" w:rsidP="00985950">
            <w:pPr>
              <w:jc w:val="center"/>
              <w:rPr>
                <w:rFonts w:ascii="Arial" w:hAnsi="Arial" w:cs="Arial"/>
                <w:color w:val="000000"/>
              </w:rPr>
            </w:pPr>
            <w:r>
              <w:rPr>
                <w:rFonts w:ascii="Arial" w:hAnsi="Arial" w:cs="Arial"/>
                <w:color w:val="000000"/>
              </w:rPr>
              <w:t>100</w:t>
            </w:r>
          </w:p>
        </w:tc>
        <w:tc>
          <w:tcPr>
            <w:tcW w:w="1029" w:type="dxa"/>
            <w:gridSpan w:val="4"/>
            <w:tcBorders>
              <w:top w:val="single" w:sz="4" w:space="0" w:color="auto"/>
              <w:left w:val="nil"/>
              <w:bottom w:val="single" w:sz="4" w:space="0" w:color="auto"/>
              <w:right w:val="single" w:sz="4" w:space="0" w:color="auto"/>
            </w:tcBorders>
            <w:vAlign w:val="center"/>
          </w:tcPr>
          <w:p w14:paraId="7F31EEFF" w14:textId="2007520F" w:rsidR="00985950" w:rsidRDefault="00985950" w:rsidP="00985950">
            <w:pPr>
              <w:jc w:val="center"/>
              <w:rPr>
                <w:rFonts w:ascii="Arial" w:hAnsi="Arial" w:cs="Arial"/>
                <w:color w:val="000000"/>
              </w:rPr>
            </w:pPr>
            <w:r>
              <w:rPr>
                <w:rFonts w:ascii="Arial" w:hAnsi="Arial" w:cs="Arial"/>
                <w:color w:val="000000"/>
              </w:rPr>
              <w:t>1000</w:t>
            </w:r>
          </w:p>
        </w:tc>
      </w:tr>
      <w:tr w:rsidR="00985950" w:rsidRPr="00EB696F" w14:paraId="12AC86AA"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6439BFE7"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16</w:t>
            </w:r>
          </w:p>
        </w:tc>
        <w:tc>
          <w:tcPr>
            <w:tcW w:w="3875" w:type="dxa"/>
            <w:tcBorders>
              <w:top w:val="single" w:sz="4" w:space="0" w:color="auto"/>
              <w:left w:val="nil"/>
              <w:bottom w:val="single" w:sz="4" w:space="0" w:color="auto"/>
              <w:right w:val="single" w:sz="4" w:space="0" w:color="auto"/>
            </w:tcBorders>
          </w:tcPr>
          <w:p w14:paraId="1683E387" w14:textId="77777777" w:rsidR="00985950" w:rsidRPr="00777D36" w:rsidRDefault="00985950" w:rsidP="00985950">
            <w:pPr>
              <w:rPr>
                <w:rFonts w:ascii="Arial" w:hAnsi="Arial" w:cs="Arial"/>
                <w:color w:val="000000"/>
              </w:rPr>
            </w:pPr>
            <w:r w:rsidRPr="00777D36">
              <w:rPr>
                <w:rFonts w:ascii="Arial" w:hAnsi="Arial" w:cs="Arial"/>
                <w:color w:val="000000"/>
              </w:rPr>
              <w:t>Glucosum</w:t>
            </w:r>
          </w:p>
        </w:tc>
        <w:tc>
          <w:tcPr>
            <w:tcW w:w="2434" w:type="dxa"/>
            <w:tcBorders>
              <w:top w:val="single" w:sz="4" w:space="0" w:color="auto"/>
              <w:left w:val="nil"/>
              <w:bottom w:val="single" w:sz="4" w:space="0" w:color="auto"/>
              <w:right w:val="single" w:sz="4" w:space="0" w:color="auto"/>
            </w:tcBorders>
          </w:tcPr>
          <w:p w14:paraId="5CBC6704" w14:textId="77777777" w:rsidR="00985950" w:rsidRPr="00777D36" w:rsidRDefault="00985950" w:rsidP="00985950">
            <w:pPr>
              <w:rPr>
                <w:rFonts w:ascii="Arial" w:hAnsi="Arial" w:cs="Arial"/>
                <w:color w:val="000000"/>
              </w:rPr>
            </w:pPr>
            <w:r w:rsidRPr="00777D36">
              <w:rPr>
                <w:rFonts w:ascii="Arial" w:hAnsi="Arial" w:cs="Arial"/>
                <w:color w:val="000000"/>
              </w:rPr>
              <w:t>Sol perf 5</w:t>
            </w:r>
            <w:r>
              <w:rPr>
                <w:rFonts w:ascii="Arial" w:hAnsi="Arial" w:cs="Arial"/>
                <w:color w:val="000000"/>
              </w:rPr>
              <w:t>0 mg/ml</w:t>
            </w:r>
          </w:p>
        </w:tc>
        <w:tc>
          <w:tcPr>
            <w:tcW w:w="1987" w:type="dxa"/>
            <w:gridSpan w:val="3"/>
            <w:tcBorders>
              <w:top w:val="single" w:sz="4" w:space="0" w:color="auto"/>
              <w:left w:val="nil"/>
              <w:bottom w:val="single" w:sz="4" w:space="0" w:color="auto"/>
              <w:right w:val="single" w:sz="4" w:space="0" w:color="auto"/>
            </w:tcBorders>
          </w:tcPr>
          <w:p w14:paraId="42C8EE67" w14:textId="77777777" w:rsidR="00985950" w:rsidRPr="00777D36" w:rsidRDefault="00985950" w:rsidP="00985950">
            <w:pPr>
              <w:rPr>
                <w:rFonts w:ascii="Arial" w:hAnsi="Arial" w:cs="Arial"/>
                <w:color w:val="000000"/>
              </w:rPr>
            </w:pPr>
            <w:r w:rsidRPr="00777D36">
              <w:rPr>
                <w:rFonts w:ascii="Arial" w:hAnsi="Arial" w:cs="Arial"/>
                <w:color w:val="000000"/>
              </w:rPr>
              <w:t>Fl x500ml (PE)</w:t>
            </w:r>
          </w:p>
        </w:tc>
        <w:tc>
          <w:tcPr>
            <w:tcW w:w="1287" w:type="dxa"/>
            <w:gridSpan w:val="3"/>
            <w:tcBorders>
              <w:top w:val="single" w:sz="4" w:space="0" w:color="auto"/>
              <w:left w:val="nil"/>
              <w:bottom w:val="single" w:sz="4" w:space="0" w:color="auto"/>
              <w:right w:val="single" w:sz="4" w:space="0" w:color="auto"/>
            </w:tcBorders>
            <w:vAlign w:val="center"/>
          </w:tcPr>
          <w:p w14:paraId="316EB91D" w14:textId="47A12711" w:rsidR="00985950" w:rsidRDefault="00985950" w:rsidP="00985950">
            <w:pPr>
              <w:jc w:val="center"/>
              <w:rPr>
                <w:rFonts w:ascii="Arial" w:hAnsi="Arial" w:cs="Arial"/>
                <w:color w:val="000000"/>
              </w:rPr>
            </w:pPr>
            <w:r>
              <w:rPr>
                <w:rFonts w:ascii="Arial" w:hAnsi="Arial" w:cs="Arial"/>
                <w:color w:val="000000"/>
              </w:rPr>
              <w:t>300</w:t>
            </w:r>
          </w:p>
        </w:tc>
        <w:tc>
          <w:tcPr>
            <w:tcW w:w="1029" w:type="dxa"/>
            <w:gridSpan w:val="4"/>
            <w:tcBorders>
              <w:top w:val="single" w:sz="4" w:space="0" w:color="auto"/>
              <w:left w:val="nil"/>
              <w:bottom w:val="single" w:sz="4" w:space="0" w:color="auto"/>
              <w:right w:val="single" w:sz="4" w:space="0" w:color="auto"/>
            </w:tcBorders>
            <w:vAlign w:val="center"/>
          </w:tcPr>
          <w:p w14:paraId="7FC06340" w14:textId="66713820" w:rsidR="00985950" w:rsidRDefault="00985950" w:rsidP="00985950">
            <w:pPr>
              <w:jc w:val="center"/>
              <w:rPr>
                <w:rFonts w:ascii="Arial" w:hAnsi="Arial" w:cs="Arial"/>
                <w:color w:val="000000"/>
              </w:rPr>
            </w:pPr>
            <w:r>
              <w:rPr>
                <w:rFonts w:ascii="Arial" w:hAnsi="Arial" w:cs="Arial"/>
                <w:color w:val="000000"/>
              </w:rPr>
              <w:t>3000</w:t>
            </w:r>
          </w:p>
        </w:tc>
      </w:tr>
      <w:tr w:rsidR="00985950" w:rsidRPr="00EB696F" w14:paraId="5692AB97"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7FB6D755"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17</w:t>
            </w:r>
          </w:p>
        </w:tc>
        <w:tc>
          <w:tcPr>
            <w:tcW w:w="3875" w:type="dxa"/>
            <w:tcBorders>
              <w:top w:val="single" w:sz="4" w:space="0" w:color="auto"/>
              <w:left w:val="nil"/>
              <w:bottom w:val="single" w:sz="4" w:space="0" w:color="auto"/>
              <w:right w:val="single" w:sz="4" w:space="0" w:color="auto"/>
            </w:tcBorders>
          </w:tcPr>
          <w:p w14:paraId="246FE532" w14:textId="77777777" w:rsidR="00985950" w:rsidRPr="00777D36" w:rsidRDefault="00985950" w:rsidP="00985950">
            <w:pPr>
              <w:rPr>
                <w:rFonts w:ascii="Arial" w:hAnsi="Arial" w:cs="Arial"/>
                <w:color w:val="000000"/>
              </w:rPr>
            </w:pPr>
            <w:r w:rsidRPr="00777D36">
              <w:rPr>
                <w:rFonts w:ascii="Arial" w:hAnsi="Arial" w:cs="Arial"/>
                <w:color w:val="000000"/>
              </w:rPr>
              <w:t>Glucosum</w:t>
            </w:r>
          </w:p>
        </w:tc>
        <w:tc>
          <w:tcPr>
            <w:tcW w:w="2434" w:type="dxa"/>
            <w:tcBorders>
              <w:top w:val="single" w:sz="4" w:space="0" w:color="auto"/>
              <w:left w:val="nil"/>
              <w:bottom w:val="single" w:sz="4" w:space="0" w:color="auto"/>
              <w:right w:val="single" w:sz="4" w:space="0" w:color="auto"/>
            </w:tcBorders>
          </w:tcPr>
          <w:p w14:paraId="73B878D1" w14:textId="77777777" w:rsidR="00985950" w:rsidRPr="00777D36" w:rsidRDefault="00985950" w:rsidP="00985950">
            <w:pPr>
              <w:rPr>
                <w:rFonts w:ascii="Arial" w:hAnsi="Arial" w:cs="Arial"/>
                <w:color w:val="000000"/>
              </w:rPr>
            </w:pPr>
            <w:r w:rsidRPr="00777D36">
              <w:rPr>
                <w:rFonts w:ascii="Arial" w:hAnsi="Arial" w:cs="Arial"/>
                <w:color w:val="000000"/>
              </w:rPr>
              <w:t>Sol perf 10</w:t>
            </w:r>
            <w:r>
              <w:rPr>
                <w:rFonts w:ascii="Arial" w:hAnsi="Arial" w:cs="Arial"/>
                <w:color w:val="000000"/>
              </w:rPr>
              <w:t>0 mg/ml</w:t>
            </w:r>
          </w:p>
        </w:tc>
        <w:tc>
          <w:tcPr>
            <w:tcW w:w="1987" w:type="dxa"/>
            <w:gridSpan w:val="3"/>
            <w:tcBorders>
              <w:top w:val="single" w:sz="4" w:space="0" w:color="auto"/>
              <w:left w:val="nil"/>
              <w:bottom w:val="single" w:sz="4" w:space="0" w:color="auto"/>
              <w:right w:val="single" w:sz="4" w:space="0" w:color="auto"/>
            </w:tcBorders>
          </w:tcPr>
          <w:p w14:paraId="06FFD8F9" w14:textId="77777777" w:rsidR="00985950" w:rsidRPr="00777D36" w:rsidRDefault="00985950" w:rsidP="00985950">
            <w:pPr>
              <w:rPr>
                <w:rFonts w:ascii="Arial" w:hAnsi="Arial" w:cs="Arial"/>
                <w:color w:val="000000"/>
              </w:rPr>
            </w:pPr>
            <w:r w:rsidRPr="00777D36">
              <w:rPr>
                <w:rFonts w:ascii="Arial" w:hAnsi="Arial" w:cs="Arial"/>
                <w:color w:val="000000"/>
              </w:rPr>
              <w:t>Fl x500ml (PE)</w:t>
            </w:r>
          </w:p>
        </w:tc>
        <w:tc>
          <w:tcPr>
            <w:tcW w:w="1287" w:type="dxa"/>
            <w:gridSpan w:val="3"/>
            <w:tcBorders>
              <w:top w:val="single" w:sz="4" w:space="0" w:color="auto"/>
              <w:left w:val="nil"/>
              <w:bottom w:val="single" w:sz="4" w:space="0" w:color="auto"/>
              <w:right w:val="single" w:sz="4" w:space="0" w:color="auto"/>
            </w:tcBorders>
            <w:vAlign w:val="center"/>
          </w:tcPr>
          <w:p w14:paraId="2033836E" w14:textId="0C648D59" w:rsidR="00985950" w:rsidRDefault="00985950" w:rsidP="00985950">
            <w:pPr>
              <w:jc w:val="center"/>
              <w:rPr>
                <w:rFonts w:ascii="Arial" w:hAnsi="Arial" w:cs="Arial"/>
                <w:color w:val="000000"/>
              </w:rPr>
            </w:pPr>
            <w:r>
              <w:rPr>
                <w:rFonts w:ascii="Arial" w:hAnsi="Arial" w:cs="Arial"/>
                <w:color w:val="000000"/>
              </w:rPr>
              <w:t>600</w:t>
            </w:r>
          </w:p>
        </w:tc>
        <w:tc>
          <w:tcPr>
            <w:tcW w:w="1029" w:type="dxa"/>
            <w:gridSpan w:val="4"/>
            <w:tcBorders>
              <w:top w:val="single" w:sz="4" w:space="0" w:color="auto"/>
              <w:left w:val="nil"/>
              <w:bottom w:val="single" w:sz="4" w:space="0" w:color="auto"/>
              <w:right w:val="single" w:sz="4" w:space="0" w:color="auto"/>
            </w:tcBorders>
            <w:vAlign w:val="center"/>
          </w:tcPr>
          <w:p w14:paraId="7345C490" w14:textId="5E8CF585" w:rsidR="00985950" w:rsidRDefault="00985950" w:rsidP="00985950">
            <w:pPr>
              <w:jc w:val="center"/>
              <w:rPr>
                <w:rFonts w:ascii="Arial" w:hAnsi="Arial" w:cs="Arial"/>
                <w:color w:val="000000"/>
              </w:rPr>
            </w:pPr>
            <w:r>
              <w:rPr>
                <w:rFonts w:ascii="Arial" w:hAnsi="Arial" w:cs="Arial"/>
                <w:color w:val="000000"/>
              </w:rPr>
              <w:t>6000</w:t>
            </w:r>
          </w:p>
        </w:tc>
      </w:tr>
      <w:tr w:rsidR="00985950" w:rsidRPr="00EB696F" w14:paraId="734D6011"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53CDB39E"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18</w:t>
            </w:r>
          </w:p>
        </w:tc>
        <w:tc>
          <w:tcPr>
            <w:tcW w:w="3875" w:type="dxa"/>
            <w:tcBorders>
              <w:top w:val="single" w:sz="4" w:space="0" w:color="auto"/>
              <w:left w:val="nil"/>
              <w:bottom w:val="single" w:sz="4" w:space="0" w:color="auto"/>
              <w:right w:val="single" w:sz="4" w:space="0" w:color="auto"/>
            </w:tcBorders>
          </w:tcPr>
          <w:p w14:paraId="1570A698" w14:textId="77777777" w:rsidR="00985950" w:rsidRPr="00777D36" w:rsidRDefault="00985950" w:rsidP="00985950">
            <w:pPr>
              <w:rPr>
                <w:rFonts w:ascii="Arial" w:hAnsi="Arial" w:cs="Arial"/>
                <w:color w:val="000000"/>
              </w:rPr>
            </w:pPr>
            <w:r w:rsidRPr="00777D36">
              <w:rPr>
                <w:rFonts w:ascii="Arial" w:hAnsi="Arial" w:cs="Arial"/>
                <w:color w:val="000000"/>
              </w:rPr>
              <w:t>Glucosum</w:t>
            </w:r>
          </w:p>
        </w:tc>
        <w:tc>
          <w:tcPr>
            <w:tcW w:w="2434" w:type="dxa"/>
            <w:tcBorders>
              <w:top w:val="single" w:sz="4" w:space="0" w:color="auto"/>
              <w:left w:val="nil"/>
              <w:bottom w:val="single" w:sz="4" w:space="0" w:color="auto"/>
              <w:right w:val="single" w:sz="4" w:space="0" w:color="auto"/>
            </w:tcBorders>
          </w:tcPr>
          <w:p w14:paraId="1DB3C1CE" w14:textId="77777777" w:rsidR="00985950" w:rsidRPr="00777D36" w:rsidRDefault="00985950" w:rsidP="00985950">
            <w:pPr>
              <w:rPr>
                <w:rFonts w:ascii="Arial" w:hAnsi="Arial" w:cs="Arial"/>
                <w:color w:val="000000"/>
              </w:rPr>
            </w:pPr>
            <w:r w:rsidRPr="00777D36">
              <w:rPr>
                <w:rFonts w:ascii="Arial" w:hAnsi="Arial" w:cs="Arial"/>
                <w:color w:val="000000"/>
              </w:rPr>
              <w:t>Sol inj 3300mg/10ml</w:t>
            </w:r>
          </w:p>
        </w:tc>
        <w:tc>
          <w:tcPr>
            <w:tcW w:w="1987" w:type="dxa"/>
            <w:gridSpan w:val="3"/>
            <w:tcBorders>
              <w:top w:val="single" w:sz="4" w:space="0" w:color="auto"/>
              <w:left w:val="nil"/>
              <w:bottom w:val="single" w:sz="4" w:space="0" w:color="auto"/>
              <w:right w:val="single" w:sz="4" w:space="0" w:color="auto"/>
            </w:tcBorders>
          </w:tcPr>
          <w:p w14:paraId="141EB23D" w14:textId="77777777" w:rsidR="00985950" w:rsidRPr="00777D36" w:rsidRDefault="00985950" w:rsidP="00985950">
            <w:pPr>
              <w:rPr>
                <w:rFonts w:ascii="Arial" w:hAnsi="Arial" w:cs="Arial"/>
                <w:color w:val="000000"/>
              </w:rPr>
            </w:pPr>
            <w:r w:rsidRPr="00777D36">
              <w:rPr>
                <w:rFonts w:ascii="Arial" w:hAnsi="Arial" w:cs="Arial"/>
                <w:color w:val="000000"/>
              </w:rPr>
              <w:t>Fiole x 10 ml</w:t>
            </w:r>
          </w:p>
        </w:tc>
        <w:tc>
          <w:tcPr>
            <w:tcW w:w="1287" w:type="dxa"/>
            <w:gridSpan w:val="3"/>
            <w:tcBorders>
              <w:top w:val="single" w:sz="4" w:space="0" w:color="auto"/>
              <w:left w:val="nil"/>
              <w:bottom w:val="single" w:sz="4" w:space="0" w:color="auto"/>
              <w:right w:val="single" w:sz="4" w:space="0" w:color="auto"/>
            </w:tcBorders>
            <w:vAlign w:val="center"/>
          </w:tcPr>
          <w:p w14:paraId="78A87CB0" w14:textId="3916B323" w:rsidR="00985950"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72C4646B" w14:textId="6CA61049" w:rsidR="00985950" w:rsidRDefault="00985950" w:rsidP="00985950">
            <w:pPr>
              <w:jc w:val="center"/>
              <w:rPr>
                <w:rFonts w:ascii="Arial" w:hAnsi="Arial" w:cs="Arial"/>
                <w:color w:val="000000"/>
              </w:rPr>
            </w:pPr>
            <w:r>
              <w:rPr>
                <w:rFonts w:ascii="Arial" w:hAnsi="Arial" w:cs="Arial"/>
                <w:color w:val="000000"/>
              </w:rPr>
              <w:t>200</w:t>
            </w:r>
          </w:p>
        </w:tc>
      </w:tr>
      <w:tr w:rsidR="00985950" w:rsidRPr="00EB696F" w14:paraId="48108C51"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7A6B6E79"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19</w:t>
            </w:r>
          </w:p>
        </w:tc>
        <w:tc>
          <w:tcPr>
            <w:tcW w:w="3875" w:type="dxa"/>
            <w:tcBorders>
              <w:top w:val="single" w:sz="4" w:space="0" w:color="auto"/>
              <w:left w:val="nil"/>
              <w:bottom w:val="single" w:sz="4" w:space="0" w:color="auto"/>
              <w:right w:val="single" w:sz="4" w:space="0" w:color="auto"/>
            </w:tcBorders>
          </w:tcPr>
          <w:p w14:paraId="067A135E" w14:textId="77777777" w:rsidR="00985950" w:rsidRPr="00777D36" w:rsidRDefault="00985950" w:rsidP="00985950">
            <w:pPr>
              <w:rPr>
                <w:rFonts w:ascii="Arial" w:hAnsi="Arial" w:cs="Arial"/>
                <w:color w:val="000000"/>
              </w:rPr>
            </w:pPr>
            <w:r w:rsidRPr="00777D36">
              <w:rPr>
                <w:rFonts w:ascii="Arial" w:hAnsi="Arial" w:cs="Arial"/>
                <w:color w:val="000000"/>
              </w:rPr>
              <w:t>Paracetamolum</w:t>
            </w:r>
          </w:p>
        </w:tc>
        <w:tc>
          <w:tcPr>
            <w:tcW w:w="2434" w:type="dxa"/>
            <w:tcBorders>
              <w:top w:val="single" w:sz="4" w:space="0" w:color="auto"/>
              <w:left w:val="nil"/>
              <w:bottom w:val="single" w:sz="4" w:space="0" w:color="auto"/>
              <w:right w:val="single" w:sz="4" w:space="0" w:color="auto"/>
            </w:tcBorders>
          </w:tcPr>
          <w:p w14:paraId="1445B6EC" w14:textId="77777777" w:rsidR="00985950" w:rsidRPr="00777D36" w:rsidRDefault="00985950" w:rsidP="00985950">
            <w:pPr>
              <w:rPr>
                <w:rFonts w:ascii="Arial" w:hAnsi="Arial" w:cs="Arial"/>
                <w:color w:val="000000"/>
              </w:rPr>
            </w:pPr>
            <w:r w:rsidRPr="00777D36">
              <w:rPr>
                <w:rFonts w:ascii="Arial" w:hAnsi="Arial" w:cs="Arial"/>
                <w:color w:val="000000"/>
              </w:rPr>
              <w:t>Sol perf 10mg/ml</w:t>
            </w:r>
          </w:p>
        </w:tc>
        <w:tc>
          <w:tcPr>
            <w:tcW w:w="1987" w:type="dxa"/>
            <w:gridSpan w:val="3"/>
            <w:tcBorders>
              <w:top w:val="single" w:sz="4" w:space="0" w:color="auto"/>
              <w:left w:val="nil"/>
              <w:bottom w:val="single" w:sz="4" w:space="0" w:color="auto"/>
              <w:right w:val="single" w:sz="4" w:space="0" w:color="auto"/>
            </w:tcBorders>
          </w:tcPr>
          <w:p w14:paraId="518730EF" w14:textId="77777777" w:rsidR="00985950" w:rsidRPr="00777D36" w:rsidRDefault="00985950" w:rsidP="00985950">
            <w:pPr>
              <w:rPr>
                <w:rFonts w:ascii="Arial" w:hAnsi="Arial" w:cs="Arial"/>
                <w:color w:val="000000"/>
              </w:rPr>
            </w:pPr>
            <w:r w:rsidRPr="00777D36">
              <w:rPr>
                <w:rFonts w:ascii="Arial" w:hAnsi="Arial" w:cs="Arial"/>
                <w:color w:val="000000"/>
              </w:rPr>
              <w:t>Fl x100ml</w:t>
            </w:r>
          </w:p>
        </w:tc>
        <w:tc>
          <w:tcPr>
            <w:tcW w:w="1287" w:type="dxa"/>
            <w:gridSpan w:val="3"/>
            <w:tcBorders>
              <w:top w:val="single" w:sz="4" w:space="0" w:color="auto"/>
              <w:left w:val="nil"/>
              <w:bottom w:val="single" w:sz="4" w:space="0" w:color="auto"/>
              <w:right w:val="single" w:sz="4" w:space="0" w:color="auto"/>
            </w:tcBorders>
            <w:vAlign w:val="center"/>
          </w:tcPr>
          <w:p w14:paraId="4A6D1950" w14:textId="088F3E77" w:rsidR="00985950" w:rsidRDefault="00985950" w:rsidP="00985950">
            <w:pPr>
              <w:jc w:val="center"/>
              <w:rPr>
                <w:rFonts w:ascii="Arial" w:hAnsi="Arial" w:cs="Arial"/>
                <w:color w:val="000000"/>
              </w:rPr>
            </w:pPr>
            <w:r>
              <w:rPr>
                <w:rFonts w:ascii="Arial" w:hAnsi="Arial" w:cs="Arial"/>
                <w:color w:val="000000"/>
              </w:rPr>
              <w:t>1500</w:t>
            </w:r>
          </w:p>
        </w:tc>
        <w:tc>
          <w:tcPr>
            <w:tcW w:w="1029" w:type="dxa"/>
            <w:gridSpan w:val="4"/>
            <w:tcBorders>
              <w:top w:val="single" w:sz="4" w:space="0" w:color="auto"/>
              <w:left w:val="nil"/>
              <w:bottom w:val="single" w:sz="4" w:space="0" w:color="auto"/>
              <w:right w:val="single" w:sz="4" w:space="0" w:color="auto"/>
            </w:tcBorders>
            <w:vAlign w:val="center"/>
          </w:tcPr>
          <w:p w14:paraId="5670FFC2" w14:textId="58235129" w:rsidR="00985950" w:rsidRDefault="00985950" w:rsidP="00985950">
            <w:pPr>
              <w:jc w:val="center"/>
              <w:rPr>
                <w:rFonts w:ascii="Arial" w:hAnsi="Arial" w:cs="Arial"/>
                <w:color w:val="000000"/>
              </w:rPr>
            </w:pPr>
            <w:r>
              <w:rPr>
                <w:rFonts w:ascii="Arial" w:hAnsi="Arial" w:cs="Arial"/>
                <w:color w:val="000000"/>
              </w:rPr>
              <w:t>15000</w:t>
            </w:r>
          </w:p>
        </w:tc>
      </w:tr>
      <w:tr w:rsidR="00985950" w:rsidRPr="00EB696F" w14:paraId="4692E920"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3DE3ED45"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20</w:t>
            </w:r>
          </w:p>
        </w:tc>
        <w:tc>
          <w:tcPr>
            <w:tcW w:w="3875" w:type="dxa"/>
            <w:tcBorders>
              <w:top w:val="single" w:sz="4" w:space="0" w:color="auto"/>
              <w:left w:val="nil"/>
              <w:bottom w:val="single" w:sz="4" w:space="0" w:color="auto"/>
              <w:right w:val="single" w:sz="4" w:space="0" w:color="auto"/>
            </w:tcBorders>
          </w:tcPr>
          <w:p w14:paraId="6C1254D8" w14:textId="77777777" w:rsidR="00985950" w:rsidRPr="00777D36" w:rsidRDefault="00985950" w:rsidP="00985950">
            <w:pPr>
              <w:rPr>
                <w:rFonts w:ascii="Arial" w:hAnsi="Arial" w:cs="Arial"/>
                <w:color w:val="000000"/>
              </w:rPr>
            </w:pPr>
            <w:r w:rsidRPr="00777D36">
              <w:rPr>
                <w:rFonts w:ascii="Arial" w:hAnsi="Arial" w:cs="Arial"/>
                <w:color w:val="000000"/>
              </w:rPr>
              <w:t>Linezolidum</w:t>
            </w:r>
          </w:p>
        </w:tc>
        <w:tc>
          <w:tcPr>
            <w:tcW w:w="2434" w:type="dxa"/>
            <w:tcBorders>
              <w:top w:val="single" w:sz="4" w:space="0" w:color="auto"/>
              <w:left w:val="nil"/>
              <w:bottom w:val="single" w:sz="4" w:space="0" w:color="auto"/>
              <w:right w:val="single" w:sz="4" w:space="0" w:color="auto"/>
            </w:tcBorders>
          </w:tcPr>
          <w:p w14:paraId="164DC813" w14:textId="77777777" w:rsidR="00985950" w:rsidRPr="00777D36" w:rsidRDefault="00985950" w:rsidP="00985950">
            <w:pPr>
              <w:rPr>
                <w:rFonts w:ascii="Arial" w:hAnsi="Arial" w:cs="Arial"/>
                <w:color w:val="000000"/>
              </w:rPr>
            </w:pPr>
            <w:r w:rsidRPr="00777D36">
              <w:rPr>
                <w:rFonts w:ascii="Arial" w:hAnsi="Arial" w:cs="Arial"/>
                <w:color w:val="000000"/>
              </w:rPr>
              <w:t>Sol perf 2mg/ml</w:t>
            </w:r>
          </w:p>
        </w:tc>
        <w:tc>
          <w:tcPr>
            <w:tcW w:w="1987" w:type="dxa"/>
            <w:gridSpan w:val="3"/>
            <w:tcBorders>
              <w:top w:val="single" w:sz="4" w:space="0" w:color="auto"/>
              <w:left w:val="nil"/>
              <w:bottom w:val="single" w:sz="4" w:space="0" w:color="auto"/>
              <w:right w:val="single" w:sz="4" w:space="0" w:color="auto"/>
            </w:tcBorders>
          </w:tcPr>
          <w:p w14:paraId="41014011" w14:textId="77777777" w:rsidR="00985950" w:rsidRPr="00777D36" w:rsidRDefault="00985950" w:rsidP="00985950">
            <w:pPr>
              <w:rPr>
                <w:rFonts w:ascii="Arial" w:hAnsi="Arial" w:cs="Arial"/>
                <w:color w:val="000000"/>
              </w:rPr>
            </w:pPr>
            <w:r w:rsidRPr="00777D36">
              <w:rPr>
                <w:rFonts w:ascii="Arial" w:hAnsi="Arial" w:cs="Arial"/>
                <w:color w:val="000000"/>
              </w:rPr>
              <w:t>Punga x 300ml</w:t>
            </w:r>
          </w:p>
        </w:tc>
        <w:tc>
          <w:tcPr>
            <w:tcW w:w="1287" w:type="dxa"/>
            <w:gridSpan w:val="3"/>
            <w:tcBorders>
              <w:top w:val="single" w:sz="4" w:space="0" w:color="auto"/>
              <w:left w:val="nil"/>
              <w:bottom w:val="single" w:sz="4" w:space="0" w:color="auto"/>
              <w:right w:val="single" w:sz="4" w:space="0" w:color="auto"/>
            </w:tcBorders>
            <w:vAlign w:val="center"/>
          </w:tcPr>
          <w:p w14:paraId="6803AABC" w14:textId="7A5C185E" w:rsidR="00985950" w:rsidRPr="008931F4"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6FB9D0FA" w14:textId="7A2AE75E" w:rsidR="00985950" w:rsidRPr="008931F4" w:rsidRDefault="00985950" w:rsidP="00985950">
            <w:pPr>
              <w:jc w:val="center"/>
              <w:rPr>
                <w:rFonts w:ascii="Arial" w:hAnsi="Arial" w:cs="Arial"/>
                <w:color w:val="000000"/>
              </w:rPr>
            </w:pPr>
            <w:r>
              <w:rPr>
                <w:rFonts w:ascii="Arial" w:hAnsi="Arial" w:cs="Arial"/>
                <w:color w:val="000000"/>
              </w:rPr>
              <w:t>2000</w:t>
            </w:r>
          </w:p>
        </w:tc>
      </w:tr>
      <w:tr w:rsidR="00985950" w:rsidRPr="00EB696F" w14:paraId="022E32E8"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D065675"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21</w:t>
            </w:r>
          </w:p>
        </w:tc>
        <w:tc>
          <w:tcPr>
            <w:tcW w:w="3875" w:type="dxa"/>
            <w:tcBorders>
              <w:top w:val="single" w:sz="4" w:space="0" w:color="auto"/>
              <w:left w:val="nil"/>
              <w:bottom w:val="single" w:sz="4" w:space="0" w:color="auto"/>
              <w:right w:val="single" w:sz="4" w:space="0" w:color="auto"/>
            </w:tcBorders>
          </w:tcPr>
          <w:p w14:paraId="472F7436" w14:textId="77777777" w:rsidR="00985950" w:rsidRPr="00777D36" w:rsidRDefault="00985950" w:rsidP="00985950">
            <w:pPr>
              <w:rPr>
                <w:rFonts w:ascii="Arial" w:hAnsi="Arial" w:cs="Arial"/>
                <w:color w:val="000000"/>
              </w:rPr>
            </w:pPr>
            <w:r w:rsidRPr="00777D36">
              <w:rPr>
                <w:rFonts w:ascii="Arial" w:hAnsi="Arial" w:cs="Arial"/>
                <w:color w:val="000000"/>
              </w:rPr>
              <w:t xml:space="preserve">Amikacinum </w:t>
            </w:r>
          </w:p>
        </w:tc>
        <w:tc>
          <w:tcPr>
            <w:tcW w:w="2434" w:type="dxa"/>
            <w:tcBorders>
              <w:top w:val="single" w:sz="4" w:space="0" w:color="auto"/>
              <w:left w:val="nil"/>
              <w:bottom w:val="single" w:sz="4" w:space="0" w:color="auto"/>
              <w:right w:val="single" w:sz="4" w:space="0" w:color="auto"/>
            </w:tcBorders>
          </w:tcPr>
          <w:p w14:paraId="028A0DD1" w14:textId="77777777" w:rsidR="00985950" w:rsidRPr="00777D36" w:rsidRDefault="00985950" w:rsidP="00985950">
            <w:pPr>
              <w:rPr>
                <w:rFonts w:ascii="Arial" w:hAnsi="Arial" w:cs="Arial"/>
                <w:color w:val="000000"/>
              </w:rPr>
            </w:pPr>
            <w:r w:rsidRPr="00777D36">
              <w:rPr>
                <w:rFonts w:ascii="Arial" w:hAnsi="Arial" w:cs="Arial"/>
                <w:color w:val="000000"/>
              </w:rPr>
              <w:t>Sol inj 500 mg/2ml</w:t>
            </w:r>
          </w:p>
        </w:tc>
        <w:tc>
          <w:tcPr>
            <w:tcW w:w="1987" w:type="dxa"/>
            <w:gridSpan w:val="3"/>
            <w:tcBorders>
              <w:top w:val="single" w:sz="4" w:space="0" w:color="auto"/>
              <w:left w:val="nil"/>
              <w:bottom w:val="single" w:sz="4" w:space="0" w:color="auto"/>
              <w:right w:val="single" w:sz="4" w:space="0" w:color="auto"/>
            </w:tcBorders>
          </w:tcPr>
          <w:p w14:paraId="0540C85F" w14:textId="77777777" w:rsidR="00985950" w:rsidRPr="00777D36" w:rsidRDefault="00985950" w:rsidP="00985950">
            <w:pPr>
              <w:rPr>
                <w:rFonts w:ascii="Arial" w:hAnsi="Arial" w:cs="Arial"/>
                <w:color w:val="000000"/>
              </w:rPr>
            </w:pPr>
            <w:r w:rsidRPr="00777D36">
              <w:rPr>
                <w:rFonts w:ascii="Arial" w:hAnsi="Arial" w:cs="Arial"/>
                <w:color w:val="000000"/>
              </w:rPr>
              <w:t>Fl</w:t>
            </w:r>
          </w:p>
        </w:tc>
        <w:tc>
          <w:tcPr>
            <w:tcW w:w="1287" w:type="dxa"/>
            <w:gridSpan w:val="3"/>
            <w:tcBorders>
              <w:top w:val="single" w:sz="4" w:space="0" w:color="auto"/>
              <w:left w:val="nil"/>
              <w:bottom w:val="single" w:sz="4" w:space="0" w:color="auto"/>
              <w:right w:val="single" w:sz="4" w:space="0" w:color="auto"/>
            </w:tcBorders>
            <w:vAlign w:val="center"/>
          </w:tcPr>
          <w:p w14:paraId="215395E5" w14:textId="3A1FD6BE" w:rsidR="00985950" w:rsidRPr="008931F4"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1EAA3133" w14:textId="6AB78822" w:rsidR="00985950" w:rsidRPr="008931F4" w:rsidRDefault="00985950" w:rsidP="00985950">
            <w:pPr>
              <w:jc w:val="center"/>
              <w:rPr>
                <w:rFonts w:ascii="Arial" w:hAnsi="Arial" w:cs="Arial"/>
                <w:color w:val="000000"/>
              </w:rPr>
            </w:pPr>
            <w:r>
              <w:rPr>
                <w:rFonts w:ascii="Arial" w:hAnsi="Arial" w:cs="Arial"/>
                <w:color w:val="000000"/>
              </w:rPr>
              <w:t>2000</w:t>
            </w:r>
          </w:p>
        </w:tc>
      </w:tr>
      <w:tr w:rsidR="00985950" w:rsidRPr="00EB696F" w14:paraId="02124454"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4163A10C"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22</w:t>
            </w:r>
          </w:p>
        </w:tc>
        <w:tc>
          <w:tcPr>
            <w:tcW w:w="3875" w:type="dxa"/>
            <w:tcBorders>
              <w:top w:val="single" w:sz="4" w:space="0" w:color="auto"/>
              <w:left w:val="nil"/>
              <w:bottom w:val="single" w:sz="4" w:space="0" w:color="auto"/>
              <w:right w:val="single" w:sz="4" w:space="0" w:color="auto"/>
            </w:tcBorders>
          </w:tcPr>
          <w:p w14:paraId="26261262" w14:textId="77777777" w:rsidR="00985950" w:rsidRPr="00777D36" w:rsidRDefault="00985950" w:rsidP="00985950">
            <w:pPr>
              <w:rPr>
                <w:rFonts w:ascii="Arial" w:hAnsi="Arial" w:cs="Arial"/>
                <w:color w:val="000000"/>
              </w:rPr>
            </w:pPr>
            <w:r w:rsidRPr="00777D36">
              <w:rPr>
                <w:rFonts w:ascii="Arial" w:hAnsi="Arial" w:cs="Arial"/>
                <w:color w:val="000000"/>
              </w:rPr>
              <w:t xml:space="preserve">Vancomicinum </w:t>
            </w:r>
          </w:p>
        </w:tc>
        <w:tc>
          <w:tcPr>
            <w:tcW w:w="2434" w:type="dxa"/>
            <w:tcBorders>
              <w:top w:val="single" w:sz="4" w:space="0" w:color="auto"/>
              <w:left w:val="nil"/>
              <w:bottom w:val="single" w:sz="4" w:space="0" w:color="auto"/>
              <w:right w:val="single" w:sz="4" w:space="0" w:color="auto"/>
            </w:tcBorders>
          </w:tcPr>
          <w:p w14:paraId="1D9BF133" w14:textId="77777777" w:rsidR="00985950" w:rsidRPr="00777D36" w:rsidRDefault="00985950" w:rsidP="00985950">
            <w:pPr>
              <w:rPr>
                <w:rFonts w:ascii="Arial" w:hAnsi="Arial" w:cs="Arial"/>
                <w:color w:val="000000"/>
              </w:rPr>
            </w:pPr>
            <w:r w:rsidRPr="00777D36">
              <w:rPr>
                <w:rFonts w:ascii="Arial" w:hAnsi="Arial" w:cs="Arial"/>
                <w:color w:val="000000"/>
              </w:rPr>
              <w:t>Pulb  pt sol perf, 1000 mg</w:t>
            </w:r>
          </w:p>
        </w:tc>
        <w:tc>
          <w:tcPr>
            <w:tcW w:w="1987" w:type="dxa"/>
            <w:gridSpan w:val="3"/>
            <w:tcBorders>
              <w:top w:val="single" w:sz="4" w:space="0" w:color="auto"/>
              <w:left w:val="nil"/>
              <w:bottom w:val="single" w:sz="4" w:space="0" w:color="auto"/>
              <w:right w:val="single" w:sz="4" w:space="0" w:color="auto"/>
            </w:tcBorders>
          </w:tcPr>
          <w:p w14:paraId="028102D4" w14:textId="77777777" w:rsidR="00985950" w:rsidRPr="00777D36" w:rsidRDefault="00985950" w:rsidP="00985950">
            <w:pPr>
              <w:rPr>
                <w:rFonts w:ascii="Arial" w:hAnsi="Arial" w:cs="Arial"/>
                <w:color w:val="000000"/>
              </w:rPr>
            </w:pPr>
            <w:r w:rsidRPr="00777D36">
              <w:rPr>
                <w:rFonts w:ascii="Arial" w:hAnsi="Arial" w:cs="Arial"/>
                <w:color w:val="000000"/>
              </w:rPr>
              <w:t>Fl</w:t>
            </w:r>
          </w:p>
        </w:tc>
        <w:tc>
          <w:tcPr>
            <w:tcW w:w="1287" w:type="dxa"/>
            <w:gridSpan w:val="3"/>
            <w:tcBorders>
              <w:top w:val="single" w:sz="4" w:space="0" w:color="auto"/>
              <w:left w:val="nil"/>
              <w:bottom w:val="single" w:sz="4" w:space="0" w:color="auto"/>
              <w:right w:val="single" w:sz="4" w:space="0" w:color="auto"/>
            </w:tcBorders>
            <w:vAlign w:val="center"/>
          </w:tcPr>
          <w:p w14:paraId="2A563591" w14:textId="727E15F4" w:rsidR="00985950" w:rsidRPr="008931F4"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4851B825" w14:textId="5DC4676D" w:rsidR="00985950" w:rsidRPr="008931F4" w:rsidRDefault="00985950" w:rsidP="00985950">
            <w:pPr>
              <w:jc w:val="center"/>
              <w:rPr>
                <w:rFonts w:ascii="Arial" w:hAnsi="Arial" w:cs="Arial"/>
                <w:color w:val="000000"/>
              </w:rPr>
            </w:pPr>
            <w:r>
              <w:rPr>
                <w:rFonts w:ascii="Arial" w:hAnsi="Arial" w:cs="Arial"/>
                <w:color w:val="000000"/>
              </w:rPr>
              <w:t>2000</w:t>
            </w:r>
          </w:p>
        </w:tc>
      </w:tr>
      <w:tr w:rsidR="00985950" w:rsidRPr="00EB696F" w14:paraId="54FC3184"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11D3F8AD" w14:textId="77777777" w:rsidR="00985950" w:rsidRPr="00777D36" w:rsidRDefault="00985950" w:rsidP="00985950">
            <w:pPr>
              <w:spacing w:after="0" w:line="240" w:lineRule="auto"/>
              <w:jc w:val="right"/>
              <w:rPr>
                <w:rFonts w:ascii="Arial" w:hAnsi="Arial" w:cs="Arial"/>
                <w:lang w:eastAsia="ro-RO"/>
              </w:rPr>
            </w:pPr>
            <w:r w:rsidRPr="00777D36">
              <w:rPr>
                <w:rFonts w:ascii="Arial" w:hAnsi="Arial" w:cs="Arial"/>
                <w:lang w:eastAsia="ro-RO"/>
              </w:rPr>
              <w:t>23</w:t>
            </w:r>
          </w:p>
        </w:tc>
        <w:tc>
          <w:tcPr>
            <w:tcW w:w="3875" w:type="dxa"/>
            <w:tcBorders>
              <w:top w:val="single" w:sz="4" w:space="0" w:color="auto"/>
              <w:left w:val="nil"/>
              <w:bottom w:val="single" w:sz="4" w:space="0" w:color="auto"/>
              <w:right w:val="single" w:sz="4" w:space="0" w:color="auto"/>
            </w:tcBorders>
          </w:tcPr>
          <w:p w14:paraId="0BF7B422" w14:textId="77777777" w:rsidR="00985950" w:rsidRPr="00777D36" w:rsidRDefault="00985950" w:rsidP="00985950">
            <w:pPr>
              <w:rPr>
                <w:rFonts w:ascii="Arial" w:hAnsi="Arial" w:cs="Arial"/>
                <w:color w:val="000000"/>
              </w:rPr>
            </w:pPr>
            <w:r w:rsidRPr="00777D36">
              <w:rPr>
                <w:rFonts w:ascii="Arial" w:hAnsi="Arial" w:cs="Arial"/>
                <w:color w:val="000000"/>
              </w:rPr>
              <w:t xml:space="preserve">Vancomicinum </w:t>
            </w:r>
          </w:p>
        </w:tc>
        <w:tc>
          <w:tcPr>
            <w:tcW w:w="2434" w:type="dxa"/>
            <w:tcBorders>
              <w:top w:val="single" w:sz="4" w:space="0" w:color="auto"/>
              <w:left w:val="nil"/>
              <w:bottom w:val="single" w:sz="4" w:space="0" w:color="auto"/>
              <w:right w:val="single" w:sz="4" w:space="0" w:color="auto"/>
            </w:tcBorders>
          </w:tcPr>
          <w:p w14:paraId="38C63812" w14:textId="77777777" w:rsidR="00985950" w:rsidRPr="00777D36" w:rsidRDefault="00985950" w:rsidP="00985950">
            <w:pPr>
              <w:rPr>
                <w:rFonts w:ascii="Arial" w:hAnsi="Arial" w:cs="Arial"/>
                <w:color w:val="000000"/>
              </w:rPr>
            </w:pPr>
            <w:r w:rsidRPr="00777D36">
              <w:rPr>
                <w:rFonts w:ascii="Arial" w:hAnsi="Arial" w:cs="Arial"/>
                <w:color w:val="000000"/>
              </w:rPr>
              <w:t>Pulb  pt sol perf, 500 mg</w:t>
            </w:r>
          </w:p>
        </w:tc>
        <w:tc>
          <w:tcPr>
            <w:tcW w:w="1987" w:type="dxa"/>
            <w:gridSpan w:val="3"/>
            <w:tcBorders>
              <w:top w:val="single" w:sz="4" w:space="0" w:color="auto"/>
              <w:left w:val="nil"/>
              <w:bottom w:val="single" w:sz="4" w:space="0" w:color="auto"/>
              <w:right w:val="single" w:sz="4" w:space="0" w:color="auto"/>
            </w:tcBorders>
          </w:tcPr>
          <w:p w14:paraId="2761DB77" w14:textId="77777777" w:rsidR="00985950" w:rsidRPr="00777D36" w:rsidRDefault="00985950" w:rsidP="00985950">
            <w:pPr>
              <w:rPr>
                <w:rFonts w:ascii="Arial" w:hAnsi="Arial" w:cs="Arial"/>
                <w:color w:val="000000"/>
              </w:rPr>
            </w:pPr>
            <w:r w:rsidRPr="00777D36">
              <w:rPr>
                <w:rFonts w:ascii="Arial" w:hAnsi="Arial" w:cs="Arial"/>
                <w:color w:val="000000"/>
              </w:rPr>
              <w:t>Fl</w:t>
            </w:r>
          </w:p>
        </w:tc>
        <w:tc>
          <w:tcPr>
            <w:tcW w:w="1287" w:type="dxa"/>
            <w:gridSpan w:val="3"/>
            <w:tcBorders>
              <w:top w:val="single" w:sz="4" w:space="0" w:color="auto"/>
              <w:left w:val="nil"/>
              <w:bottom w:val="single" w:sz="4" w:space="0" w:color="auto"/>
              <w:right w:val="single" w:sz="4" w:space="0" w:color="auto"/>
            </w:tcBorders>
            <w:vAlign w:val="center"/>
          </w:tcPr>
          <w:p w14:paraId="702D1E4C" w14:textId="6A1D3729" w:rsidR="00985950" w:rsidRPr="008931F4"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0DF0410C" w14:textId="43E2D5FC" w:rsidR="00985950" w:rsidRPr="008931F4" w:rsidRDefault="00985950" w:rsidP="00985950">
            <w:pPr>
              <w:jc w:val="center"/>
              <w:rPr>
                <w:rFonts w:ascii="Arial" w:hAnsi="Arial" w:cs="Arial"/>
                <w:color w:val="000000"/>
              </w:rPr>
            </w:pPr>
            <w:r>
              <w:rPr>
                <w:rFonts w:ascii="Arial" w:hAnsi="Arial" w:cs="Arial"/>
                <w:color w:val="000000"/>
              </w:rPr>
              <w:t>2000</w:t>
            </w:r>
          </w:p>
        </w:tc>
      </w:tr>
      <w:tr w:rsidR="00985950" w:rsidRPr="00EB696F" w14:paraId="555793B3"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CE53215" w14:textId="1D91745B" w:rsidR="00985950" w:rsidRDefault="00985950" w:rsidP="00985950">
            <w:pPr>
              <w:spacing w:after="0" w:line="240" w:lineRule="auto"/>
              <w:jc w:val="right"/>
              <w:rPr>
                <w:rFonts w:ascii="Arial" w:hAnsi="Arial" w:cs="Arial"/>
                <w:lang w:eastAsia="ro-RO"/>
              </w:rPr>
            </w:pPr>
            <w:r>
              <w:rPr>
                <w:rFonts w:ascii="Arial" w:hAnsi="Arial" w:cs="Arial"/>
                <w:lang w:eastAsia="ro-RO"/>
              </w:rPr>
              <w:t>24</w:t>
            </w:r>
          </w:p>
        </w:tc>
        <w:tc>
          <w:tcPr>
            <w:tcW w:w="3875" w:type="dxa"/>
            <w:tcBorders>
              <w:top w:val="single" w:sz="4" w:space="0" w:color="auto"/>
              <w:left w:val="nil"/>
              <w:bottom w:val="single" w:sz="4" w:space="0" w:color="auto"/>
              <w:right w:val="single" w:sz="4" w:space="0" w:color="auto"/>
            </w:tcBorders>
          </w:tcPr>
          <w:p w14:paraId="4FBF0979" w14:textId="1C36D970" w:rsidR="00985950" w:rsidRPr="00777D36" w:rsidRDefault="00985950" w:rsidP="00985950">
            <w:pPr>
              <w:rPr>
                <w:rFonts w:ascii="Arial" w:hAnsi="Arial" w:cs="Arial"/>
                <w:color w:val="000000"/>
              </w:rPr>
            </w:pPr>
            <w:r w:rsidRPr="00003F8C">
              <w:rPr>
                <w:rFonts w:ascii="Arial" w:hAnsi="Arial" w:cs="Arial"/>
                <w:sz w:val="20"/>
                <w:szCs w:val="20"/>
              </w:rPr>
              <w:t>Metronidazolum</w:t>
            </w:r>
          </w:p>
        </w:tc>
        <w:tc>
          <w:tcPr>
            <w:tcW w:w="2434" w:type="dxa"/>
            <w:tcBorders>
              <w:top w:val="single" w:sz="4" w:space="0" w:color="auto"/>
              <w:left w:val="nil"/>
              <w:bottom w:val="single" w:sz="4" w:space="0" w:color="auto"/>
              <w:right w:val="single" w:sz="4" w:space="0" w:color="auto"/>
            </w:tcBorders>
          </w:tcPr>
          <w:p w14:paraId="6EDB497C" w14:textId="7F404FBC" w:rsidR="00985950" w:rsidRPr="00777D36" w:rsidRDefault="00985950" w:rsidP="00985950">
            <w:pPr>
              <w:rPr>
                <w:rFonts w:ascii="Arial" w:hAnsi="Arial" w:cs="Arial"/>
                <w:color w:val="000000"/>
              </w:rPr>
            </w:pPr>
            <w:r w:rsidRPr="00003F8C">
              <w:rPr>
                <w:rFonts w:ascii="Arial" w:hAnsi="Arial" w:cs="Arial"/>
                <w:sz w:val="20"/>
                <w:szCs w:val="20"/>
              </w:rPr>
              <w:t>Compr 250 mg</w:t>
            </w:r>
          </w:p>
        </w:tc>
        <w:tc>
          <w:tcPr>
            <w:tcW w:w="1987" w:type="dxa"/>
            <w:gridSpan w:val="3"/>
            <w:tcBorders>
              <w:top w:val="single" w:sz="4" w:space="0" w:color="auto"/>
              <w:left w:val="nil"/>
              <w:bottom w:val="single" w:sz="4" w:space="0" w:color="auto"/>
              <w:right w:val="single" w:sz="4" w:space="0" w:color="auto"/>
            </w:tcBorders>
          </w:tcPr>
          <w:p w14:paraId="6D9F14C7" w14:textId="613FEC63" w:rsidR="00985950" w:rsidRPr="00777D36" w:rsidRDefault="00985950" w:rsidP="00985950">
            <w:pPr>
              <w:rPr>
                <w:rFonts w:ascii="Arial" w:hAnsi="Arial" w:cs="Arial"/>
                <w:color w:val="000000"/>
              </w:rPr>
            </w:pPr>
            <w:r w:rsidRPr="00003F8C">
              <w:rPr>
                <w:rFonts w:ascii="Arial" w:hAnsi="Arial" w:cs="Arial"/>
                <w:sz w:val="20"/>
                <w:szCs w:val="20"/>
              </w:rPr>
              <w:t>Compr</w:t>
            </w:r>
          </w:p>
        </w:tc>
        <w:tc>
          <w:tcPr>
            <w:tcW w:w="1287" w:type="dxa"/>
            <w:gridSpan w:val="3"/>
            <w:tcBorders>
              <w:top w:val="single" w:sz="4" w:space="0" w:color="auto"/>
              <w:left w:val="nil"/>
              <w:bottom w:val="single" w:sz="4" w:space="0" w:color="auto"/>
              <w:right w:val="single" w:sz="4" w:space="0" w:color="auto"/>
            </w:tcBorders>
            <w:vAlign w:val="center"/>
          </w:tcPr>
          <w:p w14:paraId="0AED0484" w14:textId="7DDA141B" w:rsidR="00985950" w:rsidRPr="008931F4" w:rsidRDefault="00985950" w:rsidP="00985950">
            <w:pPr>
              <w:jc w:val="center"/>
              <w:rPr>
                <w:rFonts w:ascii="Arial" w:hAnsi="Arial" w:cs="Arial"/>
                <w:color w:val="000000"/>
              </w:rPr>
            </w:pPr>
            <w:r>
              <w:rPr>
                <w:rFonts w:ascii="Arial" w:hAnsi="Arial" w:cs="Arial"/>
                <w:color w:val="000000"/>
              </w:rPr>
              <w:t>300</w:t>
            </w:r>
          </w:p>
        </w:tc>
        <w:tc>
          <w:tcPr>
            <w:tcW w:w="1029" w:type="dxa"/>
            <w:gridSpan w:val="4"/>
            <w:tcBorders>
              <w:top w:val="single" w:sz="4" w:space="0" w:color="auto"/>
              <w:left w:val="nil"/>
              <w:bottom w:val="single" w:sz="4" w:space="0" w:color="auto"/>
              <w:right w:val="single" w:sz="4" w:space="0" w:color="auto"/>
            </w:tcBorders>
            <w:vAlign w:val="center"/>
          </w:tcPr>
          <w:p w14:paraId="41D2F6EC" w14:textId="3179F2DE" w:rsidR="00985950" w:rsidRPr="008931F4" w:rsidRDefault="00985950" w:rsidP="00985950">
            <w:pPr>
              <w:jc w:val="center"/>
              <w:rPr>
                <w:rFonts w:ascii="Arial" w:hAnsi="Arial" w:cs="Arial"/>
                <w:color w:val="000000"/>
              </w:rPr>
            </w:pPr>
            <w:r>
              <w:rPr>
                <w:rFonts w:ascii="Arial" w:hAnsi="Arial" w:cs="Arial"/>
                <w:color w:val="000000"/>
              </w:rPr>
              <w:t>3000</w:t>
            </w:r>
          </w:p>
        </w:tc>
      </w:tr>
      <w:tr w:rsidR="00985950" w:rsidRPr="00EB696F" w14:paraId="3D6B03BD"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6A046BB8" w14:textId="04F7ECCC"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t>25</w:t>
            </w:r>
          </w:p>
        </w:tc>
        <w:tc>
          <w:tcPr>
            <w:tcW w:w="3875" w:type="dxa"/>
            <w:tcBorders>
              <w:top w:val="single" w:sz="4" w:space="0" w:color="auto"/>
              <w:left w:val="nil"/>
              <w:bottom w:val="single" w:sz="4" w:space="0" w:color="auto"/>
              <w:right w:val="single" w:sz="4" w:space="0" w:color="auto"/>
            </w:tcBorders>
          </w:tcPr>
          <w:p w14:paraId="46A558B8" w14:textId="77777777" w:rsidR="00985950" w:rsidRPr="00777D36" w:rsidRDefault="00985950" w:rsidP="00985950">
            <w:pPr>
              <w:rPr>
                <w:rFonts w:ascii="Arial" w:hAnsi="Arial" w:cs="Arial"/>
                <w:color w:val="000000"/>
              </w:rPr>
            </w:pPr>
            <w:r w:rsidRPr="00777D36">
              <w:rPr>
                <w:rFonts w:ascii="Arial" w:hAnsi="Arial" w:cs="Arial"/>
                <w:color w:val="000000"/>
              </w:rPr>
              <w:t>Alimente de baut preparate pentru scopuri medicale speciale, utilizat in regimul dietetic al malnutritiei induse de boala (diferite arome)</w:t>
            </w:r>
          </w:p>
        </w:tc>
        <w:tc>
          <w:tcPr>
            <w:tcW w:w="2434" w:type="dxa"/>
            <w:tcBorders>
              <w:top w:val="single" w:sz="4" w:space="0" w:color="auto"/>
              <w:left w:val="nil"/>
              <w:bottom w:val="single" w:sz="4" w:space="0" w:color="auto"/>
              <w:right w:val="single" w:sz="4" w:space="0" w:color="auto"/>
            </w:tcBorders>
          </w:tcPr>
          <w:p w14:paraId="504973BE" w14:textId="77777777" w:rsidR="00985950" w:rsidRPr="00777D36" w:rsidRDefault="00985950" w:rsidP="00985950">
            <w:pPr>
              <w:rPr>
                <w:rFonts w:ascii="Arial" w:hAnsi="Arial" w:cs="Arial"/>
                <w:color w:val="000000"/>
              </w:rPr>
            </w:pPr>
            <w:r w:rsidRPr="00777D36">
              <w:rPr>
                <w:rFonts w:ascii="Arial" w:hAnsi="Arial" w:cs="Arial"/>
                <w:color w:val="000000"/>
              </w:rPr>
              <w:t>continut energetic 400kcal/200m</w:t>
            </w:r>
            <w:r>
              <w:rPr>
                <w:rFonts w:ascii="Arial" w:hAnsi="Arial" w:cs="Arial"/>
                <w:color w:val="000000"/>
              </w:rPr>
              <w:t>l</w:t>
            </w:r>
            <w:r w:rsidRPr="00777D36">
              <w:rPr>
                <w:rFonts w:ascii="Arial" w:hAnsi="Arial" w:cs="Arial"/>
                <w:color w:val="000000"/>
              </w:rPr>
              <w:t>, continut in proteine 16g/200ml, continut energetic din carbohidrati 22%</w:t>
            </w:r>
          </w:p>
        </w:tc>
        <w:tc>
          <w:tcPr>
            <w:tcW w:w="1987" w:type="dxa"/>
            <w:gridSpan w:val="3"/>
            <w:tcBorders>
              <w:top w:val="single" w:sz="4" w:space="0" w:color="auto"/>
              <w:left w:val="nil"/>
              <w:bottom w:val="single" w:sz="4" w:space="0" w:color="auto"/>
              <w:right w:val="single" w:sz="4" w:space="0" w:color="auto"/>
            </w:tcBorders>
          </w:tcPr>
          <w:p w14:paraId="2CEA2541" w14:textId="77777777" w:rsidR="00985950" w:rsidRPr="00777D36" w:rsidRDefault="00985950" w:rsidP="00985950">
            <w:pPr>
              <w:rPr>
                <w:rFonts w:ascii="Arial" w:hAnsi="Arial" w:cs="Arial"/>
                <w:color w:val="000000"/>
              </w:rPr>
            </w:pPr>
            <w:r w:rsidRPr="00777D36">
              <w:rPr>
                <w:rFonts w:ascii="Arial" w:hAnsi="Arial" w:cs="Arial"/>
                <w:color w:val="000000"/>
              </w:rPr>
              <w:t>Fl x200ml</w:t>
            </w:r>
          </w:p>
        </w:tc>
        <w:tc>
          <w:tcPr>
            <w:tcW w:w="1287" w:type="dxa"/>
            <w:gridSpan w:val="3"/>
            <w:tcBorders>
              <w:top w:val="single" w:sz="4" w:space="0" w:color="auto"/>
              <w:left w:val="nil"/>
              <w:bottom w:val="single" w:sz="4" w:space="0" w:color="auto"/>
              <w:right w:val="single" w:sz="4" w:space="0" w:color="auto"/>
            </w:tcBorders>
            <w:vAlign w:val="center"/>
          </w:tcPr>
          <w:p w14:paraId="2DA3F14D" w14:textId="32424572" w:rsidR="00985950" w:rsidRPr="008931F4" w:rsidRDefault="00985950" w:rsidP="00985950">
            <w:pPr>
              <w:jc w:val="center"/>
              <w:rPr>
                <w:rFonts w:ascii="Arial" w:hAnsi="Arial" w:cs="Arial"/>
                <w:color w:val="000000"/>
              </w:rPr>
            </w:pPr>
            <w:r>
              <w:rPr>
                <w:rFonts w:ascii="Arial" w:hAnsi="Arial" w:cs="Arial"/>
                <w:color w:val="000000"/>
              </w:rPr>
              <w:t>600</w:t>
            </w:r>
          </w:p>
        </w:tc>
        <w:tc>
          <w:tcPr>
            <w:tcW w:w="1029" w:type="dxa"/>
            <w:gridSpan w:val="4"/>
            <w:tcBorders>
              <w:top w:val="single" w:sz="4" w:space="0" w:color="auto"/>
              <w:left w:val="nil"/>
              <w:bottom w:val="single" w:sz="4" w:space="0" w:color="auto"/>
              <w:right w:val="single" w:sz="4" w:space="0" w:color="auto"/>
            </w:tcBorders>
            <w:vAlign w:val="center"/>
          </w:tcPr>
          <w:p w14:paraId="056CE3C7" w14:textId="40534561" w:rsidR="00985950" w:rsidRPr="008931F4" w:rsidRDefault="00985950" w:rsidP="00985950">
            <w:pPr>
              <w:jc w:val="center"/>
              <w:rPr>
                <w:rFonts w:ascii="Arial" w:hAnsi="Arial" w:cs="Arial"/>
                <w:color w:val="000000"/>
              </w:rPr>
            </w:pPr>
            <w:r>
              <w:rPr>
                <w:rFonts w:ascii="Arial" w:hAnsi="Arial" w:cs="Arial"/>
                <w:color w:val="000000"/>
              </w:rPr>
              <w:t>6000</w:t>
            </w:r>
          </w:p>
        </w:tc>
      </w:tr>
      <w:tr w:rsidR="00985950" w:rsidRPr="00EB696F" w14:paraId="1BE98691"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4D7B3736" w14:textId="674BC833"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t>26</w:t>
            </w:r>
          </w:p>
        </w:tc>
        <w:tc>
          <w:tcPr>
            <w:tcW w:w="3875" w:type="dxa"/>
            <w:tcBorders>
              <w:top w:val="single" w:sz="4" w:space="0" w:color="auto"/>
              <w:left w:val="nil"/>
              <w:bottom w:val="single" w:sz="4" w:space="0" w:color="auto"/>
              <w:right w:val="single" w:sz="4" w:space="0" w:color="auto"/>
            </w:tcBorders>
          </w:tcPr>
          <w:p w14:paraId="0B01EC63" w14:textId="77777777" w:rsidR="00985950" w:rsidRDefault="00985950" w:rsidP="00985950">
            <w:pPr>
              <w:rPr>
                <w:rFonts w:ascii="Arial" w:hAnsi="Arial" w:cs="Arial"/>
                <w:color w:val="000000"/>
              </w:rPr>
            </w:pPr>
            <w:r>
              <w:rPr>
                <w:rFonts w:ascii="Arial" w:hAnsi="Arial" w:cs="Arial"/>
                <w:color w:val="000000"/>
              </w:rPr>
              <w:t>Heparinum</w:t>
            </w:r>
          </w:p>
        </w:tc>
        <w:tc>
          <w:tcPr>
            <w:tcW w:w="2434" w:type="dxa"/>
            <w:tcBorders>
              <w:top w:val="single" w:sz="4" w:space="0" w:color="auto"/>
              <w:left w:val="nil"/>
              <w:bottom w:val="single" w:sz="4" w:space="0" w:color="auto"/>
              <w:right w:val="single" w:sz="4" w:space="0" w:color="auto"/>
            </w:tcBorders>
          </w:tcPr>
          <w:p w14:paraId="63D6364E" w14:textId="77777777" w:rsidR="00985950" w:rsidRDefault="00985950" w:rsidP="00985950">
            <w:pPr>
              <w:rPr>
                <w:rFonts w:ascii="Arial" w:hAnsi="Arial" w:cs="Arial"/>
                <w:color w:val="000000"/>
              </w:rPr>
            </w:pPr>
            <w:r>
              <w:rPr>
                <w:rFonts w:ascii="Arial" w:hAnsi="Arial" w:cs="Arial"/>
                <w:color w:val="000000"/>
              </w:rPr>
              <w:t>Sol inj 5000 UI/ml</w:t>
            </w:r>
          </w:p>
        </w:tc>
        <w:tc>
          <w:tcPr>
            <w:tcW w:w="1987" w:type="dxa"/>
            <w:gridSpan w:val="3"/>
            <w:tcBorders>
              <w:top w:val="single" w:sz="4" w:space="0" w:color="auto"/>
              <w:left w:val="nil"/>
              <w:bottom w:val="single" w:sz="4" w:space="0" w:color="auto"/>
              <w:right w:val="single" w:sz="4" w:space="0" w:color="auto"/>
            </w:tcBorders>
          </w:tcPr>
          <w:p w14:paraId="2BEE2BD9" w14:textId="77777777" w:rsidR="00985950" w:rsidRDefault="00985950" w:rsidP="00985950">
            <w:pPr>
              <w:rPr>
                <w:rFonts w:ascii="Arial" w:hAnsi="Arial" w:cs="Arial"/>
                <w:color w:val="000000"/>
              </w:rPr>
            </w:pPr>
            <w:r>
              <w:rPr>
                <w:rFonts w:ascii="Arial" w:hAnsi="Arial" w:cs="Arial"/>
                <w:color w:val="000000"/>
              </w:rPr>
              <w:t>Fl x5ml</w:t>
            </w:r>
          </w:p>
        </w:tc>
        <w:tc>
          <w:tcPr>
            <w:tcW w:w="1287" w:type="dxa"/>
            <w:gridSpan w:val="3"/>
            <w:tcBorders>
              <w:top w:val="single" w:sz="4" w:space="0" w:color="auto"/>
              <w:left w:val="nil"/>
              <w:bottom w:val="single" w:sz="4" w:space="0" w:color="auto"/>
              <w:right w:val="single" w:sz="4" w:space="0" w:color="auto"/>
            </w:tcBorders>
            <w:vAlign w:val="center"/>
          </w:tcPr>
          <w:p w14:paraId="6B14F1AE" w14:textId="336F0726" w:rsidR="00985950" w:rsidRPr="008931F4" w:rsidRDefault="00985950" w:rsidP="00985950">
            <w:pPr>
              <w:jc w:val="center"/>
              <w:rPr>
                <w:rFonts w:ascii="Arial" w:hAnsi="Arial" w:cs="Arial"/>
                <w:color w:val="000000"/>
              </w:rPr>
            </w:pPr>
            <w:r>
              <w:rPr>
                <w:rFonts w:ascii="Arial" w:hAnsi="Arial" w:cs="Arial"/>
                <w:color w:val="000000"/>
              </w:rPr>
              <w:t>200</w:t>
            </w:r>
          </w:p>
        </w:tc>
        <w:tc>
          <w:tcPr>
            <w:tcW w:w="1029" w:type="dxa"/>
            <w:gridSpan w:val="4"/>
            <w:tcBorders>
              <w:top w:val="single" w:sz="4" w:space="0" w:color="auto"/>
              <w:left w:val="nil"/>
              <w:bottom w:val="single" w:sz="4" w:space="0" w:color="auto"/>
              <w:right w:val="single" w:sz="4" w:space="0" w:color="auto"/>
            </w:tcBorders>
            <w:vAlign w:val="center"/>
          </w:tcPr>
          <w:p w14:paraId="1D8895DA" w14:textId="7849947D" w:rsidR="00985950" w:rsidRPr="008931F4" w:rsidRDefault="00985950" w:rsidP="00985950">
            <w:pPr>
              <w:jc w:val="center"/>
              <w:rPr>
                <w:rFonts w:ascii="Arial" w:hAnsi="Arial" w:cs="Arial"/>
                <w:color w:val="000000"/>
              </w:rPr>
            </w:pPr>
            <w:r>
              <w:rPr>
                <w:rFonts w:ascii="Arial" w:hAnsi="Arial" w:cs="Arial"/>
                <w:color w:val="000000"/>
              </w:rPr>
              <w:t>2000</w:t>
            </w:r>
          </w:p>
        </w:tc>
      </w:tr>
      <w:tr w:rsidR="00985950" w:rsidRPr="00EB696F" w14:paraId="00D53B7A"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5C9C1D14" w14:textId="45D542DE"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t>27</w:t>
            </w:r>
          </w:p>
        </w:tc>
        <w:tc>
          <w:tcPr>
            <w:tcW w:w="3875" w:type="dxa"/>
            <w:tcBorders>
              <w:top w:val="single" w:sz="4" w:space="0" w:color="auto"/>
              <w:left w:val="nil"/>
              <w:bottom w:val="single" w:sz="4" w:space="0" w:color="auto"/>
              <w:right w:val="single" w:sz="4" w:space="0" w:color="auto"/>
            </w:tcBorders>
          </w:tcPr>
          <w:p w14:paraId="6C147C7A" w14:textId="26DEDB8D" w:rsidR="00985950" w:rsidRPr="00777D36" w:rsidRDefault="00985950" w:rsidP="00985950">
            <w:pPr>
              <w:rPr>
                <w:rFonts w:ascii="Arial" w:hAnsi="Arial" w:cs="Arial"/>
                <w:color w:val="000000"/>
              </w:rPr>
            </w:pPr>
            <w:r w:rsidRPr="00777D36">
              <w:rPr>
                <w:rFonts w:ascii="Arial" w:hAnsi="Arial" w:cs="Arial"/>
                <w:color w:val="000000"/>
              </w:rPr>
              <w:t>Enoxaparinum</w:t>
            </w:r>
          </w:p>
        </w:tc>
        <w:tc>
          <w:tcPr>
            <w:tcW w:w="2434" w:type="dxa"/>
            <w:tcBorders>
              <w:top w:val="single" w:sz="4" w:space="0" w:color="auto"/>
              <w:left w:val="nil"/>
              <w:bottom w:val="single" w:sz="4" w:space="0" w:color="auto"/>
              <w:right w:val="single" w:sz="4" w:space="0" w:color="auto"/>
            </w:tcBorders>
          </w:tcPr>
          <w:p w14:paraId="68F849F5" w14:textId="5E4E1863" w:rsidR="00985950" w:rsidRDefault="00985950" w:rsidP="00985950">
            <w:pPr>
              <w:rPr>
                <w:rFonts w:ascii="Arial" w:hAnsi="Arial" w:cs="Arial"/>
                <w:color w:val="000000"/>
              </w:rPr>
            </w:pPr>
            <w:r>
              <w:rPr>
                <w:rFonts w:ascii="Arial" w:hAnsi="Arial" w:cs="Arial"/>
                <w:color w:val="000000"/>
              </w:rPr>
              <w:t>Sol inj 2000UI (20mg) /</w:t>
            </w:r>
            <w:r w:rsidRPr="00777D36">
              <w:rPr>
                <w:rFonts w:ascii="Arial" w:hAnsi="Arial" w:cs="Arial"/>
                <w:color w:val="000000"/>
              </w:rPr>
              <w:t>0,</w:t>
            </w:r>
            <w:r>
              <w:rPr>
                <w:rFonts w:ascii="Arial" w:hAnsi="Arial" w:cs="Arial"/>
                <w:color w:val="000000"/>
              </w:rPr>
              <w:t>2</w:t>
            </w:r>
            <w:r w:rsidRPr="00777D36">
              <w:rPr>
                <w:rFonts w:ascii="Arial" w:hAnsi="Arial" w:cs="Arial"/>
                <w:color w:val="000000"/>
              </w:rPr>
              <w:t>ml</w:t>
            </w:r>
          </w:p>
        </w:tc>
        <w:tc>
          <w:tcPr>
            <w:tcW w:w="1987" w:type="dxa"/>
            <w:gridSpan w:val="3"/>
            <w:tcBorders>
              <w:top w:val="single" w:sz="4" w:space="0" w:color="auto"/>
              <w:left w:val="nil"/>
              <w:bottom w:val="single" w:sz="4" w:space="0" w:color="auto"/>
              <w:right w:val="single" w:sz="4" w:space="0" w:color="auto"/>
            </w:tcBorders>
          </w:tcPr>
          <w:p w14:paraId="183A1CBD" w14:textId="5688130D" w:rsidR="00985950" w:rsidRPr="00777D36" w:rsidRDefault="00985950" w:rsidP="00985950">
            <w:pPr>
              <w:rPr>
                <w:rFonts w:ascii="Arial" w:hAnsi="Arial" w:cs="Arial"/>
                <w:color w:val="000000"/>
              </w:rPr>
            </w:pPr>
            <w:r w:rsidRPr="00777D36">
              <w:rPr>
                <w:rFonts w:ascii="Arial" w:hAnsi="Arial" w:cs="Arial"/>
                <w:color w:val="000000"/>
              </w:rPr>
              <w:t>Seringa preumpluta</w:t>
            </w:r>
          </w:p>
        </w:tc>
        <w:tc>
          <w:tcPr>
            <w:tcW w:w="1287" w:type="dxa"/>
            <w:gridSpan w:val="3"/>
            <w:tcBorders>
              <w:top w:val="single" w:sz="4" w:space="0" w:color="auto"/>
              <w:left w:val="nil"/>
              <w:bottom w:val="single" w:sz="4" w:space="0" w:color="auto"/>
              <w:right w:val="single" w:sz="4" w:space="0" w:color="auto"/>
            </w:tcBorders>
            <w:vAlign w:val="center"/>
          </w:tcPr>
          <w:p w14:paraId="086D453F" w14:textId="45720363" w:rsidR="00985950" w:rsidRPr="008931F4" w:rsidRDefault="00985950" w:rsidP="00985950">
            <w:pPr>
              <w:jc w:val="center"/>
              <w:rPr>
                <w:rFonts w:ascii="Arial" w:hAnsi="Arial" w:cs="Arial"/>
                <w:color w:val="000000"/>
              </w:rPr>
            </w:pPr>
            <w:r>
              <w:rPr>
                <w:rFonts w:ascii="Arial" w:hAnsi="Arial" w:cs="Arial"/>
                <w:color w:val="000000"/>
              </w:rPr>
              <w:t>300</w:t>
            </w:r>
          </w:p>
        </w:tc>
        <w:tc>
          <w:tcPr>
            <w:tcW w:w="1029" w:type="dxa"/>
            <w:gridSpan w:val="4"/>
            <w:tcBorders>
              <w:top w:val="single" w:sz="4" w:space="0" w:color="auto"/>
              <w:left w:val="nil"/>
              <w:bottom w:val="single" w:sz="4" w:space="0" w:color="auto"/>
              <w:right w:val="single" w:sz="4" w:space="0" w:color="auto"/>
            </w:tcBorders>
            <w:vAlign w:val="center"/>
          </w:tcPr>
          <w:p w14:paraId="63063968" w14:textId="5C9BAE97" w:rsidR="00985950" w:rsidRPr="008931F4" w:rsidRDefault="00985950" w:rsidP="00985950">
            <w:pPr>
              <w:jc w:val="center"/>
              <w:rPr>
                <w:rFonts w:ascii="Arial" w:hAnsi="Arial" w:cs="Arial"/>
                <w:color w:val="000000"/>
              </w:rPr>
            </w:pPr>
            <w:r>
              <w:rPr>
                <w:rFonts w:ascii="Arial" w:hAnsi="Arial" w:cs="Arial"/>
                <w:color w:val="000000"/>
              </w:rPr>
              <w:t>3000</w:t>
            </w:r>
          </w:p>
        </w:tc>
      </w:tr>
      <w:tr w:rsidR="00985950" w:rsidRPr="00EB696F" w14:paraId="0E1FDF72"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68DC2F42" w14:textId="5590DB53"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lastRenderedPageBreak/>
              <w:t>28</w:t>
            </w:r>
          </w:p>
        </w:tc>
        <w:tc>
          <w:tcPr>
            <w:tcW w:w="3875" w:type="dxa"/>
            <w:tcBorders>
              <w:top w:val="single" w:sz="4" w:space="0" w:color="auto"/>
              <w:left w:val="nil"/>
              <w:bottom w:val="single" w:sz="4" w:space="0" w:color="auto"/>
              <w:right w:val="single" w:sz="4" w:space="0" w:color="auto"/>
            </w:tcBorders>
          </w:tcPr>
          <w:p w14:paraId="620DD4DC" w14:textId="77777777" w:rsidR="00985950" w:rsidRPr="00777D36" w:rsidRDefault="00985950" w:rsidP="00985950">
            <w:pPr>
              <w:rPr>
                <w:rFonts w:ascii="Arial" w:hAnsi="Arial" w:cs="Arial"/>
                <w:color w:val="000000"/>
              </w:rPr>
            </w:pPr>
            <w:r w:rsidRPr="00777D36">
              <w:rPr>
                <w:rFonts w:ascii="Arial" w:hAnsi="Arial" w:cs="Arial"/>
                <w:color w:val="000000"/>
              </w:rPr>
              <w:t>Enoxaparinum</w:t>
            </w:r>
          </w:p>
        </w:tc>
        <w:tc>
          <w:tcPr>
            <w:tcW w:w="2434" w:type="dxa"/>
            <w:tcBorders>
              <w:top w:val="single" w:sz="4" w:space="0" w:color="auto"/>
              <w:left w:val="nil"/>
              <w:bottom w:val="single" w:sz="4" w:space="0" w:color="auto"/>
              <w:right w:val="single" w:sz="4" w:space="0" w:color="auto"/>
            </w:tcBorders>
          </w:tcPr>
          <w:p w14:paraId="47ABEC9D" w14:textId="77777777" w:rsidR="00985950" w:rsidRPr="00777D36" w:rsidRDefault="00985950" w:rsidP="00985950">
            <w:pPr>
              <w:rPr>
                <w:rFonts w:ascii="Arial" w:hAnsi="Arial" w:cs="Arial"/>
                <w:color w:val="000000"/>
              </w:rPr>
            </w:pPr>
            <w:r>
              <w:rPr>
                <w:rFonts w:ascii="Arial" w:hAnsi="Arial" w:cs="Arial"/>
                <w:color w:val="000000"/>
              </w:rPr>
              <w:t>Sol inj 4000UI (40mg) /</w:t>
            </w:r>
            <w:r w:rsidRPr="00777D36">
              <w:rPr>
                <w:rFonts w:ascii="Arial" w:hAnsi="Arial" w:cs="Arial"/>
                <w:color w:val="000000"/>
              </w:rPr>
              <w:t>0,</w:t>
            </w:r>
            <w:r>
              <w:rPr>
                <w:rFonts w:ascii="Arial" w:hAnsi="Arial" w:cs="Arial"/>
                <w:color w:val="000000"/>
              </w:rPr>
              <w:t>4</w:t>
            </w:r>
            <w:r w:rsidRPr="00777D36">
              <w:rPr>
                <w:rFonts w:ascii="Arial" w:hAnsi="Arial" w:cs="Arial"/>
                <w:color w:val="000000"/>
              </w:rPr>
              <w:t>ml</w:t>
            </w:r>
          </w:p>
        </w:tc>
        <w:tc>
          <w:tcPr>
            <w:tcW w:w="1987" w:type="dxa"/>
            <w:gridSpan w:val="3"/>
            <w:tcBorders>
              <w:top w:val="single" w:sz="4" w:space="0" w:color="auto"/>
              <w:left w:val="nil"/>
              <w:bottom w:val="single" w:sz="4" w:space="0" w:color="auto"/>
              <w:right w:val="single" w:sz="4" w:space="0" w:color="auto"/>
            </w:tcBorders>
          </w:tcPr>
          <w:p w14:paraId="29A12412" w14:textId="77777777" w:rsidR="00985950" w:rsidRPr="00777D36" w:rsidRDefault="00985950" w:rsidP="00985950">
            <w:pPr>
              <w:rPr>
                <w:rFonts w:ascii="Arial" w:hAnsi="Arial" w:cs="Arial"/>
                <w:color w:val="000000"/>
              </w:rPr>
            </w:pPr>
            <w:r w:rsidRPr="00777D36">
              <w:rPr>
                <w:rFonts w:ascii="Arial" w:hAnsi="Arial" w:cs="Arial"/>
                <w:color w:val="000000"/>
              </w:rPr>
              <w:t xml:space="preserve">Seringa preumpluta </w:t>
            </w:r>
          </w:p>
        </w:tc>
        <w:tc>
          <w:tcPr>
            <w:tcW w:w="1287" w:type="dxa"/>
            <w:gridSpan w:val="3"/>
            <w:tcBorders>
              <w:top w:val="single" w:sz="4" w:space="0" w:color="auto"/>
              <w:left w:val="nil"/>
              <w:bottom w:val="single" w:sz="4" w:space="0" w:color="auto"/>
              <w:right w:val="single" w:sz="4" w:space="0" w:color="auto"/>
            </w:tcBorders>
            <w:vAlign w:val="center"/>
          </w:tcPr>
          <w:p w14:paraId="25F182A2" w14:textId="41F8CADA" w:rsidR="00985950" w:rsidRPr="008931F4" w:rsidRDefault="00985950" w:rsidP="00985950">
            <w:pPr>
              <w:jc w:val="center"/>
              <w:rPr>
                <w:rFonts w:ascii="Arial" w:hAnsi="Arial" w:cs="Arial"/>
                <w:color w:val="000000"/>
              </w:rPr>
            </w:pPr>
            <w:r>
              <w:rPr>
                <w:rFonts w:ascii="Arial" w:hAnsi="Arial" w:cs="Arial"/>
                <w:color w:val="000000"/>
              </w:rPr>
              <w:t>1200</w:t>
            </w:r>
          </w:p>
        </w:tc>
        <w:tc>
          <w:tcPr>
            <w:tcW w:w="1029" w:type="dxa"/>
            <w:gridSpan w:val="4"/>
            <w:tcBorders>
              <w:top w:val="single" w:sz="4" w:space="0" w:color="auto"/>
              <w:left w:val="nil"/>
              <w:bottom w:val="single" w:sz="4" w:space="0" w:color="auto"/>
              <w:right w:val="single" w:sz="4" w:space="0" w:color="auto"/>
            </w:tcBorders>
            <w:vAlign w:val="center"/>
          </w:tcPr>
          <w:p w14:paraId="3D2D4E41" w14:textId="3411C03E" w:rsidR="00985950" w:rsidRPr="008931F4" w:rsidRDefault="00985950" w:rsidP="00985950">
            <w:pPr>
              <w:jc w:val="center"/>
              <w:rPr>
                <w:rFonts w:ascii="Arial" w:hAnsi="Arial" w:cs="Arial"/>
                <w:color w:val="000000"/>
              </w:rPr>
            </w:pPr>
            <w:r>
              <w:rPr>
                <w:rFonts w:ascii="Arial" w:hAnsi="Arial" w:cs="Arial"/>
                <w:color w:val="000000"/>
              </w:rPr>
              <w:t>12000</w:t>
            </w:r>
          </w:p>
        </w:tc>
      </w:tr>
      <w:tr w:rsidR="00985950" w:rsidRPr="00EB696F" w14:paraId="63A6B1E8"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77CBC4FE" w14:textId="3C4F7B2B"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t>29</w:t>
            </w:r>
          </w:p>
        </w:tc>
        <w:tc>
          <w:tcPr>
            <w:tcW w:w="3875" w:type="dxa"/>
            <w:tcBorders>
              <w:top w:val="single" w:sz="4" w:space="0" w:color="auto"/>
              <w:left w:val="nil"/>
              <w:bottom w:val="single" w:sz="4" w:space="0" w:color="auto"/>
              <w:right w:val="single" w:sz="4" w:space="0" w:color="auto"/>
            </w:tcBorders>
          </w:tcPr>
          <w:p w14:paraId="5F514765" w14:textId="77777777" w:rsidR="00985950" w:rsidRPr="00777D36" w:rsidRDefault="00985950" w:rsidP="00985950">
            <w:pPr>
              <w:rPr>
                <w:rFonts w:ascii="Arial" w:hAnsi="Arial" w:cs="Arial"/>
                <w:color w:val="000000"/>
              </w:rPr>
            </w:pPr>
            <w:r w:rsidRPr="00777D36">
              <w:rPr>
                <w:rFonts w:ascii="Arial" w:hAnsi="Arial" w:cs="Arial"/>
                <w:color w:val="000000"/>
              </w:rPr>
              <w:t>Enoxaparinum</w:t>
            </w:r>
          </w:p>
        </w:tc>
        <w:tc>
          <w:tcPr>
            <w:tcW w:w="2434" w:type="dxa"/>
            <w:tcBorders>
              <w:top w:val="single" w:sz="4" w:space="0" w:color="auto"/>
              <w:left w:val="nil"/>
              <w:bottom w:val="single" w:sz="4" w:space="0" w:color="auto"/>
              <w:right w:val="single" w:sz="4" w:space="0" w:color="auto"/>
            </w:tcBorders>
          </w:tcPr>
          <w:p w14:paraId="4C2CE919" w14:textId="77777777" w:rsidR="00985950" w:rsidRPr="00777D36" w:rsidRDefault="00985950" w:rsidP="00985950">
            <w:pPr>
              <w:rPr>
                <w:rFonts w:ascii="Arial" w:hAnsi="Arial" w:cs="Arial"/>
                <w:color w:val="000000"/>
              </w:rPr>
            </w:pPr>
            <w:r>
              <w:rPr>
                <w:rFonts w:ascii="Arial" w:hAnsi="Arial" w:cs="Arial"/>
                <w:color w:val="000000"/>
              </w:rPr>
              <w:t>Sol inj 6</w:t>
            </w:r>
            <w:r w:rsidRPr="00777D36">
              <w:rPr>
                <w:rFonts w:ascii="Arial" w:hAnsi="Arial" w:cs="Arial"/>
                <w:color w:val="000000"/>
              </w:rPr>
              <w:t xml:space="preserve">000UI </w:t>
            </w:r>
            <w:r>
              <w:rPr>
                <w:rFonts w:ascii="Arial" w:hAnsi="Arial" w:cs="Arial"/>
                <w:color w:val="000000"/>
              </w:rPr>
              <w:t xml:space="preserve">(60mg) </w:t>
            </w:r>
            <w:r w:rsidRPr="00777D36">
              <w:rPr>
                <w:rFonts w:ascii="Arial" w:hAnsi="Arial" w:cs="Arial"/>
                <w:color w:val="000000"/>
              </w:rPr>
              <w:t>/0,</w:t>
            </w:r>
            <w:r>
              <w:rPr>
                <w:rFonts w:ascii="Arial" w:hAnsi="Arial" w:cs="Arial"/>
                <w:color w:val="000000"/>
              </w:rPr>
              <w:t>6</w:t>
            </w:r>
            <w:r w:rsidRPr="00777D36">
              <w:rPr>
                <w:rFonts w:ascii="Arial" w:hAnsi="Arial" w:cs="Arial"/>
                <w:color w:val="000000"/>
              </w:rPr>
              <w:t>ml</w:t>
            </w:r>
          </w:p>
        </w:tc>
        <w:tc>
          <w:tcPr>
            <w:tcW w:w="1987" w:type="dxa"/>
            <w:gridSpan w:val="3"/>
            <w:tcBorders>
              <w:top w:val="single" w:sz="4" w:space="0" w:color="auto"/>
              <w:left w:val="nil"/>
              <w:bottom w:val="single" w:sz="4" w:space="0" w:color="auto"/>
              <w:right w:val="single" w:sz="4" w:space="0" w:color="auto"/>
            </w:tcBorders>
          </w:tcPr>
          <w:p w14:paraId="71F74423" w14:textId="77777777" w:rsidR="00985950" w:rsidRPr="00777D36" w:rsidRDefault="00985950" w:rsidP="00985950">
            <w:pPr>
              <w:rPr>
                <w:rFonts w:ascii="Arial" w:hAnsi="Arial" w:cs="Arial"/>
                <w:color w:val="000000"/>
              </w:rPr>
            </w:pPr>
            <w:r w:rsidRPr="00777D36">
              <w:rPr>
                <w:rFonts w:ascii="Arial" w:hAnsi="Arial" w:cs="Arial"/>
                <w:color w:val="000000"/>
              </w:rPr>
              <w:t xml:space="preserve">Seringa preumpluta </w:t>
            </w:r>
          </w:p>
        </w:tc>
        <w:tc>
          <w:tcPr>
            <w:tcW w:w="1287" w:type="dxa"/>
            <w:gridSpan w:val="3"/>
            <w:tcBorders>
              <w:top w:val="single" w:sz="4" w:space="0" w:color="auto"/>
              <w:left w:val="nil"/>
              <w:bottom w:val="single" w:sz="4" w:space="0" w:color="auto"/>
              <w:right w:val="single" w:sz="4" w:space="0" w:color="auto"/>
            </w:tcBorders>
            <w:vAlign w:val="center"/>
          </w:tcPr>
          <w:p w14:paraId="35FDEDAC" w14:textId="008AD787" w:rsidR="00985950" w:rsidRDefault="00985950" w:rsidP="00985950">
            <w:pPr>
              <w:jc w:val="center"/>
              <w:rPr>
                <w:rFonts w:ascii="Arial" w:hAnsi="Arial" w:cs="Arial"/>
                <w:color w:val="000000"/>
              </w:rPr>
            </w:pPr>
            <w:r>
              <w:rPr>
                <w:rFonts w:ascii="Arial" w:hAnsi="Arial" w:cs="Arial"/>
                <w:color w:val="000000"/>
              </w:rPr>
              <w:t>300</w:t>
            </w:r>
          </w:p>
        </w:tc>
        <w:tc>
          <w:tcPr>
            <w:tcW w:w="1029" w:type="dxa"/>
            <w:gridSpan w:val="4"/>
            <w:tcBorders>
              <w:top w:val="single" w:sz="4" w:space="0" w:color="auto"/>
              <w:left w:val="nil"/>
              <w:bottom w:val="single" w:sz="4" w:space="0" w:color="auto"/>
              <w:right w:val="single" w:sz="4" w:space="0" w:color="auto"/>
            </w:tcBorders>
            <w:vAlign w:val="center"/>
          </w:tcPr>
          <w:p w14:paraId="6993BC2B" w14:textId="7408E52D" w:rsidR="00985950" w:rsidRDefault="00985950" w:rsidP="00985950">
            <w:pPr>
              <w:jc w:val="center"/>
              <w:rPr>
                <w:rFonts w:ascii="Arial" w:hAnsi="Arial" w:cs="Arial"/>
                <w:color w:val="000000"/>
              </w:rPr>
            </w:pPr>
            <w:r>
              <w:rPr>
                <w:rFonts w:ascii="Arial" w:hAnsi="Arial" w:cs="Arial"/>
                <w:color w:val="000000"/>
              </w:rPr>
              <w:t>3000</w:t>
            </w:r>
          </w:p>
        </w:tc>
      </w:tr>
      <w:tr w:rsidR="00985950" w:rsidRPr="00EB696F" w14:paraId="1441C626" w14:textId="77777777" w:rsidTr="002D56AF">
        <w:trPr>
          <w:gridAfter w:val="1"/>
          <w:wAfter w:w="79" w:type="dxa"/>
          <w:trHeight w:val="465"/>
          <w:jc w:val="center"/>
        </w:trPr>
        <w:tc>
          <w:tcPr>
            <w:tcW w:w="529" w:type="dxa"/>
            <w:tcBorders>
              <w:top w:val="single" w:sz="4" w:space="0" w:color="auto"/>
              <w:left w:val="single" w:sz="4" w:space="0" w:color="auto"/>
              <w:bottom w:val="single" w:sz="4" w:space="0" w:color="auto"/>
              <w:right w:val="single" w:sz="4" w:space="0" w:color="auto"/>
            </w:tcBorders>
            <w:vAlign w:val="center"/>
          </w:tcPr>
          <w:p w14:paraId="0D040DE4" w14:textId="16F5E1E4" w:rsidR="00985950" w:rsidRPr="00777D36" w:rsidRDefault="00985950" w:rsidP="00985950">
            <w:pPr>
              <w:spacing w:after="0" w:line="240" w:lineRule="auto"/>
              <w:jc w:val="right"/>
              <w:rPr>
                <w:rFonts w:ascii="Arial" w:hAnsi="Arial" w:cs="Arial"/>
                <w:lang w:eastAsia="ro-RO"/>
              </w:rPr>
            </w:pPr>
            <w:r>
              <w:rPr>
                <w:rFonts w:ascii="Arial" w:hAnsi="Arial" w:cs="Arial"/>
                <w:lang w:eastAsia="ro-RO"/>
              </w:rPr>
              <w:t>30</w:t>
            </w:r>
          </w:p>
        </w:tc>
        <w:tc>
          <w:tcPr>
            <w:tcW w:w="3875" w:type="dxa"/>
            <w:tcBorders>
              <w:top w:val="single" w:sz="4" w:space="0" w:color="auto"/>
              <w:left w:val="nil"/>
              <w:bottom w:val="single" w:sz="4" w:space="0" w:color="auto"/>
              <w:right w:val="single" w:sz="4" w:space="0" w:color="auto"/>
            </w:tcBorders>
          </w:tcPr>
          <w:p w14:paraId="6F9599EC" w14:textId="77777777" w:rsidR="00985950" w:rsidRPr="00777D36" w:rsidRDefault="00985950" w:rsidP="00985950">
            <w:pPr>
              <w:rPr>
                <w:rFonts w:ascii="Arial" w:hAnsi="Arial" w:cs="Arial"/>
                <w:color w:val="000000"/>
              </w:rPr>
            </w:pPr>
            <w:r w:rsidRPr="00777D36">
              <w:rPr>
                <w:rFonts w:ascii="Arial" w:hAnsi="Arial" w:cs="Arial"/>
                <w:color w:val="000000"/>
              </w:rPr>
              <w:t>Enoxaparinum</w:t>
            </w:r>
          </w:p>
        </w:tc>
        <w:tc>
          <w:tcPr>
            <w:tcW w:w="2434" w:type="dxa"/>
            <w:tcBorders>
              <w:top w:val="single" w:sz="4" w:space="0" w:color="auto"/>
              <w:left w:val="nil"/>
              <w:bottom w:val="single" w:sz="4" w:space="0" w:color="auto"/>
              <w:right w:val="single" w:sz="4" w:space="0" w:color="auto"/>
            </w:tcBorders>
          </w:tcPr>
          <w:p w14:paraId="593EF87B" w14:textId="77777777" w:rsidR="00985950" w:rsidRPr="00777D36" w:rsidRDefault="00985950" w:rsidP="00985950">
            <w:pPr>
              <w:rPr>
                <w:rFonts w:ascii="Arial" w:hAnsi="Arial" w:cs="Arial"/>
                <w:color w:val="000000"/>
              </w:rPr>
            </w:pPr>
            <w:r>
              <w:rPr>
                <w:rFonts w:ascii="Arial" w:hAnsi="Arial" w:cs="Arial"/>
                <w:color w:val="000000"/>
              </w:rPr>
              <w:t>Sol inj 8</w:t>
            </w:r>
            <w:r w:rsidRPr="00777D36">
              <w:rPr>
                <w:rFonts w:ascii="Arial" w:hAnsi="Arial" w:cs="Arial"/>
                <w:color w:val="000000"/>
              </w:rPr>
              <w:t>000UI</w:t>
            </w:r>
            <w:r>
              <w:rPr>
                <w:rFonts w:ascii="Arial" w:hAnsi="Arial" w:cs="Arial"/>
                <w:color w:val="000000"/>
              </w:rPr>
              <w:t xml:space="preserve"> (80mg) </w:t>
            </w:r>
            <w:r w:rsidRPr="00777D36">
              <w:rPr>
                <w:rFonts w:ascii="Arial" w:hAnsi="Arial" w:cs="Arial"/>
                <w:color w:val="000000"/>
              </w:rPr>
              <w:t>/0,</w:t>
            </w:r>
            <w:r>
              <w:rPr>
                <w:rFonts w:ascii="Arial" w:hAnsi="Arial" w:cs="Arial"/>
                <w:color w:val="000000"/>
              </w:rPr>
              <w:t>8</w:t>
            </w:r>
            <w:r w:rsidRPr="00777D36">
              <w:rPr>
                <w:rFonts w:ascii="Arial" w:hAnsi="Arial" w:cs="Arial"/>
                <w:color w:val="000000"/>
              </w:rPr>
              <w:t>ml</w:t>
            </w:r>
          </w:p>
        </w:tc>
        <w:tc>
          <w:tcPr>
            <w:tcW w:w="1987" w:type="dxa"/>
            <w:gridSpan w:val="3"/>
            <w:tcBorders>
              <w:top w:val="single" w:sz="4" w:space="0" w:color="auto"/>
              <w:left w:val="nil"/>
              <w:bottom w:val="single" w:sz="4" w:space="0" w:color="auto"/>
              <w:right w:val="single" w:sz="4" w:space="0" w:color="auto"/>
            </w:tcBorders>
          </w:tcPr>
          <w:p w14:paraId="5FCF695D" w14:textId="77777777" w:rsidR="00985950" w:rsidRPr="00777D36" w:rsidRDefault="00985950" w:rsidP="00985950">
            <w:pPr>
              <w:rPr>
                <w:rFonts w:ascii="Arial" w:hAnsi="Arial" w:cs="Arial"/>
                <w:color w:val="000000"/>
              </w:rPr>
            </w:pPr>
            <w:r w:rsidRPr="00777D36">
              <w:rPr>
                <w:rFonts w:ascii="Arial" w:hAnsi="Arial" w:cs="Arial"/>
                <w:color w:val="000000"/>
              </w:rPr>
              <w:t xml:space="preserve">Seringa preumpluta </w:t>
            </w:r>
          </w:p>
        </w:tc>
        <w:tc>
          <w:tcPr>
            <w:tcW w:w="1287" w:type="dxa"/>
            <w:gridSpan w:val="3"/>
            <w:tcBorders>
              <w:top w:val="single" w:sz="4" w:space="0" w:color="auto"/>
              <w:left w:val="nil"/>
              <w:bottom w:val="single" w:sz="4" w:space="0" w:color="auto"/>
              <w:right w:val="single" w:sz="4" w:space="0" w:color="auto"/>
            </w:tcBorders>
            <w:vAlign w:val="center"/>
          </w:tcPr>
          <w:p w14:paraId="3309F718" w14:textId="47C1BA77" w:rsidR="00985950" w:rsidRDefault="00985950" w:rsidP="00985950">
            <w:pPr>
              <w:jc w:val="center"/>
              <w:rPr>
                <w:rFonts w:ascii="Arial" w:hAnsi="Arial" w:cs="Arial"/>
                <w:color w:val="000000"/>
              </w:rPr>
            </w:pPr>
            <w:r>
              <w:rPr>
                <w:rFonts w:ascii="Arial" w:hAnsi="Arial" w:cs="Arial"/>
                <w:color w:val="000000"/>
              </w:rPr>
              <w:t>300</w:t>
            </w:r>
          </w:p>
        </w:tc>
        <w:tc>
          <w:tcPr>
            <w:tcW w:w="1029" w:type="dxa"/>
            <w:gridSpan w:val="4"/>
            <w:tcBorders>
              <w:top w:val="single" w:sz="4" w:space="0" w:color="auto"/>
              <w:left w:val="nil"/>
              <w:bottom w:val="single" w:sz="4" w:space="0" w:color="auto"/>
              <w:right w:val="single" w:sz="4" w:space="0" w:color="auto"/>
            </w:tcBorders>
            <w:vAlign w:val="center"/>
          </w:tcPr>
          <w:p w14:paraId="2059132F" w14:textId="6469BE98" w:rsidR="00985950" w:rsidRDefault="00985950" w:rsidP="00985950">
            <w:pPr>
              <w:jc w:val="center"/>
              <w:rPr>
                <w:rFonts w:ascii="Arial" w:hAnsi="Arial" w:cs="Arial"/>
                <w:color w:val="000000"/>
              </w:rPr>
            </w:pPr>
            <w:r>
              <w:rPr>
                <w:rFonts w:ascii="Arial" w:hAnsi="Arial" w:cs="Arial"/>
                <w:color w:val="000000"/>
              </w:rPr>
              <w:t>3000</w:t>
            </w:r>
          </w:p>
        </w:tc>
      </w:tr>
    </w:tbl>
    <w:p w14:paraId="3A5B4BA3" w14:textId="77777777" w:rsidR="00903D75" w:rsidRPr="00A82841" w:rsidRDefault="002C3DC8" w:rsidP="006B3177">
      <w:pPr>
        <w:pStyle w:val="Heading2"/>
        <w:numPr>
          <w:ilvl w:val="0"/>
          <w:numId w:val="0"/>
        </w:numPr>
        <w:spacing w:before="120" w:after="120"/>
        <w:ind w:left="576" w:hanging="576"/>
        <w:rPr>
          <w:rFonts w:ascii="Arial" w:hAnsi="Arial" w:cs="Arial"/>
          <w:b w:val="0"/>
          <w:sz w:val="24"/>
          <w:szCs w:val="24"/>
        </w:rPr>
      </w:pPr>
      <w:r w:rsidRPr="00A82841">
        <w:rPr>
          <w:rFonts w:ascii="Arial" w:hAnsi="Arial" w:cs="Arial"/>
          <w:b w:val="0"/>
          <w:sz w:val="24"/>
          <w:szCs w:val="24"/>
        </w:rPr>
        <w:t>Termenul de valabilitate</w:t>
      </w:r>
      <w:r w:rsidR="004E701F">
        <w:rPr>
          <w:rFonts w:ascii="Arial" w:hAnsi="Arial" w:cs="Arial"/>
          <w:b w:val="0"/>
          <w:sz w:val="24"/>
          <w:szCs w:val="24"/>
        </w:rPr>
        <w:t xml:space="preserve"> a produsului la livrare</w:t>
      </w:r>
      <w:r w:rsidRPr="00A82841">
        <w:rPr>
          <w:rFonts w:ascii="Arial" w:hAnsi="Arial" w:cs="Arial"/>
          <w:b w:val="0"/>
          <w:sz w:val="24"/>
          <w:szCs w:val="24"/>
        </w:rPr>
        <w:t>: intre 12 luni si termenul de valabilitate mentionat in APP</w:t>
      </w:r>
    </w:p>
    <w:p w14:paraId="5B719005" w14:textId="77777777" w:rsidR="00A11D4B"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Produsele se vor livra in maxim 48 de ore de la primirea comenzii</w:t>
      </w:r>
    </w:p>
    <w:p w14:paraId="2EAEE78F" w14:textId="77777777" w:rsidR="00903D75" w:rsidRPr="00EF49EC" w:rsidRDefault="00A11D4B" w:rsidP="00520ABF">
      <w:pPr>
        <w:spacing w:before="120" w:after="120" w:line="276" w:lineRule="auto"/>
        <w:jc w:val="both"/>
        <w:rPr>
          <w:rFonts w:ascii="Arial" w:hAnsi="Arial" w:cs="Arial"/>
          <w:sz w:val="24"/>
          <w:szCs w:val="24"/>
        </w:rPr>
      </w:pPr>
      <w:r w:rsidRPr="00EF49EC">
        <w:rPr>
          <w:rFonts w:ascii="Arial" w:hAnsi="Arial" w:cs="Arial"/>
          <w:sz w:val="24"/>
          <w:szCs w:val="24"/>
        </w:rPr>
        <w:t>Locul de livrare: Farmacia cu circuit inchis din cadrul  Spitalului Clinic de Urgenta de Chirurgie Plastica Reparatorie si Arsuri</w:t>
      </w:r>
    </w:p>
    <w:p w14:paraId="06F62754"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4" w:name="_Toc478634973"/>
      <w:r w:rsidRPr="00EF49EC">
        <w:rPr>
          <w:rFonts w:ascii="Arial" w:hAnsi="Arial" w:cs="Arial"/>
          <w:sz w:val="24"/>
          <w:szCs w:val="24"/>
        </w:rPr>
        <w:t>Disponibilitate</w:t>
      </w:r>
      <w:bookmarkEnd w:id="14"/>
      <w:r w:rsidR="00A0793D" w:rsidRPr="00EF49EC">
        <w:rPr>
          <w:rFonts w:ascii="Arial" w:hAnsi="Arial" w:cs="Arial"/>
          <w:sz w:val="24"/>
          <w:szCs w:val="24"/>
        </w:rPr>
        <w:t>, dacă este cazul</w:t>
      </w:r>
    </w:p>
    <w:p w14:paraId="2C4F74D8"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i/>
          <w:sz w:val="24"/>
          <w:szCs w:val="24"/>
        </w:rPr>
        <w:t>NU ESTE CAZUL</w:t>
      </w:r>
    </w:p>
    <w:p w14:paraId="7F424633" w14:textId="77777777" w:rsidR="00626B24" w:rsidRPr="00EF49EC" w:rsidRDefault="00626B24" w:rsidP="002514DA">
      <w:pPr>
        <w:spacing w:before="120" w:after="120" w:line="276" w:lineRule="auto"/>
        <w:rPr>
          <w:rFonts w:ascii="Arial" w:hAnsi="Arial" w:cs="Arial"/>
          <w:sz w:val="24"/>
          <w:szCs w:val="24"/>
        </w:rPr>
      </w:pPr>
    </w:p>
    <w:p w14:paraId="2C8C1A86"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15" w:name="_Toc478634974"/>
      <w:r w:rsidRPr="00EF49EC">
        <w:rPr>
          <w:rFonts w:ascii="Arial" w:hAnsi="Arial" w:cs="Arial"/>
          <w:sz w:val="24"/>
          <w:szCs w:val="24"/>
        </w:rPr>
        <w:t>Extensibilitate/Modernizare</w:t>
      </w:r>
      <w:bookmarkEnd w:id="15"/>
      <w:r w:rsidR="00A0793D" w:rsidRPr="00EF49EC">
        <w:rPr>
          <w:rFonts w:ascii="Arial" w:hAnsi="Arial" w:cs="Arial"/>
          <w:sz w:val="24"/>
          <w:szCs w:val="24"/>
        </w:rPr>
        <w:t>, dacă este cazul</w:t>
      </w:r>
    </w:p>
    <w:p w14:paraId="15E2543C" w14:textId="77777777" w:rsidR="00626B24" w:rsidRPr="00EF49EC" w:rsidRDefault="00A11D4B" w:rsidP="002514DA">
      <w:pPr>
        <w:spacing w:before="120" w:after="120" w:line="276" w:lineRule="auto"/>
        <w:jc w:val="both"/>
        <w:rPr>
          <w:rFonts w:ascii="Arial" w:hAnsi="Arial" w:cs="Arial"/>
          <w:i/>
          <w:sz w:val="24"/>
          <w:szCs w:val="24"/>
        </w:rPr>
      </w:pPr>
      <w:r w:rsidRPr="00EF49EC">
        <w:rPr>
          <w:rFonts w:ascii="Arial" w:hAnsi="Arial" w:cs="Arial"/>
          <w:sz w:val="24"/>
          <w:szCs w:val="24"/>
        </w:rPr>
        <w:t>NU ESTE CAZUL</w:t>
      </w:r>
      <w:r w:rsidR="00626B24" w:rsidRPr="00EF49EC">
        <w:rPr>
          <w:rFonts w:ascii="Arial" w:hAnsi="Arial" w:cs="Arial"/>
          <w:i/>
          <w:sz w:val="24"/>
          <w:szCs w:val="24"/>
        </w:rPr>
        <w:t>.</w:t>
      </w:r>
    </w:p>
    <w:p w14:paraId="26C63533" w14:textId="77777777" w:rsidR="00626B24" w:rsidRPr="00EF49EC" w:rsidRDefault="00626B24" w:rsidP="002514DA">
      <w:pPr>
        <w:spacing w:before="120" w:after="120" w:line="276" w:lineRule="auto"/>
        <w:jc w:val="both"/>
        <w:rPr>
          <w:rFonts w:ascii="Arial" w:hAnsi="Arial" w:cs="Arial"/>
          <w:sz w:val="24"/>
          <w:szCs w:val="24"/>
        </w:rPr>
      </w:pPr>
    </w:p>
    <w:p w14:paraId="1CF3B03C" w14:textId="77777777" w:rsidR="00626B24" w:rsidRPr="00EF49EC" w:rsidRDefault="007177D2" w:rsidP="005C28DA">
      <w:pPr>
        <w:pStyle w:val="Heading2"/>
        <w:numPr>
          <w:ilvl w:val="2"/>
          <w:numId w:val="7"/>
        </w:numPr>
        <w:spacing w:before="120" w:after="120"/>
        <w:rPr>
          <w:rFonts w:ascii="Arial" w:hAnsi="Arial" w:cs="Arial"/>
          <w:sz w:val="24"/>
          <w:szCs w:val="24"/>
        </w:rPr>
      </w:pPr>
      <w:r w:rsidRPr="00EF49EC">
        <w:rPr>
          <w:rFonts w:ascii="Arial" w:hAnsi="Arial" w:cs="Arial"/>
          <w:sz w:val="24"/>
          <w:szCs w:val="24"/>
        </w:rPr>
        <w:t>Garanție</w:t>
      </w:r>
    </w:p>
    <w:p w14:paraId="4BBCA4F2"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Termenul de valabilitate a</w:t>
      </w:r>
      <w:r w:rsidR="0011358E">
        <w:rPr>
          <w:rFonts w:ascii="Arial" w:hAnsi="Arial" w:cs="Arial"/>
          <w:sz w:val="24"/>
          <w:szCs w:val="24"/>
        </w:rPr>
        <w:t xml:space="preserve"> </w:t>
      </w:r>
      <w:r w:rsidRPr="00EF49EC">
        <w:rPr>
          <w:rFonts w:ascii="Arial" w:hAnsi="Arial" w:cs="Arial"/>
          <w:sz w:val="24"/>
          <w:szCs w:val="24"/>
        </w:rPr>
        <w:t>produsului</w:t>
      </w:r>
      <w:r w:rsidR="0011358E">
        <w:rPr>
          <w:rFonts w:ascii="Arial" w:hAnsi="Arial" w:cs="Arial"/>
          <w:sz w:val="24"/>
          <w:szCs w:val="24"/>
        </w:rPr>
        <w:t xml:space="preserve"> la livrare</w:t>
      </w:r>
      <w:r w:rsidRPr="00EF49EC">
        <w:rPr>
          <w:rFonts w:ascii="Arial" w:hAnsi="Arial" w:cs="Arial"/>
          <w:sz w:val="24"/>
          <w:szCs w:val="24"/>
        </w:rPr>
        <w:t xml:space="preserve">: </w:t>
      </w:r>
      <w:r w:rsidR="00FA5B57">
        <w:rPr>
          <w:rFonts w:ascii="Arial" w:hAnsi="Arial" w:cs="Arial"/>
          <w:sz w:val="24"/>
          <w:szCs w:val="24"/>
        </w:rPr>
        <w:t>minim</w:t>
      </w:r>
      <w:r w:rsidRPr="00EF49EC">
        <w:rPr>
          <w:rFonts w:ascii="Arial" w:hAnsi="Arial" w:cs="Arial"/>
          <w:sz w:val="24"/>
          <w:szCs w:val="24"/>
        </w:rPr>
        <w:t xml:space="preserve"> 12 luni </w:t>
      </w:r>
    </w:p>
    <w:p w14:paraId="1F10A5C4" w14:textId="77777777" w:rsidR="00626B24" w:rsidRPr="00EF49EC" w:rsidRDefault="00626B24" w:rsidP="002514DA">
      <w:pPr>
        <w:spacing w:before="120" w:after="120" w:line="276" w:lineRule="auto"/>
        <w:jc w:val="both"/>
        <w:rPr>
          <w:rFonts w:ascii="Arial" w:hAnsi="Arial" w:cs="Arial"/>
          <w:sz w:val="24"/>
          <w:szCs w:val="24"/>
        </w:rPr>
      </w:pPr>
    </w:p>
    <w:p w14:paraId="5CB41F7A"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16" w:name="_Toc478634976"/>
      <w:r w:rsidRPr="00EF49EC">
        <w:rPr>
          <w:rFonts w:ascii="Arial" w:hAnsi="Arial" w:cs="Arial"/>
          <w:sz w:val="24"/>
          <w:szCs w:val="24"/>
        </w:rPr>
        <w:t>Livrare, ambalare, etichetare, transport si asigurare pe durata transportului</w:t>
      </w:r>
      <w:bookmarkEnd w:id="16"/>
    </w:p>
    <w:p w14:paraId="05286BE8" w14:textId="77777777" w:rsidR="00D71F24" w:rsidRPr="00EF49EC" w:rsidRDefault="00D71F24" w:rsidP="002C3DC8">
      <w:pPr>
        <w:pStyle w:val="ListParagraph"/>
        <w:spacing w:after="0" w:line="360" w:lineRule="auto"/>
        <w:ind w:left="0"/>
        <w:jc w:val="both"/>
        <w:rPr>
          <w:rFonts w:ascii="Arial" w:hAnsi="Arial" w:cs="Arial"/>
          <w:sz w:val="24"/>
          <w:szCs w:val="24"/>
          <w:shd w:val="clear" w:color="auto" w:fill="FFFFFF"/>
        </w:rPr>
      </w:pPr>
      <w:r w:rsidRPr="00EF49EC">
        <w:rPr>
          <w:rFonts w:ascii="Arial" w:hAnsi="Arial" w:cs="Arial"/>
          <w:sz w:val="24"/>
          <w:szCs w:val="24"/>
        </w:rPr>
        <w:t xml:space="preserve">1. Distribuitorul angro va furniza medicamentele solicitate în conformitate cu Legea 95/2006 privind reforma în domeniul sănătăţii – Titlul XVIII - Medicamentul, cu modificarile si completarile ulterioare, cu </w:t>
      </w:r>
      <w:r w:rsidRPr="00EF49EC">
        <w:rPr>
          <w:rFonts w:ascii="Arial" w:hAnsi="Arial" w:cs="Arial"/>
          <w:sz w:val="24"/>
          <w:szCs w:val="24"/>
          <w:shd w:val="clear" w:color="auto" w:fill="FFFFFF"/>
        </w:rPr>
        <w:t xml:space="preserve">Ordinul nr. 761/2015 pentru aprobarea Ghidului privind buna practica de distributie angro a medicamentelor. </w:t>
      </w:r>
    </w:p>
    <w:p w14:paraId="7AC05BEC"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2. Distribuitorul angro trebuie sa deţină autorizaţie de distribuţie la zi, emisă de ANMDM</w:t>
      </w:r>
      <w:r w:rsidR="004E701F">
        <w:rPr>
          <w:rFonts w:ascii="Arial" w:hAnsi="Arial" w:cs="Arial"/>
          <w:sz w:val="24"/>
          <w:szCs w:val="24"/>
        </w:rPr>
        <w:t>R</w:t>
      </w:r>
      <w:r w:rsidRPr="00EF49EC">
        <w:rPr>
          <w:rFonts w:ascii="Arial" w:hAnsi="Arial" w:cs="Arial"/>
          <w:sz w:val="24"/>
          <w:szCs w:val="24"/>
        </w:rPr>
        <w:t>, pe tot parcursul derulării acordului-cadru; distribuitorul va informa farmacia spitalului asupra oricărei modificari intervenite în autorizaţia de distribuţie angro.</w:t>
      </w:r>
    </w:p>
    <w:p w14:paraId="4093793A"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3. Medicamentele solicitate in baza unei comenzi în forma scrisă vor fi furnizate in maxim 48 de ore din momentul primirii comenzii, distribuitorul angro urmand sa anunţe orice inconvenient creat, care contribuie la întârzierea comenzii. Neonorarea comenzii in maxim 72 de ore de la primirea acesteia, da dreptul autoritatii contractante, in situatii de urgenta, de a comanda medicamentele in cauza la urmatorul semnatar al acordului cadru.</w:t>
      </w:r>
    </w:p>
    <w:p w14:paraId="749E6FB9" w14:textId="77777777" w:rsidR="00D71F24" w:rsidRPr="00EF49EC" w:rsidRDefault="00D71F24" w:rsidP="002C3DC8">
      <w:pPr>
        <w:pStyle w:val="ListParagraph"/>
        <w:spacing w:after="0" w:line="360" w:lineRule="auto"/>
        <w:ind w:left="0"/>
        <w:jc w:val="both"/>
        <w:rPr>
          <w:rFonts w:ascii="Arial" w:hAnsi="Arial" w:cs="Arial"/>
          <w:sz w:val="24"/>
          <w:szCs w:val="24"/>
        </w:rPr>
      </w:pPr>
      <w:r w:rsidRPr="00EF49EC">
        <w:rPr>
          <w:rFonts w:ascii="Arial" w:hAnsi="Arial" w:cs="Arial"/>
          <w:sz w:val="24"/>
          <w:szCs w:val="24"/>
        </w:rPr>
        <w:t>Medicamentele se aduc in farmacie de catre delegatul distribuitorului angro, in intervalul orar al farmaciei, in vederea efectuarii receptiei calitative si cantitative.</w:t>
      </w:r>
    </w:p>
    <w:p w14:paraId="7D30FB3F" w14:textId="77777777" w:rsidR="002C3DC8" w:rsidRPr="00EF49EC" w:rsidRDefault="00626B24" w:rsidP="002C3DC8">
      <w:pPr>
        <w:widowControl w:val="0"/>
        <w:spacing w:before="120" w:after="120" w:line="276" w:lineRule="auto"/>
        <w:jc w:val="both"/>
        <w:rPr>
          <w:rFonts w:ascii="Arial" w:hAnsi="Arial" w:cs="Arial"/>
          <w:sz w:val="24"/>
          <w:szCs w:val="24"/>
        </w:rPr>
      </w:pPr>
      <w:r w:rsidRPr="00EF49EC">
        <w:rPr>
          <w:rFonts w:ascii="Arial" w:hAnsi="Arial" w:cs="Arial"/>
          <w:sz w:val="24"/>
          <w:szCs w:val="24"/>
        </w:rPr>
        <w:t>Produ</w:t>
      </w:r>
      <w:r w:rsidR="00E24561" w:rsidRPr="00EF49EC">
        <w:rPr>
          <w:rFonts w:ascii="Arial" w:hAnsi="Arial" w:cs="Arial"/>
          <w:sz w:val="24"/>
          <w:szCs w:val="24"/>
        </w:rPr>
        <w:t>sele vor fi livrate cantitativ ș</w:t>
      </w:r>
      <w:r w:rsidRPr="00EF49EC">
        <w:rPr>
          <w:rFonts w:ascii="Arial" w:hAnsi="Arial" w:cs="Arial"/>
          <w:sz w:val="24"/>
          <w:szCs w:val="24"/>
        </w:rPr>
        <w:t xml:space="preserve">i calitativ la </w:t>
      </w:r>
      <w:r w:rsidR="002C3DC8" w:rsidRPr="00EF49EC">
        <w:rPr>
          <w:rFonts w:ascii="Arial" w:hAnsi="Arial" w:cs="Arial"/>
          <w:sz w:val="24"/>
          <w:szCs w:val="24"/>
        </w:rPr>
        <w:t xml:space="preserve">Farmacia cu circuit inchis din cadrul </w:t>
      </w:r>
      <w:r w:rsidR="007C64A0" w:rsidRPr="00EF49EC">
        <w:rPr>
          <w:rFonts w:ascii="Arial" w:hAnsi="Arial" w:cs="Arial"/>
          <w:sz w:val="24"/>
          <w:szCs w:val="24"/>
        </w:rPr>
        <w:t xml:space="preserve"> </w:t>
      </w:r>
      <w:r w:rsidR="002C3DC8" w:rsidRPr="00EF49EC">
        <w:rPr>
          <w:rFonts w:ascii="Arial" w:hAnsi="Arial" w:cs="Arial"/>
          <w:sz w:val="24"/>
          <w:szCs w:val="24"/>
        </w:rPr>
        <w:t xml:space="preserve">Spitalului Clinic </w:t>
      </w:r>
      <w:r w:rsidR="002C3DC8" w:rsidRPr="00EF49EC">
        <w:rPr>
          <w:rFonts w:ascii="Arial" w:hAnsi="Arial" w:cs="Arial"/>
          <w:sz w:val="24"/>
          <w:szCs w:val="24"/>
        </w:rPr>
        <w:lastRenderedPageBreak/>
        <w:t>de Urgenta de Chirurgie Plastica Reparatorie si Arsuri</w:t>
      </w:r>
    </w:p>
    <w:p w14:paraId="5B23A795" w14:textId="77777777" w:rsidR="00626B24" w:rsidRPr="00EF49EC" w:rsidRDefault="00626B24" w:rsidP="002C3DC8">
      <w:pPr>
        <w:spacing w:before="120" w:after="120" w:line="276" w:lineRule="auto"/>
        <w:jc w:val="both"/>
        <w:rPr>
          <w:rFonts w:ascii="Arial" w:hAnsi="Arial" w:cs="Arial"/>
          <w:sz w:val="24"/>
          <w:szCs w:val="24"/>
        </w:rPr>
      </w:pPr>
      <w:r w:rsidRPr="00EF49EC">
        <w:rPr>
          <w:rFonts w:ascii="Arial" w:hAnsi="Arial" w:cs="Arial"/>
          <w:sz w:val="24"/>
          <w:szCs w:val="24"/>
        </w:rPr>
        <w:t>Contractantul es</w:t>
      </w:r>
      <w:r w:rsidR="00C53F09" w:rsidRPr="00EF49EC">
        <w:rPr>
          <w:rFonts w:ascii="Arial" w:hAnsi="Arial" w:cs="Arial"/>
          <w:sz w:val="24"/>
          <w:szCs w:val="24"/>
        </w:rPr>
        <w:t>te responsabil pentru livrarea î</w:t>
      </w:r>
      <w:r w:rsidRPr="00EF49EC">
        <w:rPr>
          <w:rFonts w:ascii="Arial" w:hAnsi="Arial" w:cs="Arial"/>
          <w:sz w:val="24"/>
          <w:szCs w:val="24"/>
        </w:rPr>
        <w:t>n</w:t>
      </w:r>
      <w:r w:rsidR="00C53F09" w:rsidRPr="00EF49EC">
        <w:rPr>
          <w:rFonts w:ascii="Arial" w:hAnsi="Arial" w:cs="Arial"/>
          <w:sz w:val="24"/>
          <w:szCs w:val="24"/>
        </w:rPr>
        <w:t xml:space="preserve"> termenul agreat al produselor și se consideră că </w:t>
      </w:r>
      <w:r w:rsidRPr="00EF49EC">
        <w:rPr>
          <w:rFonts w:ascii="Arial" w:hAnsi="Arial" w:cs="Arial"/>
          <w:sz w:val="24"/>
          <w:szCs w:val="24"/>
        </w:rPr>
        <w:t xml:space="preserve">a luat în considerare toate </w:t>
      </w:r>
      <w:r w:rsidR="00C53F09" w:rsidRPr="00EF49EC">
        <w:rPr>
          <w:rFonts w:ascii="Arial" w:hAnsi="Arial" w:cs="Arial"/>
          <w:sz w:val="24"/>
          <w:szCs w:val="24"/>
        </w:rPr>
        <w:t>dificultățile</w:t>
      </w:r>
      <w:r w:rsidRPr="00EF49EC">
        <w:rPr>
          <w:rFonts w:ascii="Arial" w:hAnsi="Arial" w:cs="Arial"/>
          <w:sz w:val="24"/>
          <w:szCs w:val="24"/>
        </w:rPr>
        <w:t xml:space="preserve"> pe care le-ar putea întâmpina în acest sens </w:t>
      </w:r>
      <w:r w:rsidR="00C53F09" w:rsidRPr="00EF49EC">
        <w:rPr>
          <w:rFonts w:ascii="Arial" w:hAnsi="Arial" w:cs="Arial"/>
          <w:sz w:val="24"/>
          <w:szCs w:val="24"/>
        </w:rPr>
        <w:t>și</w:t>
      </w:r>
      <w:r w:rsidRPr="00EF49EC">
        <w:rPr>
          <w:rFonts w:ascii="Arial" w:hAnsi="Arial" w:cs="Arial"/>
          <w:sz w:val="24"/>
          <w:szCs w:val="24"/>
        </w:rPr>
        <w:t xml:space="preserve"> nu va invoca nici un motiv de întârziere sau costuri suplimentare.</w:t>
      </w:r>
    </w:p>
    <w:p w14:paraId="01E0D72C" w14:textId="77777777" w:rsidR="00626B24" w:rsidRPr="00EF49EC" w:rsidRDefault="00626B24" w:rsidP="002514DA">
      <w:pPr>
        <w:spacing w:before="120" w:after="120" w:line="276" w:lineRule="auto"/>
        <w:jc w:val="both"/>
        <w:rPr>
          <w:rFonts w:ascii="Arial" w:hAnsi="Arial" w:cs="Arial"/>
          <w:sz w:val="24"/>
          <w:szCs w:val="24"/>
        </w:rPr>
      </w:pPr>
    </w:p>
    <w:p w14:paraId="29AB76DF" w14:textId="77777777" w:rsidR="00626B24" w:rsidRPr="00EF49EC" w:rsidRDefault="00C53F09" w:rsidP="005C28DA">
      <w:pPr>
        <w:pStyle w:val="Heading2"/>
        <w:numPr>
          <w:ilvl w:val="2"/>
          <w:numId w:val="7"/>
        </w:numPr>
        <w:spacing w:before="120" w:after="120"/>
        <w:rPr>
          <w:rFonts w:ascii="Arial" w:hAnsi="Arial" w:cs="Arial"/>
          <w:sz w:val="24"/>
          <w:szCs w:val="24"/>
        </w:rPr>
      </w:pPr>
      <w:bookmarkStart w:id="17" w:name="_Toc478634977"/>
      <w:r w:rsidRPr="00EF49EC">
        <w:rPr>
          <w:rFonts w:ascii="Arial" w:hAnsi="Arial" w:cs="Arial"/>
          <w:sz w:val="24"/>
          <w:szCs w:val="24"/>
        </w:rPr>
        <w:t>Operațiuni</w:t>
      </w:r>
      <w:r w:rsidR="00626B24" w:rsidRPr="00EF49EC">
        <w:rPr>
          <w:rFonts w:ascii="Arial" w:hAnsi="Arial" w:cs="Arial"/>
          <w:sz w:val="24"/>
          <w:szCs w:val="24"/>
        </w:rPr>
        <w:t xml:space="preserve"> cu titlu accesoriu</w:t>
      </w:r>
      <w:bookmarkEnd w:id="17"/>
      <w:r w:rsidR="00A0793D" w:rsidRPr="00EF49EC">
        <w:rPr>
          <w:rFonts w:ascii="Arial" w:hAnsi="Arial" w:cs="Arial"/>
          <w:sz w:val="24"/>
          <w:szCs w:val="24"/>
        </w:rPr>
        <w:t>, dacă este cazul</w:t>
      </w:r>
    </w:p>
    <w:p w14:paraId="31FC1238" w14:textId="77777777" w:rsidR="00626B24" w:rsidRPr="00EF49EC" w:rsidRDefault="002C3DC8"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2E53CA95"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18" w:name="_Toc478634978"/>
      <w:r w:rsidRPr="00EF49EC">
        <w:rPr>
          <w:rFonts w:ascii="Arial" w:hAnsi="Arial" w:cs="Arial"/>
          <w:sz w:val="24"/>
          <w:szCs w:val="24"/>
        </w:rPr>
        <w:t>Instalare, puner</w:t>
      </w:r>
      <w:r w:rsidR="00C53F09" w:rsidRPr="00EF49EC">
        <w:rPr>
          <w:rFonts w:ascii="Arial" w:hAnsi="Arial" w:cs="Arial"/>
          <w:sz w:val="24"/>
          <w:szCs w:val="24"/>
        </w:rPr>
        <w:t>e î</w:t>
      </w:r>
      <w:r w:rsidRPr="00EF49EC">
        <w:rPr>
          <w:rFonts w:ascii="Arial" w:hAnsi="Arial" w:cs="Arial"/>
          <w:sz w:val="24"/>
          <w:szCs w:val="24"/>
        </w:rPr>
        <w:t xml:space="preserve">n </w:t>
      </w:r>
      <w:r w:rsidR="00C53F09" w:rsidRPr="00EF49EC">
        <w:rPr>
          <w:rFonts w:ascii="Arial" w:hAnsi="Arial" w:cs="Arial"/>
          <w:sz w:val="24"/>
          <w:szCs w:val="24"/>
        </w:rPr>
        <w:t>funcțiune</w:t>
      </w:r>
      <w:r w:rsidRPr="00EF49EC">
        <w:rPr>
          <w:rFonts w:ascii="Arial" w:hAnsi="Arial" w:cs="Arial"/>
          <w:sz w:val="24"/>
          <w:szCs w:val="24"/>
        </w:rPr>
        <w:t>, testare</w:t>
      </w:r>
      <w:bookmarkEnd w:id="18"/>
    </w:p>
    <w:p w14:paraId="5F8F809B"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i/>
          <w:sz w:val="24"/>
          <w:szCs w:val="24"/>
        </w:rPr>
        <w:t>NU ESTE CAZUL</w:t>
      </w:r>
    </w:p>
    <w:p w14:paraId="1F45A948"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19" w:name="_Toc478634979"/>
      <w:r w:rsidRPr="00EF49EC">
        <w:rPr>
          <w:rFonts w:ascii="Arial" w:hAnsi="Arial" w:cs="Arial"/>
          <w:sz w:val="24"/>
          <w:szCs w:val="24"/>
        </w:rPr>
        <w:t>Instruirea personalului pentru utilizare</w:t>
      </w:r>
      <w:bookmarkEnd w:id="19"/>
    </w:p>
    <w:p w14:paraId="4E7BE302"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01C091E2" w14:textId="77777777" w:rsidR="00626B24" w:rsidRPr="00EF49EC" w:rsidRDefault="00626B24" w:rsidP="002514DA">
      <w:pPr>
        <w:pStyle w:val="ListParagraph"/>
        <w:spacing w:before="120" w:after="120" w:line="276" w:lineRule="auto"/>
        <w:ind w:left="1080"/>
        <w:contextualSpacing w:val="0"/>
        <w:jc w:val="both"/>
        <w:rPr>
          <w:rFonts w:ascii="Arial" w:hAnsi="Arial" w:cs="Arial"/>
          <w:sz w:val="24"/>
          <w:szCs w:val="24"/>
        </w:rPr>
      </w:pPr>
    </w:p>
    <w:p w14:paraId="53A92986"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0" w:name="_Toc478634980"/>
      <w:r w:rsidRPr="00EF49EC">
        <w:rPr>
          <w:rFonts w:ascii="Arial" w:hAnsi="Arial" w:cs="Arial"/>
          <w:sz w:val="24"/>
          <w:szCs w:val="24"/>
        </w:rPr>
        <w:t>Mentenanța</w:t>
      </w:r>
      <w:r w:rsidR="00626B24" w:rsidRPr="00EF49EC">
        <w:rPr>
          <w:rFonts w:ascii="Arial" w:hAnsi="Arial" w:cs="Arial"/>
          <w:sz w:val="24"/>
          <w:szCs w:val="24"/>
        </w:rPr>
        <w:t xml:space="preserve"> preventiva in perioada de </w:t>
      </w:r>
      <w:bookmarkEnd w:id="20"/>
      <w:r w:rsidRPr="00EF49EC">
        <w:rPr>
          <w:rFonts w:ascii="Arial" w:hAnsi="Arial" w:cs="Arial"/>
          <w:sz w:val="24"/>
          <w:szCs w:val="24"/>
        </w:rPr>
        <w:t>garanție</w:t>
      </w:r>
    </w:p>
    <w:p w14:paraId="1BAAC9C8" w14:textId="77777777" w:rsidR="00626B24" w:rsidRPr="00EF49EC" w:rsidRDefault="00903D75" w:rsidP="00903D7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020BCECF" w14:textId="77777777" w:rsidR="00626B24" w:rsidRPr="00EF49EC" w:rsidRDefault="00626B24" w:rsidP="002514DA">
      <w:pPr>
        <w:spacing w:before="120" w:after="120" w:line="276" w:lineRule="auto"/>
        <w:ind w:left="360"/>
        <w:jc w:val="both"/>
        <w:rPr>
          <w:rFonts w:ascii="Arial" w:hAnsi="Arial" w:cs="Arial"/>
          <w:sz w:val="24"/>
          <w:szCs w:val="24"/>
        </w:rPr>
      </w:pPr>
    </w:p>
    <w:p w14:paraId="1A0983D0" w14:textId="77777777" w:rsidR="00626B24" w:rsidRPr="00EF49EC" w:rsidRDefault="007E7595" w:rsidP="005C28DA">
      <w:pPr>
        <w:pStyle w:val="Heading2"/>
        <w:numPr>
          <w:ilvl w:val="3"/>
          <w:numId w:val="7"/>
        </w:numPr>
        <w:spacing w:before="120" w:after="120"/>
        <w:rPr>
          <w:rFonts w:ascii="Arial" w:hAnsi="Arial" w:cs="Arial"/>
          <w:sz w:val="24"/>
          <w:szCs w:val="24"/>
        </w:rPr>
      </w:pPr>
      <w:bookmarkStart w:id="21" w:name="_Toc478634981"/>
      <w:r w:rsidRPr="00EF49EC">
        <w:rPr>
          <w:rFonts w:ascii="Arial" w:hAnsi="Arial" w:cs="Arial"/>
          <w:sz w:val="24"/>
          <w:szCs w:val="24"/>
        </w:rPr>
        <w:t>Mentenanța</w:t>
      </w:r>
      <w:r w:rsidR="00626B24" w:rsidRPr="00EF49EC">
        <w:rPr>
          <w:rFonts w:ascii="Arial" w:hAnsi="Arial" w:cs="Arial"/>
          <w:sz w:val="24"/>
          <w:szCs w:val="24"/>
        </w:rPr>
        <w:t xml:space="preserve"> corectiva in perioada post-</w:t>
      </w:r>
      <w:bookmarkEnd w:id="21"/>
      <w:r w:rsidRPr="00EF49EC">
        <w:rPr>
          <w:rFonts w:ascii="Arial" w:hAnsi="Arial" w:cs="Arial"/>
          <w:sz w:val="24"/>
          <w:szCs w:val="24"/>
        </w:rPr>
        <w:t>garanție</w:t>
      </w:r>
      <w:r w:rsidR="00A26A26" w:rsidRPr="00EF49EC">
        <w:rPr>
          <w:rFonts w:ascii="Arial" w:hAnsi="Arial" w:cs="Arial"/>
          <w:sz w:val="24"/>
          <w:szCs w:val="24"/>
        </w:rPr>
        <w:t>, după caz</w:t>
      </w:r>
    </w:p>
    <w:p w14:paraId="7A128745" w14:textId="77777777" w:rsidR="00626B24" w:rsidRPr="00EF49EC" w:rsidRDefault="00903D75" w:rsidP="002514DA">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33DC6890" w14:textId="77777777" w:rsidR="00626B24" w:rsidRPr="00EF49EC" w:rsidRDefault="00626B24" w:rsidP="002514DA">
      <w:pPr>
        <w:autoSpaceDE w:val="0"/>
        <w:autoSpaceDN w:val="0"/>
        <w:adjustRightInd w:val="0"/>
        <w:spacing w:before="120" w:after="120" w:line="276" w:lineRule="auto"/>
        <w:jc w:val="both"/>
        <w:rPr>
          <w:rFonts w:ascii="Arial" w:hAnsi="Arial" w:cs="Arial"/>
          <w:color w:val="000000"/>
          <w:sz w:val="24"/>
          <w:szCs w:val="24"/>
        </w:rPr>
      </w:pPr>
    </w:p>
    <w:p w14:paraId="29A437F4" w14:textId="77777777" w:rsidR="00626B24" w:rsidRPr="00EF49EC" w:rsidRDefault="00626B24" w:rsidP="005C28DA">
      <w:pPr>
        <w:pStyle w:val="Heading2"/>
        <w:numPr>
          <w:ilvl w:val="3"/>
          <w:numId w:val="7"/>
        </w:numPr>
        <w:spacing w:before="120" w:after="120"/>
        <w:rPr>
          <w:rFonts w:ascii="Arial" w:hAnsi="Arial" w:cs="Arial"/>
          <w:sz w:val="24"/>
          <w:szCs w:val="24"/>
        </w:rPr>
      </w:pPr>
      <w:bookmarkStart w:id="22" w:name="_Toc478634982"/>
      <w:r w:rsidRPr="00EF49EC">
        <w:rPr>
          <w:rFonts w:ascii="Arial" w:hAnsi="Arial" w:cs="Arial"/>
          <w:sz w:val="24"/>
          <w:szCs w:val="24"/>
        </w:rPr>
        <w:t>Suport tehnic</w:t>
      </w:r>
      <w:bookmarkEnd w:id="22"/>
    </w:p>
    <w:p w14:paraId="1C0344BD" w14:textId="77777777" w:rsidR="00626B24" w:rsidRPr="00EF49EC" w:rsidRDefault="00903D75" w:rsidP="007E7595">
      <w:pPr>
        <w:spacing w:before="120" w:after="120" w:line="276" w:lineRule="auto"/>
        <w:jc w:val="both"/>
        <w:rPr>
          <w:rFonts w:ascii="Arial" w:hAnsi="Arial" w:cs="Arial"/>
          <w:i/>
          <w:sz w:val="24"/>
          <w:szCs w:val="24"/>
        </w:rPr>
      </w:pPr>
      <w:r w:rsidRPr="00EF49EC">
        <w:rPr>
          <w:rFonts w:ascii="Arial" w:hAnsi="Arial" w:cs="Arial"/>
          <w:sz w:val="24"/>
          <w:szCs w:val="24"/>
        </w:rPr>
        <w:t>NU ESTE CAZUL</w:t>
      </w:r>
    </w:p>
    <w:p w14:paraId="4470C9DF" w14:textId="77777777" w:rsidR="00626B24" w:rsidRPr="00EF49EC" w:rsidRDefault="00626B24" w:rsidP="00A26A26">
      <w:pPr>
        <w:spacing w:before="120" w:after="120" w:line="276" w:lineRule="auto"/>
        <w:jc w:val="both"/>
        <w:rPr>
          <w:rFonts w:ascii="Arial" w:hAnsi="Arial" w:cs="Arial"/>
          <w:sz w:val="24"/>
          <w:szCs w:val="24"/>
        </w:rPr>
      </w:pPr>
    </w:p>
    <w:p w14:paraId="35FD473B" w14:textId="77777777" w:rsidR="00626B24" w:rsidRPr="00EF49EC" w:rsidRDefault="00540379" w:rsidP="005C28DA">
      <w:pPr>
        <w:pStyle w:val="Heading2"/>
        <w:numPr>
          <w:ilvl w:val="3"/>
          <w:numId w:val="7"/>
        </w:numPr>
        <w:spacing w:before="120" w:after="120"/>
        <w:rPr>
          <w:rFonts w:ascii="Arial" w:hAnsi="Arial" w:cs="Arial"/>
          <w:sz w:val="24"/>
          <w:szCs w:val="24"/>
        </w:rPr>
      </w:pPr>
      <w:bookmarkStart w:id="23" w:name="_Toc478634983"/>
      <w:r w:rsidRPr="00EF49EC">
        <w:rPr>
          <w:rFonts w:ascii="Arial" w:hAnsi="Arial" w:cs="Arial"/>
          <w:sz w:val="24"/>
          <w:szCs w:val="24"/>
        </w:rPr>
        <w:t>Piese de schimb ș</w:t>
      </w:r>
      <w:r w:rsidR="00626B24" w:rsidRPr="00EF49EC">
        <w:rPr>
          <w:rFonts w:ascii="Arial" w:hAnsi="Arial" w:cs="Arial"/>
          <w:sz w:val="24"/>
          <w:szCs w:val="24"/>
        </w:rPr>
        <w:t xml:space="preserve">i materiale consumabile pentru </w:t>
      </w:r>
      <w:r w:rsidRPr="00EF49EC">
        <w:rPr>
          <w:rFonts w:ascii="Arial" w:hAnsi="Arial" w:cs="Arial"/>
          <w:sz w:val="24"/>
          <w:szCs w:val="24"/>
        </w:rPr>
        <w:t>activitățile</w:t>
      </w:r>
      <w:r w:rsidR="00626B24" w:rsidRPr="00EF49EC">
        <w:rPr>
          <w:rFonts w:ascii="Arial" w:hAnsi="Arial" w:cs="Arial"/>
          <w:sz w:val="24"/>
          <w:szCs w:val="24"/>
        </w:rPr>
        <w:t xml:space="preserve"> din programul de </w:t>
      </w:r>
      <w:r w:rsidRPr="00EF49EC">
        <w:rPr>
          <w:rFonts w:ascii="Arial" w:hAnsi="Arial" w:cs="Arial"/>
          <w:sz w:val="24"/>
          <w:szCs w:val="24"/>
        </w:rPr>
        <w:t>mentenanță</w:t>
      </w:r>
      <w:r w:rsidR="00626B24" w:rsidRPr="00EF49EC">
        <w:rPr>
          <w:rFonts w:ascii="Arial" w:hAnsi="Arial" w:cs="Arial"/>
          <w:sz w:val="24"/>
          <w:szCs w:val="24"/>
        </w:rPr>
        <w:t xml:space="preserve"> corectiva </w:t>
      </w:r>
      <w:r w:rsidRPr="00EF49EC">
        <w:rPr>
          <w:rFonts w:ascii="Arial" w:hAnsi="Arial" w:cs="Arial"/>
          <w:sz w:val="24"/>
          <w:szCs w:val="24"/>
        </w:rPr>
        <w:t>după</w:t>
      </w:r>
      <w:r w:rsidR="00626B24" w:rsidRPr="00EF49EC">
        <w:rPr>
          <w:rFonts w:ascii="Arial" w:hAnsi="Arial" w:cs="Arial"/>
          <w:sz w:val="24"/>
          <w:szCs w:val="24"/>
        </w:rPr>
        <w:t xml:space="preserve"> expirarea </w:t>
      </w:r>
      <w:bookmarkEnd w:id="23"/>
      <w:r w:rsidRPr="00EF49EC">
        <w:rPr>
          <w:rFonts w:ascii="Arial" w:hAnsi="Arial" w:cs="Arial"/>
          <w:sz w:val="24"/>
          <w:szCs w:val="24"/>
        </w:rPr>
        <w:t>garanției</w:t>
      </w:r>
      <w:r w:rsidR="00626B24" w:rsidRPr="00EF49EC">
        <w:rPr>
          <w:rFonts w:ascii="Arial" w:hAnsi="Arial" w:cs="Arial"/>
          <w:sz w:val="24"/>
          <w:szCs w:val="24"/>
        </w:rPr>
        <w:t xml:space="preserve">  </w:t>
      </w:r>
    </w:p>
    <w:p w14:paraId="50A26665" w14:textId="77777777" w:rsidR="00626B24" w:rsidRPr="00EF49EC" w:rsidRDefault="00903D75"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013F00DE" w14:textId="77777777" w:rsidR="00626B24" w:rsidRPr="00EF49EC" w:rsidRDefault="00626B24" w:rsidP="007E7595">
      <w:pPr>
        <w:spacing w:before="120" w:after="120" w:line="276" w:lineRule="auto"/>
        <w:jc w:val="both"/>
        <w:rPr>
          <w:rFonts w:ascii="Arial" w:hAnsi="Arial" w:cs="Arial"/>
          <w:sz w:val="24"/>
          <w:szCs w:val="24"/>
        </w:rPr>
      </w:pPr>
    </w:p>
    <w:p w14:paraId="691105C2" w14:textId="77777777" w:rsidR="00626B24" w:rsidRPr="00EF49EC" w:rsidRDefault="00626B24" w:rsidP="005C28DA">
      <w:pPr>
        <w:pStyle w:val="Heading2"/>
        <w:numPr>
          <w:ilvl w:val="2"/>
          <w:numId w:val="7"/>
        </w:numPr>
        <w:spacing w:before="120" w:after="120"/>
        <w:rPr>
          <w:rFonts w:ascii="Arial" w:hAnsi="Arial" w:cs="Arial"/>
          <w:sz w:val="24"/>
          <w:szCs w:val="24"/>
        </w:rPr>
      </w:pPr>
      <w:bookmarkStart w:id="24" w:name="_Toc478634984"/>
      <w:r w:rsidRPr="00EF49EC">
        <w:rPr>
          <w:rFonts w:ascii="Arial" w:hAnsi="Arial" w:cs="Arial"/>
          <w:sz w:val="24"/>
          <w:szCs w:val="24"/>
        </w:rPr>
        <w:t>Mediul in care este operat produsul</w:t>
      </w:r>
      <w:bookmarkEnd w:id="24"/>
      <w:r w:rsidRPr="00EF49EC">
        <w:rPr>
          <w:rFonts w:ascii="Arial" w:hAnsi="Arial" w:cs="Arial"/>
          <w:sz w:val="24"/>
          <w:szCs w:val="24"/>
        </w:rPr>
        <w:t xml:space="preserve"> </w:t>
      </w:r>
    </w:p>
    <w:p w14:paraId="4D16DDC3" w14:textId="77777777" w:rsidR="00626B24" w:rsidRPr="00EF49EC" w:rsidRDefault="00A11D4B" w:rsidP="007E7595">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01465191" w14:textId="77777777" w:rsidR="00626B24" w:rsidRPr="00EF49EC" w:rsidRDefault="00626B24" w:rsidP="007E7595">
      <w:pPr>
        <w:spacing w:before="120" w:after="120" w:line="276" w:lineRule="auto"/>
        <w:jc w:val="both"/>
        <w:rPr>
          <w:rFonts w:ascii="Arial" w:hAnsi="Arial" w:cs="Arial"/>
          <w:sz w:val="24"/>
          <w:szCs w:val="24"/>
        </w:rPr>
      </w:pPr>
    </w:p>
    <w:p w14:paraId="01B3E559" w14:textId="77777777" w:rsidR="00626B24" w:rsidRPr="00EF49EC" w:rsidRDefault="00540379" w:rsidP="005C28DA">
      <w:pPr>
        <w:pStyle w:val="Heading2"/>
        <w:numPr>
          <w:ilvl w:val="2"/>
          <w:numId w:val="7"/>
        </w:numPr>
        <w:spacing w:before="120" w:after="120"/>
        <w:rPr>
          <w:rFonts w:ascii="Arial" w:hAnsi="Arial" w:cs="Arial"/>
          <w:sz w:val="24"/>
          <w:szCs w:val="24"/>
        </w:rPr>
      </w:pPr>
      <w:bookmarkStart w:id="25" w:name="_Toc478634985"/>
      <w:r w:rsidRPr="00EF49EC">
        <w:rPr>
          <w:rFonts w:ascii="Arial" w:hAnsi="Arial" w:cs="Arial"/>
          <w:sz w:val="24"/>
          <w:szCs w:val="24"/>
        </w:rPr>
        <w:t>Constrângeri</w:t>
      </w:r>
      <w:r w:rsidR="00626B24" w:rsidRPr="00EF49EC">
        <w:rPr>
          <w:rFonts w:ascii="Arial" w:hAnsi="Arial" w:cs="Arial"/>
          <w:sz w:val="24"/>
          <w:szCs w:val="24"/>
        </w:rPr>
        <w:t xml:space="preserve"> privind </w:t>
      </w:r>
      <w:r w:rsidR="00A83580" w:rsidRPr="00EF49EC">
        <w:rPr>
          <w:rFonts w:ascii="Arial" w:hAnsi="Arial" w:cs="Arial"/>
          <w:sz w:val="24"/>
          <w:szCs w:val="24"/>
        </w:rPr>
        <w:t>locația</w:t>
      </w:r>
      <w:r w:rsidR="00626B24" w:rsidRPr="00EF49EC">
        <w:rPr>
          <w:rFonts w:ascii="Arial" w:hAnsi="Arial" w:cs="Arial"/>
          <w:sz w:val="24"/>
          <w:szCs w:val="24"/>
        </w:rPr>
        <w:t xml:space="preserve"> unde se va efectua </w:t>
      </w:r>
      <w:r w:rsidR="00904406" w:rsidRPr="00EF49EC">
        <w:rPr>
          <w:rFonts w:ascii="Arial" w:hAnsi="Arial" w:cs="Arial"/>
          <w:sz w:val="24"/>
          <w:szCs w:val="24"/>
        </w:rPr>
        <w:t>livrarea/</w:t>
      </w:r>
      <w:r w:rsidR="00626B24" w:rsidRPr="00EF49EC">
        <w:rPr>
          <w:rFonts w:ascii="Arial" w:hAnsi="Arial" w:cs="Arial"/>
          <w:sz w:val="24"/>
          <w:szCs w:val="24"/>
        </w:rPr>
        <w:t>instalarea</w:t>
      </w:r>
      <w:bookmarkEnd w:id="25"/>
    </w:p>
    <w:p w14:paraId="6D722740" w14:textId="77777777" w:rsidR="00A11D4B" w:rsidRPr="00EF49EC" w:rsidRDefault="00A11D4B" w:rsidP="00A11D4B">
      <w:pPr>
        <w:spacing w:before="120" w:after="120" w:line="276" w:lineRule="auto"/>
        <w:jc w:val="both"/>
        <w:rPr>
          <w:rFonts w:ascii="Arial" w:hAnsi="Arial" w:cs="Arial"/>
          <w:sz w:val="24"/>
          <w:szCs w:val="24"/>
        </w:rPr>
      </w:pPr>
      <w:r w:rsidRPr="00EF49EC">
        <w:rPr>
          <w:rFonts w:ascii="Arial" w:hAnsi="Arial" w:cs="Arial"/>
          <w:sz w:val="24"/>
          <w:szCs w:val="24"/>
        </w:rPr>
        <w:t>NU ESTE CAZUL</w:t>
      </w:r>
    </w:p>
    <w:p w14:paraId="4F58B620" w14:textId="77777777" w:rsidR="00626B24" w:rsidRPr="00EF49EC" w:rsidRDefault="00626B24" w:rsidP="007E7595">
      <w:pPr>
        <w:spacing w:before="120" w:after="120" w:line="276" w:lineRule="auto"/>
        <w:jc w:val="both"/>
        <w:rPr>
          <w:rFonts w:ascii="Arial" w:hAnsi="Arial" w:cs="Arial"/>
          <w:sz w:val="24"/>
          <w:szCs w:val="24"/>
        </w:rPr>
      </w:pPr>
    </w:p>
    <w:p w14:paraId="194FBC20" w14:textId="77777777" w:rsidR="00626B24" w:rsidRPr="00EF49EC" w:rsidRDefault="00626B24" w:rsidP="005C28DA">
      <w:pPr>
        <w:pStyle w:val="Heading2"/>
        <w:numPr>
          <w:ilvl w:val="1"/>
          <w:numId w:val="7"/>
        </w:numPr>
        <w:spacing w:before="120" w:after="120"/>
        <w:rPr>
          <w:rFonts w:ascii="Arial" w:hAnsi="Arial" w:cs="Arial"/>
          <w:sz w:val="24"/>
          <w:szCs w:val="24"/>
        </w:rPr>
      </w:pPr>
      <w:bookmarkStart w:id="26" w:name="_Toc478634986"/>
      <w:r w:rsidRPr="00EF49EC">
        <w:rPr>
          <w:rFonts w:ascii="Arial" w:hAnsi="Arial" w:cs="Arial"/>
          <w:sz w:val="24"/>
          <w:szCs w:val="24"/>
        </w:rPr>
        <w:t>Atribuțiile și responsabilitățile Părților</w:t>
      </w:r>
      <w:bookmarkEnd w:id="26"/>
    </w:p>
    <w:p w14:paraId="22F0CA94" w14:textId="77777777" w:rsidR="00D022CE" w:rsidRPr="00EF49EC" w:rsidRDefault="00D022CE" w:rsidP="009D5173">
      <w:pPr>
        <w:ind w:left="720" w:hanging="12"/>
        <w:jc w:val="both"/>
        <w:rPr>
          <w:rFonts w:ascii="Arial" w:hAnsi="Arial" w:cs="Arial"/>
          <w:sz w:val="24"/>
          <w:szCs w:val="24"/>
        </w:rPr>
      </w:pPr>
      <w:r w:rsidRPr="00EF49EC">
        <w:rPr>
          <w:rFonts w:ascii="Arial" w:hAnsi="Arial" w:cs="Arial"/>
          <w:sz w:val="24"/>
          <w:szCs w:val="24"/>
        </w:rPr>
        <w:t>FURNIZORUL se obligă să furnizeze produsele la standardele şi/sau performanţele prezentate în propunerea tehnică,</w:t>
      </w:r>
    </w:p>
    <w:p w14:paraId="0A985707" w14:textId="77777777" w:rsidR="00D022CE" w:rsidRPr="00EF49EC" w:rsidRDefault="00D022CE" w:rsidP="009D5173">
      <w:pPr>
        <w:ind w:left="720" w:hanging="12"/>
        <w:jc w:val="both"/>
        <w:rPr>
          <w:rFonts w:ascii="Arial" w:hAnsi="Arial" w:cs="Arial"/>
          <w:sz w:val="24"/>
          <w:szCs w:val="24"/>
        </w:rPr>
      </w:pPr>
      <w:r w:rsidRPr="00EF49EC">
        <w:rPr>
          <w:rFonts w:ascii="Arial" w:hAnsi="Arial" w:cs="Arial"/>
          <w:sz w:val="24"/>
          <w:szCs w:val="24"/>
        </w:rPr>
        <w:lastRenderedPageBreak/>
        <w:t xml:space="preserve">Furnizorul se obligă să furnizeze produsele </w:t>
      </w:r>
      <w:r w:rsidR="009D5173" w:rsidRPr="00EF49EC">
        <w:rPr>
          <w:rFonts w:ascii="Arial" w:hAnsi="Arial" w:cs="Arial"/>
          <w:sz w:val="24"/>
          <w:szCs w:val="24"/>
          <w:lang w:val="it-IT"/>
        </w:rPr>
        <w:t>în funcţie de comenzile lansate de autoritatea contractantă</w:t>
      </w:r>
      <w:r w:rsidRPr="00EF49EC">
        <w:rPr>
          <w:rFonts w:ascii="Arial" w:hAnsi="Arial" w:cs="Arial"/>
          <w:sz w:val="24"/>
          <w:szCs w:val="24"/>
        </w:rPr>
        <w:t xml:space="preserve">. Termenul de livrare al produselor este de </w:t>
      </w:r>
      <w:r w:rsidRPr="00EF49EC">
        <w:rPr>
          <w:rFonts w:ascii="Arial" w:hAnsi="Arial" w:cs="Arial"/>
          <w:b/>
          <w:bCs/>
          <w:sz w:val="24"/>
          <w:szCs w:val="24"/>
        </w:rPr>
        <w:t>maxim 48</w:t>
      </w:r>
      <w:r w:rsidRPr="00EF49EC">
        <w:rPr>
          <w:rFonts w:ascii="Arial" w:hAnsi="Arial" w:cs="Arial"/>
          <w:sz w:val="24"/>
          <w:szCs w:val="24"/>
        </w:rPr>
        <w:t xml:space="preserve"> ore de la primirea comenzii transmise de achizitor. </w:t>
      </w:r>
    </w:p>
    <w:p w14:paraId="114F510E" w14:textId="77777777" w:rsidR="00D022CE" w:rsidRPr="00EF49EC" w:rsidRDefault="00D022CE" w:rsidP="009D5173">
      <w:pPr>
        <w:ind w:left="720"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plătească </w:t>
      </w:r>
      <w:r w:rsidRPr="00EF49EC">
        <w:rPr>
          <w:rFonts w:ascii="Arial" w:hAnsi="Arial" w:cs="Arial"/>
          <w:b/>
          <w:bCs/>
          <w:sz w:val="24"/>
          <w:szCs w:val="24"/>
        </w:rPr>
        <w:t>FURNIZORULUI</w:t>
      </w:r>
      <w:r w:rsidRPr="00EF49EC">
        <w:rPr>
          <w:rFonts w:ascii="Arial" w:hAnsi="Arial" w:cs="Arial"/>
          <w:sz w:val="24"/>
          <w:szCs w:val="24"/>
        </w:rPr>
        <w:t xml:space="preserve"> preţul</w:t>
      </w:r>
      <w:r w:rsidR="003E7BE6" w:rsidRPr="00EF49EC">
        <w:rPr>
          <w:rFonts w:ascii="Arial" w:hAnsi="Arial" w:cs="Arial"/>
          <w:sz w:val="24"/>
          <w:szCs w:val="24"/>
        </w:rPr>
        <w:t xml:space="preserve"> produselor in termenul</w:t>
      </w:r>
      <w:r w:rsidRPr="00EF49EC">
        <w:rPr>
          <w:rFonts w:ascii="Arial" w:hAnsi="Arial" w:cs="Arial"/>
          <w:sz w:val="24"/>
          <w:szCs w:val="24"/>
        </w:rPr>
        <w:t xml:space="preserve"> convenit </w:t>
      </w:r>
      <w:r w:rsidR="003E7BE6" w:rsidRPr="00EF49EC">
        <w:rPr>
          <w:rFonts w:ascii="Arial" w:hAnsi="Arial" w:cs="Arial"/>
          <w:sz w:val="24"/>
          <w:szCs w:val="24"/>
        </w:rPr>
        <w:t>de la primirea facturii</w:t>
      </w:r>
      <w:r w:rsidRPr="00EF49EC">
        <w:rPr>
          <w:rFonts w:ascii="Arial" w:hAnsi="Arial" w:cs="Arial"/>
          <w:sz w:val="24"/>
          <w:szCs w:val="24"/>
        </w:rPr>
        <w:t xml:space="preserve"> </w:t>
      </w:r>
    </w:p>
    <w:p w14:paraId="2AE551B1" w14:textId="77777777" w:rsidR="00D022CE" w:rsidRPr="00EF49EC" w:rsidRDefault="00D022CE" w:rsidP="009D5173">
      <w:pPr>
        <w:ind w:left="720" w:hanging="12"/>
        <w:jc w:val="both"/>
        <w:rPr>
          <w:rFonts w:ascii="Arial" w:hAnsi="Arial" w:cs="Arial"/>
          <w:sz w:val="24"/>
          <w:szCs w:val="24"/>
        </w:rPr>
      </w:pPr>
      <w:r w:rsidRPr="00EF49EC">
        <w:rPr>
          <w:rFonts w:ascii="Arial" w:hAnsi="Arial" w:cs="Arial"/>
          <w:b/>
          <w:bCs/>
          <w:sz w:val="24"/>
          <w:szCs w:val="24"/>
        </w:rPr>
        <w:t>ACHIZITORUL</w:t>
      </w:r>
      <w:r w:rsidRPr="00EF49EC">
        <w:rPr>
          <w:rFonts w:ascii="Arial" w:hAnsi="Arial" w:cs="Arial"/>
          <w:sz w:val="24"/>
          <w:szCs w:val="24"/>
        </w:rPr>
        <w:t xml:space="preserve"> are obligaţia să recepţioneze produsele livrate de </w:t>
      </w:r>
      <w:r w:rsidRPr="00EF49EC">
        <w:rPr>
          <w:rFonts w:ascii="Arial" w:hAnsi="Arial" w:cs="Arial"/>
          <w:b/>
          <w:bCs/>
          <w:sz w:val="24"/>
          <w:szCs w:val="24"/>
        </w:rPr>
        <w:t>FURNIZOR</w:t>
      </w:r>
      <w:r w:rsidRPr="00EF49EC">
        <w:rPr>
          <w:rFonts w:ascii="Arial" w:hAnsi="Arial" w:cs="Arial"/>
          <w:sz w:val="24"/>
          <w:szCs w:val="24"/>
        </w:rPr>
        <w:t xml:space="preserve">, </w:t>
      </w:r>
      <w:r w:rsidR="00C53100" w:rsidRPr="00EF49EC">
        <w:rPr>
          <w:rFonts w:ascii="Arial" w:hAnsi="Arial" w:cs="Arial"/>
          <w:sz w:val="24"/>
          <w:szCs w:val="24"/>
        </w:rPr>
        <w:t>in termenul convenit.</w:t>
      </w:r>
    </w:p>
    <w:p w14:paraId="3A7BB158" w14:textId="77777777" w:rsidR="00626B24" w:rsidRPr="00EF49EC" w:rsidRDefault="00626B24" w:rsidP="007E7595">
      <w:pPr>
        <w:spacing w:before="120" w:after="120" w:line="276" w:lineRule="auto"/>
        <w:rPr>
          <w:rFonts w:ascii="Arial" w:hAnsi="Arial" w:cs="Arial"/>
          <w:sz w:val="24"/>
          <w:szCs w:val="24"/>
        </w:rPr>
      </w:pPr>
    </w:p>
    <w:p w14:paraId="364F3FBB" w14:textId="77777777" w:rsidR="00626B24" w:rsidRPr="00EF49EC" w:rsidRDefault="00626B24" w:rsidP="005C28DA">
      <w:pPr>
        <w:pStyle w:val="Heading1"/>
        <w:numPr>
          <w:ilvl w:val="0"/>
          <w:numId w:val="7"/>
        </w:numPr>
        <w:spacing w:before="120" w:after="120"/>
        <w:jc w:val="both"/>
        <w:rPr>
          <w:rFonts w:ascii="Arial" w:hAnsi="Arial" w:cs="Arial"/>
          <w:sz w:val="24"/>
          <w:szCs w:val="24"/>
        </w:rPr>
      </w:pPr>
      <w:bookmarkStart w:id="27" w:name="_Toc478634987"/>
      <w:r w:rsidRPr="00EF49EC">
        <w:rPr>
          <w:rFonts w:ascii="Arial" w:hAnsi="Arial" w:cs="Arial"/>
          <w:sz w:val="24"/>
          <w:szCs w:val="24"/>
        </w:rPr>
        <w:t xml:space="preserve">Documentații ce trebuie furnizate </w:t>
      </w:r>
      <w:r w:rsidR="00E505D2" w:rsidRPr="00EF49EC">
        <w:rPr>
          <w:rFonts w:ascii="Arial" w:hAnsi="Arial" w:cs="Arial"/>
          <w:sz w:val="24"/>
          <w:szCs w:val="24"/>
        </w:rPr>
        <w:t>Autorității/entității contractante</w:t>
      </w:r>
      <w:r w:rsidRPr="00EF49EC">
        <w:rPr>
          <w:rFonts w:ascii="Arial" w:hAnsi="Arial" w:cs="Arial"/>
          <w:sz w:val="24"/>
          <w:szCs w:val="24"/>
        </w:rPr>
        <w:t xml:space="preserve"> în legătură cu produsul</w:t>
      </w:r>
      <w:bookmarkEnd w:id="27"/>
      <w:r w:rsidRPr="00EF49EC">
        <w:rPr>
          <w:rFonts w:ascii="Arial" w:hAnsi="Arial" w:cs="Arial"/>
          <w:sz w:val="24"/>
          <w:szCs w:val="24"/>
        </w:rPr>
        <w:t xml:space="preserve"> </w:t>
      </w:r>
    </w:p>
    <w:p w14:paraId="194CBCB5" w14:textId="77777777" w:rsidR="00A11D4B" w:rsidRPr="00EF49EC" w:rsidRDefault="00A11D4B" w:rsidP="00A11D4B">
      <w:pPr>
        <w:pStyle w:val="ListParagraph"/>
        <w:spacing w:before="120" w:after="120" w:line="276" w:lineRule="auto"/>
        <w:ind w:left="432"/>
        <w:jc w:val="both"/>
        <w:rPr>
          <w:rFonts w:ascii="Arial" w:hAnsi="Arial" w:cs="Arial"/>
          <w:sz w:val="24"/>
          <w:szCs w:val="24"/>
        </w:rPr>
      </w:pPr>
      <w:r w:rsidRPr="00EF49EC">
        <w:rPr>
          <w:rFonts w:ascii="Arial" w:hAnsi="Arial" w:cs="Arial"/>
          <w:sz w:val="24"/>
          <w:szCs w:val="24"/>
        </w:rPr>
        <w:t>Anexele la APP-urile aferente produselor vor insoti produsul la livrare doar in urma solicitarii acestora de catre Farmacistul Sef (daca se considera a fi necesar)</w:t>
      </w:r>
    </w:p>
    <w:p w14:paraId="2FF02214" w14:textId="77777777" w:rsidR="00626B24" w:rsidRPr="00EF49EC" w:rsidRDefault="00626B24" w:rsidP="007E7595">
      <w:pPr>
        <w:spacing w:before="120" w:after="120" w:line="276" w:lineRule="auto"/>
        <w:jc w:val="both"/>
        <w:rPr>
          <w:rFonts w:ascii="Arial" w:hAnsi="Arial" w:cs="Arial"/>
          <w:sz w:val="24"/>
          <w:szCs w:val="24"/>
        </w:rPr>
      </w:pPr>
    </w:p>
    <w:p w14:paraId="2A582731"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28" w:name="_Toc478634988"/>
      <w:r w:rsidRPr="00EF49EC">
        <w:rPr>
          <w:rFonts w:ascii="Arial" w:hAnsi="Arial" w:cs="Arial"/>
          <w:sz w:val="24"/>
          <w:szCs w:val="24"/>
        </w:rPr>
        <w:t>Recepția</w:t>
      </w:r>
      <w:r w:rsidR="00626B24" w:rsidRPr="00EF49EC">
        <w:rPr>
          <w:rFonts w:ascii="Arial" w:hAnsi="Arial" w:cs="Arial"/>
          <w:sz w:val="24"/>
          <w:szCs w:val="24"/>
        </w:rPr>
        <w:t xml:space="preserve"> produselor</w:t>
      </w:r>
      <w:bookmarkEnd w:id="28"/>
    </w:p>
    <w:p w14:paraId="12E4590C"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 xml:space="preserve">Recepția produselor se va efectua de catre comisia de receptie. </w:t>
      </w:r>
    </w:p>
    <w:p w14:paraId="5D38D775"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Recepția produselor se va realiza în mai multe etape, în funcție de progresul contractului, respectiv:</w:t>
      </w:r>
    </w:p>
    <w:p w14:paraId="68AE82E3" w14:textId="77777777" w:rsidR="00D022CE" w:rsidRPr="00EF49EC" w:rsidRDefault="00D022CE" w:rsidP="00D022CE">
      <w:pPr>
        <w:pStyle w:val="ListParagraph"/>
        <w:numPr>
          <w:ilvl w:val="0"/>
          <w:numId w:val="71"/>
        </w:numPr>
        <w:spacing w:before="120" w:after="120" w:line="276" w:lineRule="auto"/>
        <w:ind w:left="567"/>
        <w:jc w:val="both"/>
        <w:rPr>
          <w:rFonts w:ascii="Arial" w:hAnsi="Arial" w:cs="Arial"/>
          <w:sz w:val="24"/>
          <w:szCs w:val="24"/>
        </w:rPr>
      </w:pPr>
      <w:r w:rsidRPr="00EF49EC">
        <w:rPr>
          <w:rFonts w:ascii="Arial" w:hAnsi="Arial" w:cs="Arial"/>
          <w:sz w:val="24"/>
          <w:szCs w:val="24"/>
        </w:rPr>
        <w:t>recepția cantitativă se va realiza la livrarea produselor  la locația indicată de Autoritatea contractantă, prin nota de receptie si constatare de diferente (NRCD);</w:t>
      </w:r>
    </w:p>
    <w:p w14:paraId="09E02113" w14:textId="77777777" w:rsidR="00D022CE" w:rsidRPr="00EF49EC" w:rsidRDefault="00D022CE" w:rsidP="00D022CE">
      <w:pPr>
        <w:pStyle w:val="ListParagraph"/>
        <w:numPr>
          <w:ilvl w:val="0"/>
          <w:numId w:val="71"/>
        </w:numPr>
        <w:spacing w:after="0" w:line="240" w:lineRule="auto"/>
        <w:ind w:left="567"/>
        <w:jc w:val="both"/>
        <w:rPr>
          <w:rFonts w:ascii="Arial" w:hAnsi="Arial" w:cs="Arial"/>
          <w:sz w:val="24"/>
          <w:szCs w:val="24"/>
          <w:lang w:val="it-IT"/>
        </w:rPr>
      </w:pPr>
      <w:r w:rsidRPr="00EF49EC">
        <w:rPr>
          <w:rFonts w:ascii="Arial" w:hAnsi="Arial" w:cs="Arial"/>
          <w:sz w:val="24"/>
          <w:szCs w:val="24"/>
          <w:lang w:val="it-IT"/>
        </w:rPr>
        <w:t>Dacă vreunul dintre produsele inspectate sau testate nu corespunde specificaţiilor, autoritatea contractanta are dreptul să îl respingă, iar ofertantul are obligaţia, fără a modifica preţul:</w:t>
      </w:r>
    </w:p>
    <w:p w14:paraId="76618AE0"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a)</w:t>
      </w:r>
      <w:r w:rsidRPr="00EF49EC">
        <w:rPr>
          <w:rFonts w:ascii="Arial" w:hAnsi="Arial" w:cs="Arial"/>
          <w:sz w:val="24"/>
          <w:szCs w:val="24"/>
          <w:lang w:val="it-IT"/>
        </w:rPr>
        <w:t xml:space="preserve"> de a înlocui produsele refuzate; sau</w:t>
      </w:r>
    </w:p>
    <w:p w14:paraId="17199D54" w14:textId="77777777" w:rsidR="00D022CE" w:rsidRPr="00EF49EC" w:rsidRDefault="00D022CE" w:rsidP="00D022CE">
      <w:pPr>
        <w:pStyle w:val="ListParagraph"/>
        <w:ind w:left="501"/>
        <w:jc w:val="both"/>
        <w:rPr>
          <w:rFonts w:ascii="Arial" w:hAnsi="Arial" w:cs="Arial"/>
          <w:sz w:val="24"/>
          <w:szCs w:val="24"/>
          <w:lang w:val="it-IT"/>
        </w:rPr>
      </w:pPr>
      <w:r w:rsidRPr="00EF49EC">
        <w:rPr>
          <w:rFonts w:ascii="Arial" w:hAnsi="Arial" w:cs="Arial"/>
          <w:b/>
          <w:bCs/>
          <w:sz w:val="24"/>
          <w:szCs w:val="24"/>
          <w:lang w:val="it-IT"/>
        </w:rPr>
        <w:t>b)</w:t>
      </w:r>
      <w:r w:rsidRPr="00EF49EC">
        <w:rPr>
          <w:rFonts w:ascii="Arial" w:hAnsi="Arial" w:cs="Arial"/>
          <w:sz w:val="24"/>
          <w:szCs w:val="24"/>
          <w:lang w:val="it-IT"/>
        </w:rPr>
        <w:t xml:space="preserve"> de a face toate modificările necesare pentru ca produsele să corespundă specificaţiilor lor tehnice.</w:t>
      </w:r>
    </w:p>
    <w:p w14:paraId="4CB54CFF" w14:textId="77777777" w:rsidR="00D022CE" w:rsidRDefault="00D022CE" w:rsidP="004B1747">
      <w:pPr>
        <w:spacing w:after="0" w:line="288" w:lineRule="auto"/>
        <w:ind w:firstLine="501"/>
        <w:jc w:val="both"/>
        <w:rPr>
          <w:rFonts w:ascii="Arial" w:hAnsi="Arial" w:cs="Arial"/>
          <w:sz w:val="24"/>
          <w:szCs w:val="24"/>
        </w:rPr>
      </w:pPr>
      <w:r w:rsidRPr="00EF49EC">
        <w:rPr>
          <w:rFonts w:ascii="Arial" w:hAnsi="Arial" w:cs="Arial"/>
          <w:sz w:val="24"/>
          <w:szCs w:val="24"/>
        </w:rPr>
        <w:t>Orice neconformitate identificată la recepţia medicamentelor se va rezolva in sistem de urgenta prin contactarea imediata, telefonica, electronica si/sau in scris a distribuitorului angro, in vederea remedierii neconformitatii. Se va decide de comun acord asupra modului de solutionare a neconformitatii, in acord cu reglementarile in vigoare si cu prevederile interne specifice.</w:t>
      </w:r>
    </w:p>
    <w:p w14:paraId="6257B64A" w14:textId="77777777" w:rsidR="001D4191" w:rsidRPr="001D4191" w:rsidRDefault="001D4191" w:rsidP="001D4191">
      <w:pPr>
        <w:spacing w:before="120" w:after="120"/>
        <w:jc w:val="both"/>
        <w:rPr>
          <w:rFonts w:ascii="Arial" w:hAnsi="Arial" w:cs="Arial"/>
          <w:b/>
          <w:sz w:val="24"/>
          <w:szCs w:val="24"/>
        </w:rPr>
      </w:pPr>
      <w:r w:rsidRPr="001D4191">
        <w:rPr>
          <w:rFonts w:ascii="Arial" w:hAnsi="Arial" w:cs="Arial"/>
          <w:b/>
          <w:sz w:val="24"/>
          <w:szCs w:val="24"/>
        </w:rPr>
        <w:t>Identificarea  neconformităţilor</w:t>
      </w:r>
    </w:p>
    <w:p w14:paraId="59F9250D" w14:textId="77777777" w:rsidR="001D4191" w:rsidRPr="001D4191" w:rsidRDefault="001D4191" w:rsidP="001D4191">
      <w:pPr>
        <w:jc w:val="both"/>
        <w:rPr>
          <w:rFonts w:ascii="Arial" w:hAnsi="Arial" w:cs="Arial"/>
          <w:sz w:val="24"/>
          <w:szCs w:val="24"/>
        </w:rPr>
      </w:pPr>
      <w:r w:rsidRPr="001D4191">
        <w:rPr>
          <w:rFonts w:ascii="Arial" w:hAnsi="Arial" w:cs="Arial"/>
          <w:sz w:val="24"/>
          <w:szCs w:val="24"/>
        </w:rPr>
        <w:t>La recepţia produselor, se consideră neconformităţi:</w:t>
      </w:r>
    </w:p>
    <w:p w14:paraId="460F3A57"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livrarea altui produs faţă de cel facturat;</w:t>
      </w:r>
    </w:p>
    <w:p w14:paraId="513DF48B"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livrarea altui produs fata de cel comandat;</w:t>
      </w:r>
    </w:p>
    <w:p w14:paraId="50DB69A3"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livrarea unui produs necomandat (confuzii la furnizor in legatura cu destinatarul comenzii);                                                                            </w:t>
      </w:r>
    </w:p>
    <w:p w14:paraId="0C7076B2"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diferente in ceea ce priveste cantitatea produsului din teren si cantitatea inregistrata in factura;</w:t>
      </w:r>
    </w:p>
    <w:p w14:paraId="51865465"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livrarea de produse cu termene de valabilitate necorespunzătoare;                                           </w:t>
      </w:r>
    </w:p>
    <w:p w14:paraId="29607658" w14:textId="77777777" w:rsidR="001D4191" w:rsidRPr="001D4191" w:rsidRDefault="001D4191" w:rsidP="001D4191">
      <w:pPr>
        <w:numPr>
          <w:ilvl w:val="0"/>
          <w:numId w:val="117"/>
        </w:numPr>
        <w:spacing w:after="0" w:line="240" w:lineRule="auto"/>
        <w:jc w:val="both"/>
        <w:rPr>
          <w:rFonts w:ascii="Arial" w:hAnsi="Arial" w:cs="Arial"/>
          <w:sz w:val="24"/>
          <w:szCs w:val="24"/>
        </w:rPr>
      </w:pPr>
      <w:r w:rsidRPr="001D4191">
        <w:rPr>
          <w:rFonts w:ascii="Arial" w:hAnsi="Arial" w:cs="Arial"/>
          <w:sz w:val="24"/>
          <w:szCs w:val="24"/>
        </w:rPr>
        <w:t xml:space="preserve">neconcordanţe intre seria de fabricatie si data de expirarie inscripţionate pe ambalajul produsului şi cele trecute pe factură; </w:t>
      </w:r>
    </w:p>
    <w:p w14:paraId="74A8C4AA"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 xml:space="preserve">absenta integritatii  ambalajelor secundare; </w:t>
      </w:r>
    </w:p>
    <w:p w14:paraId="098D9E87"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nerespectarea condiţiilor de transport de către furnizor, pentru produse care necesită condiţii speciale de transport;</w:t>
      </w:r>
    </w:p>
    <w:p w14:paraId="190762C2" w14:textId="77777777" w:rsidR="001D4191" w:rsidRP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lastRenderedPageBreak/>
        <w:t>transmiterea unor documente de calitate diferite de cele necesare;</w:t>
      </w:r>
    </w:p>
    <w:p w14:paraId="4B646B6A" w14:textId="77777777" w:rsidR="001D4191" w:rsidRDefault="001D4191" w:rsidP="001D4191">
      <w:pPr>
        <w:numPr>
          <w:ilvl w:val="0"/>
          <w:numId w:val="117"/>
        </w:numPr>
        <w:spacing w:after="0" w:line="240" w:lineRule="auto"/>
        <w:jc w:val="both"/>
        <w:rPr>
          <w:rFonts w:ascii="Arial" w:hAnsi="Arial" w:cs="Arial"/>
          <w:sz w:val="24"/>
          <w:szCs w:val="24"/>
          <w:lang w:val="it-IT"/>
        </w:rPr>
      </w:pPr>
      <w:r w:rsidRPr="001D4191">
        <w:rPr>
          <w:rFonts w:ascii="Arial" w:hAnsi="Arial" w:cs="Arial"/>
          <w:sz w:val="24"/>
          <w:szCs w:val="24"/>
          <w:lang w:val="it-IT"/>
        </w:rPr>
        <w:t>produse cu deficiente de calitate.</w:t>
      </w:r>
    </w:p>
    <w:p w14:paraId="6679B186" w14:textId="77777777" w:rsidR="00777D36" w:rsidRPr="001D4191" w:rsidRDefault="00777D36" w:rsidP="00777D36">
      <w:pPr>
        <w:spacing w:after="0" w:line="240" w:lineRule="auto"/>
        <w:ind w:left="720"/>
        <w:jc w:val="both"/>
        <w:rPr>
          <w:rFonts w:ascii="Arial" w:hAnsi="Arial" w:cs="Arial"/>
          <w:sz w:val="24"/>
          <w:szCs w:val="24"/>
          <w:lang w:val="it-IT"/>
        </w:rPr>
      </w:pPr>
    </w:p>
    <w:p w14:paraId="659C50B9" w14:textId="77777777" w:rsidR="001D4191" w:rsidRPr="001D4191" w:rsidRDefault="001D4191" w:rsidP="001D4191">
      <w:pPr>
        <w:spacing w:before="120" w:after="120"/>
        <w:jc w:val="both"/>
        <w:rPr>
          <w:rFonts w:ascii="Arial" w:hAnsi="Arial" w:cs="Arial"/>
          <w:b/>
          <w:sz w:val="24"/>
          <w:szCs w:val="24"/>
          <w:lang w:val="it-IT"/>
        </w:rPr>
      </w:pPr>
      <w:r w:rsidRPr="001D4191">
        <w:rPr>
          <w:rFonts w:ascii="Arial" w:hAnsi="Arial" w:cs="Arial"/>
          <w:b/>
          <w:sz w:val="24"/>
          <w:szCs w:val="24"/>
          <w:lang w:val="it-IT"/>
        </w:rPr>
        <w:t>Rezolvarea neconformităţilor</w:t>
      </w:r>
    </w:p>
    <w:p w14:paraId="38D1AA64"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Orice neconformitate se rezolvă în sistem de urgenţă prin contactarea imediată, telefonică, electronică şi/sau în scris a distribuitorului, în vederea remedierii neconformităţii.</w:t>
      </w:r>
    </w:p>
    <w:p w14:paraId="5E82885B"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Dacă neconformitatea a fost sesizată imediat, în timpul receptiei produselor, se refuză comanda sau, in anumite situatii justificate corespunzator se pot retine produsele, care se pastreaza in carantina pana la solutionarea neconformitatii.</w:t>
      </w:r>
    </w:p>
    <w:p w14:paraId="50B5F694"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 xml:space="preserve">Dacă produsele au fost preluate, ele sunt păstrate în carantină, </w:t>
      </w:r>
      <w:r w:rsidR="005003FE">
        <w:rPr>
          <w:rFonts w:ascii="Arial" w:hAnsi="Arial" w:cs="Arial"/>
          <w:sz w:val="24"/>
          <w:szCs w:val="24"/>
          <w:lang w:val="it-IT"/>
        </w:rPr>
        <w:t>nu mai mult de 5 zile lucratoare</w:t>
      </w:r>
      <w:r w:rsidRPr="001D4191">
        <w:rPr>
          <w:rFonts w:ascii="Arial" w:hAnsi="Arial" w:cs="Arial"/>
          <w:sz w:val="24"/>
          <w:szCs w:val="24"/>
          <w:lang w:val="it-IT"/>
        </w:rPr>
        <w:t>, până la remediere.</w:t>
      </w:r>
    </w:p>
    <w:p w14:paraId="6FC17EB4"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Orice decizie cu privire la solutionarea unei neconformitati se stabileste de comun acord intre farmacistul-sef si furnizor, cu luarea in considerare a procedurii furnizorului privitor la solutionarea neconformitatilor.</w:t>
      </w:r>
    </w:p>
    <w:p w14:paraId="6D26B1A7"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În cazul produselor cu neconformităţi, după caz, se consemnează situaţia într-un registru de neconformităţi existent în unitate (intocmit şi urmărit de farmacistul şef).</w:t>
      </w:r>
    </w:p>
    <w:p w14:paraId="007A5406" w14:textId="77777777" w:rsidR="001D4191" w:rsidRPr="001D4191" w:rsidRDefault="001D4191" w:rsidP="001D4191">
      <w:pPr>
        <w:ind w:firstLine="709"/>
        <w:jc w:val="both"/>
        <w:rPr>
          <w:rFonts w:ascii="Arial" w:hAnsi="Arial" w:cs="Arial"/>
          <w:sz w:val="24"/>
          <w:szCs w:val="24"/>
          <w:lang w:val="it-IT"/>
        </w:rPr>
      </w:pPr>
      <w:r w:rsidRPr="001D4191">
        <w:rPr>
          <w:rFonts w:ascii="Arial" w:hAnsi="Arial" w:cs="Arial"/>
          <w:sz w:val="24"/>
          <w:szCs w:val="24"/>
          <w:lang w:val="it-IT"/>
        </w:rPr>
        <w:t xml:space="preserve">În cazul returnării produsului se respectă prevederile procedurii </w:t>
      </w:r>
      <w:r w:rsidRPr="001D4191">
        <w:rPr>
          <w:rFonts w:ascii="Arial" w:hAnsi="Arial" w:cs="Arial"/>
          <w:i/>
          <w:sz w:val="24"/>
          <w:szCs w:val="24"/>
          <w:lang w:val="it-IT"/>
        </w:rPr>
        <w:t>Retragere- Returnare</w:t>
      </w:r>
      <w:r w:rsidRPr="001D4191">
        <w:rPr>
          <w:rFonts w:ascii="Arial" w:hAnsi="Arial" w:cs="Arial"/>
          <w:sz w:val="24"/>
          <w:szCs w:val="24"/>
          <w:lang w:val="it-IT"/>
        </w:rPr>
        <w:t>.</w:t>
      </w:r>
    </w:p>
    <w:p w14:paraId="6FF6237F" w14:textId="77777777" w:rsidR="00D022CE" w:rsidRPr="00EF49EC" w:rsidRDefault="00D022CE" w:rsidP="004B1747">
      <w:pPr>
        <w:spacing w:after="0" w:line="288" w:lineRule="auto"/>
        <w:ind w:firstLine="432"/>
        <w:jc w:val="both"/>
        <w:rPr>
          <w:rFonts w:ascii="Arial" w:hAnsi="Arial" w:cs="Arial"/>
          <w:sz w:val="24"/>
          <w:szCs w:val="24"/>
        </w:rPr>
      </w:pPr>
      <w:r w:rsidRPr="00EF49EC">
        <w:rPr>
          <w:rFonts w:ascii="Arial" w:hAnsi="Arial" w:cs="Arial"/>
          <w:sz w:val="24"/>
          <w:szCs w:val="24"/>
        </w:rPr>
        <w:t xml:space="preserve">In anumite situatii justificate corespunzător, în care se identifică posibilitatea expirării perioadei de valabilitate a unui medicament, stocul existent în farmacie neputand fi epuizat pana la expirare, se vor face demersurile necesare pentru înlocuirea stocului în cauză cu un nou stoc de medicament având alt termen de valabilitate (cel puţin un an de la data înlocuirii), cu condiţia ca farmacistul-şef să anunţe in timp util unitatea de distribuţie angro de la care a primit medicamentul (informarea distribuitorului angro se face cu cel putin 3 luni inainte de expirarea medicamentului in cauza, iar inlocuirea medicamentului se face pe baza de factura de stornare, respectiv factura de intrare). </w:t>
      </w:r>
    </w:p>
    <w:p w14:paraId="50BCBD9E" w14:textId="77777777" w:rsidR="00626B24" w:rsidRPr="00EF49EC" w:rsidRDefault="007E7595" w:rsidP="005C28DA">
      <w:pPr>
        <w:pStyle w:val="Heading1"/>
        <w:numPr>
          <w:ilvl w:val="0"/>
          <w:numId w:val="7"/>
        </w:numPr>
        <w:spacing w:before="120" w:after="120"/>
        <w:jc w:val="both"/>
        <w:rPr>
          <w:rFonts w:ascii="Arial" w:hAnsi="Arial" w:cs="Arial"/>
          <w:sz w:val="24"/>
          <w:szCs w:val="24"/>
        </w:rPr>
      </w:pPr>
      <w:bookmarkStart w:id="29" w:name="_Toc367969412"/>
      <w:bookmarkStart w:id="30" w:name="_Toc419291373"/>
      <w:bookmarkStart w:id="31" w:name="_Toc464743182"/>
      <w:bookmarkStart w:id="32" w:name="_Toc478634989"/>
      <w:r w:rsidRPr="00EF49EC">
        <w:rPr>
          <w:rFonts w:ascii="Arial" w:hAnsi="Arial" w:cs="Arial"/>
          <w:sz w:val="24"/>
          <w:szCs w:val="24"/>
        </w:rPr>
        <w:t>Modalități</w:t>
      </w:r>
      <w:r w:rsidR="00626B24" w:rsidRPr="00EF49EC">
        <w:rPr>
          <w:rFonts w:ascii="Arial" w:hAnsi="Arial" w:cs="Arial"/>
          <w:sz w:val="24"/>
          <w:szCs w:val="24"/>
        </w:rPr>
        <w:t xml:space="preserve"> si </w:t>
      </w:r>
      <w:r w:rsidRPr="00EF49EC">
        <w:rPr>
          <w:rFonts w:ascii="Arial" w:hAnsi="Arial" w:cs="Arial"/>
          <w:sz w:val="24"/>
          <w:szCs w:val="24"/>
        </w:rPr>
        <w:t>condiții</w:t>
      </w:r>
      <w:r w:rsidR="00626B24" w:rsidRPr="00EF49EC">
        <w:rPr>
          <w:rFonts w:ascii="Arial" w:hAnsi="Arial" w:cs="Arial"/>
          <w:sz w:val="24"/>
          <w:szCs w:val="24"/>
        </w:rPr>
        <w:t xml:space="preserve"> de plata</w:t>
      </w:r>
      <w:bookmarkEnd w:id="29"/>
      <w:bookmarkEnd w:id="30"/>
      <w:bookmarkEnd w:id="31"/>
      <w:bookmarkEnd w:id="32"/>
    </w:p>
    <w:p w14:paraId="73C32CCA" w14:textId="77777777" w:rsidR="00D022CE" w:rsidRPr="00EF49EC" w:rsidRDefault="00D022CE"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Contractantul va emite factura pentru produsele livrate, fiind si document de insotire a marfii in timpul transportului. Fiecare factura va avea menționat numărul contractului, datele de emitere și de scadența ale facturii respective. Facturile vor fi trimise în original</w:t>
      </w:r>
      <w:r w:rsidR="003E7BE6" w:rsidRPr="00EF49EC">
        <w:rPr>
          <w:rFonts w:ascii="Arial" w:hAnsi="Arial" w:cs="Arial"/>
          <w:sz w:val="24"/>
          <w:szCs w:val="24"/>
        </w:rPr>
        <w:t xml:space="preserve"> impreuna cu produsele</w:t>
      </w:r>
      <w:r w:rsidRPr="00EF49EC">
        <w:rPr>
          <w:rFonts w:ascii="Arial" w:hAnsi="Arial" w:cs="Arial"/>
          <w:sz w:val="24"/>
          <w:szCs w:val="24"/>
        </w:rPr>
        <w:t xml:space="preserve"> la </w:t>
      </w:r>
      <w:r w:rsidR="003E7BE6" w:rsidRPr="00EF49EC">
        <w:rPr>
          <w:rFonts w:ascii="Arial" w:hAnsi="Arial" w:cs="Arial"/>
          <w:sz w:val="24"/>
          <w:szCs w:val="24"/>
        </w:rPr>
        <w:t>Farmacia cu circuit inchis din cadrul  Spitalului Clinic de Urgenta de Chirurgie Plastica Reparatorie si Arsuri cu sediul in Calea Grivitei, nr 218, sector 1, Bucuresti</w:t>
      </w:r>
      <w:r w:rsidRPr="00EF49EC">
        <w:rPr>
          <w:rFonts w:ascii="Arial" w:hAnsi="Arial" w:cs="Arial"/>
          <w:sz w:val="24"/>
          <w:szCs w:val="24"/>
        </w:rPr>
        <w:t>.</w:t>
      </w:r>
    </w:p>
    <w:p w14:paraId="219A2BC8" w14:textId="77777777" w:rsidR="00D022CE" w:rsidRPr="00EF49EC" w:rsidRDefault="00D022CE" w:rsidP="00D022CE">
      <w:pPr>
        <w:spacing w:before="120" w:after="120" w:line="276" w:lineRule="auto"/>
        <w:jc w:val="both"/>
        <w:rPr>
          <w:rFonts w:ascii="Arial" w:hAnsi="Arial" w:cs="Arial"/>
          <w:sz w:val="24"/>
          <w:szCs w:val="24"/>
        </w:rPr>
      </w:pPr>
      <w:r w:rsidRPr="00EF49EC">
        <w:rPr>
          <w:rFonts w:ascii="Arial" w:hAnsi="Arial" w:cs="Arial"/>
          <w:sz w:val="24"/>
          <w:szCs w:val="24"/>
        </w:rPr>
        <w:t>Plata se va efectua prin OP in 60 de zile de la primirea facturii</w:t>
      </w:r>
    </w:p>
    <w:p w14:paraId="328E6ECD" w14:textId="77777777" w:rsidR="00D022CE" w:rsidRPr="00EF49EC" w:rsidRDefault="00D022CE" w:rsidP="00D022CE">
      <w:pPr>
        <w:pStyle w:val="Heading1"/>
        <w:numPr>
          <w:ilvl w:val="0"/>
          <w:numId w:val="7"/>
        </w:numPr>
        <w:spacing w:before="120" w:after="120"/>
        <w:jc w:val="both"/>
        <w:rPr>
          <w:rFonts w:ascii="Arial" w:hAnsi="Arial" w:cs="Arial"/>
          <w:sz w:val="24"/>
          <w:szCs w:val="24"/>
        </w:rPr>
      </w:pPr>
      <w:bookmarkStart w:id="33" w:name="_Toc478634990"/>
      <w:r w:rsidRPr="00EF49EC">
        <w:rPr>
          <w:rFonts w:ascii="Arial" w:hAnsi="Arial" w:cs="Arial"/>
          <w:sz w:val="24"/>
          <w:szCs w:val="24"/>
        </w:rPr>
        <w:t>Cadrul legal care guvernează relația dintre Autoritatea/entitatea contractantă și Contractant (inclusiv în domeniile mediului, social și al relațiilor de muncă)</w:t>
      </w:r>
      <w:bookmarkEnd w:id="33"/>
    </w:p>
    <w:p w14:paraId="1D3D6B77" w14:textId="77777777" w:rsidR="00D022CE" w:rsidRPr="00EF49EC" w:rsidRDefault="00D022CE" w:rsidP="00D022CE">
      <w:pPr>
        <w:spacing w:after="200" w:line="276" w:lineRule="auto"/>
        <w:jc w:val="both"/>
        <w:rPr>
          <w:rFonts w:ascii="Arial" w:eastAsia="Calibri" w:hAnsi="Arial" w:cs="Arial"/>
          <w:sz w:val="24"/>
          <w:szCs w:val="24"/>
        </w:rPr>
      </w:pPr>
      <w:r w:rsidRPr="00EF49EC">
        <w:rPr>
          <w:rFonts w:ascii="Arial" w:eastAsia="Calibri" w:hAnsi="Arial" w:cs="Arial"/>
          <w:sz w:val="24"/>
          <w:szCs w:val="24"/>
        </w:rPr>
        <w:t xml:space="preserve">  Se va prezentata totodata o declaratie pe proprie raspundere privind indeplinirea obligatiilor referitoare la conditiile de munca si de protectia muncii in domeniul specific obiectului contractului. </w:t>
      </w:r>
    </w:p>
    <w:p w14:paraId="58508886" w14:textId="77777777" w:rsidR="003E7BE6" w:rsidRPr="00EF49EC" w:rsidRDefault="003E7BE6" w:rsidP="003E7BE6">
      <w:pPr>
        <w:pStyle w:val="Heading1"/>
        <w:numPr>
          <w:ilvl w:val="0"/>
          <w:numId w:val="116"/>
        </w:numPr>
        <w:spacing w:before="120" w:after="120"/>
        <w:ind w:hanging="720"/>
        <w:jc w:val="both"/>
        <w:rPr>
          <w:rFonts w:ascii="Arial" w:hAnsi="Arial" w:cs="Arial"/>
          <w:sz w:val="24"/>
          <w:szCs w:val="24"/>
        </w:rPr>
      </w:pPr>
      <w:r w:rsidRPr="00EF49EC">
        <w:rPr>
          <w:rFonts w:ascii="Arial" w:hAnsi="Arial" w:cs="Arial"/>
          <w:b w:val="0"/>
          <w:sz w:val="24"/>
          <w:szCs w:val="24"/>
        </w:rPr>
        <w:t xml:space="preserve">  </w:t>
      </w:r>
      <w:r w:rsidRPr="00EF49EC">
        <w:rPr>
          <w:rFonts w:ascii="Arial" w:hAnsi="Arial" w:cs="Arial"/>
          <w:sz w:val="24"/>
          <w:szCs w:val="24"/>
        </w:rPr>
        <w:t>Managementul/Gestionarea Contractului și activități de raportare în cadrul Contractului, dacă este cazul</w:t>
      </w:r>
    </w:p>
    <w:p w14:paraId="249263C8" w14:textId="77777777" w:rsidR="003E7BE6" w:rsidRPr="00EF49EC" w:rsidRDefault="003E7BE6" w:rsidP="004B1747">
      <w:pPr>
        <w:spacing w:after="0"/>
        <w:jc w:val="both"/>
        <w:rPr>
          <w:rFonts w:ascii="Arial" w:hAnsi="Arial" w:cs="Arial"/>
          <w:iCs/>
          <w:sz w:val="24"/>
          <w:szCs w:val="24"/>
        </w:rPr>
      </w:pPr>
      <w:r w:rsidRPr="00EF49EC">
        <w:rPr>
          <w:rFonts w:ascii="Arial" w:hAnsi="Arial" w:cs="Arial"/>
          <w:iCs/>
          <w:sz w:val="24"/>
          <w:szCs w:val="24"/>
        </w:rPr>
        <w:t xml:space="preserve">              Executarea acordului cadru se va realiza fara reluarea competitiei, prin incheierea de contracte subsecvente, in functie de necesitati si de fondurile alocate. In baza contractelor subsecvente se vor emite una sau mai multe comenzi, cu respectarea termenelor de livrare de </w:t>
      </w:r>
      <w:r w:rsidRPr="00EF49EC">
        <w:rPr>
          <w:rFonts w:ascii="Arial" w:hAnsi="Arial" w:cs="Arial"/>
          <w:iCs/>
          <w:sz w:val="24"/>
          <w:szCs w:val="24"/>
        </w:rPr>
        <w:lastRenderedPageBreak/>
        <w:t xml:space="preserve">maxim 48 de ore sau, in mod exceptional, cu respectarea unor termene de livrare mai mari, </w:t>
      </w:r>
      <w:r w:rsidRPr="00EF49EC">
        <w:rPr>
          <w:rFonts w:ascii="Arial" w:hAnsi="Arial" w:cs="Arial"/>
          <w:bCs/>
          <w:iCs/>
          <w:sz w:val="24"/>
          <w:szCs w:val="24"/>
        </w:rPr>
        <w:t>acceptate de ambele parti</w:t>
      </w:r>
      <w:r w:rsidRPr="00EF49EC">
        <w:rPr>
          <w:rFonts w:ascii="Arial" w:hAnsi="Arial" w:cs="Arial"/>
          <w:iCs/>
          <w:sz w:val="24"/>
          <w:szCs w:val="24"/>
        </w:rPr>
        <w:t>, de pana la 72 de ore.</w:t>
      </w:r>
    </w:p>
    <w:p w14:paraId="1F0AC71A" w14:textId="77777777" w:rsidR="003E7BE6" w:rsidRPr="00EF49EC" w:rsidRDefault="003E7BE6" w:rsidP="004B1747">
      <w:pPr>
        <w:spacing w:after="0"/>
        <w:jc w:val="both"/>
        <w:rPr>
          <w:rFonts w:ascii="Arial" w:hAnsi="Arial" w:cs="Arial"/>
          <w:iCs/>
          <w:sz w:val="24"/>
          <w:szCs w:val="24"/>
        </w:rPr>
      </w:pPr>
      <w:r w:rsidRPr="00EF49EC">
        <w:rPr>
          <w:rFonts w:ascii="Arial" w:hAnsi="Arial" w:cs="Arial"/>
          <w:iCs/>
          <w:sz w:val="24"/>
          <w:szCs w:val="24"/>
        </w:rPr>
        <w:tab/>
        <w:t>Masuri de gestionare aferente ce vor fi aplicate de autoritatea contractanta:</w:t>
      </w:r>
    </w:p>
    <w:p w14:paraId="7B84E2F2" w14:textId="77777777" w:rsidR="003E7BE6" w:rsidRPr="00EF49EC" w:rsidRDefault="003E7BE6" w:rsidP="004B1747">
      <w:pPr>
        <w:numPr>
          <w:ilvl w:val="0"/>
          <w:numId w:val="115"/>
        </w:numPr>
        <w:spacing w:after="0" w:line="240" w:lineRule="auto"/>
        <w:ind w:left="0" w:firstLine="0"/>
        <w:jc w:val="both"/>
        <w:rPr>
          <w:rFonts w:ascii="Arial" w:hAnsi="Arial" w:cs="Arial"/>
          <w:sz w:val="24"/>
          <w:szCs w:val="24"/>
        </w:rPr>
      </w:pPr>
      <w:r w:rsidRPr="00EF49EC">
        <w:rPr>
          <w:rFonts w:ascii="Arial" w:hAnsi="Arial" w:cs="Arial"/>
          <w:iCs/>
          <w:sz w:val="24"/>
          <w:szCs w:val="24"/>
        </w:rPr>
        <w:t>In cazul in care ofertantul clasat pe prima pozitie NU onoreaza comanda transmisa in baza  contractului subsecvent autoritatea contractanta isi rezerva dreptul</w:t>
      </w:r>
      <w:r w:rsidR="00DF7FDE" w:rsidRPr="00EF49EC">
        <w:rPr>
          <w:rFonts w:ascii="Arial" w:hAnsi="Arial" w:cs="Arial"/>
          <w:iCs/>
          <w:sz w:val="24"/>
          <w:szCs w:val="24"/>
        </w:rPr>
        <w:t>, in situatii de urgenta,</w:t>
      </w:r>
      <w:r w:rsidRPr="00EF49EC">
        <w:rPr>
          <w:rFonts w:ascii="Arial" w:hAnsi="Arial" w:cs="Arial"/>
          <w:iCs/>
          <w:sz w:val="24"/>
          <w:szCs w:val="24"/>
        </w:rPr>
        <w:t xml:space="preserve"> sa solicite incheierea unui contract subsecvent cu operatorul economic clasat pe locul al doilea sau dupa caz pe locul trei.</w:t>
      </w:r>
    </w:p>
    <w:p w14:paraId="34034817" w14:textId="77777777" w:rsidR="00DF7FDE" w:rsidRPr="00EF49EC" w:rsidRDefault="00DF7FDE" w:rsidP="004B1747">
      <w:pPr>
        <w:numPr>
          <w:ilvl w:val="0"/>
          <w:numId w:val="115"/>
        </w:numPr>
        <w:spacing w:after="0" w:line="240" w:lineRule="auto"/>
        <w:ind w:left="0" w:firstLine="0"/>
        <w:jc w:val="both"/>
        <w:rPr>
          <w:rFonts w:ascii="Arial" w:hAnsi="Arial" w:cs="Arial"/>
          <w:sz w:val="24"/>
          <w:szCs w:val="24"/>
        </w:rPr>
      </w:pPr>
      <w:r w:rsidRPr="00EF49EC">
        <w:rPr>
          <w:rFonts w:ascii="Arial" w:hAnsi="Arial" w:cs="Arial"/>
          <w:iCs/>
          <w:sz w:val="24"/>
          <w:szCs w:val="24"/>
        </w:rPr>
        <w:t xml:space="preserve">Lipsa produsului din stocul contractantului/furnizorului </w:t>
      </w:r>
      <w:r w:rsidR="00BC068B" w:rsidRPr="00EF49EC">
        <w:rPr>
          <w:rFonts w:ascii="Arial" w:hAnsi="Arial" w:cs="Arial"/>
          <w:iCs/>
          <w:sz w:val="24"/>
          <w:szCs w:val="24"/>
        </w:rPr>
        <w:t xml:space="preserve">clasat pe prima pozitie </w:t>
      </w:r>
      <w:r w:rsidRPr="00EF49EC">
        <w:rPr>
          <w:rFonts w:ascii="Arial" w:hAnsi="Arial" w:cs="Arial"/>
          <w:iCs/>
          <w:sz w:val="24"/>
          <w:szCs w:val="24"/>
        </w:rPr>
        <w:t xml:space="preserve">se va notifica in maxim 48 de ore la departamentul de achizitii al Spitalului Clinic de Urgenta de Chirurgie Plastica Reparatorie si Arsuri, si/sau la  farmacistul sef al Spitalului Clinic de Urgenta de Chirurgie Plastica Reparatorie, in urma notificarii se va incheia contract subsecvent cu operatorul economic clasat pe locul al doilea sau dupa caz pe locul trei. </w:t>
      </w:r>
      <w:r w:rsidR="00BC068B" w:rsidRPr="00EF49EC">
        <w:rPr>
          <w:rFonts w:ascii="Arial" w:hAnsi="Arial" w:cs="Arial"/>
          <w:iCs/>
          <w:sz w:val="24"/>
          <w:szCs w:val="24"/>
        </w:rPr>
        <w:t>Redetinerea produsului in stocul contractantului/furnizorului clasat pe prima pozitie se va aduce la cunostinta autoritatii contractante</w:t>
      </w:r>
      <w:r w:rsidR="00EF49EC" w:rsidRPr="00EF49EC">
        <w:rPr>
          <w:rFonts w:ascii="Arial" w:hAnsi="Arial" w:cs="Arial"/>
          <w:iCs/>
          <w:sz w:val="24"/>
          <w:szCs w:val="24"/>
        </w:rPr>
        <w:t xml:space="preserve">. Dupa </w:t>
      </w:r>
      <w:r w:rsidR="00BC068B" w:rsidRPr="00EF49EC">
        <w:rPr>
          <w:rFonts w:ascii="Arial" w:hAnsi="Arial" w:cs="Arial"/>
          <w:iCs/>
          <w:sz w:val="24"/>
          <w:szCs w:val="24"/>
        </w:rPr>
        <w:t xml:space="preserve"> </w:t>
      </w:r>
      <w:r w:rsidR="00EF49EC" w:rsidRPr="00EF49EC">
        <w:rPr>
          <w:rFonts w:ascii="Arial" w:hAnsi="Arial" w:cs="Arial"/>
          <w:iCs/>
          <w:sz w:val="24"/>
          <w:szCs w:val="24"/>
        </w:rPr>
        <w:t xml:space="preserve">notificarea lipsei produsului din stoc </w:t>
      </w:r>
      <w:r w:rsidR="00A353B2">
        <w:rPr>
          <w:rFonts w:ascii="Arial" w:hAnsi="Arial" w:cs="Arial"/>
          <w:iCs/>
          <w:sz w:val="24"/>
          <w:szCs w:val="24"/>
        </w:rPr>
        <w:t xml:space="preserve">si </w:t>
      </w:r>
      <w:r w:rsidR="00EF49EC" w:rsidRPr="00EF49EC">
        <w:rPr>
          <w:rFonts w:ascii="Arial" w:hAnsi="Arial" w:cs="Arial"/>
          <w:iCs/>
          <w:sz w:val="24"/>
          <w:szCs w:val="24"/>
        </w:rPr>
        <w:t>pana la notificarea redetinerii produsului in stocul contractantului/furnizorului autoritatea contractanta va intelege ca furnizorul nu poate livra produsul si isi va rezerva dreptul de a comanda produsul la urmatorul semnatar al acordului – cadru.</w:t>
      </w:r>
    </w:p>
    <w:p w14:paraId="7CF15CAA" w14:textId="77777777" w:rsidR="003E7BE6" w:rsidRPr="00F11A31" w:rsidRDefault="00F11A31" w:rsidP="004B1747">
      <w:pPr>
        <w:numPr>
          <w:ilvl w:val="0"/>
          <w:numId w:val="115"/>
        </w:numPr>
        <w:spacing w:after="0" w:line="240" w:lineRule="auto"/>
        <w:ind w:left="0" w:firstLine="0"/>
        <w:jc w:val="both"/>
        <w:rPr>
          <w:rFonts w:ascii="Arial" w:hAnsi="Arial" w:cs="Arial"/>
          <w:sz w:val="24"/>
          <w:szCs w:val="24"/>
        </w:rPr>
      </w:pPr>
      <w:r w:rsidRPr="00F11A31">
        <w:rPr>
          <w:rFonts w:ascii="Arial" w:hAnsi="Arial" w:cs="Arial"/>
          <w:sz w:val="24"/>
          <w:szCs w:val="24"/>
        </w:rPr>
        <w:t>Orice problema legata de lipsa in piata a unui medicament, legata de retragerea unui medicament de pe piata, va fi adusa la cunostinta autoritatii contractante cat mai repede cu putinta fata de momentul identificarii problemei, pentru a putea fi luate  masurile necesare de catre autoritatea contractanta</w:t>
      </w:r>
      <w:r w:rsidR="003E7BE6" w:rsidRPr="00F11A31">
        <w:rPr>
          <w:rFonts w:ascii="Arial" w:hAnsi="Arial" w:cs="Arial"/>
          <w:iCs/>
          <w:sz w:val="24"/>
          <w:szCs w:val="24"/>
        </w:rPr>
        <w:t>.</w:t>
      </w:r>
    </w:p>
    <w:p w14:paraId="527CDC72" w14:textId="77777777" w:rsidR="008C5FD4" w:rsidRDefault="008C5FD4" w:rsidP="00D022CE">
      <w:pPr>
        <w:widowControl w:val="0"/>
        <w:spacing w:before="120" w:after="120" w:line="276" w:lineRule="auto"/>
        <w:jc w:val="both"/>
        <w:rPr>
          <w:rFonts w:ascii="Arial" w:hAnsi="Arial" w:cs="Arial"/>
          <w:sz w:val="24"/>
          <w:szCs w:val="24"/>
        </w:rPr>
      </w:pPr>
    </w:p>
    <w:p w14:paraId="1B21D077" w14:textId="77777777" w:rsidR="00EF49EC" w:rsidRPr="00EF49EC" w:rsidRDefault="00EF49EC" w:rsidP="00D022CE">
      <w:pPr>
        <w:widowControl w:val="0"/>
        <w:spacing w:before="120" w:after="120" w:line="276" w:lineRule="auto"/>
        <w:jc w:val="both"/>
        <w:rPr>
          <w:rFonts w:ascii="Arial" w:hAnsi="Arial" w:cs="Arial"/>
          <w:sz w:val="24"/>
          <w:szCs w:val="24"/>
        </w:rPr>
      </w:pPr>
      <w:r w:rsidRPr="00EF49EC">
        <w:rPr>
          <w:rFonts w:ascii="Arial" w:hAnsi="Arial" w:cs="Arial"/>
          <w:sz w:val="24"/>
          <w:szCs w:val="24"/>
        </w:rPr>
        <w:t>Farmacist sef</w:t>
      </w:r>
    </w:p>
    <w:p w14:paraId="7B4730E8" w14:textId="77777777" w:rsidR="00EF49EC" w:rsidRDefault="00EF49EC" w:rsidP="004B1747">
      <w:pPr>
        <w:widowControl w:val="0"/>
        <w:tabs>
          <w:tab w:val="center" w:pos="4819"/>
        </w:tabs>
        <w:spacing w:before="120" w:after="120" w:line="276" w:lineRule="auto"/>
        <w:jc w:val="both"/>
        <w:rPr>
          <w:rFonts w:ascii="Arial" w:hAnsi="Arial" w:cs="Arial"/>
          <w:sz w:val="24"/>
          <w:szCs w:val="24"/>
        </w:rPr>
      </w:pPr>
      <w:r w:rsidRPr="00EF49EC">
        <w:rPr>
          <w:rFonts w:ascii="Arial" w:hAnsi="Arial" w:cs="Arial"/>
          <w:sz w:val="24"/>
          <w:szCs w:val="24"/>
        </w:rPr>
        <w:t>Siboiu Daniela</w:t>
      </w:r>
    </w:p>
    <w:p w14:paraId="752C1FA7" w14:textId="676A6F77" w:rsidR="00B94584" w:rsidRDefault="00B94584" w:rsidP="004B1747">
      <w:pPr>
        <w:widowControl w:val="0"/>
        <w:tabs>
          <w:tab w:val="center" w:pos="4819"/>
        </w:tabs>
        <w:spacing w:before="120" w:after="120" w:line="276" w:lineRule="auto"/>
        <w:jc w:val="both"/>
        <w:rPr>
          <w:rFonts w:ascii="Arial" w:hAnsi="Arial" w:cs="Arial"/>
          <w:sz w:val="24"/>
          <w:szCs w:val="24"/>
        </w:rPr>
      </w:pPr>
    </w:p>
    <w:p w14:paraId="794309C9" w14:textId="77777777" w:rsidR="00077A64" w:rsidRDefault="00077A64" w:rsidP="004B1747">
      <w:pPr>
        <w:widowControl w:val="0"/>
        <w:tabs>
          <w:tab w:val="center" w:pos="4819"/>
        </w:tabs>
        <w:spacing w:before="120" w:after="120" w:line="276" w:lineRule="auto"/>
        <w:jc w:val="both"/>
        <w:rPr>
          <w:rFonts w:ascii="Arial" w:hAnsi="Arial" w:cs="Arial"/>
          <w:sz w:val="24"/>
          <w:szCs w:val="24"/>
        </w:rPr>
      </w:pPr>
    </w:p>
    <w:p w14:paraId="38C72EBF" w14:textId="77777777" w:rsidR="00B94584" w:rsidRPr="00B94584" w:rsidRDefault="00B94584" w:rsidP="00B94584">
      <w:pPr>
        <w:spacing w:after="0" w:line="240" w:lineRule="auto"/>
        <w:jc w:val="both"/>
        <w:rPr>
          <w:rFonts w:ascii="Arial" w:hAnsi="Arial" w:cs="Arial"/>
          <w:bCs/>
          <w:sz w:val="24"/>
          <w:szCs w:val="24"/>
          <w:lang w:val="es-AR"/>
        </w:rPr>
      </w:pPr>
      <w:r w:rsidRPr="00B94584">
        <w:rPr>
          <w:rFonts w:ascii="Arial" w:hAnsi="Arial" w:cs="Arial"/>
          <w:bCs/>
          <w:sz w:val="24"/>
          <w:szCs w:val="24"/>
          <w:lang w:val="es-AR"/>
        </w:rPr>
        <w:t xml:space="preserve">Director Financiar – </w:t>
      </w:r>
      <w:proofErr w:type="spellStart"/>
      <w:r w:rsidRPr="00B94584">
        <w:rPr>
          <w:rFonts w:ascii="Arial" w:hAnsi="Arial" w:cs="Arial"/>
          <w:bCs/>
          <w:sz w:val="24"/>
          <w:szCs w:val="24"/>
          <w:lang w:val="es-AR"/>
        </w:rPr>
        <w:t>Contabil</w:t>
      </w:r>
      <w:proofErr w:type="spellEnd"/>
    </w:p>
    <w:p w14:paraId="4C593093" w14:textId="77777777" w:rsidR="00B94584" w:rsidRPr="00B94584" w:rsidRDefault="00B94584" w:rsidP="00B94584">
      <w:pPr>
        <w:spacing w:after="0" w:line="240" w:lineRule="auto"/>
        <w:jc w:val="both"/>
        <w:rPr>
          <w:rFonts w:ascii="Arial" w:hAnsi="Arial" w:cs="Arial"/>
          <w:bCs/>
          <w:sz w:val="24"/>
          <w:szCs w:val="24"/>
          <w:lang w:val="es-AR"/>
        </w:rPr>
      </w:pPr>
      <w:proofErr w:type="spellStart"/>
      <w:r w:rsidRPr="00B94584">
        <w:rPr>
          <w:rFonts w:ascii="Arial" w:hAnsi="Arial" w:cs="Arial"/>
          <w:bCs/>
          <w:sz w:val="24"/>
          <w:szCs w:val="24"/>
          <w:lang w:val="es-AR"/>
        </w:rPr>
        <w:t>Ec</w:t>
      </w:r>
      <w:proofErr w:type="spellEnd"/>
      <w:r w:rsidRPr="00B94584">
        <w:rPr>
          <w:rFonts w:ascii="Arial" w:hAnsi="Arial" w:cs="Arial"/>
          <w:bCs/>
          <w:sz w:val="24"/>
          <w:szCs w:val="24"/>
          <w:lang w:val="es-AR"/>
        </w:rPr>
        <w:t xml:space="preserve">. Mihaela </w:t>
      </w:r>
      <w:proofErr w:type="spellStart"/>
      <w:r w:rsidRPr="00B94584">
        <w:rPr>
          <w:rFonts w:ascii="Arial" w:hAnsi="Arial" w:cs="Arial"/>
          <w:bCs/>
          <w:sz w:val="24"/>
          <w:szCs w:val="24"/>
          <w:lang w:val="es-AR"/>
        </w:rPr>
        <w:t>Navodaru</w:t>
      </w:r>
      <w:proofErr w:type="spellEnd"/>
    </w:p>
    <w:p w14:paraId="14A9536B" w14:textId="77777777" w:rsidR="00B94584" w:rsidRPr="00B94584" w:rsidRDefault="00B94584" w:rsidP="004B1747">
      <w:pPr>
        <w:widowControl w:val="0"/>
        <w:tabs>
          <w:tab w:val="center" w:pos="4819"/>
        </w:tabs>
        <w:spacing w:before="120" w:after="120" w:line="276" w:lineRule="auto"/>
        <w:jc w:val="both"/>
        <w:rPr>
          <w:rFonts w:ascii="Arial" w:hAnsi="Arial" w:cs="Arial"/>
          <w:sz w:val="24"/>
          <w:szCs w:val="24"/>
          <w:lang w:val="es-AR"/>
        </w:rPr>
      </w:pPr>
    </w:p>
    <w:sectPr w:rsidR="00B94584" w:rsidRPr="00B94584" w:rsidSect="00DD24C3">
      <w:footerReference w:type="default" r:id="rId10"/>
      <w:footerReference w:type="first" r:id="rId11"/>
      <w:pgSz w:w="11906" w:h="16838" w:code="9"/>
      <w:pgMar w:top="576" w:right="720" w:bottom="576"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B3D5" w14:textId="77777777" w:rsidR="00BB7553" w:rsidRDefault="00BB7553" w:rsidP="001504ED">
      <w:pPr>
        <w:spacing w:after="0" w:line="240" w:lineRule="auto"/>
      </w:pPr>
      <w:r>
        <w:separator/>
      </w:r>
    </w:p>
  </w:endnote>
  <w:endnote w:type="continuationSeparator" w:id="0">
    <w:p w14:paraId="7D23DBC9" w14:textId="77777777" w:rsidR="00BB7553" w:rsidRDefault="00BB755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735"/>
      <w:docPartObj>
        <w:docPartGallery w:val="Page Numbers (Bottom of Page)"/>
        <w:docPartUnique/>
      </w:docPartObj>
    </w:sdtPr>
    <w:sdtEndPr/>
    <w:sdtContent>
      <w:p w14:paraId="7D60C759" w14:textId="77777777" w:rsidR="00E347AE" w:rsidRDefault="002C19F1">
        <w:pPr>
          <w:pStyle w:val="Footer"/>
          <w:jc w:val="center"/>
        </w:pPr>
        <w:r>
          <w:fldChar w:fldCharType="begin"/>
        </w:r>
        <w:r>
          <w:instrText xml:space="preserve"> PAGE   \* MERGEFORMAT </w:instrText>
        </w:r>
        <w:r>
          <w:fldChar w:fldCharType="separate"/>
        </w:r>
        <w:r w:rsidR="006A2654">
          <w:rPr>
            <w:noProof/>
          </w:rPr>
          <w:t>2</w:t>
        </w:r>
        <w:r>
          <w:rPr>
            <w:noProof/>
          </w:rPr>
          <w:fldChar w:fldCharType="end"/>
        </w:r>
      </w:p>
    </w:sdtContent>
  </w:sdt>
  <w:p w14:paraId="04CC93FA" w14:textId="77777777" w:rsidR="00E347AE" w:rsidRDefault="00E34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683567F8" w14:textId="77777777" w:rsidR="00E347AE" w:rsidRDefault="002C19F1">
        <w:pPr>
          <w:pStyle w:val="Footer"/>
          <w:jc w:val="right"/>
        </w:pPr>
        <w:r>
          <w:fldChar w:fldCharType="begin"/>
        </w:r>
        <w:r>
          <w:instrText xml:space="preserve"> PAGE   \* MERGEFORMAT </w:instrText>
        </w:r>
        <w:r>
          <w:fldChar w:fldCharType="separate"/>
        </w:r>
        <w:r w:rsidR="006A2654">
          <w:rPr>
            <w:noProof/>
          </w:rPr>
          <w:t>1</w:t>
        </w:r>
        <w:r>
          <w:rPr>
            <w:noProof/>
          </w:rPr>
          <w:fldChar w:fldCharType="end"/>
        </w:r>
      </w:p>
    </w:sdtContent>
  </w:sdt>
  <w:p w14:paraId="63E28A5B" w14:textId="77777777" w:rsidR="00E347AE" w:rsidRDefault="00E3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47B0" w14:textId="77777777" w:rsidR="00BB7553" w:rsidRDefault="00BB7553" w:rsidP="001504ED">
      <w:pPr>
        <w:spacing w:after="0" w:line="240" w:lineRule="auto"/>
      </w:pPr>
      <w:r>
        <w:separator/>
      </w:r>
    </w:p>
  </w:footnote>
  <w:footnote w:type="continuationSeparator" w:id="0">
    <w:p w14:paraId="59AF7035" w14:textId="77777777" w:rsidR="00BB7553" w:rsidRDefault="00BB7553"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7A39CB"/>
    <w:multiLevelType w:val="hybridMultilevel"/>
    <w:tmpl w:val="AFFCD7F4"/>
    <w:lvl w:ilvl="0" w:tplc="70FAA4B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FD2F09"/>
    <w:multiLevelType w:val="hybridMultilevel"/>
    <w:tmpl w:val="FBCA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5E57411"/>
    <w:multiLevelType w:val="hybridMultilevel"/>
    <w:tmpl w:val="725A6A28"/>
    <w:lvl w:ilvl="0" w:tplc="D14CFADC">
      <w:start w:val="3"/>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671D1C"/>
    <w:multiLevelType w:val="hybridMultilevel"/>
    <w:tmpl w:val="86E22E14"/>
    <w:lvl w:ilvl="0" w:tplc="46382BE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0"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99653B8"/>
    <w:multiLevelType w:val="hybridMultilevel"/>
    <w:tmpl w:val="F230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80"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3"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44"/>
  </w:num>
  <w:num w:numId="2">
    <w:abstractNumId w:val="40"/>
  </w:num>
  <w:num w:numId="3">
    <w:abstractNumId w:val="11"/>
  </w:num>
  <w:num w:numId="4">
    <w:abstractNumId w:val="82"/>
  </w:num>
  <w:num w:numId="5">
    <w:abstractNumId w:val="114"/>
  </w:num>
  <w:num w:numId="6">
    <w:abstractNumId w:val="98"/>
  </w:num>
  <w:num w:numId="7">
    <w:abstractNumId w:val="77"/>
  </w:num>
  <w:num w:numId="8">
    <w:abstractNumId w:val="13"/>
  </w:num>
  <w:num w:numId="9">
    <w:abstractNumId w:val="37"/>
  </w:num>
  <w:num w:numId="10">
    <w:abstractNumId w:val="33"/>
  </w:num>
  <w:num w:numId="11">
    <w:abstractNumId w:val="49"/>
  </w:num>
  <w:num w:numId="12">
    <w:abstractNumId w:val="35"/>
  </w:num>
  <w:num w:numId="13">
    <w:abstractNumId w:val="12"/>
  </w:num>
  <w:num w:numId="14">
    <w:abstractNumId w:val="97"/>
  </w:num>
  <w:num w:numId="15">
    <w:abstractNumId w:val="111"/>
  </w:num>
  <w:num w:numId="16">
    <w:abstractNumId w:val="28"/>
  </w:num>
  <w:num w:numId="17">
    <w:abstractNumId w:val="73"/>
  </w:num>
  <w:num w:numId="18">
    <w:abstractNumId w:val="88"/>
  </w:num>
  <w:num w:numId="19">
    <w:abstractNumId w:val="36"/>
  </w:num>
  <w:num w:numId="20">
    <w:abstractNumId w:val="79"/>
  </w:num>
  <w:num w:numId="21">
    <w:abstractNumId w:val="96"/>
  </w:num>
  <w:num w:numId="22">
    <w:abstractNumId w:val="21"/>
  </w:num>
  <w:num w:numId="23">
    <w:abstractNumId w:val="9"/>
  </w:num>
  <w:num w:numId="24">
    <w:abstractNumId w:val="69"/>
  </w:num>
  <w:num w:numId="25">
    <w:abstractNumId w:val="71"/>
  </w:num>
  <w:num w:numId="26">
    <w:abstractNumId w:val="112"/>
  </w:num>
  <w:num w:numId="27">
    <w:abstractNumId w:val="19"/>
  </w:num>
  <w:num w:numId="28">
    <w:abstractNumId w:val="8"/>
  </w:num>
  <w:num w:numId="29">
    <w:abstractNumId w:val="89"/>
  </w:num>
  <w:num w:numId="30">
    <w:abstractNumId w:val="116"/>
  </w:num>
  <w:num w:numId="31">
    <w:abstractNumId w:val="55"/>
  </w:num>
  <w:num w:numId="32">
    <w:abstractNumId w:val="85"/>
  </w:num>
  <w:num w:numId="33">
    <w:abstractNumId w:val="105"/>
  </w:num>
  <w:num w:numId="34">
    <w:abstractNumId w:val="110"/>
  </w:num>
  <w:num w:numId="35">
    <w:abstractNumId w:val="54"/>
  </w:num>
  <w:num w:numId="36">
    <w:abstractNumId w:val="117"/>
  </w:num>
  <w:num w:numId="37">
    <w:abstractNumId w:val="62"/>
  </w:num>
  <w:num w:numId="38">
    <w:abstractNumId w:val="50"/>
  </w:num>
  <w:num w:numId="39">
    <w:abstractNumId w:val="63"/>
  </w:num>
  <w:num w:numId="40">
    <w:abstractNumId w:val="76"/>
  </w:num>
  <w:num w:numId="41">
    <w:abstractNumId w:val="102"/>
  </w:num>
  <w:num w:numId="42">
    <w:abstractNumId w:val="104"/>
  </w:num>
  <w:num w:numId="43">
    <w:abstractNumId w:val="100"/>
  </w:num>
  <w:num w:numId="44">
    <w:abstractNumId w:val="56"/>
  </w:num>
  <w:num w:numId="45">
    <w:abstractNumId w:val="18"/>
  </w:num>
  <w:num w:numId="46">
    <w:abstractNumId w:val="99"/>
  </w:num>
  <w:num w:numId="47">
    <w:abstractNumId w:val="7"/>
  </w:num>
  <w:num w:numId="48">
    <w:abstractNumId w:val="109"/>
  </w:num>
  <w:num w:numId="49">
    <w:abstractNumId w:val="46"/>
  </w:num>
  <w:num w:numId="50">
    <w:abstractNumId w:val="51"/>
  </w:num>
  <w:num w:numId="51">
    <w:abstractNumId w:val="80"/>
  </w:num>
  <w:num w:numId="52">
    <w:abstractNumId w:val="52"/>
  </w:num>
  <w:num w:numId="53">
    <w:abstractNumId w:val="81"/>
  </w:num>
  <w:num w:numId="54">
    <w:abstractNumId w:val="58"/>
  </w:num>
  <w:num w:numId="55">
    <w:abstractNumId w:val="43"/>
  </w:num>
  <w:num w:numId="56">
    <w:abstractNumId w:val="118"/>
  </w:num>
  <w:num w:numId="57">
    <w:abstractNumId w:val="94"/>
  </w:num>
  <w:num w:numId="58">
    <w:abstractNumId w:val="65"/>
  </w:num>
  <w:num w:numId="59">
    <w:abstractNumId w:val="26"/>
  </w:num>
  <w:num w:numId="60">
    <w:abstractNumId w:val="119"/>
  </w:num>
  <w:num w:numId="61">
    <w:abstractNumId w:val="48"/>
  </w:num>
  <w:num w:numId="62">
    <w:abstractNumId w:val="86"/>
  </w:num>
  <w:num w:numId="63">
    <w:abstractNumId w:val="64"/>
  </w:num>
  <w:num w:numId="64">
    <w:abstractNumId w:val="59"/>
  </w:num>
  <w:num w:numId="65">
    <w:abstractNumId w:val="45"/>
  </w:num>
  <w:num w:numId="66">
    <w:abstractNumId w:val="14"/>
  </w:num>
  <w:num w:numId="67">
    <w:abstractNumId w:val="121"/>
  </w:num>
  <w:num w:numId="68">
    <w:abstractNumId w:val="108"/>
  </w:num>
  <w:num w:numId="69">
    <w:abstractNumId w:val="30"/>
  </w:num>
  <w:num w:numId="70">
    <w:abstractNumId w:val="24"/>
  </w:num>
  <w:num w:numId="71">
    <w:abstractNumId w:val="66"/>
  </w:num>
  <w:num w:numId="72">
    <w:abstractNumId w:val="16"/>
  </w:num>
  <w:num w:numId="73">
    <w:abstractNumId w:val="38"/>
  </w:num>
  <w:num w:numId="74">
    <w:abstractNumId w:val="6"/>
  </w:num>
  <w:num w:numId="75">
    <w:abstractNumId w:val="60"/>
  </w:num>
  <w:num w:numId="76">
    <w:abstractNumId w:val="87"/>
  </w:num>
  <w:num w:numId="77">
    <w:abstractNumId w:val="107"/>
  </w:num>
  <w:num w:numId="78">
    <w:abstractNumId w:val="113"/>
  </w:num>
  <w:num w:numId="79">
    <w:abstractNumId w:val="61"/>
  </w:num>
  <w:num w:numId="80">
    <w:abstractNumId w:val="90"/>
  </w:num>
  <w:num w:numId="81">
    <w:abstractNumId w:val="27"/>
  </w:num>
  <w:num w:numId="82">
    <w:abstractNumId w:val="103"/>
  </w:num>
  <w:num w:numId="83">
    <w:abstractNumId w:val="95"/>
  </w:num>
  <w:num w:numId="84">
    <w:abstractNumId w:val="68"/>
  </w:num>
  <w:num w:numId="85">
    <w:abstractNumId w:val="70"/>
  </w:num>
  <w:num w:numId="86">
    <w:abstractNumId w:val="106"/>
  </w:num>
  <w:num w:numId="87">
    <w:abstractNumId w:val="83"/>
  </w:num>
  <w:num w:numId="88">
    <w:abstractNumId w:val="42"/>
  </w:num>
  <w:num w:numId="89">
    <w:abstractNumId w:val="29"/>
  </w:num>
  <w:num w:numId="90">
    <w:abstractNumId w:val="15"/>
  </w:num>
  <w:num w:numId="91">
    <w:abstractNumId w:val="2"/>
  </w:num>
  <w:num w:numId="92">
    <w:abstractNumId w:val="115"/>
  </w:num>
  <w:num w:numId="93">
    <w:abstractNumId w:val="91"/>
  </w:num>
  <w:num w:numId="94">
    <w:abstractNumId w:val="92"/>
  </w:num>
  <w:num w:numId="95">
    <w:abstractNumId w:val="47"/>
  </w:num>
  <w:num w:numId="96">
    <w:abstractNumId w:val="41"/>
  </w:num>
  <w:num w:numId="97">
    <w:abstractNumId w:val="23"/>
  </w:num>
  <w:num w:numId="98">
    <w:abstractNumId w:val="10"/>
  </w:num>
  <w:num w:numId="99">
    <w:abstractNumId w:val="67"/>
  </w:num>
  <w:num w:numId="100">
    <w:abstractNumId w:val="120"/>
  </w:num>
  <w:num w:numId="101">
    <w:abstractNumId w:val="31"/>
  </w:num>
  <w:num w:numId="102">
    <w:abstractNumId w:val="4"/>
  </w:num>
  <w:num w:numId="103">
    <w:abstractNumId w:val="101"/>
  </w:num>
  <w:num w:numId="104">
    <w:abstractNumId w:val="17"/>
  </w:num>
  <w:num w:numId="105">
    <w:abstractNumId w:val="93"/>
  </w:num>
  <w:num w:numId="106">
    <w:abstractNumId w:val="20"/>
  </w:num>
  <w:num w:numId="107">
    <w:abstractNumId w:val="32"/>
  </w:num>
  <w:num w:numId="108">
    <w:abstractNumId w:val="5"/>
  </w:num>
  <w:num w:numId="109">
    <w:abstractNumId w:val="72"/>
  </w:num>
  <w:num w:numId="110">
    <w:abstractNumId w:val="75"/>
  </w:num>
  <w:num w:numId="111">
    <w:abstractNumId w:val="84"/>
  </w:num>
  <w:num w:numId="112">
    <w:abstractNumId w:val="57"/>
  </w:num>
  <w:num w:numId="113">
    <w:abstractNumId w:val="34"/>
  </w:num>
  <w:num w:numId="114">
    <w:abstractNumId w:val="25"/>
  </w:num>
  <w:num w:numId="115">
    <w:abstractNumId w:val="39"/>
  </w:num>
  <w:num w:numId="116">
    <w:abstractNumId w:val="53"/>
  </w:num>
  <w:num w:numId="117">
    <w:abstractNumId w:val="78"/>
  </w:num>
  <w:num w:numId="118">
    <w:abstractNumId w:val="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800"/>
    <w:rsid w:val="0000760A"/>
    <w:rsid w:val="00010388"/>
    <w:rsid w:val="00010610"/>
    <w:rsid w:val="00012773"/>
    <w:rsid w:val="00013A5F"/>
    <w:rsid w:val="000166EE"/>
    <w:rsid w:val="00017B15"/>
    <w:rsid w:val="00020DD6"/>
    <w:rsid w:val="00024B81"/>
    <w:rsid w:val="00024BDA"/>
    <w:rsid w:val="00024CB5"/>
    <w:rsid w:val="00025603"/>
    <w:rsid w:val="00027390"/>
    <w:rsid w:val="00027CB4"/>
    <w:rsid w:val="000306AB"/>
    <w:rsid w:val="00030C06"/>
    <w:rsid w:val="0003225E"/>
    <w:rsid w:val="0003287A"/>
    <w:rsid w:val="0003416A"/>
    <w:rsid w:val="00037A67"/>
    <w:rsid w:val="000443E9"/>
    <w:rsid w:val="00045712"/>
    <w:rsid w:val="00046AAB"/>
    <w:rsid w:val="00046CF3"/>
    <w:rsid w:val="0004729C"/>
    <w:rsid w:val="00053A8E"/>
    <w:rsid w:val="00053C69"/>
    <w:rsid w:val="0005532B"/>
    <w:rsid w:val="00056485"/>
    <w:rsid w:val="0005742D"/>
    <w:rsid w:val="0006216B"/>
    <w:rsid w:val="00064C89"/>
    <w:rsid w:val="0007290A"/>
    <w:rsid w:val="000742F7"/>
    <w:rsid w:val="00075806"/>
    <w:rsid w:val="000766F3"/>
    <w:rsid w:val="000776AB"/>
    <w:rsid w:val="00077A64"/>
    <w:rsid w:val="00081A8C"/>
    <w:rsid w:val="00081DFA"/>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E42D4"/>
    <w:rsid w:val="000F1BD8"/>
    <w:rsid w:val="000F69D7"/>
    <w:rsid w:val="000F7A41"/>
    <w:rsid w:val="001001E4"/>
    <w:rsid w:val="00101A91"/>
    <w:rsid w:val="001023DE"/>
    <w:rsid w:val="00105D01"/>
    <w:rsid w:val="0011358E"/>
    <w:rsid w:val="00115589"/>
    <w:rsid w:val="00120382"/>
    <w:rsid w:val="00122A43"/>
    <w:rsid w:val="00124E46"/>
    <w:rsid w:val="001257F9"/>
    <w:rsid w:val="00126989"/>
    <w:rsid w:val="001302F0"/>
    <w:rsid w:val="001325B7"/>
    <w:rsid w:val="00134B22"/>
    <w:rsid w:val="0014466F"/>
    <w:rsid w:val="001504ED"/>
    <w:rsid w:val="00150642"/>
    <w:rsid w:val="00150BD4"/>
    <w:rsid w:val="001513B8"/>
    <w:rsid w:val="00151D60"/>
    <w:rsid w:val="00154718"/>
    <w:rsid w:val="00154A4A"/>
    <w:rsid w:val="00155B7C"/>
    <w:rsid w:val="00157F41"/>
    <w:rsid w:val="00162781"/>
    <w:rsid w:val="00162F56"/>
    <w:rsid w:val="00166380"/>
    <w:rsid w:val="00167577"/>
    <w:rsid w:val="00167DA8"/>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234B"/>
    <w:rsid w:val="001A3783"/>
    <w:rsid w:val="001A3B91"/>
    <w:rsid w:val="001A583E"/>
    <w:rsid w:val="001A6A39"/>
    <w:rsid w:val="001A7CBD"/>
    <w:rsid w:val="001B1221"/>
    <w:rsid w:val="001B370E"/>
    <w:rsid w:val="001B494A"/>
    <w:rsid w:val="001B7530"/>
    <w:rsid w:val="001B783B"/>
    <w:rsid w:val="001B7895"/>
    <w:rsid w:val="001B7FB6"/>
    <w:rsid w:val="001C19B0"/>
    <w:rsid w:val="001C2FA7"/>
    <w:rsid w:val="001C5BCF"/>
    <w:rsid w:val="001D4191"/>
    <w:rsid w:val="001D574D"/>
    <w:rsid w:val="001D7DA3"/>
    <w:rsid w:val="001E1422"/>
    <w:rsid w:val="001E5DC0"/>
    <w:rsid w:val="001F5BD5"/>
    <w:rsid w:val="001F7E85"/>
    <w:rsid w:val="00200097"/>
    <w:rsid w:val="00201353"/>
    <w:rsid w:val="00203BAC"/>
    <w:rsid w:val="00210549"/>
    <w:rsid w:val="00211893"/>
    <w:rsid w:val="00214FD0"/>
    <w:rsid w:val="0021503A"/>
    <w:rsid w:val="002220EF"/>
    <w:rsid w:val="00224791"/>
    <w:rsid w:val="00225F49"/>
    <w:rsid w:val="002311B5"/>
    <w:rsid w:val="00233165"/>
    <w:rsid w:val="00233DC0"/>
    <w:rsid w:val="00235C3D"/>
    <w:rsid w:val="002376A6"/>
    <w:rsid w:val="00244690"/>
    <w:rsid w:val="00247FB0"/>
    <w:rsid w:val="002514DA"/>
    <w:rsid w:val="00260977"/>
    <w:rsid w:val="00265903"/>
    <w:rsid w:val="00266513"/>
    <w:rsid w:val="00266899"/>
    <w:rsid w:val="00267D95"/>
    <w:rsid w:val="00271EE6"/>
    <w:rsid w:val="0027227B"/>
    <w:rsid w:val="00274B90"/>
    <w:rsid w:val="00277110"/>
    <w:rsid w:val="00277188"/>
    <w:rsid w:val="002778E5"/>
    <w:rsid w:val="00282145"/>
    <w:rsid w:val="002821B4"/>
    <w:rsid w:val="0028262E"/>
    <w:rsid w:val="002828C9"/>
    <w:rsid w:val="0028348E"/>
    <w:rsid w:val="00283C14"/>
    <w:rsid w:val="00285563"/>
    <w:rsid w:val="0028697F"/>
    <w:rsid w:val="002872E6"/>
    <w:rsid w:val="00287DEA"/>
    <w:rsid w:val="00290E25"/>
    <w:rsid w:val="00295AF6"/>
    <w:rsid w:val="00297227"/>
    <w:rsid w:val="002978BE"/>
    <w:rsid w:val="002A000A"/>
    <w:rsid w:val="002A0D52"/>
    <w:rsid w:val="002A3D5A"/>
    <w:rsid w:val="002A46E1"/>
    <w:rsid w:val="002A68A6"/>
    <w:rsid w:val="002B13CC"/>
    <w:rsid w:val="002B2E5A"/>
    <w:rsid w:val="002B395F"/>
    <w:rsid w:val="002B79ED"/>
    <w:rsid w:val="002C19F1"/>
    <w:rsid w:val="002C3DC8"/>
    <w:rsid w:val="002C418A"/>
    <w:rsid w:val="002C6099"/>
    <w:rsid w:val="002D17F7"/>
    <w:rsid w:val="002D1E6F"/>
    <w:rsid w:val="002D4B35"/>
    <w:rsid w:val="002D56AF"/>
    <w:rsid w:val="002D63C8"/>
    <w:rsid w:val="002D708C"/>
    <w:rsid w:val="002E129B"/>
    <w:rsid w:val="002E16F7"/>
    <w:rsid w:val="002E3AA0"/>
    <w:rsid w:val="002E3FD8"/>
    <w:rsid w:val="002E452A"/>
    <w:rsid w:val="002F4437"/>
    <w:rsid w:val="002F4EA5"/>
    <w:rsid w:val="002F53FB"/>
    <w:rsid w:val="002F5DFC"/>
    <w:rsid w:val="002F60C2"/>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1362"/>
    <w:rsid w:val="00342101"/>
    <w:rsid w:val="00343072"/>
    <w:rsid w:val="003435A2"/>
    <w:rsid w:val="003443FE"/>
    <w:rsid w:val="003444D4"/>
    <w:rsid w:val="003509AC"/>
    <w:rsid w:val="00352EA5"/>
    <w:rsid w:val="00356261"/>
    <w:rsid w:val="003600DB"/>
    <w:rsid w:val="003656B1"/>
    <w:rsid w:val="00365944"/>
    <w:rsid w:val="00366AAB"/>
    <w:rsid w:val="00367119"/>
    <w:rsid w:val="00367D56"/>
    <w:rsid w:val="00370376"/>
    <w:rsid w:val="003712CA"/>
    <w:rsid w:val="0037284E"/>
    <w:rsid w:val="00372BCB"/>
    <w:rsid w:val="0037338B"/>
    <w:rsid w:val="00374D0A"/>
    <w:rsid w:val="00381F1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2664"/>
    <w:rsid w:val="003B2CE0"/>
    <w:rsid w:val="003B36E4"/>
    <w:rsid w:val="003B451C"/>
    <w:rsid w:val="003B5648"/>
    <w:rsid w:val="003B5DD6"/>
    <w:rsid w:val="003B6173"/>
    <w:rsid w:val="003B6649"/>
    <w:rsid w:val="003B78A0"/>
    <w:rsid w:val="003C25CC"/>
    <w:rsid w:val="003C3881"/>
    <w:rsid w:val="003C5364"/>
    <w:rsid w:val="003D12A9"/>
    <w:rsid w:val="003D1D94"/>
    <w:rsid w:val="003D231D"/>
    <w:rsid w:val="003D2AD5"/>
    <w:rsid w:val="003D42F6"/>
    <w:rsid w:val="003D4BD2"/>
    <w:rsid w:val="003D79FE"/>
    <w:rsid w:val="003E1788"/>
    <w:rsid w:val="003E21EF"/>
    <w:rsid w:val="003E2794"/>
    <w:rsid w:val="003E4666"/>
    <w:rsid w:val="003E789B"/>
    <w:rsid w:val="003E7BE6"/>
    <w:rsid w:val="003F3D63"/>
    <w:rsid w:val="003F6105"/>
    <w:rsid w:val="003F6643"/>
    <w:rsid w:val="003F79C4"/>
    <w:rsid w:val="00400BB1"/>
    <w:rsid w:val="0040144A"/>
    <w:rsid w:val="00401A1D"/>
    <w:rsid w:val="00401FF1"/>
    <w:rsid w:val="0040348B"/>
    <w:rsid w:val="0040386D"/>
    <w:rsid w:val="004071A3"/>
    <w:rsid w:val="004072AB"/>
    <w:rsid w:val="00410254"/>
    <w:rsid w:val="00411F57"/>
    <w:rsid w:val="00412AFD"/>
    <w:rsid w:val="00412CBB"/>
    <w:rsid w:val="004157D6"/>
    <w:rsid w:val="004165AB"/>
    <w:rsid w:val="00417D03"/>
    <w:rsid w:val="00421FFD"/>
    <w:rsid w:val="0042288F"/>
    <w:rsid w:val="0042558C"/>
    <w:rsid w:val="004259E3"/>
    <w:rsid w:val="004262A6"/>
    <w:rsid w:val="00427945"/>
    <w:rsid w:val="004306FB"/>
    <w:rsid w:val="00430763"/>
    <w:rsid w:val="0043091B"/>
    <w:rsid w:val="004343E5"/>
    <w:rsid w:val="00434C20"/>
    <w:rsid w:val="00434CF8"/>
    <w:rsid w:val="00440133"/>
    <w:rsid w:val="004464B1"/>
    <w:rsid w:val="004465BD"/>
    <w:rsid w:val="00450443"/>
    <w:rsid w:val="00450480"/>
    <w:rsid w:val="0045053E"/>
    <w:rsid w:val="004515F2"/>
    <w:rsid w:val="0045340F"/>
    <w:rsid w:val="004566A6"/>
    <w:rsid w:val="00461097"/>
    <w:rsid w:val="004620EC"/>
    <w:rsid w:val="00462CD2"/>
    <w:rsid w:val="00463732"/>
    <w:rsid w:val="00470257"/>
    <w:rsid w:val="00474D05"/>
    <w:rsid w:val="004768CF"/>
    <w:rsid w:val="00480596"/>
    <w:rsid w:val="00486D21"/>
    <w:rsid w:val="00490AFA"/>
    <w:rsid w:val="00491437"/>
    <w:rsid w:val="00491E9C"/>
    <w:rsid w:val="00492B85"/>
    <w:rsid w:val="00493B1D"/>
    <w:rsid w:val="00494F37"/>
    <w:rsid w:val="00495DE1"/>
    <w:rsid w:val="0049768F"/>
    <w:rsid w:val="004A178E"/>
    <w:rsid w:val="004A38F7"/>
    <w:rsid w:val="004A41E6"/>
    <w:rsid w:val="004A5A45"/>
    <w:rsid w:val="004A79D7"/>
    <w:rsid w:val="004B0406"/>
    <w:rsid w:val="004B0B45"/>
    <w:rsid w:val="004B0F33"/>
    <w:rsid w:val="004B1747"/>
    <w:rsid w:val="004B60F1"/>
    <w:rsid w:val="004B795A"/>
    <w:rsid w:val="004C1982"/>
    <w:rsid w:val="004C3A6D"/>
    <w:rsid w:val="004C4ED7"/>
    <w:rsid w:val="004C4EDF"/>
    <w:rsid w:val="004C6056"/>
    <w:rsid w:val="004C61E9"/>
    <w:rsid w:val="004D037B"/>
    <w:rsid w:val="004D0450"/>
    <w:rsid w:val="004D238B"/>
    <w:rsid w:val="004D3CE5"/>
    <w:rsid w:val="004D63D1"/>
    <w:rsid w:val="004D7EDD"/>
    <w:rsid w:val="004E07E0"/>
    <w:rsid w:val="004E2441"/>
    <w:rsid w:val="004E3197"/>
    <w:rsid w:val="004E331F"/>
    <w:rsid w:val="004E3FC7"/>
    <w:rsid w:val="004E701F"/>
    <w:rsid w:val="004E7C39"/>
    <w:rsid w:val="004F0A17"/>
    <w:rsid w:val="004F2E70"/>
    <w:rsid w:val="004F4FE7"/>
    <w:rsid w:val="004F61FA"/>
    <w:rsid w:val="005003FE"/>
    <w:rsid w:val="00504C07"/>
    <w:rsid w:val="00507234"/>
    <w:rsid w:val="00511359"/>
    <w:rsid w:val="00511F5E"/>
    <w:rsid w:val="005127BE"/>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37110"/>
    <w:rsid w:val="00540379"/>
    <w:rsid w:val="00541E4B"/>
    <w:rsid w:val="0054216F"/>
    <w:rsid w:val="0054462A"/>
    <w:rsid w:val="00544FF7"/>
    <w:rsid w:val="005511A9"/>
    <w:rsid w:val="005527C0"/>
    <w:rsid w:val="00552BE3"/>
    <w:rsid w:val="005535E8"/>
    <w:rsid w:val="00553FBF"/>
    <w:rsid w:val="00555BBC"/>
    <w:rsid w:val="00555DA8"/>
    <w:rsid w:val="00556D1B"/>
    <w:rsid w:val="005573AC"/>
    <w:rsid w:val="00560446"/>
    <w:rsid w:val="005632D1"/>
    <w:rsid w:val="00564D1F"/>
    <w:rsid w:val="005650FB"/>
    <w:rsid w:val="005654D4"/>
    <w:rsid w:val="00574B06"/>
    <w:rsid w:val="0057753B"/>
    <w:rsid w:val="00577EAC"/>
    <w:rsid w:val="00583241"/>
    <w:rsid w:val="00583EC9"/>
    <w:rsid w:val="00585C61"/>
    <w:rsid w:val="00592520"/>
    <w:rsid w:val="0059582A"/>
    <w:rsid w:val="00595AA2"/>
    <w:rsid w:val="0059710D"/>
    <w:rsid w:val="00597B71"/>
    <w:rsid w:val="005A020A"/>
    <w:rsid w:val="005A3B94"/>
    <w:rsid w:val="005A5E7E"/>
    <w:rsid w:val="005A626C"/>
    <w:rsid w:val="005A6B85"/>
    <w:rsid w:val="005B03CE"/>
    <w:rsid w:val="005B0F2F"/>
    <w:rsid w:val="005B1D39"/>
    <w:rsid w:val="005B317C"/>
    <w:rsid w:val="005B640A"/>
    <w:rsid w:val="005C1D89"/>
    <w:rsid w:val="005C28DA"/>
    <w:rsid w:val="005C3109"/>
    <w:rsid w:val="005C588D"/>
    <w:rsid w:val="005C77F9"/>
    <w:rsid w:val="005D055D"/>
    <w:rsid w:val="005D3824"/>
    <w:rsid w:val="005D5600"/>
    <w:rsid w:val="005D5B87"/>
    <w:rsid w:val="005D6EAA"/>
    <w:rsid w:val="005D7A63"/>
    <w:rsid w:val="005E468E"/>
    <w:rsid w:val="005E62F2"/>
    <w:rsid w:val="005E73F0"/>
    <w:rsid w:val="005F15C1"/>
    <w:rsid w:val="005F59D5"/>
    <w:rsid w:val="00600C34"/>
    <w:rsid w:val="006054D1"/>
    <w:rsid w:val="00607218"/>
    <w:rsid w:val="00611E41"/>
    <w:rsid w:val="0061207E"/>
    <w:rsid w:val="00614A17"/>
    <w:rsid w:val="0061576A"/>
    <w:rsid w:val="0061758C"/>
    <w:rsid w:val="006233F5"/>
    <w:rsid w:val="00624053"/>
    <w:rsid w:val="00624CFD"/>
    <w:rsid w:val="00626693"/>
    <w:rsid w:val="00626B24"/>
    <w:rsid w:val="00626E2C"/>
    <w:rsid w:val="00634D1E"/>
    <w:rsid w:val="00636A15"/>
    <w:rsid w:val="00636D07"/>
    <w:rsid w:val="0063728B"/>
    <w:rsid w:val="0063731D"/>
    <w:rsid w:val="0064302B"/>
    <w:rsid w:val="00643664"/>
    <w:rsid w:val="00643D4D"/>
    <w:rsid w:val="00644BC3"/>
    <w:rsid w:val="00644D35"/>
    <w:rsid w:val="006501F1"/>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148C"/>
    <w:rsid w:val="00681A30"/>
    <w:rsid w:val="006867A8"/>
    <w:rsid w:val="006919DE"/>
    <w:rsid w:val="00692CF4"/>
    <w:rsid w:val="00694228"/>
    <w:rsid w:val="0069442B"/>
    <w:rsid w:val="006977A7"/>
    <w:rsid w:val="00697B9F"/>
    <w:rsid w:val="006A00C8"/>
    <w:rsid w:val="006A0CE9"/>
    <w:rsid w:val="006A23C8"/>
    <w:rsid w:val="006A2654"/>
    <w:rsid w:val="006A267E"/>
    <w:rsid w:val="006A2680"/>
    <w:rsid w:val="006A2A70"/>
    <w:rsid w:val="006A3841"/>
    <w:rsid w:val="006B0F22"/>
    <w:rsid w:val="006B3177"/>
    <w:rsid w:val="006B4FC5"/>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F67DD"/>
    <w:rsid w:val="00701013"/>
    <w:rsid w:val="007020CB"/>
    <w:rsid w:val="0070355F"/>
    <w:rsid w:val="007057D9"/>
    <w:rsid w:val="00706E30"/>
    <w:rsid w:val="007127E4"/>
    <w:rsid w:val="0071474C"/>
    <w:rsid w:val="007177D2"/>
    <w:rsid w:val="007213BE"/>
    <w:rsid w:val="0072351D"/>
    <w:rsid w:val="00725386"/>
    <w:rsid w:val="00727C88"/>
    <w:rsid w:val="0073218F"/>
    <w:rsid w:val="007321B4"/>
    <w:rsid w:val="00732DDA"/>
    <w:rsid w:val="00733FDD"/>
    <w:rsid w:val="0073648A"/>
    <w:rsid w:val="007378EC"/>
    <w:rsid w:val="00740C9F"/>
    <w:rsid w:val="00742A16"/>
    <w:rsid w:val="00743DB2"/>
    <w:rsid w:val="00747DBC"/>
    <w:rsid w:val="00747F48"/>
    <w:rsid w:val="007561A0"/>
    <w:rsid w:val="0075670C"/>
    <w:rsid w:val="0076387C"/>
    <w:rsid w:val="00767A00"/>
    <w:rsid w:val="00767EFA"/>
    <w:rsid w:val="007744B5"/>
    <w:rsid w:val="00774F3C"/>
    <w:rsid w:val="00777D36"/>
    <w:rsid w:val="00780276"/>
    <w:rsid w:val="0078114C"/>
    <w:rsid w:val="00781259"/>
    <w:rsid w:val="0078392A"/>
    <w:rsid w:val="007873CC"/>
    <w:rsid w:val="007907EE"/>
    <w:rsid w:val="00791562"/>
    <w:rsid w:val="00793368"/>
    <w:rsid w:val="0079417F"/>
    <w:rsid w:val="0079492E"/>
    <w:rsid w:val="00795E24"/>
    <w:rsid w:val="00796CBE"/>
    <w:rsid w:val="007A0DA1"/>
    <w:rsid w:val="007A1247"/>
    <w:rsid w:val="007A4AE2"/>
    <w:rsid w:val="007B0502"/>
    <w:rsid w:val="007B13DE"/>
    <w:rsid w:val="007B1449"/>
    <w:rsid w:val="007B26F5"/>
    <w:rsid w:val="007B4F6C"/>
    <w:rsid w:val="007B673A"/>
    <w:rsid w:val="007B67B9"/>
    <w:rsid w:val="007C2095"/>
    <w:rsid w:val="007C4003"/>
    <w:rsid w:val="007C57BB"/>
    <w:rsid w:val="007C5E03"/>
    <w:rsid w:val="007C64A0"/>
    <w:rsid w:val="007C772E"/>
    <w:rsid w:val="007C7F6A"/>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07CF6"/>
    <w:rsid w:val="00811486"/>
    <w:rsid w:val="00812CF8"/>
    <w:rsid w:val="0081316C"/>
    <w:rsid w:val="00813A33"/>
    <w:rsid w:val="00814072"/>
    <w:rsid w:val="00814CAE"/>
    <w:rsid w:val="00816E03"/>
    <w:rsid w:val="00823AB9"/>
    <w:rsid w:val="00824402"/>
    <w:rsid w:val="008249B7"/>
    <w:rsid w:val="00825E7C"/>
    <w:rsid w:val="0082675C"/>
    <w:rsid w:val="008309A6"/>
    <w:rsid w:val="008312B7"/>
    <w:rsid w:val="00832E40"/>
    <w:rsid w:val="00833AE1"/>
    <w:rsid w:val="00833DC4"/>
    <w:rsid w:val="00836C27"/>
    <w:rsid w:val="00841ECD"/>
    <w:rsid w:val="00842ACD"/>
    <w:rsid w:val="00844D6C"/>
    <w:rsid w:val="008532AA"/>
    <w:rsid w:val="008552C5"/>
    <w:rsid w:val="00857E15"/>
    <w:rsid w:val="00860613"/>
    <w:rsid w:val="00863879"/>
    <w:rsid w:val="0086552C"/>
    <w:rsid w:val="00866AEA"/>
    <w:rsid w:val="00872D40"/>
    <w:rsid w:val="0087518C"/>
    <w:rsid w:val="008752A7"/>
    <w:rsid w:val="00876C24"/>
    <w:rsid w:val="008775EF"/>
    <w:rsid w:val="008776B7"/>
    <w:rsid w:val="0088088A"/>
    <w:rsid w:val="00880ABA"/>
    <w:rsid w:val="00881339"/>
    <w:rsid w:val="00884632"/>
    <w:rsid w:val="008875C7"/>
    <w:rsid w:val="00887DE8"/>
    <w:rsid w:val="00890585"/>
    <w:rsid w:val="00891515"/>
    <w:rsid w:val="008931F4"/>
    <w:rsid w:val="00894DDA"/>
    <w:rsid w:val="008974C6"/>
    <w:rsid w:val="008974D4"/>
    <w:rsid w:val="00897B0E"/>
    <w:rsid w:val="008B08F3"/>
    <w:rsid w:val="008B1088"/>
    <w:rsid w:val="008B1433"/>
    <w:rsid w:val="008B2069"/>
    <w:rsid w:val="008C0D00"/>
    <w:rsid w:val="008C4316"/>
    <w:rsid w:val="008C45C8"/>
    <w:rsid w:val="008C4C6E"/>
    <w:rsid w:val="008C5FD4"/>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3D75"/>
    <w:rsid w:val="009043A0"/>
    <w:rsid w:val="00904406"/>
    <w:rsid w:val="009047BB"/>
    <w:rsid w:val="009070CC"/>
    <w:rsid w:val="009100D2"/>
    <w:rsid w:val="009149DC"/>
    <w:rsid w:val="00922096"/>
    <w:rsid w:val="00923064"/>
    <w:rsid w:val="00923F32"/>
    <w:rsid w:val="0092419A"/>
    <w:rsid w:val="009271FF"/>
    <w:rsid w:val="00931E53"/>
    <w:rsid w:val="00935927"/>
    <w:rsid w:val="00935C2F"/>
    <w:rsid w:val="00937B0D"/>
    <w:rsid w:val="009441FD"/>
    <w:rsid w:val="00946AAC"/>
    <w:rsid w:val="00946F8B"/>
    <w:rsid w:val="0094735C"/>
    <w:rsid w:val="0094763E"/>
    <w:rsid w:val="009509DB"/>
    <w:rsid w:val="00953E63"/>
    <w:rsid w:val="00955E91"/>
    <w:rsid w:val="00956A14"/>
    <w:rsid w:val="009664BC"/>
    <w:rsid w:val="00966E4E"/>
    <w:rsid w:val="00970778"/>
    <w:rsid w:val="00975B85"/>
    <w:rsid w:val="0098041A"/>
    <w:rsid w:val="00980430"/>
    <w:rsid w:val="00981FC5"/>
    <w:rsid w:val="00982B89"/>
    <w:rsid w:val="00984D13"/>
    <w:rsid w:val="00985950"/>
    <w:rsid w:val="0099619E"/>
    <w:rsid w:val="00997FEF"/>
    <w:rsid w:val="009A0033"/>
    <w:rsid w:val="009A10E3"/>
    <w:rsid w:val="009A3BE6"/>
    <w:rsid w:val="009A521A"/>
    <w:rsid w:val="009B3123"/>
    <w:rsid w:val="009B3B9F"/>
    <w:rsid w:val="009B5880"/>
    <w:rsid w:val="009B6C42"/>
    <w:rsid w:val="009B74E2"/>
    <w:rsid w:val="009B7E00"/>
    <w:rsid w:val="009B7EE9"/>
    <w:rsid w:val="009C1B32"/>
    <w:rsid w:val="009C562C"/>
    <w:rsid w:val="009C66B9"/>
    <w:rsid w:val="009C7D0B"/>
    <w:rsid w:val="009D16AE"/>
    <w:rsid w:val="009D1A8A"/>
    <w:rsid w:val="009D33A7"/>
    <w:rsid w:val="009D3AAB"/>
    <w:rsid w:val="009D5173"/>
    <w:rsid w:val="009D54D4"/>
    <w:rsid w:val="009D6E2F"/>
    <w:rsid w:val="009E0947"/>
    <w:rsid w:val="009E1F11"/>
    <w:rsid w:val="009F4606"/>
    <w:rsid w:val="009F50B1"/>
    <w:rsid w:val="009F657D"/>
    <w:rsid w:val="00A0038B"/>
    <w:rsid w:val="00A0126B"/>
    <w:rsid w:val="00A0141A"/>
    <w:rsid w:val="00A01732"/>
    <w:rsid w:val="00A05B08"/>
    <w:rsid w:val="00A0793D"/>
    <w:rsid w:val="00A11BB4"/>
    <w:rsid w:val="00A11D4B"/>
    <w:rsid w:val="00A11F33"/>
    <w:rsid w:val="00A12A4D"/>
    <w:rsid w:val="00A12DB4"/>
    <w:rsid w:val="00A144EE"/>
    <w:rsid w:val="00A1473D"/>
    <w:rsid w:val="00A20195"/>
    <w:rsid w:val="00A2149E"/>
    <w:rsid w:val="00A22CF9"/>
    <w:rsid w:val="00A23ED7"/>
    <w:rsid w:val="00A26812"/>
    <w:rsid w:val="00A26A26"/>
    <w:rsid w:val="00A27575"/>
    <w:rsid w:val="00A31FD7"/>
    <w:rsid w:val="00A33E64"/>
    <w:rsid w:val="00A353B2"/>
    <w:rsid w:val="00A43F27"/>
    <w:rsid w:val="00A44FFE"/>
    <w:rsid w:val="00A4564C"/>
    <w:rsid w:val="00A45948"/>
    <w:rsid w:val="00A46486"/>
    <w:rsid w:val="00A47B1C"/>
    <w:rsid w:val="00A47F51"/>
    <w:rsid w:val="00A51B3F"/>
    <w:rsid w:val="00A52C70"/>
    <w:rsid w:val="00A6055C"/>
    <w:rsid w:val="00A60D18"/>
    <w:rsid w:val="00A61A25"/>
    <w:rsid w:val="00A63AB9"/>
    <w:rsid w:val="00A65ED1"/>
    <w:rsid w:val="00A702F4"/>
    <w:rsid w:val="00A704AA"/>
    <w:rsid w:val="00A71386"/>
    <w:rsid w:val="00A72B44"/>
    <w:rsid w:val="00A73F2F"/>
    <w:rsid w:val="00A75039"/>
    <w:rsid w:val="00A751D6"/>
    <w:rsid w:val="00A76893"/>
    <w:rsid w:val="00A81C7C"/>
    <w:rsid w:val="00A82841"/>
    <w:rsid w:val="00A83580"/>
    <w:rsid w:val="00A84509"/>
    <w:rsid w:val="00A857C2"/>
    <w:rsid w:val="00A8688A"/>
    <w:rsid w:val="00A91651"/>
    <w:rsid w:val="00A9199F"/>
    <w:rsid w:val="00A95700"/>
    <w:rsid w:val="00A95E06"/>
    <w:rsid w:val="00AA02A1"/>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2E1C"/>
    <w:rsid w:val="00AE4212"/>
    <w:rsid w:val="00AE4AC6"/>
    <w:rsid w:val="00AE6CDC"/>
    <w:rsid w:val="00AF121F"/>
    <w:rsid w:val="00AF1419"/>
    <w:rsid w:val="00AF3012"/>
    <w:rsid w:val="00AF4BDD"/>
    <w:rsid w:val="00AF5F64"/>
    <w:rsid w:val="00AF6A93"/>
    <w:rsid w:val="00AF73F7"/>
    <w:rsid w:val="00B02181"/>
    <w:rsid w:val="00B038B4"/>
    <w:rsid w:val="00B044D0"/>
    <w:rsid w:val="00B04C36"/>
    <w:rsid w:val="00B05442"/>
    <w:rsid w:val="00B07594"/>
    <w:rsid w:val="00B14A6E"/>
    <w:rsid w:val="00B14EA1"/>
    <w:rsid w:val="00B151CE"/>
    <w:rsid w:val="00B213A7"/>
    <w:rsid w:val="00B21EAC"/>
    <w:rsid w:val="00B22ED9"/>
    <w:rsid w:val="00B25644"/>
    <w:rsid w:val="00B256B8"/>
    <w:rsid w:val="00B25846"/>
    <w:rsid w:val="00B25E5D"/>
    <w:rsid w:val="00B26EC8"/>
    <w:rsid w:val="00B310A0"/>
    <w:rsid w:val="00B32159"/>
    <w:rsid w:val="00B3291B"/>
    <w:rsid w:val="00B33BF7"/>
    <w:rsid w:val="00B33CA2"/>
    <w:rsid w:val="00B3701C"/>
    <w:rsid w:val="00B42FE7"/>
    <w:rsid w:val="00B4436B"/>
    <w:rsid w:val="00B471EE"/>
    <w:rsid w:val="00B50A68"/>
    <w:rsid w:val="00B51512"/>
    <w:rsid w:val="00B51DAA"/>
    <w:rsid w:val="00B554EB"/>
    <w:rsid w:val="00B55F1A"/>
    <w:rsid w:val="00B61734"/>
    <w:rsid w:val="00B61A53"/>
    <w:rsid w:val="00B6334E"/>
    <w:rsid w:val="00B81F3B"/>
    <w:rsid w:val="00B84080"/>
    <w:rsid w:val="00B8462A"/>
    <w:rsid w:val="00B866F3"/>
    <w:rsid w:val="00B86C41"/>
    <w:rsid w:val="00B91EC4"/>
    <w:rsid w:val="00B92418"/>
    <w:rsid w:val="00B94584"/>
    <w:rsid w:val="00B951FF"/>
    <w:rsid w:val="00BA1291"/>
    <w:rsid w:val="00BA16DD"/>
    <w:rsid w:val="00BA2BB6"/>
    <w:rsid w:val="00BA4E26"/>
    <w:rsid w:val="00BA6D52"/>
    <w:rsid w:val="00BB1BE0"/>
    <w:rsid w:val="00BB459A"/>
    <w:rsid w:val="00BB6994"/>
    <w:rsid w:val="00BB7553"/>
    <w:rsid w:val="00BB7923"/>
    <w:rsid w:val="00BC068B"/>
    <w:rsid w:val="00BC07D4"/>
    <w:rsid w:val="00BC630F"/>
    <w:rsid w:val="00BC6761"/>
    <w:rsid w:val="00BC7242"/>
    <w:rsid w:val="00BC7C42"/>
    <w:rsid w:val="00BD2B95"/>
    <w:rsid w:val="00BD78D0"/>
    <w:rsid w:val="00BE1D1F"/>
    <w:rsid w:val="00BE2E22"/>
    <w:rsid w:val="00BE3B8F"/>
    <w:rsid w:val="00BE3BDE"/>
    <w:rsid w:val="00BF3490"/>
    <w:rsid w:val="00BF3DCE"/>
    <w:rsid w:val="00BF5A4C"/>
    <w:rsid w:val="00BF647E"/>
    <w:rsid w:val="00BF72C9"/>
    <w:rsid w:val="00C0135F"/>
    <w:rsid w:val="00C015EA"/>
    <w:rsid w:val="00C01BAD"/>
    <w:rsid w:val="00C029C7"/>
    <w:rsid w:val="00C05F6E"/>
    <w:rsid w:val="00C0714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35D20"/>
    <w:rsid w:val="00C40659"/>
    <w:rsid w:val="00C43DEC"/>
    <w:rsid w:val="00C43FC3"/>
    <w:rsid w:val="00C44CBE"/>
    <w:rsid w:val="00C47213"/>
    <w:rsid w:val="00C474B1"/>
    <w:rsid w:val="00C50A5A"/>
    <w:rsid w:val="00C518C0"/>
    <w:rsid w:val="00C52CF7"/>
    <w:rsid w:val="00C53100"/>
    <w:rsid w:val="00C535D8"/>
    <w:rsid w:val="00C53A55"/>
    <w:rsid w:val="00C53D57"/>
    <w:rsid w:val="00C53F09"/>
    <w:rsid w:val="00C55DC6"/>
    <w:rsid w:val="00C55EF4"/>
    <w:rsid w:val="00C56D7D"/>
    <w:rsid w:val="00C61CE2"/>
    <w:rsid w:val="00C629A0"/>
    <w:rsid w:val="00C62BBD"/>
    <w:rsid w:val="00C63B51"/>
    <w:rsid w:val="00C64057"/>
    <w:rsid w:val="00C64976"/>
    <w:rsid w:val="00C6497A"/>
    <w:rsid w:val="00C64C89"/>
    <w:rsid w:val="00C6524C"/>
    <w:rsid w:val="00C65FE4"/>
    <w:rsid w:val="00C6619B"/>
    <w:rsid w:val="00C70486"/>
    <w:rsid w:val="00C70F47"/>
    <w:rsid w:val="00C75A1B"/>
    <w:rsid w:val="00C80DB5"/>
    <w:rsid w:val="00C8347A"/>
    <w:rsid w:val="00C8521F"/>
    <w:rsid w:val="00C8571C"/>
    <w:rsid w:val="00C864A4"/>
    <w:rsid w:val="00C93B3E"/>
    <w:rsid w:val="00CA1C60"/>
    <w:rsid w:val="00CA44C7"/>
    <w:rsid w:val="00CB120F"/>
    <w:rsid w:val="00CB1FBE"/>
    <w:rsid w:val="00CB3AC7"/>
    <w:rsid w:val="00CB5A82"/>
    <w:rsid w:val="00CB6841"/>
    <w:rsid w:val="00CB6FFB"/>
    <w:rsid w:val="00CB78FD"/>
    <w:rsid w:val="00CC1091"/>
    <w:rsid w:val="00CC1920"/>
    <w:rsid w:val="00CC3798"/>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CF7F95"/>
    <w:rsid w:val="00D00C3D"/>
    <w:rsid w:val="00D01EBE"/>
    <w:rsid w:val="00D022CE"/>
    <w:rsid w:val="00D027AE"/>
    <w:rsid w:val="00D035D5"/>
    <w:rsid w:val="00D10348"/>
    <w:rsid w:val="00D103D4"/>
    <w:rsid w:val="00D10F8F"/>
    <w:rsid w:val="00D11F70"/>
    <w:rsid w:val="00D14B5F"/>
    <w:rsid w:val="00D15A94"/>
    <w:rsid w:val="00D15ED7"/>
    <w:rsid w:val="00D20C3A"/>
    <w:rsid w:val="00D21FB5"/>
    <w:rsid w:val="00D2304E"/>
    <w:rsid w:val="00D247BE"/>
    <w:rsid w:val="00D27454"/>
    <w:rsid w:val="00D338EA"/>
    <w:rsid w:val="00D37F18"/>
    <w:rsid w:val="00D4295E"/>
    <w:rsid w:val="00D4309D"/>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67D99"/>
    <w:rsid w:val="00D71DEB"/>
    <w:rsid w:val="00D71F24"/>
    <w:rsid w:val="00D7219D"/>
    <w:rsid w:val="00D73384"/>
    <w:rsid w:val="00D7408A"/>
    <w:rsid w:val="00D74603"/>
    <w:rsid w:val="00D75653"/>
    <w:rsid w:val="00D76D1B"/>
    <w:rsid w:val="00D7762A"/>
    <w:rsid w:val="00D8614F"/>
    <w:rsid w:val="00D86AA7"/>
    <w:rsid w:val="00D87D86"/>
    <w:rsid w:val="00D91FF7"/>
    <w:rsid w:val="00D93CB0"/>
    <w:rsid w:val="00D952E9"/>
    <w:rsid w:val="00D95A35"/>
    <w:rsid w:val="00D96939"/>
    <w:rsid w:val="00D9757B"/>
    <w:rsid w:val="00D97A78"/>
    <w:rsid w:val="00D97F83"/>
    <w:rsid w:val="00DA0B26"/>
    <w:rsid w:val="00DA1016"/>
    <w:rsid w:val="00DA22AC"/>
    <w:rsid w:val="00DA2AFB"/>
    <w:rsid w:val="00DA4F31"/>
    <w:rsid w:val="00DA6B2E"/>
    <w:rsid w:val="00DA768B"/>
    <w:rsid w:val="00DA7A0E"/>
    <w:rsid w:val="00DA7B86"/>
    <w:rsid w:val="00DA7FD8"/>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24C3"/>
    <w:rsid w:val="00DD5798"/>
    <w:rsid w:val="00DE25BA"/>
    <w:rsid w:val="00DE518F"/>
    <w:rsid w:val="00DE7FDD"/>
    <w:rsid w:val="00DF5C87"/>
    <w:rsid w:val="00DF7FDE"/>
    <w:rsid w:val="00E009B0"/>
    <w:rsid w:val="00E01CF7"/>
    <w:rsid w:val="00E01E92"/>
    <w:rsid w:val="00E05067"/>
    <w:rsid w:val="00E0617B"/>
    <w:rsid w:val="00E0776D"/>
    <w:rsid w:val="00E10715"/>
    <w:rsid w:val="00E12E2D"/>
    <w:rsid w:val="00E217EB"/>
    <w:rsid w:val="00E22CCC"/>
    <w:rsid w:val="00E24561"/>
    <w:rsid w:val="00E25B51"/>
    <w:rsid w:val="00E27E00"/>
    <w:rsid w:val="00E30F37"/>
    <w:rsid w:val="00E31A69"/>
    <w:rsid w:val="00E32375"/>
    <w:rsid w:val="00E32AD5"/>
    <w:rsid w:val="00E347AE"/>
    <w:rsid w:val="00E35332"/>
    <w:rsid w:val="00E35611"/>
    <w:rsid w:val="00E422E4"/>
    <w:rsid w:val="00E42F45"/>
    <w:rsid w:val="00E437FE"/>
    <w:rsid w:val="00E44E74"/>
    <w:rsid w:val="00E46E07"/>
    <w:rsid w:val="00E472FE"/>
    <w:rsid w:val="00E50048"/>
    <w:rsid w:val="00E504C1"/>
    <w:rsid w:val="00E505D2"/>
    <w:rsid w:val="00E540A1"/>
    <w:rsid w:val="00E55DC6"/>
    <w:rsid w:val="00E56CA1"/>
    <w:rsid w:val="00E57D8F"/>
    <w:rsid w:val="00E60912"/>
    <w:rsid w:val="00E628C3"/>
    <w:rsid w:val="00E64E1B"/>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B26CC"/>
    <w:rsid w:val="00EB696F"/>
    <w:rsid w:val="00EC097F"/>
    <w:rsid w:val="00EC4AF4"/>
    <w:rsid w:val="00EC5DBC"/>
    <w:rsid w:val="00EC7358"/>
    <w:rsid w:val="00ED3D39"/>
    <w:rsid w:val="00ED3E38"/>
    <w:rsid w:val="00ED5E3C"/>
    <w:rsid w:val="00ED5EA6"/>
    <w:rsid w:val="00EE06F0"/>
    <w:rsid w:val="00EE1B24"/>
    <w:rsid w:val="00EE3514"/>
    <w:rsid w:val="00EE78BD"/>
    <w:rsid w:val="00EE7C07"/>
    <w:rsid w:val="00EE7DE4"/>
    <w:rsid w:val="00EF1437"/>
    <w:rsid w:val="00EF34AE"/>
    <w:rsid w:val="00EF35A3"/>
    <w:rsid w:val="00EF49EC"/>
    <w:rsid w:val="00EF6749"/>
    <w:rsid w:val="00EF7C2E"/>
    <w:rsid w:val="00F01313"/>
    <w:rsid w:val="00F0266E"/>
    <w:rsid w:val="00F035B9"/>
    <w:rsid w:val="00F069C0"/>
    <w:rsid w:val="00F06C03"/>
    <w:rsid w:val="00F07A4F"/>
    <w:rsid w:val="00F11999"/>
    <w:rsid w:val="00F11A31"/>
    <w:rsid w:val="00F13265"/>
    <w:rsid w:val="00F16EE3"/>
    <w:rsid w:val="00F205EE"/>
    <w:rsid w:val="00F2095D"/>
    <w:rsid w:val="00F23E16"/>
    <w:rsid w:val="00F242E5"/>
    <w:rsid w:val="00F2518F"/>
    <w:rsid w:val="00F2738B"/>
    <w:rsid w:val="00F278A7"/>
    <w:rsid w:val="00F27C3D"/>
    <w:rsid w:val="00F27E9D"/>
    <w:rsid w:val="00F309D6"/>
    <w:rsid w:val="00F31B11"/>
    <w:rsid w:val="00F32777"/>
    <w:rsid w:val="00F33CEA"/>
    <w:rsid w:val="00F37304"/>
    <w:rsid w:val="00F42486"/>
    <w:rsid w:val="00F43236"/>
    <w:rsid w:val="00F45C33"/>
    <w:rsid w:val="00F469BD"/>
    <w:rsid w:val="00F53BC9"/>
    <w:rsid w:val="00F54174"/>
    <w:rsid w:val="00F605DF"/>
    <w:rsid w:val="00F616AE"/>
    <w:rsid w:val="00F62DAF"/>
    <w:rsid w:val="00F63BFB"/>
    <w:rsid w:val="00F6735F"/>
    <w:rsid w:val="00F67A3B"/>
    <w:rsid w:val="00F755F7"/>
    <w:rsid w:val="00F76466"/>
    <w:rsid w:val="00F77D57"/>
    <w:rsid w:val="00F84194"/>
    <w:rsid w:val="00F870B2"/>
    <w:rsid w:val="00F8712B"/>
    <w:rsid w:val="00F87F08"/>
    <w:rsid w:val="00F93611"/>
    <w:rsid w:val="00F9433F"/>
    <w:rsid w:val="00F9681A"/>
    <w:rsid w:val="00F97389"/>
    <w:rsid w:val="00F976E0"/>
    <w:rsid w:val="00FA0C17"/>
    <w:rsid w:val="00FA1A58"/>
    <w:rsid w:val="00FA5B57"/>
    <w:rsid w:val="00FA7443"/>
    <w:rsid w:val="00FA7470"/>
    <w:rsid w:val="00FB0975"/>
    <w:rsid w:val="00FB3929"/>
    <w:rsid w:val="00FB3F36"/>
    <w:rsid w:val="00FB45B0"/>
    <w:rsid w:val="00FB4FB2"/>
    <w:rsid w:val="00FB5167"/>
    <w:rsid w:val="00FB6881"/>
    <w:rsid w:val="00FC0DCF"/>
    <w:rsid w:val="00FC171F"/>
    <w:rsid w:val="00FC1AB7"/>
    <w:rsid w:val="00FC39BE"/>
    <w:rsid w:val="00FD45D6"/>
    <w:rsid w:val="00FD4D0A"/>
    <w:rsid w:val="00FD7776"/>
    <w:rsid w:val="00FE06B1"/>
    <w:rsid w:val="00FE36C1"/>
    <w:rsid w:val="00FE484E"/>
    <w:rsid w:val="00FE5925"/>
    <w:rsid w:val="00FE743D"/>
    <w:rsid w:val="00FF10D3"/>
    <w:rsid w:val="00FF1149"/>
    <w:rsid w:val="00FF160F"/>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7E26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9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99"/>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99"/>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paragraph" w:customStyle="1" w:styleId="DefaultText">
    <w:name w:val="Default Text"/>
    <w:basedOn w:val="Normal"/>
    <w:link w:val="DefaultTextChar"/>
    <w:rsid w:val="00903D7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DefaultTextChar">
    <w:name w:val="Default Text Char"/>
    <w:basedOn w:val="DefaultParagraphFont"/>
    <w:link w:val="DefaultText"/>
    <w:rsid w:val="00C5310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607928843">
      <w:bodyDiv w:val="1"/>
      <w:marLeft w:val="0"/>
      <w:marRight w:val="0"/>
      <w:marTop w:val="0"/>
      <w:marBottom w:val="0"/>
      <w:divBdr>
        <w:top w:val="none" w:sz="0" w:space="0" w:color="auto"/>
        <w:left w:val="none" w:sz="0" w:space="0" w:color="auto"/>
        <w:bottom w:val="none" w:sz="0" w:space="0" w:color="auto"/>
        <w:right w:val="none" w:sz="0" w:space="0" w:color="auto"/>
      </w:divBdr>
    </w:div>
    <w:div w:id="706029481">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2889">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6044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002199208">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E34B-4CC5-4904-A40A-97667950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2026-04-03T15:44:00Z</dcterms:created>
  <dcterms:modified xsi:type="dcterms:W3CDTF">2026-04-21T16:50:00Z</dcterms:modified>
</cp:coreProperties>
</file>