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F1D4" w14:textId="6CD4DFD5" w:rsidR="00385D63" w:rsidRPr="00EE30F6" w:rsidRDefault="00385D63" w:rsidP="00385D63">
      <w:pPr>
        <w:jc w:val="center"/>
        <w:rPr>
          <w:rFonts w:ascii="Times New Roman" w:hAnsi="Times New Roman"/>
          <w:b/>
          <w:sz w:val="16"/>
          <w:szCs w:val="16"/>
          <w:lang w:val="ro-RO"/>
        </w:rPr>
      </w:pPr>
    </w:p>
    <w:p w14:paraId="396DD3E9" w14:textId="677B1051" w:rsidR="00385D63" w:rsidRPr="00EE30F6" w:rsidRDefault="00385D63" w:rsidP="00385D63">
      <w:pPr>
        <w:jc w:val="center"/>
        <w:rPr>
          <w:rFonts w:ascii="Times New Roman" w:hAnsi="Times New Roman"/>
          <w:b/>
          <w:sz w:val="16"/>
          <w:szCs w:val="16"/>
          <w:lang w:val="ro-RO"/>
        </w:rPr>
      </w:pPr>
      <w:r w:rsidRPr="00EE30F6">
        <w:rPr>
          <w:rFonts w:ascii="Times New Roman" w:hAnsi="Times New Roman"/>
          <w:b/>
          <w:sz w:val="16"/>
          <w:szCs w:val="16"/>
          <w:lang w:val="ro-RO"/>
        </w:rPr>
        <w:t>ACORD – CADRU DE FURNIZARE PRODUSE</w:t>
      </w:r>
    </w:p>
    <w:p w14:paraId="45676F3B" w14:textId="3A8A5210" w:rsidR="00385D63" w:rsidRPr="00EE30F6" w:rsidRDefault="00385D63" w:rsidP="00385D63">
      <w:pPr>
        <w:jc w:val="center"/>
        <w:rPr>
          <w:rFonts w:ascii="Times New Roman" w:hAnsi="Times New Roman"/>
          <w:b/>
          <w:sz w:val="16"/>
          <w:szCs w:val="16"/>
          <w:lang w:val="ro-RO"/>
        </w:rPr>
      </w:pPr>
      <w:r w:rsidRPr="00EE30F6">
        <w:rPr>
          <w:rFonts w:ascii="Times New Roman" w:hAnsi="Times New Roman"/>
          <w:b/>
          <w:sz w:val="16"/>
          <w:szCs w:val="16"/>
          <w:lang w:val="ro-RO"/>
        </w:rPr>
        <w:t>Nr. X din X</w:t>
      </w:r>
    </w:p>
    <w:p w14:paraId="30FFE55E" w14:textId="77777777" w:rsidR="00E81150" w:rsidRPr="00EE30F6" w:rsidRDefault="00E81150" w:rsidP="00E81150">
      <w:pPr>
        <w:pStyle w:val="Body"/>
        <w:rPr>
          <w:rFonts w:ascii="Times New Roman" w:hAnsi="Times New Roman"/>
          <w:sz w:val="16"/>
          <w:szCs w:val="16"/>
          <w:lang w:val="ro-RO"/>
        </w:rPr>
      </w:pPr>
    </w:p>
    <w:p w14:paraId="640F209D" w14:textId="1E865BB0" w:rsidR="00E81150" w:rsidRPr="00EE30F6" w:rsidRDefault="00E81150" w:rsidP="00385D63">
      <w:pPr>
        <w:pStyle w:val="Body"/>
        <w:ind w:firstLine="720"/>
        <w:rPr>
          <w:rFonts w:ascii="Times New Roman" w:hAnsi="Times New Roman"/>
          <w:sz w:val="16"/>
          <w:szCs w:val="16"/>
          <w:lang w:val="ro-RO"/>
        </w:rPr>
      </w:pPr>
      <w:r w:rsidRPr="00EE30F6">
        <w:rPr>
          <w:rFonts w:ascii="Times New Roman" w:hAnsi="Times New Roman"/>
          <w:sz w:val="16"/>
          <w:szCs w:val="16"/>
          <w:lang w:val="ro-RO"/>
        </w:rPr>
        <w:t>Prezentul Acord-Cadru de achiziție publică de produse, denumit în continuare „</w:t>
      </w:r>
      <w:r w:rsidRPr="00EE30F6">
        <w:rPr>
          <w:rFonts w:ascii="Times New Roman" w:hAnsi="Times New Roman"/>
          <w:b/>
          <w:bCs/>
          <w:sz w:val="16"/>
          <w:szCs w:val="16"/>
          <w:lang w:val="ro-RO"/>
        </w:rPr>
        <w:t>Acord-Cadru</w:t>
      </w:r>
      <w:r w:rsidRPr="00EE30F6">
        <w:rPr>
          <w:rFonts w:ascii="Times New Roman" w:hAnsi="Times New Roman"/>
          <w:sz w:val="16"/>
          <w:szCs w:val="16"/>
          <w:lang w:val="ro-RO"/>
        </w:rPr>
        <w:t xml:space="preserve">”, s-a încheiat având în vedere prevederile din </w:t>
      </w:r>
      <w:r w:rsidRPr="00EE30F6">
        <w:rPr>
          <w:rFonts w:ascii="Times New Roman" w:hAnsi="Times New Roman"/>
          <w:i/>
          <w:sz w:val="16"/>
          <w:szCs w:val="16"/>
          <w:lang w:val="ro-RO"/>
        </w:rPr>
        <w:t>Legea nr. 98/2016 privind achizițiile publice denumită în continuare „</w:t>
      </w:r>
      <w:r w:rsidRPr="00EE30F6">
        <w:rPr>
          <w:rFonts w:ascii="Times New Roman" w:hAnsi="Times New Roman"/>
          <w:b/>
          <w:bCs/>
          <w:i/>
          <w:sz w:val="16"/>
          <w:szCs w:val="16"/>
          <w:lang w:val="ro-RO"/>
        </w:rPr>
        <w:t>Legea nr. 98/2016”</w:t>
      </w:r>
      <w:r w:rsidRPr="00EE30F6">
        <w:rPr>
          <w:rFonts w:ascii="Times New Roman" w:hAnsi="Times New Roman"/>
          <w:i/>
          <w:sz w:val="16"/>
          <w:szCs w:val="16"/>
          <w:lang w:val="ro-RO"/>
        </w:rPr>
        <w:t>,</w:t>
      </w:r>
      <w:r w:rsidRPr="00EE30F6">
        <w:rPr>
          <w:rFonts w:ascii="Times New Roman" w:hAnsi="Times New Roman"/>
          <w:sz w:val="16"/>
          <w:szCs w:val="16"/>
          <w:lang w:val="ro-RO"/>
        </w:rPr>
        <w:t xml:space="preserve"> precum și orice alte prevederi legale emise în aplicarea acesteia</w:t>
      </w:r>
    </w:p>
    <w:p w14:paraId="3363133C" w14:textId="77777777" w:rsidR="00E81150" w:rsidRPr="00EE30F6" w:rsidRDefault="00E81150" w:rsidP="00E81150">
      <w:pPr>
        <w:pStyle w:val="Body"/>
        <w:rPr>
          <w:rFonts w:ascii="Times New Roman" w:hAnsi="Times New Roman"/>
          <w:sz w:val="16"/>
          <w:szCs w:val="16"/>
          <w:lang w:val="ro-RO"/>
        </w:rPr>
      </w:pPr>
      <w:r w:rsidRPr="00EE30F6">
        <w:rPr>
          <w:rFonts w:ascii="Times New Roman" w:hAnsi="Times New Roman"/>
          <w:sz w:val="16"/>
          <w:szCs w:val="16"/>
          <w:lang w:val="ro-RO"/>
        </w:rPr>
        <w:t>Încheiat în data de [zz/ll/aaaa], între</w:t>
      </w:r>
    </w:p>
    <w:p w14:paraId="7AE5A35C" w14:textId="77777777" w:rsidR="00E81150" w:rsidRPr="00EE30F6" w:rsidRDefault="00E81150" w:rsidP="00E81150">
      <w:pPr>
        <w:pStyle w:val="Schedule1"/>
        <w:rPr>
          <w:rFonts w:ascii="Times New Roman" w:hAnsi="Times New Roman"/>
          <w:b/>
          <w:bCs/>
          <w:sz w:val="16"/>
          <w:szCs w:val="16"/>
          <w:lang w:val="ro-RO"/>
        </w:rPr>
      </w:pPr>
      <w:r w:rsidRPr="00EE30F6">
        <w:rPr>
          <w:rFonts w:ascii="Times New Roman" w:hAnsi="Times New Roman"/>
          <w:b/>
          <w:bCs/>
          <w:sz w:val="16"/>
          <w:szCs w:val="16"/>
          <w:lang w:val="ro-RO"/>
        </w:rPr>
        <w:t>Părțile Acordului-cadru</w:t>
      </w:r>
    </w:p>
    <w:p w14:paraId="56B8F3F6" w14:textId="1A343540" w:rsidR="00E81150" w:rsidRPr="00EE30F6" w:rsidRDefault="00385D63" w:rsidP="00E81150">
      <w:pPr>
        <w:pStyle w:val="Body1"/>
        <w:rPr>
          <w:rFonts w:ascii="Times New Roman" w:hAnsi="Times New Roman"/>
          <w:sz w:val="16"/>
          <w:szCs w:val="16"/>
          <w:lang w:val="ro-RO"/>
        </w:rPr>
      </w:pPr>
      <w:r w:rsidRPr="00EE30F6">
        <w:rPr>
          <w:rFonts w:ascii="Times New Roman" w:hAnsi="Times New Roman"/>
          <w:b/>
          <w:bCs/>
          <w:sz w:val="16"/>
          <w:szCs w:val="16"/>
          <w:lang w:val="es-ES"/>
        </w:rPr>
        <w:t>SPITALUL CLINIC CAI FERATE CLUJ-NAPOCA</w:t>
      </w:r>
      <w:r w:rsidR="00E81150" w:rsidRPr="00EE30F6">
        <w:rPr>
          <w:rFonts w:ascii="Times New Roman" w:hAnsi="Times New Roman"/>
          <w:sz w:val="16"/>
          <w:szCs w:val="16"/>
          <w:lang w:val="ro-RO"/>
        </w:rPr>
        <w:t xml:space="preserve"> cu sediul în </w:t>
      </w:r>
      <w:r w:rsidRPr="00EE30F6">
        <w:rPr>
          <w:rFonts w:ascii="Times New Roman" w:hAnsi="Times New Roman"/>
          <w:sz w:val="16"/>
          <w:szCs w:val="16"/>
          <w:lang w:val="es-ES"/>
        </w:rPr>
        <w:t xml:space="preserve">Cluj </w:t>
      </w:r>
      <w:proofErr w:type="spellStart"/>
      <w:r w:rsidRPr="00EE30F6">
        <w:rPr>
          <w:rFonts w:ascii="Times New Roman" w:hAnsi="Times New Roman"/>
          <w:sz w:val="16"/>
          <w:szCs w:val="16"/>
          <w:lang w:val="es-ES"/>
        </w:rPr>
        <w:t>Napoca</w:t>
      </w:r>
      <w:proofErr w:type="spellEnd"/>
      <w:r w:rsidRPr="00EE30F6">
        <w:rPr>
          <w:rFonts w:ascii="Times New Roman" w:hAnsi="Times New Roman"/>
          <w:sz w:val="16"/>
          <w:szCs w:val="16"/>
          <w:lang w:val="es-ES"/>
        </w:rPr>
        <w:t xml:space="preserve">, </w:t>
      </w:r>
      <w:proofErr w:type="spellStart"/>
      <w:r w:rsidRPr="00EE30F6">
        <w:rPr>
          <w:rFonts w:ascii="Times New Roman" w:hAnsi="Times New Roman"/>
          <w:sz w:val="16"/>
          <w:szCs w:val="16"/>
          <w:lang w:val="es-ES"/>
        </w:rPr>
        <w:t>str</w:t>
      </w:r>
      <w:proofErr w:type="spellEnd"/>
      <w:r w:rsidRPr="00EE30F6">
        <w:rPr>
          <w:rFonts w:ascii="Times New Roman" w:hAnsi="Times New Roman"/>
          <w:sz w:val="16"/>
          <w:szCs w:val="16"/>
          <w:lang w:val="es-ES"/>
        </w:rPr>
        <w:t xml:space="preserve">. </w:t>
      </w:r>
      <w:proofErr w:type="spellStart"/>
      <w:proofErr w:type="gramStart"/>
      <w:r w:rsidRPr="00EE30F6">
        <w:rPr>
          <w:rFonts w:ascii="Times New Roman" w:hAnsi="Times New Roman"/>
          <w:sz w:val="16"/>
          <w:szCs w:val="16"/>
          <w:lang w:val="es-ES"/>
        </w:rPr>
        <w:t>Republicii</w:t>
      </w:r>
      <w:proofErr w:type="spellEnd"/>
      <w:r w:rsidRPr="00EE30F6">
        <w:rPr>
          <w:rFonts w:ascii="Times New Roman" w:hAnsi="Times New Roman"/>
          <w:sz w:val="16"/>
          <w:szCs w:val="16"/>
          <w:lang w:val="es-ES"/>
        </w:rPr>
        <w:t xml:space="preserve"> ,</w:t>
      </w:r>
      <w:proofErr w:type="gramEnd"/>
      <w:r w:rsidRPr="00EE30F6">
        <w:rPr>
          <w:rFonts w:ascii="Times New Roman" w:hAnsi="Times New Roman"/>
          <w:sz w:val="16"/>
          <w:szCs w:val="16"/>
          <w:lang w:val="es-ES"/>
        </w:rPr>
        <w:t xml:space="preserve"> nr.18, </w:t>
      </w:r>
      <w:proofErr w:type="spellStart"/>
      <w:r w:rsidRPr="00EE30F6">
        <w:rPr>
          <w:rFonts w:ascii="Times New Roman" w:hAnsi="Times New Roman"/>
          <w:sz w:val="16"/>
          <w:szCs w:val="16"/>
          <w:lang w:val="es-ES"/>
        </w:rPr>
        <w:t>telefon</w:t>
      </w:r>
      <w:proofErr w:type="spellEnd"/>
      <w:r w:rsidRPr="00EE30F6">
        <w:rPr>
          <w:rFonts w:ascii="Times New Roman" w:hAnsi="Times New Roman"/>
          <w:sz w:val="16"/>
          <w:szCs w:val="16"/>
          <w:lang w:val="es-ES"/>
        </w:rPr>
        <w:t>/fax 0264.598278</w:t>
      </w:r>
      <w:r w:rsidR="00E81150" w:rsidRPr="00EE30F6">
        <w:rPr>
          <w:rFonts w:ascii="Times New Roman" w:hAnsi="Times New Roman"/>
          <w:sz w:val="16"/>
          <w:szCs w:val="16"/>
          <w:lang w:val="ro-RO"/>
        </w:rPr>
        <w:t xml:space="preserve"> și adresă de corespondență în </w:t>
      </w:r>
      <w:r w:rsidRPr="00EE30F6">
        <w:rPr>
          <w:rFonts w:ascii="Times New Roman" w:hAnsi="Times New Roman"/>
          <w:sz w:val="16"/>
          <w:szCs w:val="16"/>
          <w:lang w:val="es-ES"/>
        </w:rPr>
        <w:t xml:space="preserve">Cluj </w:t>
      </w:r>
      <w:proofErr w:type="spellStart"/>
      <w:r w:rsidRPr="00EE30F6">
        <w:rPr>
          <w:rFonts w:ascii="Times New Roman" w:hAnsi="Times New Roman"/>
          <w:sz w:val="16"/>
          <w:szCs w:val="16"/>
          <w:lang w:val="es-ES"/>
        </w:rPr>
        <w:t>Napoca</w:t>
      </w:r>
      <w:proofErr w:type="spellEnd"/>
      <w:r w:rsidRPr="00EE30F6">
        <w:rPr>
          <w:rFonts w:ascii="Times New Roman" w:hAnsi="Times New Roman"/>
          <w:sz w:val="16"/>
          <w:szCs w:val="16"/>
          <w:lang w:val="es-ES"/>
        </w:rPr>
        <w:t xml:space="preserve">, </w:t>
      </w:r>
      <w:proofErr w:type="spellStart"/>
      <w:r w:rsidRPr="00EE30F6">
        <w:rPr>
          <w:rFonts w:ascii="Times New Roman" w:hAnsi="Times New Roman"/>
          <w:sz w:val="16"/>
          <w:szCs w:val="16"/>
          <w:lang w:val="es-ES"/>
        </w:rPr>
        <w:t>str</w:t>
      </w:r>
      <w:proofErr w:type="spellEnd"/>
      <w:r w:rsidRPr="00EE30F6">
        <w:rPr>
          <w:rFonts w:ascii="Times New Roman" w:hAnsi="Times New Roman"/>
          <w:sz w:val="16"/>
          <w:szCs w:val="16"/>
          <w:lang w:val="es-ES"/>
        </w:rPr>
        <w:t xml:space="preserve">. </w:t>
      </w:r>
      <w:proofErr w:type="spellStart"/>
      <w:proofErr w:type="gramStart"/>
      <w:r w:rsidRPr="00EE30F6">
        <w:rPr>
          <w:rFonts w:ascii="Times New Roman" w:hAnsi="Times New Roman"/>
          <w:sz w:val="16"/>
          <w:szCs w:val="16"/>
          <w:lang w:val="es-ES"/>
        </w:rPr>
        <w:t>Republicii</w:t>
      </w:r>
      <w:proofErr w:type="spellEnd"/>
      <w:r w:rsidRPr="00EE30F6">
        <w:rPr>
          <w:rFonts w:ascii="Times New Roman" w:hAnsi="Times New Roman"/>
          <w:sz w:val="16"/>
          <w:szCs w:val="16"/>
          <w:lang w:val="es-ES"/>
        </w:rPr>
        <w:t xml:space="preserve"> ,</w:t>
      </w:r>
      <w:proofErr w:type="gramEnd"/>
      <w:r w:rsidRPr="00EE30F6">
        <w:rPr>
          <w:rFonts w:ascii="Times New Roman" w:hAnsi="Times New Roman"/>
          <w:sz w:val="16"/>
          <w:szCs w:val="16"/>
          <w:lang w:val="es-ES"/>
        </w:rPr>
        <w:t xml:space="preserve"> nr.18, </w:t>
      </w:r>
      <w:proofErr w:type="spellStart"/>
      <w:r w:rsidRPr="00EE30F6">
        <w:rPr>
          <w:rFonts w:ascii="Times New Roman" w:hAnsi="Times New Roman"/>
          <w:sz w:val="16"/>
          <w:szCs w:val="16"/>
          <w:lang w:val="es-ES"/>
        </w:rPr>
        <w:t>telefon</w:t>
      </w:r>
      <w:proofErr w:type="spellEnd"/>
      <w:r w:rsidRPr="00EE30F6">
        <w:rPr>
          <w:rFonts w:ascii="Times New Roman" w:hAnsi="Times New Roman"/>
          <w:sz w:val="16"/>
          <w:szCs w:val="16"/>
          <w:lang w:val="es-ES"/>
        </w:rPr>
        <w:t>/fax 0264.598278</w:t>
      </w:r>
      <w:r w:rsidR="00E81150" w:rsidRPr="00EE30F6">
        <w:rPr>
          <w:rFonts w:ascii="Times New Roman" w:hAnsi="Times New Roman"/>
          <w:sz w:val="16"/>
          <w:szCs w:val="16"/>
          <w:lang w:val="ro-RO"/>
        </w:rPr>
        <w:t xml:space="preserve">, cod </w:t>
      </w:r>
      <w:proofErr w:type="gramStart"/>
      <w:r w:rsidR="00E81150" w:rsidRPr="00EE30F6">
        <w:rPr>
          <w:rFonts w:ascii="Times New Roman" w:hAnsi="Times New Roman"/>
          <w:sz w:val="16"/>
          <w:szCs w:val="16"/>
          <w:lang w:val="ro-RO"/>
        </w:rPr>
        <w:t>fiscal</w:t>
      </w:r>
      <w:r w:rsidRPr="00EE30F6">
        <w:rPr>
          <w:rFonts w:ascii="Times New Roman" w:hAnsi="Times New Roman"/>
          <w:sz w:val="16"/>
          <w:szCs w:val="16"/>
          <w:lang w:val="ro-RO"/>
        </w:rPr>
        <w:t xml:space="preserve"> </w:t>
      </w:r>
      <w:r w:rsidR="00E81150" w:rsidRPr="00EE30F6">
        <w:rPr>
          <w:rFonts w:ascii="Times New Roman" w:hAnsi="Times New Roman"/>
          <w:sz w:val="16"/>
          <w:szCs w:val="16"/>
          <w:lang w:val="ro-RO"/>
        </w:rPr>
        <w:t xml:space="preserve"> </w:t>
      </w:r>
      <w:r w:rsidRPr="00EE30F6">
        <w:rPr>
          <w:rFonts w:ascii="Times New Roman" w:hAnsi="Times New Roman"/>
          <w:sz w:val="16"/>
          <w:szCs w:val="16"/>
          <w:lang w:val="es-ES"/>
        </w:rPr>
        <w:t>4288349</w:t>
      </w:r>
      <w:proofErr w:type="gramEnd"/>
      <w:r w:rsidRPr="00EE30F6">
        <w:rPr>
          <w:rFonts w:ascii="Times New Roman" w:hAnsi="Times New Roman"/>
          <w:sz w:val="16"/>
          <w:szCs w:val="16"/>
          <w:lang w:val="es-ES"/>
        </w:rPr>
        <w:t xml:space="preserve"> </w:t>
      </w:r>
      <w:proofErr w:type="spellStart"/>
      <w:r w:rsidRPr="00EE30F6">
        <w:rPr>
          <w:rFonts w:ascii="Times New Roman" w:hAnsi="Times New Roman"/>
          <w:sz w:val="16"/>
          <w:szCs w:val="16"/>
          <w:lang w:val="es-ES"/>
        </w:rPr>
        <w:t>cont</w:t>
      </w:r>
      <w:proofErr w:type="spellEnd"/>
      <w:r w:rsidRPr="00EE30F6">
        <w:rPr>
          <w:rFonts w:ascii="Times New Roman" w:hAnsi="Times New Roman"/>
          <w:sz w:val="16"/>
          <w:szCs w:val="16"/>
          <w:lang w:val="es-ES"/>
        </w:rPr>
        <w:t xml:space="preserve"> </w:t>
      </w:r>
      <w:proofErr w:type="spellStart"/>
      <w:r w:rsidRPr="00EE30F6">
        <w:rPr>
          <w:rFonts w:ascii="Times New Roman" w:hAnsi="Times New Roman"/>
          <w:sz w:val="16"/>
          <w:szCs w:val="16"/>
          <w:lang w:val="es-ES"/>
        </w:rPr>
        <w:t>trezorerie</w:t>
      </w:r>
      <w:proofErr w:type="spellEnd"/>
      <w:r w:rsidRPr="00EE30F6">
        <w:rPr>
          <w:rFonts w:ascii="Times New Roman" w:hAnsi="Times New Roman"/>
          <w:sz w:val="16"/>
          <w:szCs w:val="16"/>
          <w:lang w:val="es-ES"/>
        </w:rPr>
        <w:t xml:space="preserve"> </w:t>
      </w:r>
      <w:r w:rsidRPr="00EE30F6">
        <w:rPr>
          <w:rFonts w:ascii="Times New Roman" w:hAnsi="Times New Roman"/>
          <w:sz w:val="16"/>
          <w:szCs w:val="16"/>
        </w:rPr>
        <w:t>RO41TREZ23F660601200401X</w:t>
      </w:r>
      <w:r w:rsidRPr="00EE30F6">
        <w:rPr>
          <w:rFonts w:ascii="Times New Roman" w:hAnsi="Times New Roman"/>
          <w:sz w:val="16"/>
          <w:szCs w:val="16"/>
          <w:lang w:val="es-ES"/>
        </w:rPr>
        <w:t xml:space="preserve">, </w:t>
      </w:r>
      <w:proofErr w:type="spellStart"/>
      <w:r w:rsidRPr="00EE30F6">
        <w:rPr>
          <w:rFonts w:ascii="Times New Roman" w:hAnsi="Times New Roman"/>
          <w:sz w:val="16"/>
          <w:szCs w:val="16"/>
          <w:lang w:val="es-ES"/>
        </w:rPr>
        <w:t>deschis</w:t>
      </w:r>
      <w:proofErr w:type="spellEnd"/>
      <w:r w:rsidRPr="00EE30F6">
        <w:rPr>
          <w:rFonts w:ascii="Times New Roman" w:hAnsi="Times New Roman"/>
          <w:sz w:val="16"/>
          <w:szCs w:val="16"/>
          <w:lang w:val="es-ES"/>
        </w:rPr>
        <w:t xml:space="preserve"> la </w:t>
      </w:r>
      <w:proofErr w:type="spellStart"/>
      <w:r w:rsidRPr="00EE30F6">
        <w:rPr>
          <w:rFonts w:ascii="Times New Roman" w:hAnsi="Times New Roman"/>
          <w:sz w:val="16"/>
          <w:szCs w:val="16"/>
          <w:lang w:val="es-ES"/>
        </w:rPr>
        <w:t>Trezoreria</w:t>
      </w:r>
      <w:proofErr w:type="spellEnd"/>
      <w:r w:rsidRPr="00EE30F6">
        <w:rPr>
          <w:rFonts w:ascii="Times New Roman" w:hAnsi="Times New Roman"/>
          <w:sz w:val="16"/>
          <w:szCs w:val="16"/>
          <w:lang w:val="es-ES"/>
        </w:rPr>
        <w:t xml:space="preserve"> </w:t>
      </w:r>
      <w:proofErr w:type="gramStart"/>
      <w:r w:rsidRPr="00EE30F6">
        <w:rPr>
          <w:rFonts w:ascii="Times New Roman" w:hAnsi="Times New Roman"/>
          <w:sz w:val="16"/>
          <w:szCs w:val="16"/>
          <w:lang w:val="es-ES"/>
        </w:rPr>
        <w:t xml:space="preserve">Cluj </w:t>
      </w:r>
      <w:r w:rsidR="00E81150" w:rsidRPr="00EE30F6">
        <w:rPr>
          <w:rFonts w:ascii="Times New Roman" w:hAnsi="Times New Roman"/>
          <w:sz w:val="16"/>
          <w:szCs w:val="16"/>
          <w:lang w:val="ro-RO"/>
        </w:rPr>
        <w:t>,</w:t>
      </w:r>
      <w:proofErr w:type="gramEnd"/>
      <w:r w:rsidR="00E81150" w:rsidRPr="00EE30F6">
        <w:rPr>
          <w:rFonts w:ascii="Times New Roman" w:hAnsi="Times New Roman"/>
          <w:sz w:val="16"/>
          <w:szCs w:val="16"/>
          <w:lang w:val="ro-RO"/>
        </w:rPr>
        <w:t xml:space="preserve"> reprezentat prin </w:t>
      </w:r>
      <w:proofErr w:type="spellStart"/>
      <w:r w:rsidRPr="00EE30F6">
        <w:rPr>
          <w:rFonts w:ascii="Times New Roman" w:hAnsi="Times New Roman"/>
          <w:sz w:val="16"/>
          <w:szCs w:val="16"/>
          <w:lang w:val="es-ES"/>
        </w:rPr>
        <w:t>reprezentata</w:t>
      </w:r>
      <w:proofErr w:type="spellEnd"/>
      <w:r w:rsidRPr="00EE30F6">
        <w:rPr>
          <w:rFonts w:ascii="Times New Roman" w:hAnsi="Times New Roman"/>
          <w:sz w:val="16"/>
          <w:szCs w:val="16"/>
          <w:lang w:val="es-ES"/>
        </w:rPr>
        <w:t xml:space="preserve"> </w:t>
      </w:r>
      <w:proofErr w:type="spellStart"/>
      <w:r w:rsidRPr="00EE30F6">
        <w:rPr>
          <w:rFonts w:ascii="Times New Roman" w:hAnsi="Times New Roman"/>
          <w:sz w:val="16"/>
          <w:szCs w:val="16"/>
          <w:lang w:val="es-ES"/>
        </w:rPr>
        <w:t>prin</w:t>
      </w:r>
      <w:proofErr w:type="spellEnd"/>
      <w:r w:rsidRPr="00EE30F6">
        <w:rPr>
          <w:rFonts w:ascii="Times New Roman" w:hAnsi="Times New Roman"/>
          <w:sz w:val="16"/>
          <w:szCs w:val="16"/>
          <w:lang w:val="es-ES"/>
        </w:rPr>
        <w:t xml:space="preserve"> Dr. Vlad Calin- Manager </w:t>
      </w:r>
      <w:proofErr w:type="spellStart"/>
      <w:r w:rsidRPr="00EE30F6">
        <w:rPr>
          <w:rFonts w:ascii="Times New Roman" w:hAnsi="Times New Roman"/>
          <w:sz w:val="16"/>
          <w:szCs w:val="16"/>
        </w:rPr>
        <w:t>si</w:t>
      </w:r>
      <w:proofErr w:type="spellEnd"/>
      <w:r w:rsidRPr="00EE30F6">
        <w:rPr>
          <w:rFonts w:ascii="Times New Roman" w:hAnsi="Times New Roman"/>
          <w:sz w:val="16"/>
          <w:szCs w:val="16"/>
        </w:rPr>
        <w:t xml:space="preserve"> </w:t>
      </w:r>
      <w:proofErr w:type="gramStart"/>
      <w:r w:rsidRPr="00EE30F6">
        <w:rPr>
          <w:rFonts w:ascii="Times New Roman" w:hAnsi="Times New Roman"/>
          <w:sz w:val="16"/>
          <w:szCs w:val="16"/>
        </w:rPr>
        <w:t>Director</w:t>
      </w:r>
      <w:proofErr w:type="gramEnd"/>
      <w:r w:rsidRPr="00EE30F6">
        <w:rPr>
          <w:rFonts w:ascii="Times New Roman" w:hAnsi="Times New Roman"/>
          <w:sz w:val="16"/>
          <w:szCs w:val="16"/>
        </w:rPr>
        <w:t xml:space="preserve"> </w:t>
      </w:r>
      <w:proofErr w:type="spellStart"/>
      <w:r w:rsidRPr="00EE30F6">
        <w:rPr>
          <w:rFonts w:ascii="Times New Roman" w:hAnsi="Times New Roman"/>
          <w:sz w:val="16"/>
          <w:szCs w:val="16"/>
        </w:rPr>
        <w:t>financiar-contabil</w:t>
      </w:r>
      <w:proofErr w:type="spellEnd"/>
      <w:r w:rsidRPr="00EE30F6">
        <w:rPr>
          <w:rFonts w:ascii="Times New Roman" w:hAnsi="Times New Roman"/>
          <w:sz w:val="16"/>
          <w:szCs w:val="16"/>
        </w:rPr>
        <w:t xml:space="preserve"> </w:t>
      </w:r>
      <w:proofErr w:type="spellStart"/>
      <w:proofErr w:type="gramStart"/>
      <w:r w:rsidRPr="00EE30F6">
        <w:rPr>
          <w:rFonts w:ascii="Times New Roman" w:hAnsi="Times New Roman"/>
          <w:sz w:val="16"/>
          <w:szCs w:val="16"/>
        </w:rPr>
        <w:t>Ec.Pasca</w:t>
      </w:r>
      <w:proofErr w:type="spellEnd"/>
      <w:proofErr w:type="gramEnd"/>
      <w:r w:rsidRPr="00EE30F6">
        <w:rPr>
          <w:rFonts w:ascii="Times New Roman" w:hAnsi="Times New Roman"/>
          <w:sz w:val="16"/>
          <w:szCs w:val="16"/>
        </w:rPr>
        <w:t xml:space="preserve"> George Cosmin</w:t>
      </w:r>
      <w:r w:rsidR="00E81150" w:rsidRPr="00EE30F6">
        <w:rPr>
          <w:rFonts w:ascii="Times New Roman" w:hAnsi="Times New Roman"/>
          <w:sz w:val="16"/>
          <w:szCs w:val="16"/>
          <w:lang w:val="ro-RO"/>
        </w:rPr>
        <w:t xml:space="preserve">], în calitate de parte la </w:t>
      </w:r>
      <w:r w:rsidR="00E81150" w:rsidRPr="00EE30F6">
        <w:rPr>
          <w:rFonts w:ascii="Times New Roman" w:hAnsi="Times New Roman"/>
          <w:b/>
          <w:bCs/>
          <w:sz w:val="16"/>
          <w:szCs w:val="16"/>
          <w:lang w:val="ro-RO"/>
        </w:rPr>
        <w:t>Acordul-Cadru</w:t>
      </w:r>
      <w:r w:rsidR="00E81150" w:rsidRPr="00EE30F6">
        <w:rPr>
          <w:rFonts w:ascii="Times New Roman" w:hAnsi="Times New Roman"/>
          <w:sz w:val="16"/>
          <w:szCs w:val="16"/>
          <w:lang w:val="ro-RO"/>
        </w:rPr>
        <w:t xml:space="preserve"> </w:t>
      </w:r>
      <w:proofErr w:type="gramStart"/>
      <w:r w:rsidR="00FA5C9D" w:rsidRPr="00EE30F6">
        <w:rPr>
          <w:rFonts w:ascii="Times New Roman" w:hAnsi="Times New Roman"/>
          <w:b/>
          <w:bCs/>
          <w:sz w:val="16"/>
          <w:szCs w:val="16"/>
          <w:lang w:val="ro-RO"/>
        </w:rPr>
        <w:t>Medicamente</w:t>
      </w:r>
      <w:r w:rsidR="00B0714B" w:rsidRPr="00EE30F6">
        <w:rPr>
          <w:rFonts w:ascii="Times New Roman" w:hAnsi="Times New Roman"/>
          <w:b/>
          <w:bCs/>
          <w:sz w:val="16"/>
          <w:szCs w:val="16"/>
          <w:lang w:val="ro-RO"/>
        </w:rPr>
        <w:t xml:space="preserve"> </w:t>
      </w:r>
      <w:r w:rsidRPr="00EE30F6">
        <w:rPr>
          <w:rFonts w:ascii="Times New Roman" w:hAnsi="Times New Roman"/>
          <w:sz w:val="16"/>
          <w:szCs w:val="16"/>
          <w:lang w:val="ro-RO"/>
        </w:rPr>
        <w:t xml:space="preserve"> </w:t>
      </w:r>
      <w:r w:rsidR="00E81150" w:rsidRPr="00EE30F6">
        <w:rPr>
          <w:rFonts w:ascii="Times New Roman" w:hAnsi="Times New Roman"/>
          <w:sz w:val="16"/>
          <w:szCs w:val="16"/>
          <w:lang w:val="ro-RO"/>
        </w:rPr>
        <w:t>,</w:t>
      </w:r>
      <w:proofErr w:type="gramEnd"/>
      <w:r w:rsidR="00E81150" w:rsidRPr="00EE30F6">
        <w:rPr>
          <w:rFonts w:ascii="Times New Roman" w:hAnsi="Times New Roman"/>
          <w:sz w:val="16"/>
          <w:szCs w:val="16"/>
          <w:lang w:val="ro-RO"/>
        </w:rPr>
        <w:t xml:space="preserve"> numit în continuare “</w:t>
      </w:r>
      <w:r w:rsidR="00E81150" w:rsidRPr="00EE30F6">
        <w:rPr>
          <w:rFonts w:ascii="Times New Roman" w:hAnsi="Times New Roman"/>
          <w:b/>
          <w:bCs/>
          <w:sz w:val="16"/>
          <w:szCs w:val="16"/>
          <w:lang w:val="ro-RO"/>
        </w:rPr>
        <w:t>Promitentul-Achizitor</w:t>
      </w:r>
      <w:r w:rsidR="00E81150" w:rsidRPr="00EE30F6">
        <w:rPr>
          <w:rFonts w:ascii="Times New Roman" w:hAnsi="Times New Roman"/>
          <w:sz w:val="16"/>
          <w:szCs w:val="16"/>
          <w:lang w:val="ro-RO"/>
        </w:rPr>
        <w:t>”, pe de o parte,</w:t>
      </w:r>
    </w:p>
    <w:p w14:paraId="107401CE" w14:textId="77777777" w:rsidR="00E81150" w:rsidRPr="00EE30F6" w:rsidRDefault="00E81150" w:rsidP="00E81150">
      <w:pPr>
        <w:pStyle w:val="Body1"/>
        <w:rPr>
          <w:rFonts w:ascii="Times New Roman" w:hAnsi="Times New Roman"/>
          <w:sz w:val="16"/>
          <w:szCs w:val="16"/>
          <w:lang w:val="ro-RO"/>
        </w:rPr>
      </w:pPr>
      <w:r w:rsidRPr="00EE30F6">
        <w:rPr>
          <w:rFonts w:ascii="Times New Roman" w:hAnsi="Times New Roman"/>
          <w:sz w:val="16"/>
          <w:szCs w:val="16"/>
          <w:lang w:val="ro-RO"/>
        </w:rPr>
        <w:t>Și</w:t>
      </w:r>
    </w:p>
    <w:p w14:paraId="4D7602B8" w14:textId="2B97C7BF" w:rsidR="00E81150" w:rsidRPr="00EE30F6" w:rsidRDefault="00E81150" w:rsidP="00E81150">
      <w:pPr>
        <w:pStyle w:val="Body1"/>
        <w:rPr>
          <w:rFonts w:ascii="Times New Roman" w:hAnsi="Times New Roman"/>
          <w:bCs/>
          <w:sz w:val="16"/>
          <w:szCs w:val="16"/>
          <w:lang w:val="ro-RO"/>
        </w:rPr>
      </w:pPr>
      <w:r w:rsidRPr="00EE30F6">
        <w:rPr>
          <w:rFonts w:ascii="Times New Roman" w:hAnsi="Times New Roman"/>
          <w:b/>
          <w:sz w:val="16"/>
          <w:szCs w:val="16"/>
          <w:lang w:val="ro-RO"/>
        </w:rPr>
        <w:t xml:space="preserve">S.C. […] </w:t>
      </w:r>
      <w:r w:rsidRPr="00EE30F6">
        <w:rPr>
          <w:rFonts w:ascii="Times New Roman" w:hAnsi="Times New Roman"/>
          <w:bCs/>
          <w:sz w:val="16"/>
          <w:szCs w:val="16"/>
          <w:lang w:val="ro-RO"/>
        </w:rPr>
        <w:t>cu sediul în […], nr. de înregistrare în Registrul Comerțului, telefon […], fax […], având CIF […], cont IBAN […] deschis la […]</w:t>
      </w:r>
      <w:r w:rsidRPr="00EE30F6">
        <w:rPr>
          <w:rFonts w:ascii="Times New Roman" w:hAnsi="Times New Roman"/>
          <w:sz w:val="16"/>
          <w:szCs w:val="16"/>
          <w:lang w:val="ro-RO"/>
        </w:rPr>
        <w:t xml:space="preserve">, </w:t>
      </w:r>
      <w:r w:rsidRPr="00EE30F6">
        <w:rPr>
          <w:rFonts w:ascii="Times New Roman" w:hAnsi="Times New Roman"/>
          <w:bCs/>
          <w:sz w:val="16"/>
          <w:szCs w:val="16"/>
          <w:lang w:val="ro-RO"/>
        </w:rPr>
        <w:t xml:space="preserve">reprezentată prin […], având </w:t>
      </w:r>
      <w:r w:rsidRPr="00EE30F6">
        <w:rPr>
          <w:rFonts w:ascii="Times New Roman" w:hAnsi="Times New Roman"/>
          <w:sz w:val="16"/>
          <w:szCs w:val="16"/>
          <w:lang w:val="ro-RO"/>
        </w:rPr>
        <w:t>funcția</w:t>
      </w:r>
      <w:r w:rsidRPr="00EE30F6">
        <w:rPr>
          <w:rFonts w:ascii="Times New Roman" w:hAnsi="Times New Roman"/>
          <w:b/>
          <w:bCs/>
          <w:sz w:val="16"/>
          <w:szCs w:val="16"/>
          <w:lang w:val="ro-RO"/>
        </w:rPr>
        <w:t xml:space="preserve"> </w:t>
      </w:r>
      <w:r w:rsidRPr="00EE30F6">
        <w:rPr>
          <w:rFonts w:ascii="Times New Roman" w:hAnsi="Times New Roman"/>
          <w:bCs/>
          <w:sz w:val="16"/>
          <w:szCs w:val="16"/>
          <w:lang w:val="ro-RO"/>
        </w:rPr>
        <w:t>[…]</w:t>
      </w:r>
      <w:r w:rsidRPr="00EE30F6">
        <w:rPr>
          <w:rFonts w:ascii="Times New Roman" w:hAnsi="Times New Roman"/>
          <w:b/>
          <w:bCs/>
          <w:sz w:val="16"/>
          <w:szCs w:val="16"/>
          <w:lang w:val="ro-RO"/>
        </w:rPr>
        <w:t>,</w:t>
      </w:r>
      <w:r w:rsidRPr="00EE30F6">
        <w:rPr>
          <w:rFonts w:ascii="Times New Roman" w:hAnsi="Times New Roman"/>
          <w:bCs/>
          <w:sz w:val="16"/>
          <w:szCs w:val="16"/>
          <w:lang w:val="ro-RO"/>
        </w:rPr>
        <w:t xml:space="preserve"> în calitate de Promitent-Furnizor </w:t>
      </w:r>
      <w:r w:rsidRPr="00EE30F6">
        <w:rPr>
          <w:rFonts w:ascii="Times New Roman" w:hAnsi="Times New Roman"/>
          <w:b/>
          <w:sz w:val="16"/>
          <w:szCs w:val="16"/>
          <w:lang w:val="ro-RO"/>
        </w:rPr>
        <w:t xml:space="preserve">în Acordul-Cadru  […], </w:t>
      </w:r>
      <w:r w:rsidRPr="00EE30F6">
        <w:rPr>
          <w:rFonts w:ascii="Times New Roman" w:hAnsi="Times New Roman"/>
          <w:sz w:val="16"/>
          <w:szCs w:val="16"/>
          <w:lang w:val="ro-RO"/>
        </w:rPr>
        <w:t>numit în continuare “</w:t>
      </w:r>
      <w:r w:rsidRPr="00EE30F6">
        <w:rPr>
          <w:rFonts w:ascii="Times New Roman" w:hAnsi="Times New Roman"/>
          <w:b/>
          <w:bCs/>
          <w:sz w:val="16"/>
          <w:szCs w:val="16"/>
          <w:lang w:val="ro-RO"/>
        </w:rPr>
        <w:t>Promitentul-Furnizor</w:t>
      </w:r>
      <w:r w:rsidRPr="00EE30F6">
        <w:rPr>
          <w:rFonts w:ascii="Times New Roman" w:hAnsi="Times New Roman"/>
          <w:sz w:val="16"/>
          <w:szCs w:val="16"/>
          <w:lang w:val="ro-RO"/>
        </w:rPr>
        <w:t>”,</w:t>
      </w:r>
      <w:r w:rsidRPr="00EE30F6">
        <w:rPr>
          <w:rFonts w:ascii="Times New Roman" w:hAnsi="Times New Roman"/>
          <w:bCs/>
          <w:sz w:val="16"/>
          <w:szCs w:val="16"/>
          <w:lang w:val="ro-RO"/>
        </w:rPr>
        <w:t xml:space="preserve"> </w:t>
      </w:r>
    </w:p>
    <w:p w14:paraId="4353203D" w14:textId="77777777" w:rsidR="00E81150" w:rsidRPr="00EE30F6" w:rsidRDefault="00E81150" w:rsidP="00E81150">
      <w:pPr>
        <w:pStyle w:val="Body1"/>
        <w:rPr>
          <w:rFonts w:ascii="Times New Roman" w:hAnsi="Times New Roman"/>
          <w:sz w:val="16"/>
          <w:szCs w:val="16"/>
          <w:lang w:val="ro-RO"/>
        </w:rPr>
      </w:pPr>
      <w:r w:rsidRPr="00EE30F6">
        <w:rPr>
          <w:rFonts w:ascii="Times New Roman" w:hAnsi="Times New Roman"/>
          <w:sz w:val="16"/>
          <w:szCs w:val="16"/>
          <w:lang w:val="ro-RO"/>
        </w:rPr>
        <w:t>Pe de altă parte,</w:t>
      </w:r>
    </w:p>
    <w:p w14:paraId="6708A45E" w14:textId="77777777" w:rsidR="00E81150" w:rsidRPr="00EE30F6" w:rsidRDefault="00E81150" w:rsidP="00E81150">
      <w:pPr>
        <w:pStyle w:val="Body1"/>
        <w:rPr>
          <w:rFonts w:ascii="Times New Roman" w:hAnsi="Times New Roman"/>
          <w:sz w:val="16"/>
          <w:szCs w:val="16"/>
          <w:lang w:val="ro-RO"/>
        </w:rPr>
      </w:pPr>
      <w:r w:rsidRPr="00EE30F6">
        <w:rPr>
          <w:rFonts w:ascii="Times New Roman" w:hAnsi="Times New Roman"/>
          <w:sz w:val="16"/>
          <w:szCs w:val="16"/>
          <w:lang w:val="ro-RO"/>
        </w:rPr>
        <w:t>Fiecare denumit în continuare ”Parte” și împreună ”Părți”;</w:t>
      </w:r>
    </w:p>
    <w:p w14:paraId="51968CAE" w14:textId="77777777" w:rsidR="00E81150" w:rsidRPr="00EE30F6" w:rsidRDefault="00E81150" w:rsidP="00E81150">
      <w:pPr>
        <w:pStyle w:val="Body1"/>
        <w:rPr>
          <w:rFonts w:ascii="Times New Roman" w:hAnsi="Times New Roman"/>
          <w:b/>
          <w:bCs/>
          <w:sz w:val="16"/>
          <w:szCs w:val="16"/>
          <w:lang w:val="ro-RO"/>
        </w:rPr>
      </w:pPr>
      <w:r w:rsidRPr="00EE30F6">
        <w:rPr>
          <w:rFonts w:ascii="Times New Roman" w:hAnsi="Times New Roman"/>
          <w:b/>
          <w:bCs/>
          <w:sz w:val="16"/>
          <w:szCs w:val="16"/>
          <w:lang w:val="ro-RO"/>
        </w:rPr>
        <w:t>Având în vedere că:</w:t>
      </w:r>
    </w:p>
    <w:p w14:paraId="179FC395" w14:textId="77777777" w:rsidR="00E81150" w:rsidRPr="00EE30F6" w:rsidRDefault="00E81150" w:rsidP="00E81150">
      <w:pPr>
        <w:pStyle w:val="bullet2"/>
        <w:rPr>
          <w:rFonts w:ascii="Times New Roman" w:hAnsi="Times New Roman"/>
          <w:sz w:val="16"/>
          <w:szCs w:val="16"/>
          <w:lang w:val="ro-RO"/>
        </w:rPr>
      </w:pPr>
      <w:r w:rsidRPr="00EE30F6">
        <w:rPr>
          <w:rFonts w:ascii="Times New Roman" w:hAnsi="Times New Roman"/>
          <w:sz w:val="16"/>
          <w:szCs w:val="16"/>
          <w:lang w:val="ro-RO"/>
        </w:rPr>
        <w:t>Promitentul Furnizor s-a clasat pe locul (</w:t>
      </w:r>
      <w:r w:rsidRPr="00EE30F6">
        <w:rPr>
          <w:rFonts w:ascii="Times New Roman" w:hAnsi="Times New Roman"/>
          <w:i/>
          <w:iCs/>
          <w:sz w:val="16"/>
          <w:szCs w:val="16"/>
          <w:lang w:val="ro-RO"/>
        </w:rPr>
        <w:t>a se completa cu locul pe care s-a situat Promitentul-Furnizor</w:t>
      </w:r>
      <w:r w:rsidRPr="00EE30F6">
        <w:rPr>
          <w:rFonts w:ascii="Times New Roman" w:hAnsi="Times New Roman"/>
          <w:sz w:val="16"/>
          <w:szCs w:val="16"/>
          <w:lang w:val="ro-RO"/>
        </w:rPr>
        <w:t>) în cadrul procedurii desfășurate în vederea încheierii Acordului-Cadru.</w:t>
      </w:r>
    </w:p>
    <w:p w14:paraId="049E863F" w14:textId="77777777" w:rsidR="00E81150" w:rsidRPr="00EE30F6" w:rsidRDefault="00E81150" w:rsidP="00E81150">
      <w:pPr>
        <w:pStyle w:val="Level1"/>
        <w:rPr>
          <w:rFonts w:ascii="Times New Roman" w:hAnsi="Times New Roman"/>
          <w:sz w:val="16"/>
          <w:szCs w:val="16"/>
          <w:lang w:val="ro-RO"/>
        </w:rPr>
      </w:pPr>
      <w:r w:rsidRPr="00EE30F6">
        <w:rPr>
          <w:rFonts w:ascii="Times New Roman" w:hAnsi="Times New Roman"/>
          <w:sz w:val="16"/>
          <w:szCs w:val="16"/>
          <w:lang w:val="ro-RO"/>
        </w:rPr>
        <w:t>CAPITOLUL 1 – INTERPRETAREA ACORDULUI-CADRU ȘI A CONTRACTULUI SUBSECVENT</w:t>
      </w:r>
    </w:p>
    <w:p w14:paraId="5090D762"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Definiții</w:t>
      </w:r>
    </w:p>
    <w:p w14:paraId="5FA3A2CA" w14:textId="77777777" w:rsidR="00E81150" w:rsidRPr="00EE30F6" w:rsidRDefault="00E81150" w:rsidP="00E81150">
      <w:pPr>
        <w:pStyle w:val="Body"/>
        <w:rPr>
          <w:rFonts w:ascii="Times New Roman" w:hAnsi="Times New Roman"/>
          <w:sz w:val="16"/>
          <w:szCs w:val="16"/>
          <w:lang w:val="ro-RO"/>
        </w:rPr>
      </w:pPr>
      <w:r w:rsidRPr="00EE30F6">
        <w:rPr>
          <w:rFonts w:ascii="Times New Roman" w:hAnsi="Times New Roman"/>
          <w:sz w:val="16"/>
          <w:szCs w:val="16"/>
          <w:lang w:val="ro-RO"/>
        </w:rPr>
        <w:t>În prezentul Acord-Cadru următorii termeni vor fi interpretați astfel:</w:t>
      </w:r>
    </w:p>
    <w:p w14:paraId="23A91792"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t xml:space="preserve">Acord-cadru </w:t>
      </w:r>
      <w:r w:rsidRPr="00EE30F6">
        <w:rPr>
          <w:rFonts w:ascii="Times New Roman" w:hAnsi="Times New Roman"/>
          <w:sz w:val="16"/>
          <w:szCs w:val="16"/>
          <w:lang w:val="ro-RO"/>
        </w:rPr>
        <w:t>– reprezintă înțelegerea scrisă Promitentul-</w:t>
      </w:r>
      <w:r w:rsidRPr="00EE30F6" w:rsidDel="00B67101">
        <w:rPr>
          <w:rFonts w:ascii="Times New Roman" w:hAnsi="Times New Roman"/>
          <w:sz w:val="16"/>
          <w:szCs w:val="16"/>
          <w:lang w:val="ro-RO"/>
        </w:rPr>
        <w:t xml:space="preserve"> </w:t>
      </w:r>
      <w:r w:rsidRPr="00EE30F6">
        <w:rPr>
          <w:rFonts w:ascii="Times New Roman" w:hAnsi="Times New Roman"/>
          <w:sz w:val="16"/>
          <w:szCs w:val="16"/>
          <w:lang w:val="ro-RO"/>
        </w:rPr>
        <w:t>Achizitor și Promitentul-Furnizor prin care se stabilesc termenii și condițiile care vor guverna atribuirea și derularea contractelor subsecvente ce urmează a fi încheiate de către Promitentul-Achizitor în baza prevederilor Acordului-cadru, precum şi a tuturor anexelor sale.</w:t>
      </w:r>
    </w:p>
    <w:p w14:paraId="28F9FD01"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t>Act Adițional</w:t>
      </w:r>
      <w:r w:rsidRPr="00EE30F6">
        <w:rPr>
          <w:rFonts w:ascii="Times New Roman" w:hAnsi="Times New Roman"/>
          <w:sz w:val="16"/>
          <w:szCs w:val="16"/>
          <w:lang w:val="ro-RO"/>
        </w:rPr>
        <w:t xml:space="preserve"> – document prin care se modifică termenii și condițiile prezentului Acord-cadru, în condițiile </w:t>
      </w:r>
      <w:r w:rsidRPr="00EE30F6">
        <w:rPr>
          <w:rFonts w:ascii="Times New Roman" w:hAnsi="Times New Roman"/>
          <w:i/>
          <w:sz w:val="16"/>
          <w:szCs w:val="16"/>
          <w:lang w:val="ro-RO"/>
        </w:rPr>
        <w:t>Legii nr. 98/2016/ Legii nr. 99/2016</w:t>
      </w:r>
      <w:r w:rsidRPr="00EE30F6">
        <w:rPr>
          <w:rFonts w:ascii="Times New Roman" w:hAnsi="Times New Roman"/>
          <w:sz w:val="16"/>
          <w:szCs w:val="16"/>
          <w:lang w:val="ro-RO"/>
        </w:rPr>
        <w:t xml:space="preserve"> privind achizițiile publice, cu modificările și completările ulterioare.</w:t>
      </w:r>
    </w:p>
    <w:p w14:paraId="196BD559"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t>Cazul fortuit</w:t>
      </w:r>
      <w:r w:rsidRPr="00EE30F6">
        <w:rPr>
          <w:rFonts w:ascii="Times New Roman" w:hAnsi="Times New Roman"/>
          <w:sz w:val="16"/>
          <w:szCs w:val="16"/>
          <w:lang w:val="ro-RO"/>
        </w:rPr>
        <w:t xml:space="preserve"> – Eveniment care nu poate fi prevăzut și nici împiedicat de către cel care ar fi fost chemat să răspundă dacă evenimentul nu s-ar fi produs.</w:t>
      </w:r>
    </w:p>
    <w:p w14:paraId="58E483D5"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t xml:space="preserve">Contract Subsecvent </w:t>
      </w:r>
      <w:r w:rsidRPr="00EE30F6">
        <w:rPr>
          <w:rFonts w:ascii="Times New Roman" w:hAnsi="Times New Roman"/>
          <w:sz w:val="16"/>
          <w:szCs w:val="16"/>
          <w:lang w:val="ro-RO"/>
        </w:rPr>
        <w:t>–contractul încheiat între Promitentul-</w:t>
      </w:r>
      <w:r w:rsidRPr="00EE30F6" w:rsidDel="00B67101">
        <w:rPr>
          <w:rFonts w:ascii="Times New Roman" w:hAnsi="Times New Roman"/>
          <w:sz w:val="16"/>
          <w:szCs w:val="16"/>
          <w:lang w:val="ro-RO"/>
        </w:rPr>
        <w:t xml:space="preserve"> </w:t>
      </w:r>
      <w:r w:rsidRPr="00EE30F6">
        <w:rPr>
          <w:rFonts w:ascii="Times New Roman" w:hAnsi="Times New Roman"/>
          <w:sz w:val="16"/>
          <w:szCs w:val="16"/>
          <w:lang w:val="ro-RO"/>
        </w:rPr>
        <w:t>Achizitor în calitate de „Autoritate/entitate contractantă” și Promitentul Furnizor, în calitate de „Contractant”.</w:t>
      </w:r>
    </w:p>
    <w:p w14:paraId="51A26DAD"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t xml:space="preserve">Contractant </w:t>
      </w:r>
      <w:r w:rsidRPr="00EE30F6">
        <w:rPr>
          <w:rFonts w:ascii="Times New Roman" w:hAnsi="Times New Roman"/>
          <w:sz w:val="16"/>
          <w:szCs w:val="16"/>
          <w:lang w:val="ro-RO"/>
        </w:rPr>
        <w:t>- Promitentul-Furnizor semnatar al Acordului-cadru, parte semnatară a Contractului Subsecvent atribuit în baza Acordului-cadru.</w:t>
      </w:r>
    </w:p>
    <w:p w14:paraId="5F5663E2"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t>Defect (Defecte) / Neconformitate (Neconformități)</w:t>
      </w:r>
      <w:r w:rsidRPr="00EE30F6">
        <w:rPr>
          <w:rFonts w:ascii="Times New Roman" w:hAnsi="Times New Roman"/>
          <w:sz w:val="16"/>
          <w:szCs w:val="16"/>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042AD5F" w14:textId="77777777" w:rsidR="00E81150" w:rsidRPr="00EE30F6" w:rsidRDefault="00E81150" w:rsidP="00E81150">
      <w:pPr>
        <w:pStyle w:val="alpha1"/>
        <w:numPr>
          <w:ilvl w:val="0"/>
          <w:numId w:val="0"/>
        </w:numPr>
        <w:ind w:left="360"/>
        <w:rPr>
          <w:rFonts w:ascii="Times New Roman" w:hAnsi="Times New Roman"/>
          <w:sz w:val="16"/>
          <w:szCs w:val="16"/>
          <w:lang w:val="ro-RO"/>
        </w:rPr>
      </w:pPr>
      <w:r w:rsidRPr="00EE30F6">
        <w:rPr>
          <w:rFonts w:ascii="Times New Roman" w:hAnsi="Times New Roman"/>
          <w:sz w:val="16"/>
          <w:szCs w:val="16"/>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6901C7F0"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lastRenderedPageBreak/>
        <w:t>Despăgubire</w:t>
      </w:r>
      <w:r w:rsidRPr="00EE30F6">
        <w:rPr>
          <w:rFonts w:ascii="Times New Roman" w:hAnsi="Times New Roman"/>
          <w:sz w:val="16"/>
          <w:szCs w:val="16"/>
          <w:lang w:val="ro-RO"/>
        </w:rPr>
        <w:t xml:space="preserve"> - suma, neprevăzută expres în Contract, care este acordată de către instanța de judecată ca despăgubire plătibilă Părții prejudiciate în urma încălcării prevederilor Contractului de către cealaltă Parte.</w:t>
      </w:r>
    </w:p>
    <w:p w14:paraId="04602566"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t>Dispoziție</w:t>
      </w:r>
      <w:r w:rsidRPr="00EE30F6">
        <w:rPr>
          <w:rFonts w:ascii="Times New Roman" w:hAnsi="Times New Roman"/>
          <w:sz w:val="16"/>
          <w:szCs w:val="16"/>
          <w:lang w:val="ro-RO"/>
        </w:rPr>
        <w:t xml:space="preserve"> - document scris(ă) emis(ă) de Autoritatea/entitatea contractantă în executarea Contractului și cu respectarea prevederilor acestuia, în limitele Legii nr. 98/2016 / Legii nr. 99/2016, și a normelor de aplicare a acesteia.</w:t>
      </w:r>
    </w:p>
    <w:p w14:paraId="77875A0C"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t>Forță majoră</w:t>
      </w:r>
      <w:r w:rsidRPr="00EE30F6">
        <w:rPr>
          <w:rFonts w:ascii="Times New Roman" w:hAnsi="Times New Roman"/>
          <w:sz w:val="16"/>
          <w:szCs w:val="16"/>
          <w:lang w:val="ro-RO"/>
        </w:rPr>
        <w:t xml:space="preserve"> – 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E966DB5"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t>Întârziere</w:t>
      </w:r>
      <w:r w:rsidRPr="00EE30F6">
        <w:rPr>
          <w:rFonts w:ascii="Times New Roman" w:hAnsi="Times New Roman"/>
          <w:sz w:val="16"/>
          <w:szCs w:val="16"/>
          <w:lang w:val="ro-RO"/>
        </w:rPr>
        <w:t xml:space="preserve"> - orice eșec al Contractantului sau al Autorității/entității contractante de a executa orice obligații contractuale în termenul convenit.</w:t>
      </w:r>
    </w:p>
    <w:p w14:paraId="0BFB693C"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t xml:space="preserve">În scris (scris) </w:t>
      </w:r>
      <w:r w:rsidRPr="00EE30F6">
        <w:rPr>
          <w:rFonts w:ascii="Times New Roman" w:hAnsi="Times New Roman"/>
          <w:sz w:val="16"/>
          <w:szCs w:val="16"/>
          <w:lang w:val="ro-RO"/>
        </w:rPr>
        <w:t>–  orice ansamblu de cuvinte sau cifre care poate fi citit, reprodus și comunicat ulterior, stocat pe suport de hârtie, inclusiv informații transmise și stocate prin Mijloace electronice de comunicare în cadrul Contractului.</w:t>
      </w:r>
    </w:p>
    <w:p w14:paraId="4700EA47"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t>Penalitate</w:t>
      </w:r>
      <w:r w:rsidRPr="00EE30F6">
        <w:rPr>
          <w:rFonts w:ascii="Times New Roman" w:hAnsi="Times New Roman"/>
          <w:sz w:val="16"/>
          <w:szCs w:val="16"/>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09288A93"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sz w:val="16"/>
          <w:szCs w:val="16"/>
          <w:lang w:val="ro-RO"/>
        </w:rPr>
        <w:t xml:space="preserve">Personalul Promitentului-Furnizor – </w:t>
      </w:r>
      <w:r w:rsidRPr="00EE30F6">
        <w:rPr>
          <w:rFonts w:ascii="Times New Roman" w:hAnsi="Times New Roman"/>
          <w:sz w:val="16"/>
          <w:szCs w:val="16"/>
          <w:lang w:val="ro-RO"/>
        </w:rPr>
        <w:t>persoanele desemnate de către Contractant sau de către oricare dintre Subcontractanți pentru îndeplinirea Contractului.</w:t>
      </w:r>
    </w:p>
    <w:p w14:paraId="7358E8A4"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t xml:space="preserve">Preț - </w:t>
      </w:r>
      <w:r w:rsidRPr="00EE30F6">
        <w:rPr>
          <w:rFonts w:ascii="Times New Roman" w:hAnsi="Times New Roman"/>
          <w:sz w:val="16"/>
          <w:szCs w:val="16"/>
          <w:lang w:val="ro-RO"/>
        </w:rPr>
        <w:t>prețul plătibil Contractantului de către Autoritatea/entitatea contractantă, în baza și în conformitate cu prevederile Contractului Subsecvent, a ofertei Contractantului și a documentației de atribuire, pentru îndeplinirea integrală și corespunzătoare a tuturor obligațiilor asumate prin Contract.</w:t>
      </w:r>
    </w:p>
    <w:p w14:paraId="34E1C11B"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t>Prejudiciu</w:t>
      </w:r>
      <w:r w:rsidRPr="00EE30F6">
        <w:rPr>
          <w:rFonts w:ascii="Times New Roman" w:hAnsi="Times New Roman"/>
          <w:sz w:val="16"/>
          <w:szCs w:val="16"/>
          <w:lang w:val="ro-RO"/>
        </w:rPr>
        <w:t xml:space="preserve"> – paguba produsă uneia dintre părţi de către cealaltă parte prin neexecutarea/ executarea necorespunzătoare ori cu întârziere a obligațiilor stabilite prin contractul subsecvent.</w:t>
      </w:r>
    </w:p>
    <w:p w14:paraId="53BA0771"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t xml:space="preserve">Procesul verbal de Recepție </w:t>
      </w:r>
      <w:r w:rsidRPr="00EE30F6">
        <w:rPr>
          <w:rFonts w:ascii="Times New Roman" w:hAnsi="Times New Roman"/>
          <w:sz w:val="16"/>
          <w:szCs w:val="16"/>
          <w:lang w:val="ro-RO"/>
        </w:rPr>
        <w:t>– documentul prin care sunt acceptate Produsele furnizate, întocmit de Contractant și semnat de Autoritatea/entitatea contractantă, prin care aceasta din urmă confirmă furnizarea Produselor în mod corespunzător de către Contractant și că acestea au fost acceptate din punct de vedere calitativ și cantitativ de către Autoritatea/entitatea contractantă.</w:t>
      </w:r>
    </w:p>
    <w:p w14:paraId="22BC63B4"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t xml:space="preserve">Recepție </w:t>
      </w:r>
      <w:r w:rsidRPr="00EE30F6">
        <w:rPr>
          <w:rFonts w:ascii="Times New Roman" w:hAnsi="Times New Roman"/>
          <w:sz w:val="16"/>
          <w:szCs w:val="16"/>
          <w:lang w:val="ro-RO"/>
        </w:rPr>
        <w:t>- reprezintă operațiunea prin care Autoritatea/entitatea contractantă își exprimă acceptarea cantitativă și calitativă față de produsele furnizate în cadrul contractului de achiziție publică/sectorială și pe baza căreia efectuează plata.</w:t>
      </w:r>
    </w:p>
    <w:p w14:paraId="3049A837"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sz w:val="16"/>
          <w:szCs w:val="16"/>
          <w:lang w:val="ro-RO"/>
        </w:rPr>
        <w:t>Termen -</w:t>
      </w:r>
      <w:r w:rsidRPr="00EE30F6">
        <w:rPr>
          <w:rFonts w:ascii="Times New Roman" w:hAnsi="Times New Roman"/>
          <w:sz w:val="16"/>
          <w:szCs w:val="16"/>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14C705D3" w14:textId="77777777" w:rsidR="00E81150" w:rsidRPr="00EE30F6" w:rsidRDefault="00E81150" w:rsidP="00E81150">
      <w:pPr>
        <w:pStyle w:val="alpha1"/>
        <w:rPr>
          <w:rFonts w:ascii="Times New Roman" w:hAnsi="Times New Roman"/>
          <w:sz w:val="16"/>
          <w:szCs w:val="16"/>
          <w:lang w:val="ro-RO"/>
        </w:rPr>
      </w:pPr>
      <w:r w:rsidRPr="00EE30F6">
        <w:rPr>
          <w:rFonts w:ascii="Times New Roman" w:hAnsi="Times New Roman"/>
          <w:b/>
          <w:bCs/>
          <w:i/>
          <w:iCs/>
          <w:sz w:val="16"/>
          <w:szCs w:val="16"/>
          <w:lang w:val="ro-RO"/>
        </w:rPr>
        <w:t>Zile</w:t>
      </w:r>
      <w:r w:rsidRPr="00EE30F6">
        <w:rPr>
          <w:rFonts w:ascii="Times New Roman" w:hAnsi="Times New Roman"/>
          <w:sz w:val="16"/>
          <w:szCs w:val="16"/>
          <w:lang w:val="ro-RO"/>
        </w:rPr>
        <w:t xml:space="preserve"> – zile calendaristice, cu excepția situațiilor în care se prevede expres că sunt zile lucrătoare</w:t>
      </w:r>
    </w:p>
    <w:p w14:paraId="323719D7"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Documentele contractului</w:t>
      </w:r>
    </w:p>
    <w:p w14:paraId="06E70AB3"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Anexele Acordului-Cadru, documente care fac parte integrantă din cuprinsul acestuia sunt următoarele:</w:t>
      </w:r>
    </w:p>
    <w:p w14:paraId="68923457" w14:textId="77777777" w:rsidR="00E81150" w:rsidRPr="00EE30F6" w:rsidRDefault="00E81150" w:rsidP="00E81150">
      <w:pPr>
        <w:pStyle w:val="Level4"/>
        <w:rPr>
          <w:rFonts w:ascii="Times New Roman" w:hAnsi="Times New Roman"/>
          <w:sz w:val="16"/>
          <w:szCs w:val="16"/>
          <w:lang w:val="ro-RO"/>
        </w:rPr>
      </w:pPr>
      <w:r w:rsidRPr="00EE30F6">
        <w:rPr>
          <w:rFonts w:ascii="Times New Roman" w:hAnsi="Times New Roman"/>
          <w:sz w:val="16"/>
          <w:szCs w:val="16"/>
          <w:lang w:val="ro-RO"/>
        </w:rPr>
        <w:t xml:space="preserve">Caietul de sarcini/documentul descriptiv inclusiv răspunsurile publicate/ transmise de Autoritatea Contractantă </w:t>
      </w:r>
      <w:r w:rsidRPr="00EE30F6">
        <w:rPr>
          <w:rFonts w:ascii="Times New Roman" w:hAnsi="Times New Roman"/>
          <w:bCs/>
          <w:sz w:val="16"/>
          <w:szCs w:val="16"/>
          <w:lang w:val="ro-RO"/>
        </w:rPr>
        <w:t xml:space="preserve">şi/sau măsurile de remediere aplicate până la depunerea candidaturilor/ ofertelor ce privesc aspectele tehnice şi/sau financiare, </w:t>
      </w:r>
      <w:r w:rsidRPr="00EE30F6">
        <w:rPr>
          <w:rFonts w:ascii="Times New Roman" w:hAnsi="Times New Roman"/>
          <w:sz w:val="16"/>
          <w:szCs w:val="16"/>
          <w:lang w:val="ro-RO"/>
        </w:rPr>
        <w:t xml:space="preserve">aferentă anunțului de participare publicat în </w:t>
      </w:r>
      <w:r w:rsidRPr="00EE30F6">
        <w:rPr>
          <w:rFonts w:ascii="Times New Roman" w:hAnsi="Times New Roman"/>
          <w:sz w:val="16"/>
          <w:szCs w:val="16"/>
          <w:highlight w:val="yellow"/>
          <w:lang w:val="ro-RO"/>
        </w:rPr>
        <w:t>SEAP sub nr. […] / […].</w:t>
      </w:r>
    </w:p>
    <w:p w14:paraId="4BEEDA1A" w14:textId="77777777" w:rsidR="00E81150" w:rsidRPr="00EE30F6" w:rsidRDefault="00E81150" w:rsidP="00E81150">
      <w:pPr>
        <w:pStyle w:val="Level4"/>
        <w:rPr>
          <w:rFonts w:ascii="Times New Roman" w:hAnsi="Times New Roman"/>
          <w:sz w:val="16"/>
          <w:szCs w:val="16"/>
          <w:lang w:val="ro-RO"/>
        </w:rPr>
      </w:pPr>
      <w:r w:rsidRPr="00EE30F6">
        <w:rPr>
          <w:rFonts w:ascii="Times New Roman" w:hAnsi="Times New Roman"/>
          <w:sz w:val="16"/>
          <w:szCs w:val="16"/>
          <w:lang w:val="ro-RO"/>
        </w:rPr>
        <w:t>Oferta Promitentului-Furnizor (incluzând propunerea tehnică și cea financiară depusă în vederea încheierii acordului-cadru;</w:t>
      </w:r>
    </w:p>
    <w:p w14:paraId="2531F1E3" w14:textId="77777777" w:rsidR="00E81150" w:rsidRPr="00EE30F6" w:rsidRDefault="00E81150" w:rsidP="00E81150">
      <w:pPr>
        <w:pStyle w:val="Level4"/>
        <w:rPr>
          <w:rFonts w:ascii="Times New Roman" w:hAnsi="Times New Roman"/>
          <w:sz w:val="16"/>
          <w:szCs w:val="16"/>
          <w:lang w:val="ro-RO"/>
        </w:rPr>
      </w:pPr>
      <w:r w:rsidRPr="00EE30F6">
        <w:rPr>
          <w:rFonts w:ascii="Times New Roman" w:hAnsi="Times New Roman"/>
          <w:sz w:val="16"/>
          <w:szCs w:val="16"/>
          <w:lang w:val="ro-RO"/>
        </w:rPr>
        <w:t>Acordul de Asociere (dacă este cazul);</w:t>
      </w:r>
    </w:p>
    <w:p w14:paraId="08194E29" w14:textId="77777777" w:rsidR="00E81150" w:rsidRPr="00EE30F6" w:rsidRDefault="00E81150" w:rsidP="00E81150">
      <w:pPr>
        <w:pStyle w:val="Level4"/>
        <w:rPr>
          <w:rFonts w:ascii="Times New Roman" w:hAnsi="Times New Roman"/>
          <w:sz w:val="16"/>
          <w:szCs w:val="16"/>
          <w:lang w:val="ro-RO"/>
        </w:rPr>
      </w:pPr>
      <w:r w:rsidRPr="00EE30F6">
        <w:rPr>
          <w:rFonts w:ascii="Times New Roman" w:hAnsi="Times New Roman"/>
          <w:sz w:val="16"/>
          <w:szCs w:val="16"/>
          <w:lang w:val="ro-RO"/>
        </w:rPr>
        <w:t>Angajamentul ferm de susținere din partea unui terț (dacă este cazul).</w:t>
      </w:r>
    </w:p>
    <w:p w14:paraId="4DD83351"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Ordinea de prioritate a documentelor</w:t>
      </w:r>
    </w:p>
    <w:p w14:paraId="7A357BA5" w14:textId="77777777" w:rsidR="00E81150" w:rsidRPr="00EE30F6" w:rsidRDefault="00E81150" w:rsidP="00E81150">
      <w:pPr>
        <w:pStyle w:val="Body"/>
        <w:rPr>
          <w:rFonts w:ascii="Times New Roman" w:hAnsi="Times New Roman"/>
          <w:sz w:val="16"/>
          <w:szCs w:val="16"/>
          <w:lang w:val="ro-RO"/>
        </w:rPr>
      </w:pPr>
      <w:r w:rsidRPr="00EE30F6">
        <w:rPr>
          <w:rFonts w:ascii="Times New Roman" w:hAnsi="Times New Roman"/>
          <w:sz w:val="16"/>
          <w:szCs w:val="16"/>
          <w:lang w:val="ro-RO"/>
        </w:rPr>
        <w:lastRenderedPageBreak/>
        <w:t>În cazul unui conflict între diferite prevederi din prezentul Acord-Cadru și anexele acestuia, următoarele reguli devin aplicabile:</w:t>
      </w:r>
    </w:p>
    <w:p w14:paraId="70D5653F" w14:textId="77777777" w:rsidR="00E81150" w:rsidRPr="00EE30F6" w:rsidRDefault="00E81150" w:rsidP="00E81150">
      <w:pPr>
        <w:pStyle w:val="alpha1"/>
        <w:numPr>
          <w:ilvl w:val="0"/>
          <w:numId w:val="45"/>
        </w:numPr>
        <w:spacing w:line="276" w:lineRule="auto"/>
        <w:rPr>
          <w:rFonts w:ascii="Times New Roman" w:hAnsi="Times New Roman"/>
          <w:i/>
          <w:sz w:val="16"/>
          <w:szCs w:val="16"/>
          <w:lang w:val="ro-RO"/>
        </w:rPr>
      </w:pPr>
      <w:r w:rsidRPr="00EE30F6">
        <w:rPr>
          <w:rFonts w:ascii="Times New Roman" w:hAnsi="Times New Roman"/>
          <w:sz w:val="16"/>
          <w:szCs w:val="16"/>
          <w:lang w:val="ro-RO"/>
        </w:rPr>
        <w:t>prevederile incluse în Acordul-cadru au prioritate față de cele din Contractul Subsecvent</w:t>
      </w:r>
    </w:p>
    <w:p w14:paraId="459A08EA" w14:textId="77777777" w:rsidR="00E81150" w:rsidRPr="00EE30F6" w:rsidRDefault="00E81150" w:rsidP="00E81150">
      <w:pPr>
        <w:pStyle w:val="alpha1"/>
        <w:numPr>
          <w:ilvl w:val="0"/>
          <w:numId w:val="45"/>
        </w:numPr>
        <w:spacing w:line="276" w:lineRule="auto"/>
        <w:rPr>
          <w:rFonts w:ascii="Times New Roman" w:hAnsi="Times New Roman"/>
          <w:sz w:val="16"/>
          <w:szCs w:val="16"/>
          <w:lang w:val="ro-RO"/>
        </w:rPr>
      </w:pPr>
      <w:r w:rsidRPr="00EE30F6">
        <w:rPr>
          <w:rFonts w:ascii="Times New Roman" w:hAnsi="Times New Roman"/>
          <w:sz w:val="16"/>
          <w:szCs w:val="16"/>
          <w:lang w:val="ro-RO"/>
        </w:rPr>
        <w:t>prevederile incluse în Contractul Subsecvent au prioritate față de cele incluse în alte anexe cu excepția Acordului-Cadru în care se aplică dispozițiile lit. a);</w:t>
      </w:r>
    </w:p>
    <w:p w14:paraId="54682C7D" w14:textId="77777777" w:rsidR="00E81150" w:rsidRPr="00EE30F6" w:rsidRDefault="00E81150" w:rsidP="00E81150">
      <w:pPr>
        <w:pStyle w:val="alpha1"/>
        <w:numPr>
          <w:ilvl w:val="0"/>
          <w:numId w:val="45"/>
        </w:numPr>
        <w:spacing w:line="276" w:lineRule="auto"/>
        <w:rPr>
          <w:rFonts w:ascii="Times New Roman" w:hAnsi="Times New Roman"/>
          <w:sz w:val="16"/>
          <w:szCs w:val="16"/>
          <w:lang w:val="ro-RO"/>
        </w:rPr>
      </w:pPr>
      <w:r w:rsidRPr="00EE30F6">
        <w:rPr>
          <w:rFonts w:ascii="Times New Roman" w:hAnsi="Times New Roman"/>
          <w:sz w:val="16"/>
          <w:szCs w:val="16"/>
          <w:lang w:val="ro-RO"/>
        </w:rPr>
        <w:t>prevederile Caietului de sarcini au prioritate față de prevederile din Oferta depusă de către Promitentul-Furnizor.</w:t>
      </w:r>
    </w:p>
    <w:p w14:paraId="3B7F9093"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Interpretarea clauzelor</w:t>
      </w:r>
    </w:p>
    <w:p w14:paraId="27DA3716"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prezentul Acord-cadru, cu excepția unei prevederi contrare, cuvintele la forma singular includ forma de plural, și invers, iar cuvintele la forma de gen masculin includ forma de gen feminin, și invers, acolo unde acest lucru este permis de context.</w:t>
      </w:r>
    </w:p>
    <w:p w14:paraId="79801F1B"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cazul în care se constată contradicții între prevederile clauzelor contractuale și documentele achiziției, se vor aplica regulile specifice stabilite prin documentele achiziției.</w:t>
      </w:r>
    </w:p>
    <w:p w14:paraId="43364006"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Nulitatea unei clauze nu atrage desființarea contractului, dacă aceasta nu a fost esențială. Celelalte dispoziții contractuale rămân valabile.</w:t>
      </w:r>
    </w:p>
    <w:p w14:paraId="134311B4" w14:textId="77777777" w:rsidR="00E81150" w:rsidRPr="00EE30F6" w:rsidRDefault="00E81150" w:rsidP="00E81150">
      <w:pPr>
        <w:pStyle w:val="Level3"/>
        <w:rPr>
          <w:rFonts w:ascii="Times New Roman" w:hAnsi="Times New Roman"/>
          <w:b/>
          <w:bCs/>
          <w:sz w:val="16"/>
          <w:szCs w:val="16"/>
          <w:lang w:val="ro-RO"/>
        </w:rPr>
      </w:pPr>
      <w:r w:rsidRPr="00EE30F6">
        <w:rPr>
          <w:rFonts w:ascii="Times New Roman" w:hAnsi="Times New Roman"/>
          <w:sz w:val="16"/>
          <w:szCs w:val="16"/>
          <w:lang w:val="ro-RO"/>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 nu atrage  desființarea contractului subsecvent decât dacă aceasta era esențială pentru derularea contractului subsecvent.</w:t>
      </w:r>
    </w:p>
    <w:p w14:paraId="0F0AF2F8" w14:textId="77777777" w:rsidR="00E81150" w:rsidRPr="00EE30F6" w:rsidRDefault="00E81150" w:rsidP="00E81150">
      <w:pPr>
        <w:pStyle w:val="Level3"/>
        <w:rPr>
          <w:rFonts w:ascii="Times New Roman" w:hAnsi="Times New Roman"/>
          <w:b/>
          <w:bCs/>
          <w:sz w:val="16"/>
          <w:szCs w:val="16"/>
          <w:lang w:val="ro-RO"/>
        </w:rPr>
      </w:pPr>
      <w:r w:rsidRPr="00EE30F6">
        <w:rPr>
          <w:rFonts w:ascii="Times New Roman" w:hAnsi="Times New Roman"/>
          <w:sz w:val="16"/>
          <w:szCs w:val="16"/>
          <w:lang w:val="ro-RO"/>
        </w:rPr>
        <w:t>Interpretarea clauzelor din Contractul Subsecvent se face în acord cu dispozițiile prezentei secțiuni. Interpretarea termenilor din Contractul Subsecvent se face în acord cu definițiile din prezentul Acord-Cadru.</w:t>
      </w:r>
    </w:p>
    <w:p w14:paraId="3217DFFF"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Limba Acordului-cadru și a contractelor subsecvente</w:t>
      </w:r>
    </w:p>
    <w:p w14:paraId="58F9138D"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Limba Acordului-cadru, a Contractelor Subsecvente încheiate în baza acestui Acord-Cadru, precum și a tuturor comunicărilor dintre Părți este limba română.</w:t>
      </w:r>
    </w:p>
    <w:p w14:paraId="666FE0DC"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Legea care guvernează Acordul-cadru și contractele subsecvente</w:t>
      </w:r>
    </w:p>
    <w:p w14:paraId="6D12538D"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Legea aplicabilă prezentului Acord-cadru și a Contractelor Subsecvente încheiate în baza acestui Acord-Cadru este legea română, acestea urmând a fi interpretate potrivit acestei legi.</w:t>
      </w:r>
    </w:p>
    <w:p w14:paraId="1D6422BF" w14:textId="77777777" w:rsidR="00E81150" w:rsidRPr="00EE30F6" w:rsidRDefault="00E81150" w:rsidP="00E81150">
      <w:pPr>
        <w:pStyle w:val="Level1"/>
        <w:rPr>
          <w:rFonts w:ascii="Times New Roman" w:hAnsi="Times New Roman"/>
          <w:sz w:val="16"/>
          <w:szCs w:val="16"/>
          <w:lang w:val="ro-RO"/>
        </w:rPr>
      </w:pPr>
      <w:r w:rsidRPr="00EE30F6">
        <w:rPr>
          <w:rFonts w:ascii="Times New Roman" w:hAnsi="Times New Roman"/>
          <w:sz w:val="16"/>
          <w:szCs w:val="16"/>
          <w:lang w:val="ro-RO"/>
        </w:rPr>
        <w:t xml:space="preserve">CAPITOLUL 2 – ASPECTE GENERALE REFERITOARE LA OBIECTUL ACORDULUI-CADRU ȘI AL CONTRACTELOR SUBSECVENTE </w:t>
      </w:r>
    </w:p>
    <w:p w14:paraId="2595B7CE"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Obiectul  Acordului-Cadru și al Contractelor Subsecvente</w:t>
      </w:r>
    </w:p>
    <w:p w14:paraId="7BB91912" w14:textId="53A7845A" w:rsidR="00E81150" w:rsidRPr="00EE30F6" w:rsidRDefault="00E81150" w:rsidP="00E81150">
      <w:pPr>
        <w:pStyle w:val="Body2"/>
        <w:rPr>
          <w:rFonts w:ascii="Times New Roman" w:hAnsi="Times New Roman"/>
          <w:b/>
          <w:bCs/>
          <w:sz w:val="16"/>
          <w:szCs w:val="16"/>
          <w:lang w:val="ro-RO"/>
        </w:rPr>
      </w:pPr>
      <w:r w:rsidRPr="00EE30F6">
        <w:rPr>
          <w:rFonts w:ascii="Times New Roman" w:hAnsi="Times New Roman"/>
          <w:b/>
          <w:bCs/>
          <w:sz w:val="16"/>
          <w:szCs w:val="16"/>
          <w:lang w:val="ro-RO"/>
        </w:rPr>
        <w:t>Secțiune aferentă Acordului-Cadru fără reluarea competiției</w:t>
      </w:r>
    </w:p>
    <w:p w14:paraId="0703D36F"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Obiectul prezentului Acord-cadru este stabilirea cadrului contractual și a termenilor și condițiilor ce vor guverna Contractele Subsecvente având ca obiect furnizarea de </w:t>
      </w:r>
      <w:r w:rsidRPr="00DF6AEC">
        <w:rPr>
          <w:rFonts w:ascii="Times New Roman" w:hAnsi="Times New Roman"/>
          <w:sz w:val="16"/>
          <w:szCs w:val="16"/>
          <w:highlight w:val="yellow"/>
          <w:lang w:val="ro-RO"/>
        </w:rPr>
        <w:t>(...),</w:t>
      </w:r>
      <w:r w:rsidRPr="00EE30F6">
        <w:rPr>
          <w:rFonts w:ascii="Times New Roman" w:hAnsi="Times New Roman"/>
          <w:sz w:val="16"/>
          <w:szCs w:val="16"/>
          <w:lang w:val="ro-RO"/>
        </w:rPr>
        <w:t xml:space="preserve"> conform nevoilor Promitentului-Achizitor și în limita bugetului alocat cu această destinație, așa cum sunt prezentate și descrise în Caietul de sarcini și documentația de atribuire. </w:t>
      </w:r>
    </w:p>
    <w:p w14:paraId="38D30199"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Acordul-cadru are scopul de a crea cadrul necesar în vederea satisfacerii nevoii Promitentului-Achizitor de a achiziționa bunurile prevăzute la art. 2.1.1. Acordul-Cadru nu reprezintă o promisiune de a contracta până la atingerea cantităților minime estimate prevăzute în prezentul Acord-Cadru. Promitentul-Achizitor nu are obligația de a încheia Contracte Subsecvente până la atingerea cantităților indicate potrivit art. 2.1.4. Promitentul-Achizitor are dreptul de a încheia Contracte Subsecvente în măsura în care acesta are nevoie de Produsele care fac obiectul prezentului Acord-Cadru, aprecierea existenței unei astfel de nevoi fiind un drept discreționar al Promitentului-Achizitor.</w:t>
      </w:r>
    </w:p>
    <w:p w14:paraId="11F10DDF"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Obligația de a achiziționa o anumită cantitate de Produse se naște exclusiv prin încheierea Contractelor Subsecvente. Simpla semnare a prezentului Acord-Cadru nu garantează încheierea Contractelor Subsecvente până la atingerea cantităților minime estimate. </w:t>
      </w:r>
    </w:p>
    <w:p w14:paraId="67ADDBD5" w14:textId="1D986623"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Cantitățile care pot fi achiziționate în temeiul Acordului-Cadru sunt prezentate în Anexa</w:t>
      </w:r>
      <w:r w:rsidR="00DF6AEC">
        <w:rPr>
          <w:rFonts w:ascii="Times New Roman" w:hAnsi="Times New Roman"/>
          <w:sz w:val="16"/>
          <w:szCs w:val="16"/>
          <w:lang w:val="ro-RO"/>
        </w:rPr>
        <w:t xml:space="preserve"> atasata prezentului acord cadru.</w:t>
      </w:r>
    </w:p>
    <w:p w14:paraId="496D0CE1"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Obiectul Contractelor subsecvente</w:t>
      </w:r>
    </w:p>
    <w:p w14:paraId="7793F6F1"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lastRenderedPageBreak/>
        <w:t xml:space="preserve">Obiectul Contractului Subsecvent îl reprezintă furnizarea </w:t>
      </w:r>
      <w:r w:rsidRPr="00DF6AEC">
        <w:rPr>
          <w:rFonts w:ascii="Times New Roman" w:hAnsi="Times New Roman"/>
          <w:sz w:val="16"/>
          <w:szCs w:val="16"/>
          <w:highlight w:val="yellow"/>
          <w:lang w:val="ro-RO"/>
        </w:rPr>
        <w:t>[</w:t>
      </w:r>
      <w:r w:rsidRPr="00DF6AEC">
        <w:rPr>
          <w:rFonts w:ascii="Times New Roman" w:hAnsi="Times New Roman"/>
          <w:i/>
          <w:iCs/>
          <w:sz w:val="16"/>
          <w:szCs w:val="16"/>
          <w:highlight w:val="yellow"/>
          <w:lang w:val="ro-RO"/>
        </w:rPr>
        <w:t>denumirea produselor ce urmează a fi furnizate</w:t>
      </w:r>
      <w:r w:rsidRPr="00DF6AEC">
        <w:rPr>
          <w:rFonts w:ascii="Times New Roman" w:hAnsi="Times New Roman"/>
          <w:sz w:val="16"/>
          <w:szCs w:val="16"/>
          <w:highlight w:val="yellow"/>
          <w:lang w:val="ro-RO"/>
        </w:rPr>
        <w:t>]</w:t>
      </w:r>
      <w:r w:rsidRPr="00EE30F6">
        <w:rPr>
          <w:rFonts w:ascii="Times New Roman" w:hAnsi="Times New Roman"/>
          <w:sz w:val="16"/>
          <w:szCs w:val="16"/>
          <w:lang w:val="ro-RO"/>
        </w:rPr>
        <w:t>, denumite în continuare Produse, pe care Contractantul se obligă să le furnizeze în conformitate cu prevederile din acordul-cadru, Contractului Subsecvent, Caietul de sarcini, Propunerea tehnică și Propunerea financiară.</w:t>
      </w:r>
    </w:p>
    <w:p w14:paraId="02756847"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Prețul Produselor și ajustarea prețului</w:t>
      </w:r>
    </w:p>
    <w:p w14:paraId="24B2532D" w14:textId="1EE164C4" w:rsidR="00DF6AEC" w:rsidRPr="00DF6AEC" w:rsidRDefault="00DF6AEC" w:rsidP="00DF6AEC">
      <w:pPr>
        <w:pStyle w:val="Level3"/>
        <w:rPr>
          <w:rFonts w:ascii="Times New Roman" w:hAnsi="Times New Roman"/>
          <w:sz w:val="16"/>
          <w:szCs w:val="16"/>
          <w:lang w:val="ro-RO"/>
        </w:rPr>
      </w:pPr>
      <w:r w:rsidRPr="00DF6AEC">
        <w:rPr>
          <w:rFonts w:ascii="Times New Roman" w:hAnsi="Times New Roman"/>
          <w:sz w:val="16"/>
          <w:szCs w:val="16"/>
          <w:lang w:val="ro-RO"/>
        </w:rPr>
        <w:t xml:space="preserve">Valoarea totala a  Acordului-cadru este </w:t>
      </w:r>
      <w:r>
        <w:rPr>
          <w:rFonts w:ascii="Times New Roman" w:hAnsi="Times New Roman"/>
          <w:b/>
          <w:bCs/>
          <w:sz w:val="16"/>
          <w:szCs w:val="16"/>
          <w:lang w:val="ro-RO"/>
        </w:rPr>
        <w:t>xxxxxx</w:t>
      </w:r>
      <w:r w:rsidRPr="00DF6AEC">
        <w:rPr>
          <w:rFonts w:ascii="Times New Roman" w:hAnsi="Times New Roman"/>
          <w:b/>
          <w:bCs/>
          <w:sz w:val="16"/>
          <w:szCs w:val="16"/>
          <w:lang w:val="ro-RO"/>
        </w:rPr>
        <w:t xml:space="preserve">  lei</w:t>
      </w:r>
      <w:r w:rsidRPr="00DF6AEC">
        <w:rPr>
          <w:rFonts w:ascii="Times New Roman" w:hAnsi="Times New Roman"/>
          <w:sz w:val="16"/>
          <w:szCs w:val="16"/>
          <w:lang w:val="ro-RO"/>
        </w:rPr>
        <w:t xml:space="preserve">,  la care se adaugă TVA în valoare de  </w:t>
      </w:r>
      <w:r>
        <w:rPr>
          <w:rFonts w:ascii="Times New Roman" w:hAnsi="Times New Roman"/>
          <w:b/>
          <w:bCs/>
          <w:sz w:val="16"/>
          <w:szCs w:val="16"/>
          <w:lang w:val="ro-RO"/>
        </w:rPr>
        <w:t>xxxxxx</w:t>
      </w:r>
      <w:r w:rsidRPr="00DF6AEC">
        <w:rPr>
          <w:rFonts w:ascii="Times New Roman" w:hAnsi="Times New Roman"/>
          <w:b/>
          <w:bCs/>
          <w:sz w:val="16"/>
          <w:szCs w:val="16"/>
          <w:lang w:val="ro-RO"/>
        </w:rPr>
        <w:t xml:space="preserve"> lei,</w:t>
      </w:r>
      <w:r w:rsidRPr="00DF6AEC">
        <w:rPr>
          <w:rFonts w:ascii="Times New Roman" w:hAnsi="Times New Roman"/>
          <w:sz w:val="16"/>
          <w:szCs w:val="16"/>
          <w:lang w:val="ro-RO"/>
        </w:rPr>
        <w:t xml:space="preserve"> valoarea totala este de </w:t>
      </w:r>
      <w:r>
        <w:rPr>
          <w:rFonts w:ascii="Times New Roman" w:hAnsi="Times New Roman"/>
          <w:b/>
          <w:bCs/>
          <w:sz w:val="16"/>
          <w:szCs w:val="16"/>
          <w:lang w:val="ro-RO"/>
        </w:rPr>
        <w:t>xxxxxx</w:t>
      </w:r>
      <w:r w:rsidRPr="00DF6AEC">
        <w:rPr>
          <w:rFonts w:ascii="Times New Roman" w:hAnsi="Times New Roman"/>
          <w:b/>
          <w:bCs/>
          <w:sz w:val="16"/>
          <w:szCs w:val="16"/>
          <w:lang w:val="ro-RO"/>
        </w:rPr>
        <w:t xml:space="preserve"> lei</w:t>
      </w:r>
      <w:r w:rsidRPr="00DF6AEC">
        <w:rPr>
          <w:rFonts w:ascii="Times New Roman" w:hAnsi="Times New Roman"/>
          <w:sz w:val="16"/>
          <w:szCs w:val="16"/>
          <w:lang w:val="ro-RO"/>
        </w:rPr>
        <w:t>.. 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1AEE88B6" w14:textId="3F4685B1"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 Prețul unitar stabilit pentru Produsele pentru care urmează să fie încheiate Contracte Subsecvente este </w:t>
      </w:r>
      <w:r w:rsidR="00DF6AEC">
        <w:rPr>
          <w:rFonts w:ascii="Times New Roman" w:hAnsi="Times New Roman"/>
          <w:sz w:val="16"/>
          <w:szCs w:val="16"/>
          <w:lang w:val="ro-RO"/>
        </w:rPr>
        <w:t>conform anexei atasate prezentului acord cadru</w:t>
      </w:r>
    </w:p>
    <w:p w14:paraId="219D779C" w14:textId="135B47DA" w:rsidR="003549D3" w:rsidRPr="00EE30F6" w:rsidRDefault="003549D3" w:rsidP="003549D3">
      <w:pPr>
        <w:pStyle w:val="Level3"/>
        <w:rPr>
          <w:rFonts w:ascii="Times New Roman" w:hAnsi="Times New Roman"/>
          <w:sz w:val="16"/>
          <w:szCs w:val="16"/>
          <w:lang w:val="ro-RO"/>
        </w:rPr>
      </w:pPr>
      <w:r w:rsidRPr="00EE30F6">
        <w:rPr>
          <w:rFonts w:ascii="Times New Roman" w:hAnsi="Times New Roman"/>
          <w:sz w:val="16"/>
          <w:szCs w:val="16"/>
          <w:lang w:val="ro-RO"/>
        </w:rPr>
        <w:t>Preţul se ajustează utilizând formula de ajustare convenită, in cazul modificarii preturilor din CANAMED. Formula de calcul:</w:t>
      </w:r>
    </w:p>
    <w:p w14:paraId="31026E9E" w14:textId="77777777" w:rsidR="003549D3" w:rsidRPr="00EE30F6" w:rsidRDefault="003549D3" w:rsidP="003549D3">
      <w:pPr>
        <w:pStyle w:val="Level3"/>
        <w:numPr>
          <w:ilvl w:val="0"/>
          <w:numId w:val="0"/>
        </w:numPr>
        <w:ind w:left="1361"/>
        <w:rPr>
          <w:rFonts w:ascii="Times New Roman" w:hAnsi="Times New Roman"/>
          <w:sz w:val="16"/>
          <w:szCs w:val="16"/>
          <w:lang w:val="ro-RO"/>
        </w:rPr>
      </w:pPr>
      <w:r w:rsidRPr="00EE30F6">
        <w:rPr>
          <w:rFonts w:ascii="Times New Roman" w:hAnsi="Times New Roman"/>
          <w:sz w:val="16"/>
          <w:szCs w:val="16"/>
          <w:lang w:val="ro-RO"/>
        </w:rPr>
        <w:t xml:space="preserve">Puaj = Pc x Q    </w:t>
      </w:r>
    </w:p>
    <w:p w14:paraId="455A8029" w14:textId="77777777" w:rsidR="003549D3" w:rsidRPr="00EE30F6" w:rsidRDefault="003549D3" w:rsidP="003549D3">
      <w:pPr>
        <w:pStyle w:val="Level3"/>
        <w:numPr>
          <w:ilvl w:val="0"/>
          <w:numId w:val="0"/>
        </w:numPr>
        <w:ind w:left="1361"/>
        <w:rPr>
          <w:rFonts w:ascii="Times New Roman" w:hAnsi="Times New Roman"/>
          <w:sz w:val="16"/>
          <w:szCs w:val="16"/>
          <w:lang w:val="ro-RO"/>
        </w:rPr>
      </w:pPr>
      <w:r w:rsidRPr="00EE30F6">
        <w:rPr>
          <w:rFonts w:ascii="Times New Roman" w:hAnsi="Times New Roman"/>
          <w:sz w:val="16"/>
          <w:szCs w:val="16"/>
          <w:lang w:val="ro-RO"/>
        </w:rPr>
        <w:t>Puaj – pret unitar ajustat</w:t>
      </w:r>
    </w:p>
    <w:p w14:paraId="3BF379CA" w14:textId="77777777" w:rsidR="003549D3" w:rsidRPr="00EE30F6" w:rsidRDefault="003549D3" w:rsidP="003549D3">
      <w:pPr>
        <w:pStyle w:val="Level3"/>
        <w:numPr>
          <w:ilvl w:val="0"/>
          <w:numId w:val="0"/>
        </w:numPr>
        <w:ind w:left="1361"/>
        <w:rPr>
          <w:rFonts w:ascii="Times New Roman" w:hAnsi="Times New Roman"/>
          <w:sz w:val="16"/>
          <w:szCs w:val="16"/>
          <w:lang w:val="ro-RO"/>
        </w:rPr>
      </w:pPr>
      <w:r w:rsidRPr="00EE30F6">
        <w:rPr>
          <w:rFonts w:ascii="Times New Roman" w:hAnsi="Times New Roman"/>
          <w:sz w:val="16"/>
          <w:szCs w:val="16"/>
          <w:lang w:val="ro-RO"/>
        </w:rPr>
        <w:t>Pc = pret conform CANAMED</w:t>
      </w:r>
    </w:p>
    <w:p w14:paraId="06940C82" w14:textId="77777777" w:rsidR="003549D3" w:rsidRPr="00EE30F6" w:rsidRDefault="003549D3" w:rsidP="003549D3">
      <w:pPr>
        <w:pStyle w:val="Level3"/>
        <w:numPr>
          <w:ilvl w:val="0"/>
          <w:numId w:val="0"/>
        </w:numPr>
        <w:ind w:left="1361"/>
        <w:rPr>
          <w:rFonts w:ascii="Times New Roman" w:hAnsi="Times New Roman"/>
          <w:sz w:val="16"/>
          <w:szCs w:val="16"/>
          <w:lang w:val="ro-RO"/>
        </w:rPr>
      </w:pPr>
      <w:r w:rsidRPr="00EE30F6">
        <w:rPr>
          <w:rFonts w:ascii="Times New Roman" w:hAnsi="Times New Roman"/>
          <w:sz w:val="16"/>
          <w:szCs w:val="16"/>
          <w:lang w:val="ro-RO"/>
        </w:rPr>
        <w:t xml:space="preserve">Q = coeficient privind mentinerea avantajului obtinut la procedura de achizitie, </w:t>
      </w:r>
    </w:p>
    <w:p w14:paraId="78B08DB2" w14:textId="77777777" w:rsidR="003549D3" w:rsidRPr="00EE30F6" w:rsidRDefault="003549D3" w:rsidP="003549D3">
      <w:pPr>
        <w:pStyle w:val="Level3"/>
        <w:numPr>
          <w:ilvl w:val="0"/>
          <w:numId w:val="0"/>
        </w:numPr>
        <w:ind w:left="1361"/>
        <w:rPr>
          <w:rFonts w:ascii="Times New Roman" w:hAnsi="Times New Roman"/>
          <w:sz w:val="16"/>
          <w:szCs w:val="16"/>
          <w:lang w:val="ro-RO"/>
        </w:rPr>
      </w:pPr>
      <w:r w:rsidRPr="00EE30F6">
        <w:rPr>
          <w:rFonts w:ascii="Times New Roman" w:hAnsi="Times New Roman"/>
          <w:sz w:val="16"/>
          <w:szCs w:val="16"/>
          <w:lang w:val="ro-RO"/>
        </w:rPr>
        <w:t>unde Q = Pu/Pco</w:t>
      </w:r>
    </w:p>
    <w:p w14:paraId="2838E7E4" w14:textId="77777777" w:rsidR="003549D3" w:rsidRPr="00EE30F6" w:rsidRDefault="003549D3" w:rsidP="003549D3">
      <w:pPr>
        <w:pStyle w:val="Level3"/>
        <w:numPr>
          <w:ilvl w:val="0"/>
          <w:numId w:val="0"/>
        </w:numPr>
        <w:ind w:left="1361"/>
        <w:rPr>
          <w:rFonts w:ascii="Times New Roman" w:hAnsi="Times New Roman"/>
          <w:sz w:val="16"/>
          <w:szCs w:val="16"/>
          <w:lang w:val="ro-RO"/>
        </w:rPr>
      </w:pPr>
      <w:r w:rsidRPr="00EE30F6">
        <w:rPr>
          <w:rFonts w:ascii="Times New Roman" w:hAnsi="Times New Roman"/>
          <w:sz w:val="16"/>
          <w:szCs w:val="16"/>
          <w:lang w:val="ro-RO"/>
        </w:rPr>
        <w:t>Pu = pret unitar ofertat</w:t>
      </w:r>
    </w:p>
    <w:p w14:paraId="1E9ECD47" w14:textId="2A24E3FB" w:rsidR="0080781B" w:rsidRPr="00EE30F6" w:rsidRDefault="003549D3" w:rsidP="003549D3">
      <w:pPr>
        <w:pStyle w:val="Level3"/>
        <w:numPr>
          <w:ilvl w:val="0"/>
          <w:numId w:val="0"/>
        </w:numPr>
        <w:ind w:left="1361"/>
        <w:rPr>
          <w:rFonts w:ascii="Times New Roman" w:hAnsi="Times New Roman"/>
          <w:sz w:val="16"/>
          <w:szCs w:val="16"/>
          <w:lang w:val="ro-RO"/>
        </w:rPr>
      </w:pPr>
      <w:r w:rsidRPr="00EE30F6">
        <w:rPr>
          <w:rFonts w:ascii="Times New Roman" w:hAnsi="Times New Roman"/>
          <w:sz w:val="16"/>
          <w:szCs w:val="16"/>
          <w:lang w:val="ro-RO"/>
        </w:rPr>
        <w:t xml:space="preserve">Pco = pret CANAMED initial (se va lua in considerare CANAMED valabil la data deschiderii ofertelor)    </w:t>
      </w:r>
      <w:r w:rsidR="004F2723" w:rsidRPr="00EE30F6">
        <w:rPr>
          <w:rFonts w:ascii="Times New Roman" w:hAnsi="Times New Roman"/>
          <w:sz w:val="16"/>
          <w:szCs w:val="16"/>
          <w:lang w:val="ro-RO"/>
        </w:rPr>
        <w:t>.</w:t>
      </w:r>
      <w:r w:rsidR="0080781B" w:rsidRPr="00EE30F6">
        <w:rPr>
          <w:rFonts w:ascii="Times New Roman" w:hAnsi="Times New Roman"/>
          <w:sz w:val="16"/>
          <w:szCs w:val="16"/>
          <w:lang w:val="ro-RO"/>
        </w:rPr>
        <w:t xml:space="preserve"> </w:t>
      </w:r>
    </w:p>
    <w:p w14:paraId="6EDDFAF6"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Durata Acordului-Cadru</w:t>
      </w:r>
    </w:p>
    <w:p w14:paraId="54F19CB0"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Acordul-cadru intră în vigoare la data semnării sale de către ultima dintre părți. </w:t>
      </w:r>
    </w:p>
    <w:p w14:paraId="0D5C7022" w14:textId="26AE2002" w:rsidR="00DF6AEC" w:rsidRPr="00DF6AEC" w:rsidRDefault="00DF6AEC" w:rsidP="00DF6AEC">
      <w:pPr>
        <w:pStyle w:val="Level3"/>
        <w:rPr>
          <w:rFonts w:ascii="Times New Roman" w:hAnsi="Times New Roman"/>
          <w:sz w:val="16"/>
          <w:szCs w:val="16"/>
          <w:lang w:val="ro-RO"/>
        </w:rPr>
      </w:pPr>
      <w:bookmarkStart w:id="0" w:name="_Hlk31971571"/>
      <w:r w:rsidRPr="00DF6AEC">
        <w:rPr>
          <w:rFonts w:ascii="Times New Roman" w:hAnsi="Times New Roman"/>
          <w:sz w:val="16"/>
          <w:szCs w:val="16"/>
          <w:lang w:val="ro-RO"/>
        </w:rPr>
        <w:t xml:space="preserve">Acordul-Cadru se încheie pentru o perioadă de </w:t>
      </w:r>
      <w:r>
        <w:rPr>
          <w:rFonts w:ascii="Times New Roman" w:hAnsi="Times New Roman"/>
          <w:b/>
          <w:bCs/>
          <w:sz w:val="16"/>
          <w:szCs w:val="16"/>
          <w:lang w:val="ro-RO"/>
        </w:rPr>
        <w:t xml:space="preserve">xx </w:t>
      </w:r>
      <w:r w:rsidRPr="00DF6AEC">
        <w:rPr>
          <w:rFonts w:ascii="Times New Roman" w:hAnsi="Times New Roman"/>
          <w:sz w:val="16"/>
          <w:szCs w:val="16"/>
          <w:lang w:val="ro-RO"/>
        </w:rPr>
        <w:t xml:space="preserve">luni,din data de </w:t>
      </w:r>
      <w:r>
        <w:rPr>
          <w:rFonts w:ascii="Times New Roman" w:hAnsi="Times New Roman"/>
          <w:b/>
          <w:bCs/>
          <w:sz w:val="16"/>
          <w:szCs w:val="16"/>
          <w:lang w:val="ro-RO"/>
        </w:rPr>
        <w:t>xx</w:t>
      </w:r>
      <w:r w:rsidRPr="00DF6AEC">
        <w:rPr>
          <w:rFonts w:ascii="Times New Roman" w:hAnsi="Times New Roman"/>
          <w:b/>
          <w:bCs/>
          <w:sz w:val="16"/>
          <w:szCs w:val="16"/>
          <w:lang w:val="ro-RO"/>
        </w:rPr>
        <w:t>.</w:t>
      </w:r>
      <w:r>
        <w:rPr>
          <w:rFonts w:ascii="Times New Roman" w:hAnsi="Times New Roman"/>
          <w:b/>
          <w:bCs/>
          <w:sz w:val="16"/>
          <w:szCs w:val="16"/>
          <w:lang w:val="ro-RO"/>
        </w:rPr>
        <w:t>xx</w:t>
      </w:r>
      <w:r w:rsidRPr="00DF6AEC">
        <w:rPr>
          <w:rFonts w:ascii="Times New Roman" w:hAnsi="Times New Roman"/>
          <w:b/>
          <w:bCs/>
          <w:sz w:val="16"/>
          <w:szCs w:val="16"/>
          <w:lang w:val="ro-RO"/>
        </w:rPr>
        <w:t>.</w:t>
      </w:r>
      <w:r>
        <w:rPr>
          <w:rFonts w:ascii="Times New Roman" w:hAnsi="Times New Roman"/>
          <w:b/>
          <w:bCs/>
          <w:sz w:val="16"/>
          <w:szCs w:val="16"/>
          <w:lang w:val="ro-RO"/>
        </w:rPr>
        <w:t>xxxx</w:t>
      </w:r>
      <w:r w:rsidRPr="00DF6AEC">
        <w:rPr>
          <w:rFonts w:ascii="Times New Roman" w:hAnsi="Times New Roman"/>
          <w:b/>
          <w:bCs/>
          <w:sz w:val="16"/>
          <w:szCs w:val="16"/>
          <w:lang w:val="ro-RO"/>
        </w:rPr>
        <w:t xml:space="preserve"> </w:t>
      </w:r>
      <w:r w:rsidRPr="00DF6AEC">
        <w:rPr>
          <w:rFonts w:ascii="Times New Roman" w:hAnsi="Times New Roman"/>
          <w:sz w:val="16"/>
          <w:szCs w:val="16"/>
          <w:lang w:val="ro-RO"/>
        </w:rPr>
        <w:t xml:space="preserve">pana la data de </w:t>
      </w:r>
      <w:r>
        <w:rPr>
          <w:rFonts w:ascii="Times New Roman" w:hAnsi="Times New Roman"/>
          <w:b/>
          <w:bCs/>
          <w:sz w:val="16"/>
          <w:szCs w:val="16"/>
          <w:lang w:val="ro-RO"/>
        </w:rPr>
        <w:t>xx</w:t>
      </w:r>
      <w:r w:rsidRPr="00DF6AEC">
        <w:rPr>
          <w:rFonts w:ascii="Times New Roman" w:hAnsi="Times New Roman"/>
          <w:b/>
          <w:bCs/>
          <w:sz w:val="16"/>
          <w:szCs w:val="16"/>
          <w:lang w:val="ro-RO"/>
        </w:rPr>
        <w:t>.</w:t>
      </w:r>
      <w:r>
        <w:rPr>
          <w:rFonts w:ascii="Times New Roman" w:hAnsi="Times New Roman"/>
          <w:b/>
          <w:bCs/>
          <w:sz w:val="16"/>
          <w:szCs w:val="16"/>
          <w:lang w:val="ro-RO"/>
        </w:rPr>
        <w:t>xx</w:t>
      </w:r>
      <w:r w:rsidRPr="00DF6AEC">
        <w:rPr>
          <w:rFonts w:ascii="Times New Roman" w:hAnsi="Times New Roman"/>
          <w:b/>
          <w:bCs/>
          <w:sz w:val="16"/>
          <w:szCs w:val="16"/>
          <w:lang w:val="ro-RO"/>
        </w:rPr>
        <w:t>.</w:t>
      </w:r>
      <w:r>
        <w:rPr>
          <w:rFonts w:ascii="Times New Roman" w:hAnsi="Times New Roman"/>
          <w:b/>
          <w:bCs/>
          <w:sz w:val="16"/>
          <w:szCs w:val="16"/>
          <w:lang w:val="ro-RO"/>
        </w:rPr>
        <w:t>xxxx</w:t>
      </w:r>
      <w:r w:rsidRPr="00DF6AEC">
        <w:rPr>
          <w:rFonts w:ascii="Times New Roman" w:hAnsi="Times New Roman"/>
          <w:sz w:val="16"/>
          <w:szCs w:val="16"/>
          <w:lang w:val="ro-RO"/>
        </w:rPr>
        <w:t xml:space="preserve"> și produce efecte efect de la data intrării sale în vigoare.</w:t>
      </w:r>
    </w:p>
    <w:p w14:paraId="40D6D3EE"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Încetarea  Acordului-Cadru nu afectează Contractele Subsecvente aflate în derulare la data încetării acestuia</w:t>
      </w:r>
      <w:bookmarkEnd w:id="0"/>
      <w:r w:rsidRPr="00EE30F6">
        <w:rPr>
          <w:rFonts w:ascii="Times New Roman" w:hAnsi="Times New Roman"/>
          <w:sz w:val="16"/>
          <w:szCs w:val="16"/>
          <w:lang w:val="ro-RO"/>
        </w:rPr>
        <w:t xml:space="preserve">. Aceste contracte continuă să fie executate pentru perioada pentru care ele au fost încheiate. </w:t>
      </w:r>
    </w:p>
    <w:p w14:paraId="0C8D3040"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Livrarea produselor care fac obiectul Contractelor Subsecvente</w:t>
      </w:r>
    </w:p>
    <w:p w14:paraId="1F80B21C"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Produsele care vor fi livrate în baza Contractului Subsecvent vor fi livrate în succesiunea și cu respectarea termenelor prevăzute în graficul de livrări actualizat după semnarea Contractului Subsecvent.</w:t>
      </w:r>
    </w:p>
    <w:p w14:paraId="273DB21E"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Promitentul-Furnizor  are obligația de a livra  integral și la termen produsele contractate. Acestea trebuie livrate integral, astfel cum s-a prevăzut în graficul de livrări, în caz contrar, Promitentul-Achizitor poate refuza integral preluarea acestora. Promitentul-Achizitor poate accepta livrarea parțială în condițiile prevăzute la art. 2.6.3. </w:t>
      </w:r>
    </w:p>
    <w:p w14:paraId="04E6E97E"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Nerespectarea termenului de livrare, astfel cum el a fost stabilit în cuprinsul graficului de livrări actualizat la momentul încheierii Contractului Subsecvent va atrage automat penalizările prevăzute pentru neîndeplinirea/îndeplinirea necorespunzătoare a obligațiilor contractuale de către Promitentul-Furnizor.</w:t>
      </w:r>
    </w:p>
    <w:p w14:paraId="299829EB" w14:textId="77777777" w:rsidR="00E81150"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vederea livrării Produselor în baza fiecărui Contract Subsecvent, acestea vor fi ambalate, etichetate, transportate și asigurate de către Promitentul-Furnizor respectând prevederile din Caietul de sarcini.</w:t>
      </w:r>
    </w:p>
    <w:p w14:paraId="01EAD3AC" w14:textId="24EFC351" w:rsidR="00C93414" w:rsidRPr="00C93414" w:rsidRDefault="00C93414" w:rsidP="00C93414">
      <w:pPr>
        <w:pStyle w:val="Level3"/>
        <w:rPr>
          <w:rFonts w:ascii="Times New Roman" w:hAnsi="Times New Roman"/>
          <w:sz w:val="16"/>
          <w:szCs w:val="16"/>
          <w:lang w:val="ro-RO"/>
        </w:rPr>
      </w:pPr>
      <w:r w:rsidRPr="007E4790">
        <w:rPr>
          <w:rFonts w:ascii="Times New Roman" w:hAnsi="Times New Roman"/>
          <w:sz w:val="16"/>
          <w:szCs w:val="16"/>
          <w:lang w:val="ro-RO"/>
        </w:rPr>
        <w:t>Furnizorul se obliga sa furnizeze produsele in termen de cel mult 48 de ore de la transmiterea comenzii la sediul (Spitalului Clinic CF Cluj-Napoca</w:t>
      </w:r>
      <w:r>
        <w:rPr>
          <w:rFonts w:ascii="Times New Roman" w:hAnsi="Times New Roman"/>
          <w:sz w:val="16"/>
          <w:szCs w:val="16"/>
          <w:lang w:val="ro-RO"/>
        </w:rPr>
        <w:t xml:space="preserve">, Strada Republicii nr 18 , </w:t>
      </w:r>
      <w:r w:rsidRPr="007E4790">
        <w:rPr>
          <w:rFonts w:ascii="Times New Roman" w:hAnsi="Times New Roman"/>
          <w:sz w:val="16"/>
          <w:szCs w:val="16"/>
          <w:lang w:val="ro-RO"/>
        </w:rPr>
        <w:t>)</w:t>
      </w:r>
      <w:r>
        <w:rPr>
          <w:rFonts w:ascii="Times New Roman" w:hAnsi="Times New Roman"/>
          <w:sz w:val="16"/>
          <w:szCs w:val="16"/>
          <w:lang w:val="ro-RO"/>
        </w:rPr>
        <w:t>,</w:t>
      </w:r>
      <w:r w:rsidRPr="007E4790">
        <w:rPr>
          <w:rFonts w:ascii="Times New Roman" w:hAnsi="Times New Roman"/>
          <w:sz w:val="16"/>
          <w:szCs w:val="16"/>
          <w:lang w:val="ro-RO"/>
        </w:rPr>
        <w:t>conform caietului de sarcini.</w:t>
      </w:r>
    </w:p>
    <w:p w14:paraId="4D8CD71D"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Produsele vor fi livrate la adresele de livrare indicate în documentația de atribuire. . </w:t>
      </w:r>
    </w:p>
    <w:p w14:paraId="2F255CF6"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Modalitatea de realizare a livrării este cea indicată de Promitentul-Furnizor în Oferta sa. Promitentul-Furnizor trebuie să notifice Promitentul-</w:t>
      </w:r>
      <w:r w:rsidRPr="00EE30F6" w:rsidDel="0019049C">
        <w:rPr>
          <w:rFonts w:ascii="Times New Roman" w:hAnsi="Times New Roman"/>
          <w:sz w:val="16"/>
          <w:szCs w:val="16"/>
          <w:lang w:val="ro-RO"/>
        </w:rPr>
        <w:t xml:space="preserve"> </w:t>
      </w:r>
      <w:r w:rsidRPr="00EE30F6">
        <w:rPr>
          <w:rFonts w:ascii="Times New Roman" w:hAnsi="Times New Roman"/>
          <w:sz w:val="16"/>
          <w:szCs w:val="16"/>
          <w:lang w:val="ro-RO"/>
        </w:rPr>
        <w:t>Achizitor și să îi transmită acestuia următoarele informații privind livrarea:</w:t>
      </w:r>
    </w:p>
    <w:p w14:paraId="476C12A6" w14:textId="77777777" w:rsidR="00E81150" w:rsidRPr="00EE30F6" w:rsidRDefault="00E81150" w:rsidP="00E81150">
      <w:pPr>
        <w:pStyle w:val="roman3"/>
        <w:rPr>
          <w:rFonts w:ascii="Times New Roman" w:hAnsi="Times New Roman"/>
          <w:sz w:val="16"/>
          <w:szCs w:val="16"/>
          <w:lang w:val="ro-RO"/>
        </w:rPr>
      </w:pPr>
      <w:r w:rsidRPr="00EE30F6">
        <w:rPr>
          <w:rFonts w:ascii="Times New Roman" w:hAnsi="Times New Roman"/>
          <w:sz w:val="16"/>
          <w:szCs w:val="16"/>
          <w:lang w:val="ro-RO"/>
        </w:rPr>
        <w:t>data expedierii,</w:t>
      </w:r>
    </w:p>
    <w:p w14:paraId="18143682" w14:textId="77777777" w:rsidR="00E81150" w:rsidRPr="00EE30F6" w:rsidRDefault="00E81150" w:rsidP="00E81150">
      <w:pPr>
        <w:pStyle w:val="roman3"/>
        <w:rPr>
          <w:rFonts w:ascii="Times New Roman" w:hAnsi="Times New Roman"/>
          <w:sz w:val="16"/>
          <w:szCs w:val="16"/>
          <w:lang w:val="ro-RO"/>
        </w:rPr>
      </w:pPr>
      <w:r w:rsidRPr="00EE30F6">
        <w:rPr>
          <w:rFonts w:ascii="Times New Roman" w:hAnsi="Times New Roman"/>
          <w:sz w:val="16"/>
          <w:szCs w:val="16"/>
          <w:lang w:val="ro-RO"/>
        </w:rPr>
        <w:lastRenderedPageBreak/>
        <w:t>numărul comenzii transmise,</w:t>
      </w:r>
    </w:p>
    <w:p w14:paraId="5A7BE8A6" w14:textId="77777777" w:rsidR="00E81150" w:rsidRPr="00EE30F6" w:rsidRDefault="00E81150" w:rsidP="00E81150">
      <w:pPr>
        <w:pStyle w:val="roman3"/>
        <w:rPr>
          <w:rFonts w:ascii="Times New Roman" w:hAnsi="Times New Roman"/>
          <w:sz w:val="16"/>
          <w:szCs w:val="16"/>
          <w:lang w:val="ro-RO"/>
        </w:rPr>
      </w:pPr>
      <w:r w:rsidRPr="00EE30F6">
        <w:rPr>
          <w:rFonts w:ascii="Times New Roman" w:hAnsi="Times New Roman"/>
          <w:sz w:val="16"/>
          <w:szCs w:val="16"/>
          <w:lang w:val="ro-RO"/>
        </w:rPr>
        <w:t>lista Produselor incluse în livrare, cu indicarea prețului unitar, a cantității și a valorii totale,</w:t>
      </w:r>
    </w:p>
    <w:p w14:paraId="5E9916D3" w14:textId="77777777" w:rsidR="00E81150" w:rsidRPr="00EE30F6" w:rsidRDefault="00E81150" w:rsidP="00E81150">
      <w:pPr>
        <w:pStyle w:val="roman3"/>
        <w:rPr>
          <w:rFonts w:ascii="Times New Roman" w:hAnsi="Times New Roman"/>
          <w:sz w:val="16"/>
          <w:szCs w:val="16"/>
          <w:lang w:val="ro-RO"/>
        </w:rPr>
      </w:pPr>
      <w:r w:rsidRPr="00EE30F6">
        <w:rPr>
          <w:rFonts w:ascii="Times New Roman" w:hAnsi="Times New Roman"/>
          <w:sz w:val="16"/>
          <w:szCs w:val="16"/>
          <w:lang w:val="ro-RO"/>
        </w:rPr>
        <w:t>data de livrare la Locul livrării indicat de către Promitentul-Achizitor,</w:t>
      </w:r>
    </w:p>
    <w:p w14:paraId="320D736C" w14:textId="77777777" w:rsidR="00E81150" w:rsidRPr="00EE30F6" w:rsidRDefault="00E81150" w:rsidP="00E81150">
      <w:pPr>
        <w:pStyle w:val="roman3"/>
        <w:rPr>
          <w:rFonts w:ascii="Times New Roman" w:hAnsi="Times New Roman"/>
          <w:sz w:val="16"/>
          <w:szCs w:val="16"/>
          <w:lang w:val="ro-RO"/>
        </w:rPr>
      </w:pPr>
      <w:r w:rsidRPr="00EE30F6">
        <w:rPr>
          <w:rFonts w:ascii="Times New Roman" w:hAnsi="Times New Roman"/>
          <w:sz w:val="16"/>
          <w:szCs w:val="16"/>
          <w:lang w:val="ro-RO"/>
        </w:rPr>
        <w:t>datele de identificare ale livratorului.</w:t>
      </w:r>
    </w:p>
    <w:p w14:paraId="4911B6BF"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Verificarea îndeplinirii obligațiilor contractuale de către Promitentul-Furnizor și evaluarea stadiului activităților din Contractul Subsecvent, în sensul respectării termenelor stabilite pentru livrarea Produselor, se face prin raportare la conținutul graficul de livrare actualizat în urma încheierii Contractului Subsecvent.</w:t>
      </w:r>
    </w:p>
    <w:p w14:paraId="479CA649"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cazul în care, pe durata Contractului Subsecvent, Promitentul-Achizitor constată și consideră că livrarea Produselor nu respectă eșalonarea fizică a activităților, astfel cum este stabilită prin graficul de livrare, Promitentul-Achizitor are obligația de a solicita Promitentului-Furnizor să prezinte graficul actualizat, iar acesta din urmă are obligația de a prezenta graficul revizuit, în vederea îndeplinirii obligațiilor la data stabilită în Contractul Subsecvent.</w:t>
      </w:r>
    </w:p>
    <w:p w14:paraId="5FA423BF"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Modificarea graficului de livrare actualizat și acceptat de către Promitentul-Achizitor în conformitate cu dispozițiile art. 2.5.1. nu afectează dreptul Promitentului-Achizitor de a percepe penalitățile aferente livrării cu întârziere a Produselor față de datele la care acestea urmau să fie livrate potrivit graficului actualizat la momentul semnării Contractului Subsecvent. , </w:t>
      </w:r>
    </w:p>
    <w:p w14:paraId="36FC3F70"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 xml:space="preserve">Recepția produselor </w:t>
      </w:r>
    </w:p>
    <w:p w14:paraId="061A787E"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Promitentul-Achizitor are obligația de a efectua recepția Produselor livrate și de a încheia procesele-verbale de recepție potrivit procedurii descrise în Caietul de Sarcini. </w:t>
      </w:r>
    </w:p>
    <w:p w14:paraId="408D3438" w14:textId="4AF0802C" w:rsidR="00E81150" w:rsidRPr="00082B99" w:rsidRDefault="00082B99" w:rsidP="00082B99">
      <w:pPr>
        <w:pStyle w:val="Level3"/>
        <w:rPr>
          <w:rFonts w:ascii="Times New Roman" w:hAnsi="Times New Roman"/>
          <w:sz w:val="16"/>
          <w:szCs w:val="16"/>
          <w:lang w:val="ro-RO"/>
        </w:rPr>
      </w:pPr>
      <w:r w:rsidRPr="00082B99">
        <w:rPr>
          <w:rFonts w:ascii="Times New Roman" w:hAnsi="Times New Roman"/>
          <w:sz w:val="16"/>
          <w:szCs w:val="16"/>
          <w:lang w:val="ro-RO"/>
        </w:rPr>
        <w:t>Receptia cantitativa si calitativa a produselor se efectueaza in momentul livrarii acestora si consta in efectuarea</w:t>
      </w:r>
      <w:r>
        <w:rPr>
          <w:rFonts w:ascii="Times New Roman" w:hAnsi="Times New Roman"/>
          <w:sz w:val="16"/>
          <w:szCs w:val="16"/>
          <w:lang w:val="ro-RO"/>
        </w:rPr>
        <w:t xml:space="preserve"> </w:t>
      </w:r>
      <w:r w:rsidRPr="00082B99">
        <w:rPr>
          <w:rFonts w:ascii="Times New Roman" w:hAnsi="Times New Roman"/>
          <w:sz w:val="16"/>
          <w:szCs w:val="16"/>
          <w:lang w:val="ro-RO"/>
        </w:rPr>
        <w:t>urmatoarelor operatiuni:</w:t>
      </w:r>
      <w:r w:rsidR="00E81150" w:rsidRPr="00082B99">
        <w:rPr>
          <w:rFonts w:ascii="Times New Roman" w:hAnsi="Times New Roman"/>
          <w:sz w:val="16"/>
          <w:szCs w:val="16"/>
          <w:highlight w:val="yellow"/>
          <w:lang w:val="ro-RO"/>
        </w:rPr>
        <w:t>:</w:t>
      </w:r>
    </w:p>
    <w:p w14:paraId="041915E6" w14:textId="77777777" w:rsidR="00E81150" w:rsidRPr="00EE30F6" w:rsidRDefault="00E81150">
      <w:pPr>
        <w:pStyle w:val="roman3"/>
        <w:numPr>
          <w:ilvl w:val="0"/>
          <w:numId w:val="56"/>
        </w:numPr>
        <w:rPr>
          <w:rFonts w:ascii="Times New Roman" w:hAnsi="Times New Roman"/>
          <w:sz w:val="16"/>
          <w:szCs w:val="16"/>
          <w:lang w:val="ro-RO"/>
        </w:rPr>
      </w:pPr>
      <w:r w:rsidRPr="00EE30F6">
        <w:rPr>
          <w:rFonts w:ascii="Times New Roman" w:hAnsi="Times New Roman"/>
          <w:sz w:val="16"/>
          <w:szCs w:val="16"/>
          <w:lang w:val="ro-RO"/>
        </w:rPr>
        <w:t>recepția cantitativă reprezintă inspectarea și verificarea prin numărarea produselor furnizate;</w:t>
      </w:r>
    </w:p>
    <w:p w14:paraId="5169CBF4" w14:textId="77777777" w:rsidR="00E81150" w:rsidRPr="00EE30F6" w:rsidRDefault="00E81150" w:rsidP="00E81150">
      <w:pPr>
        <w:pStyle w:val="roman3"/>
        <w:rPr>
          <w:rFonts w:ascii="Times New Roman" w:hAnsi="Times New Roman"/>
          <w:sz w:val="16"/>
          <w:szCs w:val="16"/>
          <w:lang w:val="ro-RO"/>
        </w:rPr>
      </w:pPr>
      <w:r w:rsidRPr="00EE30F6">
        <w:rPr>
          <w:rFonts w:ascii="Times New Roman" w:hAnsi="Times New Roman"/>
          <w:sz w:val="16"/>
          <w:szCs w:val="16"/>
          <w:lang w:val="ro-RO"/>
        </w:rPr>
        <w:t xml:space="preserve">recepția calitativă în vederea verificării conformității produselor furnizate cu specificațiile din propunerea tehnică și va fi efectuată de către Promitentul-Achizitor  pe baza documentelor prezentate de Furnizor astfel cum sunt solicitate prin caietul de sarcini. </w:t>
      </w:r>
    </w:p>
    <w:p w14:paraId="62C240B5"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cazul unei livrări parțiale a Produselor Promitentul-Achizitor:</w:t>
      </w:r>
    </w:p>
    <w:p w14:paraId="51393D44" w14:textId="77777777" w:rsidR="00E81150" w:rsidRPr="00EE30F6" w:rsidRDefault="00E81150" w:rsidP="00E81150">
      <w:pPr>
        <w:pStyle w:val="roman3"/>
        <w:numPr>
          <w:ilvl w:val="0"/>
          <w:numId w:val="46"/>
        </w:numPr>
        <w:rPr>
          <w:rFonts w:ascii="Times New Roman" w:hAnsi="Times New Roman"/>
          <w:sz w:val="16"/>
          <w:szCs w:val="16"/>
          <w:lang w:val="ro-RO"/>
        </w:rPr>
      </w:pPr>
      <w:r w:rsidRPr="00EE30F6">
        <w:rPr>
          <w:rFonts w:ascii="Times New Roman" w:hAnsi="Times New Roman"/>
          <w:sz w:val="16"/>
          <w:szCs w:val="16"/>
          <w:lang w:val="ro-RO"/>
        </w:rPr>
        <w:t>are dreptul de a refuza preluarea Produselor solicitând livrarea cantității integrale a acestora, situație în care are dreptul de a percepe penalități pentru executarea necorespunzătoare a obligației de a livra Produsele în termenele prevăzute în graficul de livrări;</w:t>
      </w:r>
    </w:p>
    <w:p w14:paraId="1BF0278E" w14:textId="77777777" w:rsidR="00E81150" w:rsidRPr="00EE30F6" w:rsidRDefault="00E81150" w:rsidP="00E81150">
      <w:pPr>
        <w:pStyle w:val="roman3"/>
        <w:numPr>
          <w:ilvl w:val="0"/>
          <w:numId w:val="46"/>
        </w:numPr>
        <w:rPr>
          <w:rFonts w:ascii="Times New Roman" w:hAnsi="Times New Roman"/>
          <w:sz w:val="16"/>
          <w:szCs w:val="16"/>
          <w:lang w:val="ro-RO"/>
        </w:rPr>
      </w:pPr>
      <w:r w:rsidRPr="00EE30F6">
        <w:rPr>
          <w:rFonts w:ascii="Times New Roman" w:hAnsi="Times New Roman"/>
          <w:sz w:val="16"/>
          <w:szCs w:val="16"/>
          <w:lang w:val="ro-RO"/>
        </w:rPr>
        <w:t>de a accepta livrarea parțială a Produselor făcând mențiunile corespunzătoare în procesul-verbal de recepție cantitativă,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p>
    <w:p w14:paraId="672A41DC"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Promitentul-Achizitor are obligația de a consemna în procesul-verbal de recepție faptul dacă Produsele au fost livrate în cantitatea solicitată și că prezintă caracteristicile prevăzute în Acordul-Cadru, Contractul Subsecvent și documentația de atribuire.</w:t>
      </w:r>
    </w:p>
    <w:p w14:paraId="5B2D7581"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Promitentul-Achizitor are obligația ca la momentul încheierii procesului-verbal de recepție al Produselor să indice toate defectele sau neconformitățile aparente ale Produselor, să îi comunice de îndată aceste aspecte Promitentului-Furnizor și să îi precizeze pentru care din următoarele remedii optează:</w:t>
      </w:r>
    </w:p>
    <w:p w14:paraId="7A01B4DE" w14:textId="77777777" w:rsidR="00E81150" w:rsidRPr="00EE30F6" w:rsidRDefault="00E81150" w:rsidP="00E81150">
      <w:pPr>
        <w:pStyle w:val="roman3"/>
        <w:numPr>
          <w:ilvl w:val="0"/>
          <w:numId w:val="47"/>
        </w:numPr>
        <w:rPr>
          <w:rFonts w:ascii="Times New Roman" w:hAnsi="Times New Roman"/>
          <w:sz w:val="16"/>
          <w:szCs w:val="16"/>
          <w:lang w:val="ro-RO"/>
        </w:rPr>
      </w:pPr>
      <w:r w:rsidRPr="00EE30F6">
        <w:rPr>
          <w:rFonts w:ascii="Times New Roman" w:hAnsi="Times New Roman"/>
          <w:sz w:val="16"/>
          <w:szCs w:val="16"/>
          <w:lang w:val="ro-RO"/>
        </w:rPr>
        <w:t>Repararea produselor de către Promitentul-Furnizor;</w:t>
      </w:r>
    </w:p>
    <w:p w14:paraId="2E84B524" w14:textId="77777777" w:rsidR="00E81150" w:rsidRPr="00EE30F6" w:rsidRDefault="00E81150" w:rsidP="00E81150">
      <w:pPr>
        <w:pStyle w:val="roman3"/>
        <w:numPr>
          <w:ilvl w:val="0"/>
          <w:numId w:val="47"/>
        </w:numPr>
        <w:rPr>
          <w:rFonts w:ascii="Times New Roman" w:hAnsi="Times New Roman"/>
          <w:sz w:val="16"/>
          <w:szCs w:val="16"/>
          <w:lang w:val="ro-RO"/>
        </w:rPr>
      </w:pPr>
      <w:r w:rsidRPr="00EE30F6">
        <w:rPr>
          <w:rFonts w:ascii="Times New Roman" w:hAnsi="Times New Roman"/>
          <w:sz w:val="16"/>
          <w:szCs w:val="16"/>
          <w:lang w:val="ro-RO"/>
        </w:rPr>
        <w:t>Înlocuirea produselor care nu au fost acceptate sau în privința cărora s-au ridicat obiecții – în aceste condiții se stabilește un termen rezonabil, indicat în cuprinsul procesului-verbal, în care Promitentul-Furnizor are dreptul să înlocuiască bunul/remedieze defectele/neconformitățile bunului.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w:t>
      </w:r>
    </w:p>
    <w:p w14:paraId="3425EFBC" w14:textId="77777777" w:rsidR="00E81150" w:rsidRPr="00EE30F6" w:rsidRDefault="00E81150" w:rsidP="00E81150">
      <w:pPr>
        <w:pStyle w:val="roman3"/>
        <w:numPr>
          <w:ilvl w:val="0"/>
          <w:numId w:val="47"/>
        </w:numPr>
        <w:rPr>
          <w:rFonts w:ascii="Times New Roman" w:hAnsi="Times New Roman"/>
          <w:sz w:val="16"/>
          <w:szCs w:val="16"/>
          <w:lang w:val="ro-RO"/>
        </w:rPr>
      </w:pPr>
      <w:r w:rsidRPr="00EE30F6">
        <w:rPr>
          <w:rFonts w:ascii="Times New Roman" w:hAnsi="Times New Roman"/>
          <w:sz w:val="16"/>
          <w:szCs w:val="16"/>
          <w:lang w:val="ro-RO"/>
        </w:rPr>
        <w:t>Rezoluțiunea/rezilierea (după caz) integrală sau parțială, după caz, a Contractului Subsecvent;</w:t>
      </w:r>
    </w:p>
    <w:p w14:paraId="2E6AC7FB" w14:textId="77777777" w:rsidR="00E81150" w:rsidRPr="00EE30F6" w:rsidRDefault="00E81150" w:rsidP="00E81150">
      <w:pPr>
        <w:pStyle w:val="roman3"/>
        <w:numPr>
          <w:ilvl w:val="0"/>
          <w:numId w:val="47"/>
        </w:numPr>
        <w:rPr>
          <w:rFonts w:ascii="Times New Roman" w:hAnsi="Times New Roman"/>
          <w:sz w:val="16"/>
          <w:szCs w:val="16"/>
          <w:lang w:val="ro-RO"/>
        </w:rPr>
      </w:pPr>
      <w:r w:rsidRPr="00EE30F6">
        <w:rPr>
          <w:rFonts w:ascii="Times New Roman" w:hAnsi="Times New Roman"/>
          <w:sz w:val="16"/>
          <w:szCs w:val="16"/>
          <w:lang w:val="ro-RO"/>
        </w:rPr>
        <w:lastRenderedPageBreak/>
        <w:t>Remedierea defectelor Produsului de către Promitentul-Achizitor, pe cheltuiala Promitentului-Furnizor. În această situație plata aferentă costurilor va fi reținută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 Dacă viciile/neconformitățile bunului sunt descoperite ulterior încetării contractului recuperarea prejudiciului cauzat se va face potrivit normelor de drept comun.</w:t>
      </w:r>
    </w:p>
    <w:p w14:paraId="5186A300"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35282765"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situația în care Promitentul-Achizitor constată existența unor vicii/neconformități ascunse ale bunului, acesta are obligația să le aducă la cunoștință Promitentul-Furnizor în termen de 2 zile lucrătoare de la momentul la care le-a descoperit.</w:t>
      </w:r>
    </w:p>
    <w:p w14:paraId="607C12D9"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situația prevăzută de art. 2.6.7. Promitentul-Achizitor are dreptul:</w:t>
      </w:r>
    </w:p>
    <w:p w14:paraId="12EC01C6" w14:textId="77777777" w:rsidR="00E81150" w:rsidRPr="00EE30F6" w:rsidRDefault="00E81150" w:rsidP="00E81150">
      <w:pPr>
        <w:pStyle w:val="roman3"/>
        <w:numPr>
          <w:ilvl w:val="0"/>
          <w:numId w:val="48"/>
        </w:numPr>
        <w:rPr>
          <w:rFonts w:ascii="Times New Roman" w:hAnsi="Times New Roman"/>
          <w:sz w:val="16"/>
          <w:szCs w:val="16"/>
          <w:lang w:val="ro-RO"/>
        </w:rPr>
      </w:pPr>
      <w:r w:rsidRPr="00EE30F6">
        <w:rPr>
          <w:rFonts w:ascii="Times New Roman" w:hAnsi="Times New Roman"/>
          <w:sz w:val="16"/>
          <w:szCs w:val="16"/>
          <w:lang w:val="ro-RO"/>
        </w:rPr>
        <w:t>de a rezoluționa/rezilia integral/parțial, după caz, Contractul Subsecvent;</w:t>
      </w:r>
    </w:p>
    <w:p w14:paraId="030CD4D6" w14:textId="77777777" w:rsidR="00E81150" w:rsidRPr="00EE30F6" w:rsidRDefault="00E81150" w:rsidP="00E81150">
      <w:pPr>
        <w:pStyle w:val="roman3"/>
        <w:numPr>
          <w:ilvl w:val="0"/>
          <w:numId w:val="48"/>
        </w:numPr>
        <w:rPr>
          <w:rFonts w:ascii="Times New Roman" w:hAnsi="Times New Roman"/>
          <w:sz w:val="16"/>
          <w:szCs w:val="16"/>
          <w:lang w:val="ro-RO"/>
        </w:rPr>
      </w:pPr>
      <w:r w:rsidRPr="00EE30F6">
        <w:rPr>
          <w:rFonts w:ascii="Times New Roman" w:hAnsi="Times New Roman"/>
          <w:sz w:val="16"/>
          <w:szCs w:val="16"/>
          <w:lang w:val="ro-RO"/>
        </w:rPr>
        <w:t>de a solicita Promitentului-Furnizor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w:t>
      </w:r>
    </w:p>
    <w:p w14:paraId="1E4DC94C" w14:textId="77777777" w:rsidR="00E81150" w:rsidRPr="00EE30F6" w:rsidRDefault="00E81150" w:rsidP="00E81150">
      <w:pPr>
        <w:pStyle w:val="roman3"/>
        <w:numPr>
          <w:ilvl w:val="0"/>
          <w:numId w:val="48"/>
        </w:numPr>
        <w:rPr>
          <w:rFonts w:ascii="Times New Roman" w:hAnsi="Times New Roman"/>
          <w:sz w:val="16"/>
          <w:szCs w:val="16"/>
          <w:lang w:val="ro-RO"/>
        </w:rPr>
      </w:pPr>
      <w:r w:rsidRPr="00EE30F6">
        <w:rPr>
          <w:rFonts w:ascii="Times New Roman" w:hAnsi="Times New Roman"/>
          <w:sz w:val="16"/>
          <w:szCs w:val="16"/>
          <w:lang w:val="ro-RO"/>
        </w:rPr>
        <w:t>de a remedia defectele bunului, pe cheltuiala Promitentului-Furnizor. În această situație plata aferentă costurilor va fi reținută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29301AE4"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358462BD"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Promitentul-Achizitor are obligația ca la momentul efectuării recepției calitative a bunului să încheie procesul-verbal final de recepție al bunurilor, document în baza căruia Promitentul-Furnizor poate solicita achitarea prețului. </w:t>
      </w:r>
    </w:p>
    <w:p w14:paraId="32CCB232" w14:textId="77777777" w:rsidR="00E81150" w:rsidRPr="00082B99" w:rsidRDefault="00E81150" w:rsidP="00E81150">
      <w:pPr>
        <w:pStyle w:val="Level2"/>
        <w:rPr>
          <w:rFonts w:ascii="Times New Roman" w:hAnsi="Times New Roman"/>
          <w:sz w:val="16"/>
          <w:szCs w:val="16"/>
          <w:lang w:val="ro-RO"/>
        </w:rPr>
      </w:pPr>
      <w:r w:rsidRPr="00082B99">
        <w:rPr>
          <w:rFonts w:ascii="Times New Roman" w:hAnsi="Times New Roman"/>
          <w:b/>
          <w:bCs/>
          <w:sz w:val="16"/>
          <w:szCs w:val="16"/>
          <w:lang w:val="ro-RO"/>
        </w:rPr>
        <w:t>Facturare și plăți</w:t>
      </w:r>
    </w:p>
    <w:p w14:paraId="6F504BE5" w14:textId="77777777" w:rsidR="00FC2B0F" w:rsidRPr="00082B99" w:rsidRDefault="00FC2B0F" w:rsidP="00FC2B0F">
      <w:pPr>
        <w:pStyle w:val="Level3"/>
        <w:rPr>
          <w:rFonts w:ascii="Times New Roman" w:eastAsia="Trebuchet MS" w:hAnsi="Times New Roman"/>
          <w:sz w:val="16"/>
          <w:szCs w:val="16"/>
          <w:lang w:val="ro-RO"/>
        </w:rPr>
      </w:pPr>
      <w:r w:rsidRPr="00082B99">
        <w:rPr>
          <w:rFonts w:ascii="Times New Roman" w:eastAsia="Trebuchet MS" w:hAnsi="Times New Roman"/>
          <w:sz w:val="16"/>
          <w:szCs w:val="16"/>
          <w:lang w:val="ro-RO"/>
        </w:rPr>
        <w:t>Platile care urmeaza a fi realizate in cadrul Contractelor Subsecvente se vor face numai dupa receptionarea facturii si a produselor livrate de Promitentul-Furnizor in conditiile Caietului de sarcini.</w:t>
      </w:r>
    </w:p>
    <w:p w14:paraId="441ECF01" w14:textId="6C2F5803" w:rsidR="00E81150" w:rsidRPr="00FC2B0F" w:rsidRDefault="00E81150" w:rsidP="00FC2B0F">
      <w:pPr>
        <w:pStyle w:val="Level3"/>
        <w:rPr>
          <w:rFonts w:ascii="Times New Roman" w:eastAsia="Trebuchet MS" w:hAnsi="Times New Roman"/>
          <w:sz w:val="16"/>
          <w:szCs w:val="16"/>
          <w:lang w:val="ro-RO"/>
        </w:rPr>
      </w:pPr>
      <w:r w:rsidRPr="00FC2B0F">
        <w:rPr>
          <w:rFonts w:ascii="Times New Roman" w:hAnsi="Times New Roman"/>
          <w:sz w:val="16"/>
          <w:szCs w:val="16"/>
          <w:lang w:val="ro-RO"/>
        </w:rPr>
        <w:t>Plățile vor fi efectuate în lei.</w:t>
      </w:r>
    </w:p>
    <w:p w14:paraId="6CF8354C" w14:textId="520D0191" w:rsidR="00E81150" w:rsidRPr="00EE30F6" w:rsidRDefault="00E81150" w:rsidP="00E81150">
      <w:pPr>
        <w:pStyle w:val="Level3"/>
        <w:rPr>
          <w:rFonts w:ascii="Times New Roman" w:eastAsia="Trebuchet MS" w:hAnsi="Times New Roman"/>
          <w:sz w:val="16"/>
          <w:szCs w:val="16"/>
          <w:lang w:val="ro-RO"/>
        </w:rPr>
      </w:pPr>
      <w:r w:rsidRPr="00EE30F6">
        <w:rPr>
          <w:rFonts w:ascii="Times New Roman" w:hAnsi="Times New Roman"/>
          <w:sz w:val="16"/>
          <w:szCs w:val="16"/>
          <w:lang w:val="ro-RO"/>
        </w:rPr>
        <w:t xml:space="preserve">Termenul de plată este de maxim </w:t>
      </w:r>
      <w:r w:rsidRPr="00DF6AEC">
        <w:rPr>
          <w:rFonts w:ascii="Times New Roman" w:hAnsi="Times New Roman"/>
          <w:b/>
          <w:bCs/>
          <w:i/>
          <w:iCs/>
          <w:sz w:val="16"/>
          <w:szCs w:val="16"/>
          <w:lang w:val="ro-RO"/>
        </w:rPr>
        <w:t>60 de zile</w:t>
      </w:r>
      <w:r w:rsidR="00DF6AEC">
        <w:rPr>
          <w:rFonts w:ascii="Times New Roman" w:hAnsi="Times New Roman"/>
          <w:i/>
          <w:iCs/>
          <w:sz w:val="16"/>
          <w:szCs w:val="16"/>
          <w:lang w:val="ro-RO"/>
        </w:rPr>
        <w:t xml:space="preserve"> </w:t>
      </w:r>
      <w:r w:rsidRPr="00EE30F6">
        <w:rPr>
          <w:rFonts w:ascii="Times New Roman" w:hAnsi="Times New Roman"/>
          <w:sz w:val="16"/>
          <w:szCs w:val="16"/>
          <w:lang w:val="ro-RO"/>
        </w:rPr>
        <w:t xml:space="preserve">de zile de la momentul recepționării facturii, conform prevederilor Legii nr. 72/2013. </w:t>
      </w:r>
    </w:p>
    <w:p w14:paraId="09219FF2" w14:textId="77777777" w:rsidR="00E81150" w:rsidRPr="00EE30F6" w:rsidRDefault="00E81150" w:rsidP="00E81150">
      <w:pPr>
        <w:pStyle w:val="Level3"/>
        <w:rPr>
          <w:rFonts w:ascii="Times New Roman" w:eastAsia="Trebuchet MS" w:hAnsi="Times New Roman"/>
          <w:sz w:val="16"/>
          <w:szCs w:val="16"/>
          <w:lang w:val="ro-RO"/>
        </w:rPr>
      </w:pPr>
      <w:r w:rsidRPr="00EE30F6">
        <w:rPr>
          <w:rFonts w:ascii="Times New Roman" w:eastAsia="Trebuchet MS" w:hAnsi="Times New Roman"/>
          <w:sz w:val="16"/>
          <w:szCs w:val="16"/>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6A01B9CA" w14:textId="77777777" w:rsidR="00E81150" w:rsidRPr="00EE30F6" w:rsidRDefault="00E81150" w:rsidP="00E81150">
      <w:pPr>
        <w:pStyle w:val="Level3"/>
        <w:rPr>
          <w:rFonts w:ascii="Times New Roman" w:eastAsia="Trebuchet MS" w:hAnsi="Times New Roman"/>
          <w:sz w:val="16"/>
          <w:szCs w:val="16"/>
          <w:lang w:val="ro-RO"/>
        </w:rPr>
      </w:pPr>
      <w:r w:rsidRPr="00EE30F6">
        <w:rPr>
          <w:rFonts w:ascii="Times New Roman" w:eastAsia="Trebuchet MS" w:hAnsi="Times New Roman"/>
          <w:sz w:val="16"/>
          <w:szCs w:val="16"/>
          <w:lang w:val="ro-RO"/>
        </w:rPr>
        <w:t>Dacă factura are elemente greșite și/sau greșeli de calcul identificate de Promitentul-Achizitor, și sunt necesare revizuiri, clarificări suplimentare sau alte documente suport din partea Promitentului-Furnizor, termenul prevăzut la art. 2.7.3 pentru plata facturii se suspendă. Repunerea în termen se face de la momentul îndeplinirii condițiilor de formă și de fond ale facturii.</w:t>
      </w:r>
    </w:p>
    <w:p w14:paraId="5F416108" w14:textId="77777777" w:rsidR="00E81150" w:rsidRPr="00EE30F6" w:rsidRDefault="00E81150" w:rsidP="00E81150">
      <w:pPr>
        <w:pStyle w:val="Level3"/>
        <w:rPr>
          <w:rFonts w:ascii="Times New Roman" w:eastAsia="Trebuchet MS" w:hAnsi="Times New Roman"/>
          <w:sz w:val="16"/>
          <w:szCs w:val="16"/>
          <w:lang w:val="ro-RO"/>
        </w:rPr>
      </w:pPr>
      <w:r w:rsidRPr="00EE30F6">
        <w:rPr>
          <w:rFonts w:ascii="Times New Roman" w:eastAsia="Trebuchet MS" w:hAnsi="Times New Roman"/>
          <w:sz w:val="16"/>
          <w:szCs w:val="16"/>
          <w:lang w:val="ro-RO"/>
        </w:rPr>
        <w:t>Promitentul-Furnizor este răspunzător de corectitudinea și exactitatea datelor înscrise în facturi și se obligă să restituie sumele încasate în plus.</w:t>
      </w:r>
    </w:p>
    <w:p w14:paraId="6A346A43" w14:textId="77777777" w:rsidR="00E81150" w:rsidRPr="00EE30F6" w:rsidRDefault="00E81150" w:rsidP="00E81150">
      <w:pPr>
        <w:pStyle w:val="Level1"/>
        <w:rPr>
          <w:rFonts w:ascii="Times New Roman" w:hAnsi="Times New Roman"/>
          <w:sz w:val="16"/>
          <w:szCs w:val="16"/>
          <w:lang w:val="ro-RO"/>
        </w:rPr>
      </w:pPr>
      <w:r w:rsidRPr="00EE30F6">
        <w:rPr>
          <w:rFonts w:ascii="Times New Roman" w:hAnsi="Times New Roman"/>
          <w:sz w:val="16"/>
          <w:szCs w:val="16"/>
          <w:lang w:val="ro-RO"/>
        </w:rPr>
        <w:lastRenderedPageBreak/>
        <w:t>CAPITOLUL 3 – OBLIGAȚIILE PĂRȚILOR</w:t>
      </w:r>
    </w:p>
    <w:p w14:paraId="77DD7DEE"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Obligațiile generale ale Promitentului-Achizitor referitoare la atribuirea Contractelor Subsecvente în cazul Acordului-Cadru fără reluarea competiției</w:t>
      </w:r>
    </w:p>
    <w:p w14:paraId="0734FB64"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Promitentul-Achizitor are obligația de a nu încheia pe durata de existență a Acordului-Cadru alte contracte de achiziție sau alte acorduri cadru cu alți operatori economici care să aibă ca obiect livrarea produselor prevăzute la art. 2.2.1. din acordul-cadru. </w:t>
      </w:r>
    </w:p>
    <w:p w14:paraId="169CDC69"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Promitentul-Achizitor are obligația, ca în funcție de necesități, dacă decide să achiziționeze produse dintre cele prevăzute la art. 2.2.1. din Acordul-Cadru, să încheie Contractele Subsecvente cu unul dintre Promitenții-Furnizori, parte la acordul-cadru, potrivit dispozițiilor art. 3.1.3. </w:t>
      </w:r>
    </w:p>
    <w:p w14:paraId="1AC05AA6"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În măsura în care Promitentul-Achizitor decide încheierea unui Contract Subsecvent, acesta are obligația de a notifica Promitentul-Furnizor clasat pe primul loc în procedura de atribuire a Acordului-Cadru cu privire la solicitarea de a încheia un Contract Subsecvent, indicând cantitatea de bunuri și valoarea totală a Contractului Subsecvent, indicând un termen de 3 (trei) zile lucrătoare în care Promitentul-Furnizor să procedeze la acordarea unui răspuns cu privire la încheierea Contractului Subsecvent. </w:t>
      </w:r>
    </w:p>
    <w:p w14:paraId="6062561D"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măsura în care Promitentul-Furnizor nu acceptă încheierea Contractului Subsecvent sau nu răspunde în termenul indicat solicitării Promitentului- Achizitor, acesta din urmă are obligația de a notifica succesiv ceilalți Promitenți în ordinea clasării lor la procedura de atribuire a Acordului-Cadru în vederea încheierii Contractului Subsecvent.</w:t>
      </w:r>
    </w:p>
    <w:p w14:paraId="378E7F23"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măsura în care niciunul dintre Promitenții-Furnizori nu răspunde solicitării Promitentului-Achizitor în termenul de 3 zile lucrătoare, sau nu se află în una din situațiile enumerate la art. 3.3.2. Promitentul-Achizitor are dreptul de a rezilia Acordul-Cadru și de a derula o nouă procedură de achiziție cu privire la furnizarea produselor prevăzute la art. 2.2.1. din contract. Organizarea unei noi proceduri este condiționată de notificarea și așteptarea termenului de răspuns pentru fiecare dintre Promitenții-Furnizori.</w:t>
      </w:r>
    </w:p>
    <w:p w14:paraId="70B02B11"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măsura în care Contractul Subsecvent a fost rezoluționat/reziliat ca urmare a neexecutării acestuia de către Promitentul-Furnizor, iar Promitentul-Achizitor dorește încheierea unui alt Contract Subsecvent care are același obiect cu Contractul Subsecvent rezoluționat/reziliat, Promitentul-Achizitor are obligația de a notifica succesiv ceilalți Promitenți-Furnizori în ordinea clasării lor la procedura de derulare a Acordului-Cadru în vederea încheierii Contractului Subsecvent.</w:t>
      </w:r>
    </w:p>
    <w:p w14:paraId="5C9A2592"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Obligațiile generale ale Promitentului-Achizitor în cadrul derulării Contractelor Subsecvente</w:t>
      </w:r>
    </w:p>
    <w:p w14:paraId="20A02882"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Promitentul-Achizitor va pune la dispoziția Promitentului-Furnizor, cu promptitudine, orice informații și/sau documente pe care le deține și care pot fi relevante pentru realizarea obiectului Contractului Subsecvent. În măsura în care Promitentul-Achizitor nu furnizează datele/informațiile/documentele solicitate de către Promitentul-Furnizor, termenele stabilite în sarcina Promitentului-Furnizor pentru furnizarea produselor se prelungesc în mod corespunzător.</w:t>
      </w:r>
    </w:p>
    <w:p w14:paraId="3B3ECE3B"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Promitentul-Achizitor își asumă răspunderea pentru veridicitatea, corectitudinea și legalitatea datelor/informațiilor/documentelor puse la dispoziția Promitentului-Furnizor în vederea îndeplinirii Contractului Subsecvent. În acest sens, se prezumă că toate datele/informațiile prezentate Promitentului-Furnizor sunt însușite de către conducătorul unității și/sau de către persoanele în drept având funcție de decizie care au aprobat respectivele documente.</w:t>
      </w:r>
    </w:p>
    <w:p w14:paraId="737A8074"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Promitentul-Achizitor are obligația de a desemna persoanele responsabile cu interacțiunea și suportul oferit Promitentului-Furnizor.</w:t>
      </w:r>
    </w:p>
    <w:p w14:paraId="3D9EC5DF"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Promitentul-Achizitor are obligația de a colabora cu Promitentul-Furnizor pentru a identifica în timp util orice eventuale probleme care ar putea apărea pe parcursul derulării Contractului Subsecvent.</w:t>
      </w:r>
    </w:p>
    <w:p w14:paraId="0F19CCDD"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Promitentul-Achizitor are obligația de a executa Acordul-Cadru cu bună-credință.</w:t>
      </w:r>
    </w:p>
    <w:p w14:paraId="6BD4ED62"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Obligațiile și drepturile Promitenților-Furnizori în Acordul-Cadru fără reluarea competiției</w:t>
      </w:r>
    </w:p>
    <w:p w14:paraId="62A3C428"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Promitentul-Furnizor are obligația de a răspunde solicitărilor autorității Promitentul-Furnizor de a încheia și de a executa contractele subsecvente solicitate. </w:t>
      </w:r>
    </w:p>
    <w:p w14:paraId="3FA9209A" w14:textId="77777777" w:rsidR="00E81150" w:rsidRPr="00EE30F6" w:rsidRDefault="00E81150" w:rsidP="00E81150">
      <w:pPr>
        <w:pStyle w:val="Level3"/>
        <w:rPr>
          <w:rFonts w:ascii="Times New Roman" w:hAnsi="Times New Roman"/>
          <w:sz w:val="16"/>
          <w:szCs w:val="16"/>
          <w:lang w:val="ro-RO"/>
        </w:rPr>
      </w:pPr>
      <w:bookmarkStart w:id="1" w:name="_Hlk100760051"/>
      <w:r w:rsidRPr="00EE30F6">
        <w:rPr>
          <w:rFonts w:ascii="Times New Roman" w:hAnsi="Times New Roman"/>
          <w:sz w:val="16"/>
          <w:szCs w:val="16"/>
          <w:lang w:val="ro-RO"/>
        </w:rPr>
        <w:t xml:space="preserve">Promitentul-Furnizor poate refuza încheierea Contractului Subsecvent în condițiile enumerate jos, acesta fiind obligat comunice și să justifice Promitentului-Achizitor motivele obiective care au determinat această situație. Pentru scopul situației descrise, sunt considerate motive obiective următoarele, însă fără a se limita la: </w:t>
      </w:r>
    </w:p>
    <w:p w14:paraId="56548744" w14:textId="77777777" w:rsidR="00E81150" w:rsidRPr="00EE30F6" w:rsidRDefault="00E81150" w:rsidP="00E81150">
      <w:pPr>
        <w:pStyle w:val="Level4"/>
        <w:rPr>
          <w:rFonts w:ascii="Times New Roman" w:hAnsi="Times New Roman"/>
          <w:sz w:val="16"/>
          <w:szCs w:val="16"/>
          <w:lang w:val="ro-RO"/>
        </w:rPr>
      </w:pPr>
      <w:r w:rsidRPr="00EE30F6">
        <w:rPr>
          <w:rFonts w:ascii="Times New Roman" w:hAnsi="Times New Roman"/>
          <w:sz w:val="16"/>
          <w:szCs w:val="16"/>
          <w:lang w:val="ro-RO"/>
        </w:rPr>
        <w:t>Cazurile de forță majoră sau caz fortuit ce duc la imposibilitatea de a executa Contractul Subsecvent,</w:t>
      </w:r>
    </w:p>
    <w:p w14:paraId="03D614F2" w14:textId="77777777" w:rsidR="00E81150" w:rsidRPr="00EE30F6" w:rsidRDefault="00E81150" w:rsidP="00E81150">
      <w:pPr>
        <w:pStyle w:val="Level4"/>
        <w:rPr>
          <w:rFonts w:ascii="Times New Roman" w:hAnsi="Times New Roman"/>
          <w:sz w:val="16"/>
          <w:szCs w:val="16"/>
          <w:lang w:val="ro-RO"/>
        </w:rPr>
      </w:pPr>
      <w:r w:rsidRPr="00EE30F6">
        <w:rPr>
          <w:rFonts w:ascii="Times New Roman" w:hAnsi="Times New Roman"/>
          <w:sz w:val="16"/>
          <w:szCs w:val="16"/>
          <w:lang w:val="ro-RO"/>
        </w:rPr>
        <w:lastRenderedPageBreak/>
        <w:t>Situația în care Promitentul Furnizor nu poate asigura cantitatea/volumul de produse în termenul indicat de Promitentul-Achizitor, ca urmare a faptului ca datele de intrare din prezenta documentație nu au permis o planificare corespunzătoare caz în care Promitentul Furnizor trebuie să prezinte pentru informare termenul în care poate  asigura cantitatea/volumul de produse, sau depășesc volumul maxim prevăzut în documentația de atribuire aferent unui Contract Subsecvent.</w:t>
      </w:r>
    </w:p>
    <w:p w14:paraId="46EE4834" w14:textId="77777777" w:rsidR="00E81150" w:rsidRPr="00EE30F6" w:rsidRDefault="00E81150" w:rsidP="00E81150">
      <w:pPr>
        <w:pStyle w:val="Level4"/>
        <w:rPr>
          <w:rFonts w:ascii="Times New Roman" w:hAnsi="Times New Roman"/>
          <w:sz w:val="16"/>
          <w:szCs w:val="16"/>
          <w:lang w:val="ro-RO"/>
        </w:rPr>
      </w:pPr>
      <w:r w:rsidRPr="00EE30F6">
        <w:rPr>
          <w:rFonts w:ascii="Times New Roman" w:hAnsi="Times New Roman"/>
          <w:sz w:val="16"/>
          <w:szCs w:val="16"/>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1"/>
    <w:p w14:paraId="3E54C6E3"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Promitentul-Furnizor răspunde pentru prejudiciul cauzat Promitentului -Achizitor pentru refuzul sau pentru lipsa capacității de a executa Contractele Subsecvente în limita prejudiciului cauzat, astfel cum s-a prevăzut la art. 5.1 din Acordul-Cadru . </w:t>
      </w:r>
    </w:p>
    <w:p w14:paraId="555EBDB1"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Obligațiile și drepturile Promitenților-Furnizori în acordul-cadru pe parcursul derulării Contractelor Subsecvente</w:t>
      </w:r>
    </w:p>
    <w:p w14:paraId="2EA0173A"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Promitentul-Furnizor va furniza Produsele și își va îndeplini obligațiile în condițiile stabilite prin prezentul Acord-Cadru, cu respectarea prevederilor documentației de atribuire și a ofertei în baza căreia i-a fost atribuit contractul.</w:t>
      </w:r>
    </w:p>
    <w:p w14:paraId="4EA7E370"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Promitentul-Furnizor are obligația de a asigura resurse suficiente și cu expertiza adecvată pentru a furniza și livra Produsele în conformitate cu prevederile prezentului Acord-Cadru, ale Contractului Subsecvent și ale Caietului de Sarcini.</w:t>
      </w:r>
    </w:p>
    <w:p w14:paraId="19CD1196"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6B286F6C"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Promitentul-Furnizor are obligația de a colabora cu personalul Promitentului-Achizitor alocat pentru realizarea recepțiilor.</w:t>
      </w:r>
    </w:p>
    <w:p w14:paraId="09476A77"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Promitentul-Furnizor are obligația de a asigura asistența tehnică și suportul pe care Promitentul-Achizitor le poate solicita în mod rezonabil pe parcursul derulării Contractului Subsecvent.</w:t>
      </w:r>
    </w:p>
    <w:p w14:paraId="13CBFDD2"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Promitentul-Furnizor  are obligația de a respecta toate prevederile legale în vigoare în România și să se asigure că și Personalul său, implicat în implementarea Contractului Subsecvent, respectă aceleași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13D529AC"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Promitentul-Furnizor are obligația de a deține, la momentul intrării în vigoare a prezentului Acord-Cadru și pe tot parcursul derulării acestuia și a Contractelor Subsecvente, oricare și toate licențele, autorizațiile și certificatele necesare în vederea furnizării și livrării Produselor, în condițiile Legii. </w:t>
      </w:r>
    </w:p>
    <w:p w14:paraId="73AC70CA"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Promitentul-Furnizor are obligația de a livra Produsele în conformitate cu cerinţele tehnice şi de calitate prevăzute în Caietul de Sarcini şi Ofertă, la adresa […]. În situația în care Promitentul-Achizitor își modifică adresa de livrare pe parcursul derulării prezentului Acord-Cadru, Promitentul-Furnizor se obligă să livreze Produsele la noua adresă comunicată de Promitentul-Achizitor, fără costuri suplimentare în sarcina acestuia din urmă.</w:t>
      </w:r>
    </w:p>
    <w:p w14:paraId="396FF643"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cazul în care, pe parcursul derulării Contractului Subsecvent, Promitentul-Furnizor se află în imposibilitatea de a livra Produsele sau părți din acestea datorită unor motive obiective, neimputabile acestuia, cum sunt cele prevăzute la art. 3.3.2. , Promitentul-Furnizor va notifica Promitentul-Achizitor în cel mai scurt timp cu putință.</w:t>
      </w:r>
    </w:p>
    <w:p w14:paraId="17472C01"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Promitentul-Furnizor garantează că Produsele furnizate sunt noi, neutilizate, în stare bună de funcționare, se află în ambalajul original și respectă cerințele de etichetare, și nu prezintă defecte de fabricație.</w:t>
      </w:r>
    </w:p>
    <w:p w14:paraId="206FD6AA"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Promitentul-Furnizor are obligația de a remedia, fără costuri pentru Promitentul-Achizitor, Produsele sau părțile din Produse la care se constată deficiențe sau abateri de la norme, standarde prevăzute de lege sau Caietul de Sarcini.</w:t>
      </w:r>
    </w:p>
    <w:p w14:paraId="7D8B095A"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Promitentul-Furnizor are obligația de a remedia sau înlocui bunul dacă ulterior predării acestora se constată existența unor vicii sau neconformități ascunse. </w:t>
      </w:r>
    </w:p>
    <w:p w14:paraId="59F2BA7A"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Promitentul-Furnizor are obligația de a asigura ambalarea Produselor conform prevederilor legale incidente și ale Caietului de Sarcini, astfel încât Produsele să facă față, fără limitare, la manipularea dură din timpul transportului, tranzitului şi expunerii la temperaturi extreme, la soare şi la precipitațiile care ar putea să apară în timpul transportului şi depozitării în aer liber, în așa fel încât Produsele să ajungă în bună stare la adresele de livrare indicate de către Promitentul-Achizitor.</w:t>
      </w:r>
    </w:p>
    <w:p w14:paraId="4FE8D307"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lastRenderedPageBreak/>
        <w:t>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w:t>
      </w:r>
    </w:p>
    <w:p w14:paraId="01FF723C" w14:textId="77777777" w:rsidR="00213FD1" w:rsidRPr="00EE30F6" w:rsidRDefault="00213FD1" w:rsidP="00213FD1">
      <w:pPr>
        <w:pStyle w:val="Level2"/>
        <w:rPr>
          <w:rFonts w:ascii="Times New Roman" w:hAnsi="Times New Roman"/>
          <w:sz w:val="16"/>
          <w:szCs w:val="16"/>
          <w:lang w:val="ro-RO"/>
        </w:rPr>
      </w:pPr>
      <w:r w:rsidRPr="00EE30F6">
        <w:rPr>
          <w:rFonts w:ascii="Times New Roman" w:hAnsi="Times New Roman"/>
          <w:b/>
          <w:bCs/>
          <w:sz w:val="16"/>
          <w:szCs w:val="16"/>
          <w:lang w:val="ro-RO"/>
        </w:rPr>
        <w:t>Obligația Promitentului-Furnizor de a furniza garanția produsului</w:t>
      </w:r>
    </w:p>
    <w:p w14:paraId="3FCE0611" w14:textId="06E395EB" w:rsidR="00213FD1" w:rsidRPr="00EE30F6" w:rsidRDefault="00213FD1" w:rsidP="00213FD1">
      <w:pPr>
        <w:pStyle w:val="Level3"/>
        <w:rPr>
          <w:rFonts w:ascii="Times New Roman" w:hAnsi="Times New Roman"/>
          <w:sz w:val="16"/>
          <w:szCs w:val="16"/>
          <w:lang w:val="ro-RO"/>
        </w:rPr>
      </w:pPr>
      <w:r w:rsidRPr="00EE30F6">
        <w:rPr>
          <w:rFonts w:ascii="Times New Roman" w:hAnsi="Times New Roman"/>
          <w:sz w:val="16"/>
          <w:szCs w:val="16"/>
          <w:lang w:val="ro-RO"/>
        </w:rPr>
        <w:t xml:space="preserve">Promitentul-Furnizor are obligația de a acorda o garanție de bună-funcționare pentru Produsul/Produsele achiziționate prin Contractele Subsecvente pentru o perioadă de </w:t>
      </w:r>
      <w:r w:rsidR="00DF6AEC">
        <w:rPr>
          <w:rFonts w:ascii="Times New Roman" w:hAnsi="Times New Roman"/>
          <w:i/>
          <w:sz w:val="16"/>
          <w:szCs w:val="16"/>
          <w:lang w:val="ro-RO"/>
        </w:rPr>
        <w:t>24</w:t>
      </w:r>
      <w:r w:rsidRPr="00EE30F6">
        <w:rPr>
          <w:rFonts w:ascii="Times New Roman" w:hAnsi="Times New Roman"/>
          <w:i/>
          <w:sz w:val="16"/>
          <w:szCs w:val="16"/>
          <w:lang w:val="ro-RO"/>
        </w:rPr>
        <w:t xml:space="preserve"> luni</w:t>
      </w:r>
      <w:r w:rsidRPr="00EE30F6">
        <w:rPr>
          <w:rFonts w:ascii="Times New Roman" w:hAnsi="Times New Roman"/>
          <w:sz w:val="16"/>
          <w:szCs w:val="16"/>
          <w:lang w:val="ro-RO"/>
        </w:rPr>
        <w:t xml:space="preserve"> Garanția și serviciile oferite pentru Produse vor acoperi toate costurile rezultate din remedierea eventualelor defecte apărute în perioada de garanție. Perioada de garanție acordată Produsului/Produselor începe de la data încheierii fără obiecțiuni a procesului verbal de recepție.</w:t>
      </w:r>
    </w:p>
    <w:p w14:paraId="3B4A42E2" w14:textId="77777777" w:rsidR="00213FD1" w:rsidRPr="00EE30F6" w:rsidRDefault="00213FD1" w:rsidP="00213FD1">
      <w:pPr>
        <w:pStyle w:val="Level3"/>
        <w:rPr>
          <w:rFonts w:ascii="Times New Roman" w:hAnsi="Times New Roman"/>
          <w:sz w:val="16"/>
          <w:szCs w:val="16"/>
          <w:lang w:val="ro-RO"/>
        </w:rPr>
      </w:pPr>
      <w:r w:rsidRPr="00EE30F6">
        <w:rPr>
          <w:rFonts w:ascii="Times New Roman" w:hAnsi="Times New Roman"/>
          <w:sz w:val="16"/>
          <w:szCs w:val="16"/>
          <w:lang w:val="ro-RO"/>
        </w:rPr>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2AF4A3DB" w14:textId="77777777" w:rsidR="00213FD1" w:rsidRPr="00EE30F6" w:rsidRDefault="00213FD1" w:rsidP="00213FD1">
      <w:pPr>
        <w:pStyle w:val="Level3"/>
        <w:rPr>
          <w:rFonts w:ascii="Times New Roman" w:hAnsi="Times New Roman"/>
          <w:sz w:val="16"/>
          <w:szCs w:val="16"/>
          <w:lang w:val="ro-RO"/>
        </w:rPr>
      </w:pPr>
      <w:r w:rsidRPr="00EE30F6">
        <w:rPr>
          <w:rFonts w:ascii="Times New Roman" w:hAnsi="Times New Roman"/>
          <w:sz w:val="16"/>
          <w:szCs w:val="16"/>
          <w:lang w:val="ro-RO"/>
        </w:rPr>
        <w:t>În perioada de garanție acordată Produsului/Produselor, Promitentul-Achizitor va notifica imediat Promitentul-Furnizor, cu privire la orice plângere sau reclamație intervenită în legătură cu Produsul/Produsele achiziționat(e) prin Contractul Subsecvent.</w:t>
      </w:r>
    </w:p>
    <w:p w14:paraId="063ED48A" w14:textId="77777777" w:rsidR="00213FD1" w:rsidRPr="00EE30F6" w:rsidRDefault="00213FD1" w:rsidP="00213FD1">
      <w:pPr>
        <w:pStyle w:val="Level3"/>
        <w:rPr>
          <w:rFonts w:ascii="Times New Roman" w:hAnsi="Times New Roman"/>
          <w:sz w:val="16"/>
          <w:szCs w:val="16"/>
          <w:lang w:val="ro-RO"/>
        </w:rPr>
      </w:pPr>
      <w:r w:rsidRPr="00EE30F6">
        <w:rPr>
          <w:rFonts w:ascii="Times New Roman" w:hAnsi="Times New Roman"/>
          <w:sz w:val="16"/>
          <w:szCs w:val="16"/>
          <w:lang w:val="ro-RO"/>
        </w:rPr>
        <w:t>La primirea unei notificări din partea Promitentului-Achizitor cu privire la orice plângere sau reclamație intervenită în legătură cu Produsul/Produsele achiziționate prin Contractul Subsecvent, Promitentul-Furnizor are obligația de a remedia sau de a înlocui Produsul/Produsele, în termen de maxim 10 (zece) zile lucrătoare de la data primirii notificării.</w:t>
      </w:r>
    </w:p>
    <w:p w14:paraId="336C6CA7" w14:textId="77777777" w:rsidR="00213FD1" w:rsidRPr="00EE30F6" w:rsidRDefault="00213FD1" w:rsidP="00213FD1">
      <w:pPr>
        <w:pStyle w:val="Level3"/>
        <w:rPr>
          <w:rFonts w:ascii="Times New Roman" w:hAnsi="Times New Roman"/>
          <w:sz w:val="16"/>
          <w:szCs w:val="16"/>
          <w:lang w:val="ro-RO"/>
        </w:rPr>
      </w:pPr>
      <w:r w:rsidRPr="00EE30F6">
        <w:rPr>
          <w:rFonts w:ascii="Times New Roman" w:hAnsi="Times New Roman"/>
          <w:sz w:val="16"/>
          <w:szCs w:val="16"/>
          <w:lang w:val="ro-RO"/>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6191172F" w14:textId="01FFA0F0" w:rsidR="00213FD1" w:rsidRPr="00EE30F6" w:rsidRDefault="00213FD1" w:rsidP="00213FD1">
      <w:pPr>
        <w:pStyle w:val="Level2"/>
        <w:rPr>
          <w:rFonts w:ascii="Times New Roman" w:hAnsi="Times New Roman"/>
          <w:sz w:val="16"/>
          <w:szCs w:val="16"/>
          <w:lang w:val="ro-RO"/>
        </w:rPr>
      </w:pPr>
      <w:r w:rsidRPr="00EE30F6">
        <w:rPr>
          <w:rFonts w:ascii="Times New Roman" w:hAnsi="Times New Roman"/>
          <w:b/>
          <w:bCs/>
          <w:sz w:val="16"/>
          <w:szCs w:val="16"/>
          <w:lang w:val="ro-RO"/>
        </w:rPr>
        <w:t>Obligația Promitentului-Furnizor de a constitui garanția de bună-execuție</w:t>
      </w:r>
      <w:r w:rsidR="00DF6AEC">
        <w:rPr>
          <w:rFonts w:ascii="Times New Roman" w:hAnsi="Times New Roman"/>
          <w:b/>
          <w:bCs/>
          <w:sz w:val="16"/>
          <w:szCs w:val="16"/>
          <w:lang w:val="ro-RO"/>
        </w:rPr>
        <w:t xml:space="preserve"> – nu este cazul</w:t>
      </w:r>
    </w:p>
    <w:p w14:paraId="16336215" w14:textId="094211FB" w:rsidR="00213FD1" w:rsidRPr="00EE30F6" w:rsidRDefault="00213FD1" w:rsidP="00213FD1">
      <w:pPr>
        <w:pStyle w:val="Level3"/>
        <w:rPr>
          <w:rFonts w:ascii="Times New Roman" w:hAnsi="Times New Roman"/>
          <w:i/>
          <w:iCs/>
          <w:sz w:val="16"/>
          <w:szCs w:val="16"/>
          <w:lang w:val="ro-RO"/>
        </w:rPr>
      </w:pPr>
      <w:r w:rsidRPr="00EE30F6">
        <w:rPr>
          <w:rFonts w:ascii="Times New Roman" w:hAnsi="Times New Roman"/>
          <w:sz w:val="16"/>
          <w:szCs w:val="16"/>
          <w:lang w:val="ro-RO"/>
        </w:rPr>
        <w:t>Promitentul-Furnizor se obligă să constituie garanția de bună execuție a contractului în cuantum de</w:t>
      </w:r>
      <w:r w:rsidR="00DF6AEC">
        <w:rPr>
          <w:rFonts w:ascii="Times New Roman" w:hAnsi="Times New Roman"/>
          <w:sz w:val="16"/>
          <w:szCs w:val="16"/>
          <w:lang w:val="ro-RO"/>
        </w:rPr>
        <w:t>-</w:t>
      </w:r>
      <w:r w:rsidRPr="00EE30F6">
        <w:rPr>
          <w:rFonts w:ascii="Times New Roman" w:hAnsi="Times New Roman"/>
          <w:sz w:val="16"/>
          <w:szCs w:val="16"/>
          <w:lang w:val="ro-RO"/>
        </w:rPr>
        <w:t xml:space="preserve"> % din prețul contractului fără TVA, adică </w:t>
      </w:r>
      <w:r w:rsidR="00DF6AEC">
        <w:rPr>
          <w:rFonts w:ascii="Times New Roman" w:hAnsi="Times New Roman"/>
          <w:i/>
          <w:iCs/>
          <w:sz w:val="16"/>
          <w:szCs w:val="16"/>
          <w:lang w:val="ro-RO"/>
        </w:rPr>
        <w:t xml:space="preserve">- </w:t>
      </w:r>
      <w:r w:rsidRPr="00EE30F6">
        <w:rPr>
          <w:rFonts w:ascii="Times New Roman" w:hAnsi="Times New Roman"/>
          <w:sz w:val="16"/>
          <w:szCs w:val="16"/>
          <w:lang w:val="ro-RO"/>
        </w:rPr>
        <w:t xml:space="preserve">lei, în termen de 5 zile lucrătoare de la semnarea Contractului Subsecvent de ambele părți. Garanția de bună execuție se constituie în conformitate cu prevederile </w:t>
      </w:r>
      <w:r w:rsidRPr="00EE30F6">
        <w:rPr>
          <w:rFonts w:ascii="Times New Roman" w:hAnsi="Times New Roman"/>
          <w:i/>
          <w:iCs/>
          <w:sz w:val="16"/>
          <w:szCs w:val="16"/>
          <w:lang w:val="ro-RO"/>
        </w:rPr>
        <w:t xml:space="preserve">art. 40 din HG nr. 395/2016 pentru aprobarea Normelor metodologice de aplicare a prevederilor referitoare la atribuirea contractului de achiziție publică/sectorială/acordului-cadru din Legea nr. 98/2016 privind achizițiile publice, cu modificările și completările ulterioare / art. 46 din H.G. nr. 394/2016 pentru aprobarea Normelor metodologice de aplicare a prevederilor referitoare la atribuirea contractului sectorial/acordului-cadru din Legea nr. 99/2016 privind achizițiile sectoriale. </w:t>
      </w:r>
    </w:p>
    <w:p w14:paraId="4C468AB5" w14:textId="77777777" w:rsidR="00213FD1" w:rsidRPr="00EE30F6" w:rsidRDefault="00213FD1" w:rsidP="00213FD1">
      <w:pPr>
        <w:pStyle w:val="Level3"/>
        <w:rPr>
          <w:rFonts w:ascii="Times New Roman" w:hAnsi="Times New Roman"/>
          <w:sz w:val="16"/>
          <w:szCs w:val="16"/>
          <w:lang w:val="ro-RO"/>
        </w:rPr>
      </w:pPr>
      <w:r w:rsidRPr="00EE30F6">
        <w:rPr>
          <w:rFonts w:ascii="Times New Roman" w:hAnsi="Times New Roman"/>
          <w:sz w:val="16"/>
          <w:szCs w:val="16"/>
          <w:lang w:val="ro-RO"/>
        </w:rPr>
        <w:t xml:space="preserve">Promitentul-Achizitor are dreptul de a emite pretenții asupra garanției de bună execuție în condițiile prevăzute la </w:t>
      </w:r>
      <w:r w:rsidRPr="00EE30F6">
        <w:rPr>
          <w:rFonts w:ascii="Times New Roman" w:hAnsi="Times New Roman"/>
          <w:i/>
          <w:iCs/>
          <w:sz w:val="16"/>
          <w:szCs w:val="16"/>
          <w:lang w:val="ro-RO"/>
        </w:rPr>
        <w:t>art. 41 din HG nr. 395/2016, respectiv art. 47 din H.G. nr. 394/2016.</w:t>
      </w:r>
    </w:p>
    <w:p w14:paraId="49441BBE" w14:textId="77777777" w:rsidR="00213FD1" w:rsidRPr="00EE30F6" w:rsidRDefault="00213FD1" w:rsidP="00213FD1">
      <w:pPr>
        <w:pStyle w:val="Level3"/>
        <w:rPr>
          <w:rFonts w:ascii="Times New Roman" w:hAnsi="Times New Roman"/>
          <w:sz w:val="16"/>
          <w:szCs w:val="16"/>
          <w:lang w:val="ro-RO"/>
        </w:rPr>
      </w:pPr>
      <w:r w:rsidRPr="00EE30F6">
        <w:rPr>
          <w:rFonts w:ascii="Times New Roman" w:hAnsi="Times New Roman"/>
          <w:sz w:val="16"/>
          <w:szCs w:val="16"/>
          <w:lang w:val="ro-RO"/>
        </w:rPr>
        <w:t>Promitentul-Achizitor are obligația de a notifica pretenția atât Promitentului-Furnizor, cât și emitentului instrumentului de garantare, precizând obligațiile care nu au fost respectate, precum și modul de calcul al prejudiciului.</w:t>
      </w:r>
    </w:p>
    <w:p w14:paraId="54E927A2" w14:textId="77777777" w:rsidR="00213FD1" w:rsidRPr="00EE30F6" w:rsidRDefault="00213FD1" w:rsidP="00213FD1">
      <w:pPr>
        <w:pStyle w:val="Level3"/>
        <w:rPr>
          <w:rFonts w:ascii="Times New Roman" w:hAnsi="Times New Roman"/>
          <w:sz w:val="16"/>
          <w:szCs w:val="16"/>
          <w:lang w:val="ro-RO"/>
        </w:rPr>
      </w:pPr>
      <w:r w:rsidRPr="00EE30F6">
        <w:rPr>
          <w:rFonts w:ascii="Times New Roman" w:hAnsi="Times New Roman"/>
          <w:sz w:val="16"/>
          <w:szCs w:val="16"/>
          <w:lang w:val="ro-RO"/>
        </w:rPr>
        <w:t>Promitentul-Furnizor are obligația de a reîntregi/de a reconstitui garanția de bună execuție în termen de 5 zile de la momentul la care aceasta a fost reținută de către Promitentul-Achizitor.</w:t>
      </w:r>
    </w:p>
    <w:p w14:paraId="4AE8DC0D" w14:textId="419C3F03" w:rsidR="00213FD1" w:rsidRPr="00DF6AEC" w:rsidRDefault="00213FD1" w:rsidP="00DF6AEC">
      <w:pPr>
        <w:pStyle w:val="Level3"/>
        <w:rPr>
          <w:rFonts w:ascii="Times New Roman" w:hAnsi="Times New Roman"/>
          <w:sz w:val="16"/>
          <w:szCs w:val="16"/>
          <w:lang w:val="ro-RO"/>
        </w:rPr>
      </w:pPr>
      <w:r w:rsidRPr="00EE30F6">
        <w:rPr>
          <w:rFonts w:ascii="Times New Roman" w:hAnsi="Times New Roman"/>
          <w:sz w:val="16"/>
          <w:szCs w:val="16"/>
          <w:lang w:val="ro-RO"/>
        </w:rPr>
        <w:t>Promitentul-Achizitor se obligă să restituie garanţia de bună execuţie în cel mult 14 zile de la data întocmirii procesului-verbal de recepţie a produselor care fac obiectul contractului de achiziţie publică/contractului subsecvent şi/sau de la plata facturii finale, dacă nu a ridicat până la acea dată pretenţii asupra ei., conform art. 154</w:t>
      </w:r>
      <w:r w:rsidRPr="00EE30F6">
        <w:rPr>
          <w:rFonts w:ascii="Times New Roman" w:hAnsi="Times New Roman"/>
          <w:sz w:val="16"/>
          <w:szCs w:val="16"/>
          <w:vertAlign w:val="superscript"/>
          <w:lang w:val="ro-RO"/>
        </w:rPr>
        <w:t>2</w:t>
      </w:r>
      <w:r w:rsidRPr="00EE30F6">
        <w:rPr>
          <w:rFonts w:ascii="Times New Roman" w:hAnsi="Times New Roman"/>
          <w:sz w:val="16"/>
          <w:szCs w:val="16"/>
          <w:lang w:val="ro-RO"/>
        </w:rPr>
        <w:t>dinLegea nr. 98/2016, cu modificările şi completările ulterioare/ a art. 164</w:t>
      </w:r>
      <w:r w:rsidRPr="00EE30F6">
        <w:rPr>
          <w:rFonts w:ascii="Times New Roman" w:hAnsi="Times New Roman"/>
          <w:sz w:val="16"/>
          <w:szCs w:val="16"/>
          <w:vertAlign w:val="superscript"/>
          <w:lang w:val="ro-RO"/>
        </w:rPr>
        <w:t>2</w:t>
      </w:r>
      <w:r w:rsidRPr="00EE30F6">
        <w:rPr>
          <w:rFonts w:ascii="Times New Roman" w:hAnsi="Times New Roman"/>
          <w:sz w:val="16"/>
          <w:szCs w:val="16"/>
          <w:lang w:val="ro-RO"/>
        </w:rPr>
        <w:t xml:space="preserve"> din Legea nr. 99/2016 cu modificările și completările ulterioare.</w:t>
      </w:r>
    </w:p>
    <w:p w14:paraId="3CE72639" w14:textId="19AE330B"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Obligațiile Asocierii</w:t>
      </w:r>
    </w:p>
    <w:p w14:paraId="0AB2347F"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7194B32B"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Membrii asocierii înțeleg și confirmă că liderul stabilit prin acordul de asociere este desemnat de asociere să acționeze în numele său și este autorizat să angajeze asocierea în cadrul Contractului Subsecvent.</w:t>
      </w:r>
    </w:p>
    <w:p w14:paraId="70AA59F3"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Membrii asocierii înțeleg și confirmă că liderul asocierii este autorizat să primească Dispoziții din partea Promitentului-Achizitor și să primească plata pentru și în numele persoanelor care constituie asocierea.</w:t>
      </w:r>
    </w:p>
    <w:p w14:paraId="5249BDAE"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Prevederile contrare ale contractului de asociere nu sunt opozabile Promitentului- Achizitor.</w:t>
      </w:r>
    </w:p>
    <w:p w14:paraId="71FEA688" w14:textId="77777777" w:rsidR="00E81150" w:rsidRPr="00EE30F6" w:rsidRDefault="00E81150" w:rsidP="00E81150">
      <w:pPr>
        <w:pStyle w:val="Level1"/>
        <w:rPr>
          <w:rFonts w:ascii="Times New Roman" w:hAnsi="Times New Roman"/>
          <w:sz w:val="16"/>
          <w:szCs w:val="16"/>
          <w:lang w:val="ro-RO"/>
        </w:rPr>
      </w:pPr>
      <w:r w:rsidRPr="00EE30F6">
        <w:rPr>
          <w:rFonts w:ascii="Times New Roman" w:hAnsi="Times New Roman"/>
          <w:sz w:val="16"/>
          <w:szCs w:val="16"/>
          <w:lang w:val="ro-RO"/>
        </w:rPr>
        <w:lastRenderedPageBreak/>
        <w:t>CAPITOLUL 4 – ASPECTE REFERITOARE LA DERULAREA ACORDULUI-CADRU ȘI A CONTRACTELOR SUBSECVENTE</w:t>
      </w:r>
    </w:p>
    <w:p w14:paraId="5147A5F1"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Derularea și monitorizarea contractului (dacă este cazul)</w:t>
      </w:r>
    </w:p>
    <w:p w14:paraId="44B5F62D"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Contractantul are obligația să elaboreze, pe perioada de furnizare a Produselor, toate Rapoartele și documentele solicitate conform prevederilor cuprinse în Caietul de Sarcini.</w:t>
      </w:r>
    </w:p>
    <w:p w14:paraId="13B1FE35"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E71F346"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Contractantul va întreprinde toate măsurile și acțiunile necesare sau corespunzătoare pentru realizarea cel puțin a performanțelor contractuale astfel cum sunt stabilite în Caietul de Sarcini.</w:t>
      </w:r>
    </w:p>
    <w:p w14:paraId="648E8ADC"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Prevederi contractuale privind monitorizarea performanțelor, dacă este cazul:</w:t>
      </w:r>
    </w:p>
    <w:p w14:paraId="4B72103C" w14:textId="77777777" w:rsidR="00E81150" w:rsidRPr="00EE30F6" w:rsidRDefault="00E81150">
      <w:pPr>
        <w:pStyle w:val="alpha3"/>
        <w:numPr>
          <w:ilvl w:val="0"/>
          <w:numId w:val="57"/>
        </w:numPr>
        <w:rPr>
          <w:rFonts w:ascii="Times New Roman" w:hAnsi="Times New Roman"/>
          <w:sz w:val="16"/>
          <w:szCs w:val="16"/>
          <w:lang w:val="ro-RO"/>
        </w:rPr>
      </w:pPr>
      <w:r w:rsidRPr="00EE30F6">
        <w:rPr>
          <w:rFonts w:ascii="Times New Roman" w:hAnsi="Times New Roman"/>
          <w:sz w:val="16"/>
          <w:szCs w:val="16"/>
          <w:lang w:val="ro-RO"/>
        </w:rPr>
        <w:t>La intervalele de referință stabilite în Caietul de Sarcini, graficul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71E5A05D" w14:textId="77777777" w:rsidR="00E81150" w:rsidRPr="00EE30F6" w:rsidRDefault="00E81150">
      <w:pPr>
        <w:pStyle w:val="alpha3"/>
        <w:numPr>
          <w:ilvl w:val="0"/>
          <w:numId w:val="57"/>
        </w:numPr>
        <w:rPr>
          <w:rFonts w:ascii="Times New Roman" w:hAnsi="Times New Roman"/>
          <w:sz w:val="16"/>
          <w:szCs w:val="16"/>
          <w:lang w:val="ro-RO"/>
        </w:rPr>
      </w:pPr>
      <w:r w:rsidRPr="00EE30F6">
        <w:rPr>
          <w:rFonts w:ascii="Times New Roman" w:hAnsi="Times New Roman"/>
          <w:sz w:val="16"/>
          <w:szCs w:val="16"/>
          <w:lang w:val="ro-RO"/>
        </w:rPr>
        <w:t>Condițiile în care se realizează ședințele de monitorizare sunt cele descrise în Caietul de Sarcini.</w:t>
      </w:r>
    </w:p>
    <w:p w14:paraId="1146166F" w14:textId="77777777" w:rsidR="00E81150" w:rsidRPr="00EE30F6" w:rsidRDefault="00E81150">
      <w:pPr>
        <w:pStyle w:val="alpha3"/>
        <w:numPr>
          <w:ilvl w:val="0"/>
          <w:numId w:val="57"/>
        </w:numPr>
        <w:rPr>
          <w:rFonts w:ascii="Times New Roman" w:hAnsi="Times New Roman"/>
          <w:sz w:val="16"/>
          <w:szCs w:val="16"/>
          <w:lang w:val="ro-RO"/>
        </w:rPr>
      </w:pPr>
      <w:r w:rsidRPr="00EE30F6">
        <w:rPr>
          <w:rFonts w:ascii="Times New Roman" w:hAnsi="Times New Roman"/>
          <w:sz w:val="16"/>
          <w:szCs w:val="16"/>
          <w:lang w:val="ro-RO"/>
        </w:rPr>
        <w:t>Pentru prima întâlnire de monitorizare a progresului se utilizează versiunea graficului de livrare actualizată în termen de (...) de la semnarea prezentului contract.</w:t>
      </w:r>
    </w:p>
    <w:p w14:paraId="48D76389" w14:textId="77777777" w:rsidR="00E81150" w:rsidRPr="00EE30F6" w:rsidRDefault="00E81150">
      <w:pPr>
        <w:pStyle w:val="alpha3"/>
        <w:numPr>
          <w:ilvl w:val="0"/>
          <w:numId w:val="57"/>
        </w:numPr>
        <w:rPr>
          <w:rFonts w:ascii="Times New Roman" w:hAnsi="Times New Roman"/>
          <w:sz w:val="16"/>
          <w:szCs w:val="16"/>
          <w:lang w:val="ro-RO"/>
        </w:rPr>
      </w:pPr>
      <w:r w:rsidRPr="00EE30F6">
        <w:rPr>
          <w:rFonts w:ascii="Times New Roman" w:hAnsi="Times New Roman"/>
          <w:sz w:val="16"/>
          <w:szCs w:val="16"/>
          <w:lang w:val="ro-RO"/>
        </w:rPr>
        <w:t>Pentru fiecare întâlnire de monitorizare a progresului în cadrul Contractului și de analiză a graficului de livrare, Contractantul prezintă Autorității/entității contractante informațiile solicitate conform Caietului de Sarcini.</w:t>
      </w:r>
    </w:p>
    <w:p w14:paraId="0A1255FD" w14:textId="77777777" w:rsidR="00E81150" w:rsidRPr="00EE30F6" w:rsidRDefault="00E81150">
      <w:pPr>
        <w:pStyle w:val="alpha3"/>
        <w:numPr>
          <w:ilvl w:val="0"/>
          <w:numId w:val="57"/>
        </w:numPr>
        <w:rPr>
          <w:rFonts w:ascii="Times New Roman" w:hAnsi="Times New Roman"/>
          <w:sz w:val="16"/>
          <w:szCs w:val="16"/>
          <w:lang w:val="ro-RO"/>
        </w:rPr>
      </w:pPr>
      <w:r w:rsidRPr="00EE30F6">
        <w:rPr>
          <w:rFonts w:ascii="Times New Roman" w:hAnsi="Times New Roman"/>
          <w:sz w:val="16"/>
          <w:szCs w:val="16"/>
          <w:lang w:val="ro-RO"/>
        </w:rPr>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7C798EDE" w14:textId="77777777" w:rsidR="00E81150" w:rsidRPr="00EE30F6" w:rsidRDefault="00E81150">
      <w:pPr>
        <w:pStyle w:val="alpha3"/>
        <w:numPr>
          <w:ilvl w:val="0"/>
          <w:numId w:val="57"/>
        </w:numPr>
        <w:rPr>
          <w:rFonts w:ascii="Times New Roman" w:hAnsi="Times New Roman"/>
          <w:sz w:val="16"/>
          <w:szCs w:val="16"/>
          <w:lang w:val="ro-RO"/>
        </w:rPr>
      </w:pPr>
      <w:r w:rsidRPr="00EE30F6">
        <w:rPr>
          <w:rFonts w:ascii="Times New Roman" w:hAnsi="Times New Roman"/>
          <w:sz w:val="16"/>
          <w:szCs w:val="16"/>
          <w:lang w:val="ro-RO"/>
        </w:rPr>
        <w:t>Motivele pentru care Autoritatea/entitatea contractantă va putea emite un refuz pentru graficul de livrare propus spre aprobare sunt cele specificate în Caietul de Sarcini.</w:t>
      </w:r>
    </w:p>
    <w:p w14:paraId="5E6AD12F" w14:textId="77777777" w:rsidR="00E81150" w:rsidRPr="00EE30F6" w:rsidRDefault="00E81150">
      <w:pPr>
        <w:pStyle w:val="alpha3"/>
        <w:numPr>
          <w:ilvl w:val="0"/>
          <w:numId w:val="57"/>
        </w:numPr>
        <w:rPr>
          <w:rFonts w:ascii="Times New Roman" w:hAnsi="Times New Roman"/>
          <w:sz w:val="16"/>
          <w:szCs w:val="16"/>
          <w:lang w:val="ro-RO"/>
        </w:rPr>
      </w:pPr>
      <w:r w:rsidRPr="00EE30F6">
        <w:rPr>
          <w:rFonts w:ascii="Times New Roman" w:hAnsi="Times New Roman"/>
          <w:sz w:val="16"/>
          <w:szCs w:val="16"/>
          <w:lang w:val="ro-RO"/>
        </w:rPr>
        <w:t>În intervalul stabilit, Autoritatea/entitatea contractantă comunică Contractantului acceptul sau refuzul cu privire la graficul de livrare prezentat, împreună cu motivele care au stat la baza acceptului sau refuzului Autorității/entității contractante.</w:t>
      </w:r>
    </w:p>
    <w:p w14:paraId="42E7DFB3"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Comunicarea părților</w:t>
      </w:r>
    </w:p>
    <w:p w14:paraId="547DB7E2"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76043B7B"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Comunicările între Părți se pot face și prin fax sau e-mail, cu condiția confirmării în scris a primirii comunicării.</w:t>
      </w:r>
    </w:p>
    <w:p w14:paraId="1B6ACA7B"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E81150" w:rsidRPr="00EE30F6" w14:paraId="0C80C4AC" w14:textId="77777777" w:rsidTr="00A359FD">
        <w:trPr>
          <w:trHeight w:val="273"/>
        </w:trPr>
        <w:tc>
          <w:tcPr>
            <w:tcW w:w="2887" w:type="dxa"/>
          </w:tcPr>
          <w:p w14:paraId="6AE6A0A1"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Pentru Promitentul-Achizitor:</w:t>
            </w:r>
          </w:p>
        </w:tc>
        <w:tc>
          <w:tcPr>
            <w:tcW w:w="4473" w:type="dxa"/>
          </w:tcPr>
          <w:p w14:paraId="2CAD396D" w14:textId="77777777" w:rsidR="00E81150" w:rsidRPr="00EE30F6" w:rsidRDefault="00E81150" w:rsidP="00A359FD">
            <w:pPr>
              <w:pStyle w:val="Body"/>
              <w:spacing w:before="60" w:after="0" w:line="240" w:lineRule="exact"/>
              <w:rPr>
                <w:rFonts w:ascii="Times New Roman" w:hAnsi="Times New Roman"/>
                <w:i/>
                <w:iCs/>
                <w:sz w:val="16"/>
                <w:szCs w:val="16"/>
                <w:lang w:val="ro-RO"/>
              </w:rPr>
            </w:pPr>
            <w:r w:rsidRPr="00EE30F6">
              <w:rPr>
                <w:rFonts w:ascii="Times New Roman" w:hAnsi="Times New Roman"/>
                <w:i/>
                <w:iCs/>
                <w:sz w:val="16"/>
                <w:szCs w:val="16"/>
                <w:lang w:val="ro-RO"/>
              </w:rPr>
              <w:t>[Promitentul-Achizitor]</w:t>
            </w:r>
          </w:p>
        </w:tc>
      </w:tr>
      <w:tr w:rsidR="00E81150" w:rsidRPr="00EE30F6" w14:paraId="59145BD0" w14:textId="77777777" w:rsidTr="00A359FD">
        <w:tc>
          <w:tcPr>
            <w:tcW w:w="2887" w:type="dxa"/>
          </w:tcPr>
          <w:p w14:paraId="4305A532"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Adresă:</w:t>
            </w:r>
          </w:p>
        </w:tc>
        <w:tc>
          <w:tcPr>
            <w:tcW w:w="4473" w:type="dxa"/>
          </w:tcPr>
          <w:p w14:paraId="4A9F372B" w14:textId="77777777" w:rsidR="00E81150" w:rsidRPr="00EE30F6" w:rsidRDefault="00E81150" w:rsidP="00A359FD">
            <w:pPr>
              <w:pStyle w:val="Body"/>
              <w:spacing w:before="60" w:after="0" w:line="240" w:lineRule="exact"/>
              <w:rPr>
                <w:rFonts w:ascii="Times New Roman" w:hAnsi="Times New Roman"/>
                <w:i/>
                <w:iCs/>
                <w:sz w:val="16"/>
                <w:szCs w:val="16"/>
                <w:lang w:val="ro-RO"/>
              </w:rPr>
            </w:pPr>
            <w:r w:rsidRPr="00EE30F6">
              <w:rPr>
                <w:rFonts w:ascii="Times New Roman" w:hAnsi="Times New Roman"/>
                <w:i/>
                <w:iCs/>
                <w:sz w:val="16"/>
                <w:szCs w:val="16"/>
                <w:lang w:val="ro-RO"/>
              </w:rPr>
              <w:t>[adresa]</w:t>
            </w:r>
          </w:p>
        </w:tc>
      </w:tr>
      <w:tr w:rsidR="00E81150" w:rsidRPr="00EE30F6" w14:paraId="31D615D8" w14:textId="77777777" w:rsidTr="00A359FD">
        <w:tc>
          <w:tcPr>
            <w:tcW w:w="2887" w:type="dxa"/>
          </w:tcPr>
          <w:p w14:paraId="7D1329AE"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Telefon:</w:t>
            </w:r>
          </w:p>
        </w:tc>
        <w:tc>
          <w:tcPr>
            <w:tcW w:w="4473" w:type="dxa"/>
          </w:tcPr>
          <w:p w14:paraId="6332E05C" w14:textId="77777777" w:rsidR="00E81150" w:rsidRPr="00EE30F6" w:rsidRDefault="00E81150" w:rsidP="00A359FD">
            <w:pPr>
              <w:pStyle w:val="Body"/>
              <w:spacing w:before="60" w:after="0" w:line="240" w:lineRule="exact"/>
              <w:rPr>
                <w:rFonts w:ascii="Times New Roman" w:hAnsi="Times New Roman"/>
                <w:i/>
                <w:iCs/>
                <w:sz w:val="16"/>
                <w:szCs w:val="16"/>
                <w:lang w:val="ro-RO"/>
              </w:rPr>
            </w:pPr>
            <w:r w:rsidRPr="00EE30F6">
              <w:rPr>
                <w:rFonts w:ascii="Times New Roman" w:hAnsi="Times New Roman"/>
                <w:i/>
                <w:iCs/>
                <w:sz w:val="16"/>
                <w:szCs w:val="16"/>
                <w:lang w:val="ro-RO"/>
              </w:rPr>
              <w:t>[număr telefon]</w:t>
            </w:r>
          </w:p>
        </w:tc>
      </w:tr>
      <w:tr w:rsidR="00E81150" w:rsidRPr="00EE30F6" w14:paraId="080E5646" w14:textId="77777777" w:rsidTr="00A359FD">
        <w:tc>
          <w:tcPr>
            <w:tcW w:w="2887" w:type="dxa"/>
          </w:tcPr>
          <w:p w14:paraId="7D10D2EF"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E-mail:</w:t>
            </w:r>
          </w:p>
        </w:tc>
        <w:tc>
          <w:tcPr>
            <w:tcW w:w="4473" w:type="dxa"/>
          </w:tcPr>
          <w:p w14:paraId="0979285E" w14:textId="77777777" w:rsidR="00E81150" w:rsidRPr="00EE30F6" w:rsidRDefault="00E81150" w:rsidP="00A359FD">
            <w:pPr>
              <w:pStyle w:val="Body"/>
              <w:spacing w:before="60" w:after="0" w:line="240" w:lineRule="exact"/>
              <w:rPr>
                <w:rFonts w:ascii="Times New Roman" w:hAnsi="Times New Roman"/>
                <w:i/>
                <w:iCs/>
                <w:sz w:val="16"/>
                <w:szCs w:val="16"/>
                <w:lang w:val="ro-RO"/>
              </w:rPr>
            </w:pPr>
            <w:r w:rsidRPr="00EE30F6">
              <w:rPr>
                <w:rFonts w:ascii="Times New Roman" w:hAnsi="Times New Roman"/>
                <w:i/>
                <w:iCs/>
                <w:sz w:val="16"/>
                <w:szCs w:val="16"/>
                <w:lang w:val="ro-RO"/>
              </w:rPr>
              <w:t>[adresă electronică]</w:t>
            </w:r>
          </w:p>
        </w:tc>
      </w:tr>
      <w:tr w:rsidR="00E81150" w:rsidRPr="00EE30F6" w14:paraId="4195404C" w14:textId="77777777" w:rsidTr="00A359FD">
        <w:tc>
          <w:tcPr>
            <w:tcW w:w="2887" w:type="dxa"/>
          </w:tcPr>
          <w:p w14:paraId="291070C8"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Persoană de contact:</w:t>
            </w:r>
          </w:p>
        </w:tc>
        <w:tc>
          <w:tcPr>
            <w:tcW w:w="4473" w:type="dxa"/>
          </w:tcPr>
          <w:p w14:paraId="76C368B8" w14:textId="77777777" w:rsidR="00E81150" w:rsidRPr="00EE30F6" w:rsidRDefault="00E81150" w:rsidP="00A359FD">
            <w:pPr>
              <w:pStyle w:val="Body"/>
              <w:spacing w:before="60" w:after="0" w:line="240" w:lineRule="exact"/>
              <w:rPr>
                <w:rFonts w:ascii="Times New Roman" w:hAnsi="Times New Roman"/>
                <w:i/>
                <w:iCs/>
                <w:sz w:val="16"/>
                <w:szCs w:val="16"/>
                <w:lang w:val="ro-RO"/>
              </w:rPr>
            </w:pPr>
            <w:r w:rsidRPr="00EE30F6">
              <w:rPr>
                <w:rFonts w:ascii="Times New Roman" w:hAnsi="Times New Roman"/>
                <w:i/>
                <w:iCs/>
                <w:sz w:val="16"/>
                <w:szCs w:val="16"/>
                <w:lang w:val="ro-RO"/>
              </w:rPr>
              <w:t>[numele și prenumele persoanei de contact din partea Promitentului-Achizitor]</w:t>
            </w:r>
          </w:p>
        </w:tc>
      </w:tr>
      <w:tr w:rsidR="00E81150" w:rsidRPr="00EE30F6" w14:paraId="2B3E5E3B" w14:textId="77777777" w:rsidTr="00A359FD">
        <w:trPr>
          <w:trHeight w:val="557"/>
        </w:trPr>
        <w:tc>
          <w:tcPr>
            <w:tcW w:w="2887" w:type="dxa"/>
          </w:tcPr>
          <w:p w14:paraId="15D07B5A"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Funcția:</w:t>
            </w:r>
          </w:p>
        </w:tc>
        <w:tc>
          <w:tcPr>
            <w:tcW w:w="4473" w:type="dxa"/>
          </w:tcPr>
          <w:p w14:paraId="7A18FA11" w14:textId="77777777" w:rsidR="00E81150" w:rsidRPr="00EE30F6" w:rsidRDefault="00E81150" w:rsidP="00A359FD">
            <w:pPr>
              <w:pStyle w:val="Body"/>
              <w:spacing w:before="60" w:after="0" w:line="240" w:lineRule="exact"/>
              <w:rPr>
                <w:rFonts w:ascii="Times New Roman" w:hAnsi="Times New Roman"/>
                <w:i/>
                <w:iCs/>
                <w:sz w:val="16"/>
                <w:szCs w:val="16"/>
                <w:lang w:val="ro-RO"/>
              </w:rPr>
            </w:pPr>
            <w:r w:rsidRPr="00EE30F6">
              <w:rPr>
                <w:rFonts w:ascii="Times New Roman" w:hAnsi="Times New Roman"/>
                <w:i/>
                <w:iCs/>
                <w:sz w:val="16"/>
                <w:szCs w:val="16"/>
                <w:lang w:val="ro-RO"/>
              </w:rPr>
              <w:t>[funcția persoanei de contact din partea Promitentului-Achizitor]</w:t>
            </w:r>
          </w:p>
        </w:tc>
      </w:tr>
      <w:tr w:rsidR="00E81150" w:rsidRPr="00EE30F6" w14:paraId="25C1A4FB" w14:textId="77777777" w:rsidTr="00A359FD">
        <w:trPr>
          <w:trHeight w:val="141"/>
        </w:trPr>
        <w:tc>
          <w:tcPr>
            <w:tcW w:w="2887" w:type="dxa"/>
          </w:tcPr>
          <w:p w14:paraId="12B1C13F" w14:textId="77777777" w:rsidR="00E81150" w:rsidRPr="00EE30F6" w:rsidRDefault="00E81150" w:rsidP="00A359FD">
            <w:pPr>
              <w:pStyle w:val="Body"/>
              <w:spacing w:before="60" w:after="0" w:line="240" w:lineRule="exact"/>
              <w:rPr>
                <w:rFonts w:ascii="Times New Roman" w:hAnsi="Times New Roman"/>
                <w:sz w:val="16"/>
                <w:szCs w:val="16"/>
                <w:lang w:val="ro-RO"/>
              </w:rPr>
            </w:pPr>
          </w:p>
        </w:tc>
        <w:tc>
          <w:tcPr>
            <w:tcW w:w="4473" w:type="dxa"/>
          </w:tcPr>
          <w:p w14:paraId="484F5020" w14:textId="77777777" w:rsidR="00E81150" w:rsidRPr="00EE30F6" w:rsidRDefault="00E81150" w:rsidP="00A359FD">
            <w:pPr>
              <w:pStyle w:val="Body"/>
              <w:spacing w:before="60" w:after="0" w:line="240" w:lineRule="exact"/>
              <w:rPr>
                <w:rFonts w:ascii="Times New Roman" w:hAnsi="Times New Roman"/>
                <w:i/>
                <w:iCs/>
                <w:sz w:val="16"/>
                <w:szCs w:val="16"/>
                <w:lang w:val="ro-RO"/>
              </w:rPr>
            </w:pPr>
          </w:p>
        </w:tc>
      </w:tr>
      <w:tr w:rsidR="00E81150" w:rsidRPr="00EE30F6" w14:paraId="383AD251" w14:textId="77777777" w:rsidTr="00A359FD">
        <w:tc>
          <w:tcPr>
            <w:tcW w:w="2887" w:type="dxa"/>
          </w:tcPr>
          <w:p w14:paraId="10E3045B"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lastRenderedPageBreak/>
              <w:t>Pentru Promitentul-Furnizor:</w:t>
            </w:r>
          </w:p>
        </w:tc>
        <w:tc>
          <w:tcPr>
            <w:tcW w:w="4473" w:type="dxa"/>
          </w:tcPr>
          <w:p w14:paraId="702AE25C" w14:textId="77777777" w:rsidR="00E81150" w:rsidRPr="00EE30F6" w:rsidRDefault="00E81150" w:rsidP="00A359FD">
            <w:pPr>
              <w:pStyle w:val="Body"/>
              <w:spacing w:before="60" w:after="0" w:line="240" w:lineRule="exact"/>
              <w:rPr>
                <w:rFonts w:ascii="Times New Roman" w:hAnsi="Times New Roman"/>
                <w:i/>
                <w:iCs/>
                <w:sz w:val="16"/>
                <w:szCs w:val="16"/>
                <w:lang w:val="ro-RO"/>
              </w:rPr>
            </w:pPr>
            <w:r w:rsidRPr="00EE30F6">
              <w:rPr>
                <w:rFonts w:ascii="Times New Roman" w:hAnsi="Times New Roman"/>
                <w:i/>
                <w:iCs/>
                <w:sz w:val="16"/>
                <w:szCs w:val="16"/>
                <w:lang w:val="ro-RO"/>
              </w:rPr>
              <w:t>[Operator economic]</w:t>
            </w:r>
          </w:p>
        </w:tc>
      </w:tr>
      <w:tr w:rsidR="00E81150" w:rsidRPr="00EE30F6" w14:paraId="142C4EE4" w14:textId="77777777" w:rsidTr="00A359FD">
        <w:tc>
          <w:tcPr>
            <w:tcW w:w="2887" w:type="dxa"/>
          </w:tcPr>
          <w:p w14:paraId="43A340AC"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Adresă:</w:t>
            </w:r>
          </w:p>
        </w:tc>
        <w:tc>
          <w:tcPr>
            <w:tcW w:w="4473" w:type="dxa"/>
          </w:tcPr>
          <w:p w14:paraId="68F4D8C1" w14:textId="77777777" w:rsidR="00E81150" w:rsidRPr="00EE30F6" w:rsidRDefault="00E81150" w:rsidP="00A359FD">
            <w:pPr>
              <w:pStyle w:val="Body"/>
              <w:spacing w:before="60" w:after="0" w:line="240" w:lineRule="exact"/>
              <w:rPr>
                <w:rFonts w:ascii="Times New Roman" w:hAnsi="Times New Roman"/>
                <w:i/>
                <w:iCs/>
                <w:sz w:val="16"/>
                <w:szCs w:val="16"/>
                <w:lang w:val="ro-RO"/>
              </w:rPr>
            </w:pPr>
            <w:r w:rsidRPr="00EE30F6">
              <w:rPr>
                <w:rFonts w:ascii="Times New Roman" w:hAnsi="Times New Roman"/>
                <w:i/>
                <w:iCs/>
                <w:sz w:val="16"/>
                <w:szCs w:val="16"/>
                <w:lang w:val="ro-RO"/>
              </w:rPr>
              <w:t>[adresa]</w:t>
            </w:r>
          </w:p>
        </w:tc>
      </w:tr>
      <w:tr w:rsidR="00E81150" w:rsidRPr="00EE30F6" w14:paraId="34EBDF32" w14:textId="77777777" w:rsidTr="00A359FD">
        <w:tc>
          <w:tcPr>
            <w:tcW w:w="2887" w:type="dxa"/>
          </w:tcPr>
          <w:p w14:paraId="02DB2E17"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Telefon:</w:t>
            </w:r>
          </w:p>
        </w:tc>
        <w:tc>
          <w:tcPr>
            <w:tcW w:w="4473" w:type="dxa"/>
          </w:tcPr>
          <w:p w14:paraId="2D83D0BE" w14:textId="77777777" w:rsidR="00E81150" w:rsidRPr="00EE30F6" w:rsidRDefault="00E81150" w:rsidP="00A359FD">
            <w:pPr>
              <w:pStyle w:val="Body"/>
              <w:spacing w:before="60" w:after="0" w:line="240" w:lineRule="exact"/>
              <w:rPr>
                <w:rFonts w:ascii="Times New Roman" w:hAnsi="Times New Roman"/>
                <w:i/>
                <w:iCs/>
                <w:sz w:val="16"/>
                <w:szCs w:val="16"/>
                <w:lang w:val="ro-RO"/>
              </w:rPr>
            </w:pPr>
            <w:r w:rsidRPr="00EE30F6">
              <w:rPr>
                <w:rFonts w:ascii="Times New Roman" w:hAnsi="Times New Roman"/>
                <w:i/>
                <w:iCs/>
                <w:sz w:val="16"/>
                <w:szCs w:val="16"/>
                <w:lang w:val="ro-RO"/>
              </w:rPr>
              <w:t>[număr telefon]</w:t>
            </w:r>
          </w:p>
        </w:tc>
      </w:tr>
      <w:tr w:rsidR="00E81150" w:rsidRPr="00EE30F6" w14:paraId="1D01F46B" w14:textId="77777777" w:rsidTr="00A359FD">
        <w:tc>
          <w:tcPr>
            <w:tcW w:w="2887" w:type="dxa"/>
          </w:tcPr>
          <w:p w14:paraId="57DE474C"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E-mail:</w:t>
            </w:r>
          </w:p>
        </w:tc>
        <w:tc>
          <w:tcPr>
            <w:tcW w:w="4473" w:type="dxa"/>
          </w:tcPr>
          <w:p w14:paraId="0562090D" w14:textId="77777777" w:rsidR="00E81150" w:rsidRPr="00EE30F6" w:rsidRDefault="00E81150" w:rsidP="00A359FD">
            <w:pPr>
              <w:pStyle w:val="Body"/>
              <w:spacing w:before="60" w:after="0" w:line="240" w:lineRule="exact"/>
              <w:rPr>
                <w:rFonts w:ascii="Times New Roman" w:hAnsi="Times New Roman"/>
                <w:i/>
                <w:iCs/>
                <w:sz w:val="16"/>
                <w:szCs w:val="16"/>
                <w:lang w:val="ro-RO"/>
              </w:rPr>
            </w:pPr>
            <w:r w:rsidRPr="00EE30F6">
              <w:rPr>
                <w:rFonts w:ascii="Times New Roman" w:hAnsi="Times New Roman"/>
                <w:i/>
                <w:iCs/>
                <w:sz w:val="16"/>
                <w:szCs w:val="16"/>
                <w:lang w:val="ro-RO"/>
              </w:rPr>
              <w:t>[adresă electronică]</w:t>
            </w:r>
          </w:p>
        </w:tc>
      </w:tr>
      <w:tr w:rsidR="00E81150" w:rsidRPr="00EE30F6" w14:paraId="3BAA3489" w14:textId="77777777" w:rsidTr="00A359FD">
        <w:tc>
          <w:tcPr>
            <w:tcW w:w="2887" w:type="dxa"/>
          </w:tcPr>
          <w:p w14:paraId="6F0A654A"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Persoană de contact:</w:t>
            </w:r>
          </w:p>
        </w:tc>
        <w:tc>
          <w:tcPr>
            <w:tcW w:w="4473" w:type="dxa"/>
          </w:tcPr>
          <w:p w14:paraId="7CDCBF77" w14:textId="77777777" w:rsidR="00E81150" w:rsidRPr="00EE30F6" w:rsidRDefault="00E81150" w:rsidP="00A359FD">
            <w:pPr>
              <w:pStyle w:val="Body"/>
              <w:spacing w:before="60" w:after="0" w:line="240" w:lineRule="exact"/>
              <w:rPr>
                <w:rFonts w:ascii="Times New Roman" w:hAnsi="Times New Roman"/>
                <w:i/>
                <w:iCs/>
                <w:sz w:val="16"/>
                <w:szCs w:val="16"/>
                <w:lang w:val="ro-RO"/>
              </w:rPr>
            </w:pPr>
            <w:r w:rsidRPr="00EE30F6">
              <w:rPr>
                <w:rFonts w:ascii="Times New Roman" w:hAnsi="Times New Roman"/>
                <w:i/>
                <w:iCs/>
                <w:sz w:val="16"/>
                <w:szCs w:val="16"/>
                <w:lang w:val="ro-RO"/>
              </w:rPr>
              <w:t>[numele și prenumele persoanei de contact din partea Promitentului-Furnizor]</w:t>
            </w:r>
          </w:p>
        </w:tc>
      </w:tr>
      <w:tr w:rsidR="00E81150" w:rsidRPr="00EE30F6" w14:paraId="76DA2D1D" w14:textId="77777777" w:rsidTr="00A359FD">
        <w:tc>
          <w:tcPr>
            <w:tcW w:w="2887" w:type="dxa"/>
          </w:tcPr>
          <w:p w14:paraId="0BAE52CD"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Funcția:</w:t>
            </w:r>
          </w:p>
        </w:tc>
        <w:tc>
          <w:tcPr>
            <w:tcW w:w="4473" w:type="dxa"/>
          </w:tcPr>
          <w:p w14:paraId="39AB2C95" w14:textId="77777777" w:rsidR="00E81150" w:rsidRPr="00EE30F6" w:rsidRDefault="00E81150" w:rsidP="00A359FD">
            <w:pPr>
              <w:pStyle w:val="Body"/>
              <w:spacing w:before="60" w:after="0" w:line="240" w:lineRule="exact"/>
              <w:rPr>
                <w:rFonts w:ascii="Times New Roman" w:hAnsi="Times New Roman"/>
                <w:i/>
                <w:iCs/>
                <w:sz w:val="16"/>
                <w:szCs w:val="16"/>
                <w:lang w:val="ro-RO"/>
              </w:rPr>
            </w:pPr>
            <w:r w:rsidRPr="00EE30F6">
              <w:rPr>
                <w:rFonts w:ascii="Times New Roman" w:hAnsi="Times New Roman"/>
                <w:i/>
                <w:iCs/>
                <w:sz w:val="16"/>
                <w:szCs w:val="16"/>
                <w:lang w:val="ro-RO"/>
              </w:rPr>
              <w:t>[funcția persoanei de contact din partea Promitentului-Furnizor]</w:t>
            </w:r>
          </w:p>
        </w:tc>
      </w:tr>
    </w:tbl>
    <w:p w14:paraId="2B019B56" w14:textId="77777777" w:rsidR="00E81150" w:rsidRPr="00EE30F6" w:rsidRDefault="00E81150" w:rsidP="00E81150">
      <w:pPr>
        <w:pStyle w:val="Body3"/>
        <w:rPr>
          <w:rFonts w:ascii="Times New Roman" w:hAnsi="Times New Roman"/>
          <w:sz w:val="16"/>
          <w:szCs w:val="16"/>
          <w:lang w:val="ro-RO"/>
        </w:rPr>
      </w:pPr>
    </w:p>
    <w:p w14:paraId="77B0F7FF"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Orice comunicare făcută de una dintre Părți este considerată primită:</w:t>
      </w:r>
    </w:p>
    <w:p w14:paraId="5B26F5F5" w14:textId="77777777" w:rsidR="00E81150" w:rsidRPr="00EE30F6" w:rsidRDefault="00E81150">
      <w:pPr>
        <w:pStyle w:val="alpha3"/>
        <w:numPr>
          <w:ilvl w:val="0"/>
          <w:numId w:val="58"/>
        </w:numPr>
        <w:rPr>
          <w:rFonts w:ascii="Times New Roman" w:hAnsi="Times New Roman"/>
          <w:sz w:val="16"/>
          <w:szCs w:val="16"/>
          <w:lang w:val="ro-RO"/>
        </w:rPr>
      </w:pPr>
      <w:r w:rsidRPr="00EE30F6">
        <w:rPr>
          <w:rFonts w:ascii="Times New Roman" w:hAnsi="Times New Roman"/>
          <w:sz w:val="16"/>
          <w:szCs w:val="16"/>
          <w:lang w:val="ro-RO"/>
        </w:rPr>
        <w:t>la momentul înmânării, dacă este depusă personal de către una dintre Părți;</w:t>
      </w:r>
    </w:p>
    <w:p w14:paraId="00B6AFD2" w14:textId="77777777" w:rsidR="00E81150" w:rsidRPr="00EE30F6" w:rsidRDefault="00E81150" w:rsidP="00E81150">
      <w:pPr>
        <w:pStyle w:val="alpha3"/>
        <w:rPr>
          <w:rFonts w:ascii="Times New Roman" w:hAnsi="Times New Roman"/>
          <w:sz w:val="16"/>
          <w:szCs w:val="16"/>
          <w:lang w:val="ro-RO"/>
        </w:rPr>
      </w:pPr>
      <w:r w:rsidRPr="00EE30F6">
        <w:rPr>
          <w:rFonts w:ascii="Times New Roman" w:hAnsi="Times New Roman"/>
          <w:sz w:val="16"/>
          <w:szCs w:val="16"/>
          <w:lang w:val="ro-RO"/>
        </w:rPr>
        <w:t>la momentul primirii de către destinatar, în cazul trimiterii prin scrisoare recomandată cu confirmare de primire;</w:t>
      </w:r>
    </w:p>
    <w:p w14:paraId="7B83A968" w14:textId="77777777" w:rsidR="00E81150" w:rsidRPr="00EE30F6" w:rsidRDefault="00E81150" w:rsidP="00E81150">
      <w:pPr>
        <w:pStyle w:val="alpha3"/>
        <w:rPr>
          <w:rFonts w:ascii="Times New Roman" w:hAnsi="Times New Roman"/>
          <w:sz w:val="16"/>
          <w:szCs w:val="16"/>
          <w:lang w:val="ro-RO"/>
        </w:rPr>
      </w:pPr>
      <w:r w:rsidRPr="00EE30F6">
        <w:rPr>
          <w:rFonts w:ascii="Times New Roman" w:hAnsi="Times New Roman"/>
          <w:sz w:val="16"/>
          <w:szCs w:val="16"/>
          <w:lang w:val="ro-RO"/>
        </w:rPr>
        <w:t>la momentul primirii confirmării de către expeditor, în cazul în care comunicarea este făcută prin fax sau e-mail.</w:t>
      </w:r>
    </w:p>
    <w:p w14:paraId="0506FBBD"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Părțile se declară de acord că nerespectarea cerințelor privind modificarea datelor de contact prevăzute la clauza 4.1.3 este sancționată cu inopozabilitatea respectivei comunicări.</w:t>
      </w:r>
    </w:p>
    <w:p w14:paraId="77F43189"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23"/>
      </w:tblGrid>
      <w:tr w:rsidR="00E81150" w:rsidRPr="00EE30F6" w14:paraId="4905535E" w14:textId="77777777" w:rsidTr="00A359FD">
        <w:trPr>
          <w:trHeight w:val="273"/>
        </w:trPr>
        <w:tc>
          <w:tcPr>
            <w:tcW w:w="3737" w:type="dxa"/>
          </w:tcPr>
          <w:p w14:paraId="6E1D5798" w14:textId="77777777" w:rsidR="00E81150" w:rsidRPr="00EE30F6" w:rsidRDefault="00E81150" w:rsidP="00A359FD">
            <w:pPr>
              <w:pStyle w:val="Body"/>
              <w:spacing w:before="60" w:after="0" w:line="240" w:lineRule="exact"/>
              <w:rPr>
                <w:rFonts w:ascii="Times New Roman" w:hAnsi="Times New Roman"/>
                <w:b/>
                <w:bCs/>
                <w:sz w:val="16"/>
                <w:szCs w:val="16"/>
                <w:lang w:val="ro-RO"/>
              </w:rPr>
            </w:pPr>
            <w:r w:rsidRPr="00EE30F6">
              <w:rPr>
                <w:rFonts w:ascii="Times New Roman" w:hAnsi="Times New Roman"/>
                <w:b/>
                <w:bCs/>
                <w:sz w:val="16"/>
                <w:szCs w:val="16"/>
                <w:lang w:val="ro-RO"/>
              </w:rPr>
              <w:t>Reprezentant Promitentul-Achizitor:</w:t>
            </w:r>
          </w:p>
        </w:tc>
        <w:tc>
          <w:tcPr>
            <w:tcW w:w="3623" w:type="dxa"/>
          </w:tcPr>
          <w:p w14:paraId="76B641C0"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[Numele și prenumele reprezentantului Promitentului-Achizitor]</w:t>
            </w:r>
          </w:p>
        </w:tc>
      </w:tr>
      <w:tr w:rsidR="00E81150" w:rsidRPr="00EE30F6" w14:paraId="37F80A3B" w14:textId="77777777" w:rsidTr="00A359FD">
        <w:tc>
          <w:tcPr>
            <w:tcW w:w="3737" w:type="dxa"/>
          </w:tcPr>
          <w:p w14:paraId="6C5C1749" w14:textId="77777777" w:rsidR="00E81150" w:rsidRPr="00EE30F6" w:rsidRDefault="00E81150" w:rsidP="00A359FD">
            <w:pPr>
              <w:pStyle w:val="Body"/>
              <w:spacing w:before="60" w:after="0" w:line="240" w:lineRule="exact"/>
              <w:rPr>
                <w:rFonts w:ascii="Times New Roman" w:hAnsi="Times New Roman"/>
                <w:b/>
                <w:bCs/>
                <w:sz w:val="16"/>
                <w:szCs w:val="16"/>
                <w:lang w:val="ro-RO"/>
              </w:rPr>
            </w:pPr>
            <w:r w:rsidRPr="00EE30F6">
              <w:rPr>
                <w:rFonts w:ascii="Times New Roman" w:hAnsi="Times New Roman"/>
                <w:b/>
                <w:bCs/>
                <w:sz w:val="16"/>
                <w:szCs w:val="16"/>
                <w:lang w:val="ro-RO"/>
              </w:rPr>
              <w:t>Funcția:</w:t>
            </w:r>
          </w:p>
        </w:tc>
        <w:tc>
          <w:tcPr>
            <w:tcW w:w="3623" w:type="dxa"/>
          </w:tcPr>
          <w:p w14:paraId="23F63911"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[Funcția reprezentantului Promitentului-Achizitor]</w:t>
            </w:r>
          </w:p>
        </w:tc>
      </w:tr>
      <w:tr w:rsidR="00E81150" w:rsidRPr="00EE30F6" w14:paraId="54A6B542" w14:textId="77777777" w:rsidTr="00A359FD">
        <w:tc>
          <w:tcPr>
            <w:tcW w:w="3737" w:type="dxa"/>
          </w:tcPr>
          <w:p w14:paraId="41AD5718" w14:textId="77777777" w:rsidR="00E81150" w:rsidRPr="00EE30F6" w:rsidRDefault="00E81150" w:rsidP="00A359FD">
            <w:pPr>
              <w:pStyle w:val="Body"/>
              <w:spacing w:before="60" w:after="0" w:line="240" w:lineRule="exact"/>
              <w:rPr>
                <w:rFonts w:ascii="Times New Roman" w:hAnsi="Times New Roman"/>
                <w:b/>
                <w:bCs/>
                <w:sz w:val="16"/>
                <w:szCs w:val="16"/>
                <w:lang w:val="ro-RO"/>
              </w:rPr>
            </w:pPr>
            <w:r w:rsidRPr="00EE30F6">
              <w:rPr>
                <w:rFonts w:ascii="Times New Roman" w:hAnsi="Times New Roman"/>
                <w:b/>
                <w:bCs/>
                <w:sz w:val="16"/>
                <w:szCs w:val="16"/>
                <w:lang w:val="ro-RO"/>
              </w:rPr>
              <w:t>Adresă:</w:t>
            </w:r>
          </w:p>
        </w:tc>
        <w:tc>
          <w:tcPr>
            <w:tcW w:w="3623" w:type="dxa"/>
          </w:tcPr>
          <w:p w14:paraId="31F30F82"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[adresa]</w:t>
            </w:r>
          </w:p>
        </w:tc>
      </w:tr>
      <w:tr w:rsidR="00E81150" w:rsidRPr="00EE30F6" w14:paraId="3FECC90A" w14:textId="77777777" w:rsidTr="00A359FD">
        <w:tc>
          <w:tcPr>
            <w:tcW w:w="3737" w:type="dxa"/>
          </w:tcPr>
          <w:p w14:paraId="1A848650" w14:textId="77777777" w:rsidR="00E81150" w:rsidRPr="00EE30F6" w:rsidRDefault="00E81150" w:rsidP="00A359FD">
            <w:pPr>
              <w:pStyle w:val="Body"/>
              <w:spacing w:before="60" w:after="0" w:line="240" w:lineRule="exact"/>
              <w:rPr>
                <w:rFonts w:ascii="Times New Roman" w:hAnsi="Times New Roman"/>
                <w:b/>
                <w:bCs/>
                <w:sz w:val="16"/>
                <w:szCs w:val="16"/>
                <w:lang w:val="ro-RO"/>
              </w:rPr>
            </w:pPr>
            <w:r w:rsidRPr="00EE30F6">
              <w:rPr>
                <w:rFonts w:ascii="Times New Roman" w:hAnsi="Times New Roman"/>
                <w:b/>
                <w:bCs/>
                <w:sz w:val="16"/>
                <w:szCs w:val="16"/>
                <w:lang w:val="ro-RO"/>
              </w:rPr>
              <w:t>Telefon:</w:t>
            </w:r>
          </w:p>
        </w:tc>
        <w:tc>
          <w:tcPr>
            <w:tcW w:w="3623" w:type="dxa"/>
          </w:tcPr>
          <w:p w14:paraId="69215CAA"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[număr telefon]</w:t>
            </w:r>
          </w:p>
        </w:tc>
      </w:tr>
      <w:tr w:rsidR="00E81150" w:rsidRPr="00EE30F6" w14:paraId="4226FB36" w14:textId="77777777" w:rsidTr="00A359FD">
        <w:tc>
          <w:tcPr>
            <w:tcW w:w="3737" w:type="dxa"/>
          </w:tcPr>
          <w:p w14:paraId="79E951F5" w14:textId="77777777" w:rsidR="00E81150" w:rsidRPr="00EE30F6" w:rsidRDefault="00E81150" w:rsidP="00A359FD">
            <w:pPr>
              <w:pStyle w:val="Body"/>
              <w:spacing w:before="60" w:after="0" w:line="240" w:lineRule="exact"/>
              <w:rPr>
                <w:rFonts w:ascii="Times New Roman" w:hAnsi="Times New Roman"/>
                <w:b/>
                <w:bCs/>
                <w:sz w:val="16"/>
                <w:szCs w:val="16"/>
                <w:lang w:val="ro-RO"/>
              </w:rPr>
            </w:pPr>
            <w:r w:rsidRPr="00EE30F6">
              <w:rPr>
                <w:rFonts w:ascii="Times New Roman" w:hAnsi="Times New Roman"/>
                <w:b/>
                <w:bCs/>
                <w:sz w:val="16"/>
                <w:szCs w:val="16"/>
                <w:lang w:val="ro-RO"/>
              </w:rPr>
              <w:t>E-mail:</w:t>
            </w:r>
          </w:p>
        </w:tc>
        <w:tc>
          <w:tcPr>
            <w:tcW w:w="3623" w:type="dxa"/>
          </w:tcPr>
          <w:p w14:paraId="06FA0F3B"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[adresă electronică]</w:t>
            </w:r>
          </w:p>
        </w:tc>
      </w:tr>
      <w:tr w:rsidR="00E81150" w:rsidRPr="00EE30F6" w14:paraId="539DF1ED" w14:textId="77777777" w:rsidTr="00A359FD">
        <w:trPr>
          <w:trHeight w:val="141"/>
        </w:trPr>
        <w:tc>
          <w:tcPr>
            <w:tcW w:w="3737" w:type="dxa"/>
          </w:tcPr>
          <w:p w14:paraId="6C8029F8" w14:textId="77777777" w:rsidR="00E81150" w:rsidRPr="00EE30F6" w:rsidRDefault="00E81150" w:rsidP="00A359FD">
            <w:pPr>
              <w:pStyle w:val="Body"/>
              <w:spacing w:before="60" w:after="0" w:line="240" w:lineRule="exact"/>
              <w:rPr>
                <w:rFonts w:ascii="Times New Roman" w:hAnsi="Times New Roman"/>
                <w:b/>
                <w:bCs/>
                <w:sz w:val="16"/>
                <w:szCs w:val="16"/>
                <w:lang w:val="ro-RO"/>
              </w:rPr>
            </w:pPr>
          </w:p>
        </w:tc>
        <w:tc>
          <w:tcPr>
            <w:tcW w:w="3623" w:type="dxa"/>
          </w:tcPr>
          <w:p w14:paraId="0BD709C1" w14:textId="77777777" w:rsidR="00E81150" w:rsidRPr="00EE30F6" w:rsidRDefault="00E81150" w:rsidP="00A359FD">
            <w:pPr>
              <w:pStyle w:val="Body"/>
              <w:spacing w:before="60" w:after="0" w:line="240" w:lineRule="exact"/>
              <w:rPr>
                <w:rFonts w:ascii="Times New Roman" w:hAnsi="Times New Roman"/>
                <w:sz w:val="16"/>
                <w:szCs w:val="16"/>
                <w:lang w:val="ro-RO"/>
              </w:rPr>
            </w:pPr>
          </w:p>
        </w:tc>
      </w:tr>
      <w:tr w:rsidR="00E81150" w:rsidRPr="00EE30F6" w14:paraId="1A5D6EB8" w14:textId="77777777" w:rsidTr="00A359FD">
        <w:tc>
          <w:tcPr>
            <w:tcW w:w="3737" w:type="dxa"/>
          </w:tcPr>
          <w:p w14:paraId="6D56EF81" w14:textId="77777777" w:rsidR="00E81150" w:rsidRPr="00EE30F6" w:rsidRDefault="00E81150" w:rsidP="00A359FD">
            <w:pPr>
              <w:pStyle w:val="Body"/>
              <w:spacing w:before="60" w:after="0" w:line="240" w:lineRule="exact"/>
              <w:rPr>
                <w:rFonts w:ascii="Times New Roman" w:hAnsi="Times New Roman"/>
                <w:b/>
                <w:bCs/>
                <w:sz w:val="16"/>
                <w:szCs w:val="16"/>
                <w:lang w:val="ro-RO"/>
              </w:rPr>
            </w:pPr>
            <w:r w:rsidRPr="00EE30F6">
              <w:rPr>
                <w:rFonts w:ascii="Times New Roman" w:hAnsi="Times New Roman"/>
                <w:b/>
                <w:bCs/>
                <w:sz w:val="16"/>
                <w:szCs w:val="16"/>
                <w:lang w:val="ro-RO"/>
              </w:rPr>
              <w:t>Reprezentant Furnizor:</w:t>
            </w:r>
          </w:p>
        </w:tc>
        <w:tc>
          <w:tcPr>
            <w:tcW w:w="3623" w:type="dxa"/>
          </w:tcPr>
          <w:p w14:paraId="3B2F22F9"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[Nume și prenume]</w:t>
            </w:r>
          </w:p>
        </w:tc>
      </w:tr>
      <w:tr w:rsidR="00E81150" w:rsidRPr="00EE30F6" w14:paraId="4E25F6B0" w14:textId="77777777" w:rsidTr="00A359FD">
        <w:tc>
          <w:tcPr>
            <w:tcW w:w="3737" w:type="dxa"/>
          </w:tcPr>
          <w:p w14:paraId="0D6D4E88" w14:textId="77777777" w:rsidR="00E81150" w:rsidRPr="00EE30F6" w:rsidRDefault="00E81150" w:rsidP="00A359FD">
            <w:pPr>
              <w:pStyle w:val="Body"/>
              <w:spacing w:before="60" w:after="0" w:line="240" w:lineRule="exact"/>
              <w:rPr>
                <w:rFonts w:ascii="Times New Roman" w:hAnsi="Times New Roman"/>
                <w:b/>
                <w:bCs/>
                <w:sz w:val="16"/>
                <w:szCs w:val="16"/>
                <w:lang w:val="ro-RO"/>
              </w:rPr>
            </w:pPr>
            <w:r w:rsidRPr="00EE30F6">
              <w:rPr>
                <w:rFonts w:ascii="Times New Roman" w:hAnsi="Times New Roman"/>
                <w:b/>
                <w:bCs/>
                <w:sz w:val="16"/>
                <w:szCs w:val="16"/>
                <w:lang w:val="ro-RO"/>
              </w:rPr>
              <w:t>Funcția:</w:t>
            </w:r>
          </w:p>
        </w:tc>
        <w:tc>
          <w:tcPr>
            <w:tcW w:w="3623" w:type="dxa"/>
          </w:tcPr>
          <w:p w14:paraId="356A6809"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[Funcția reprezentantului]</w:t>
            </w:r>
          </w:p>
        </w:tc>
      </w:tr>
      <w:tr w:rsidR="00E81150" w:rsidRPr="00EE30F6" w14:paraId="0E968730" w14:textId="77777777" w:rsidTr="00A359FD">
        <w:tc>
          <w:tcPr>
            <w:tcW w:w="3737" w:type="dxa"/>
          </w:tcPr>
          <w:p w14:paraId="21759A7A" w14:textId="77777777" w:rsidR="00E81150" w:rsidRPr="00EE30F6" w:rsidRDefault="00E81150" w:rsidP="00A359FD">
            <w:pPr>
              <w:pStyle w:val="Body"/>
              <w:spacing w:before="60" w:after="0" w:line="240" w:lineRule="exact"/>
              <w:rPr>
                <w:rFonts w:ascii="Times New Roman" w:hAnsi="Times New Roman"/>
                <w:b/>
                <w:bCs/>
                <w:sz w:val="16"/>
                <w:szCs w:val="16"/>
                <w:lang w:val="ro-RO"/>
              </w:rPr>
            </w:pPr>
            <w:r w:rsidRPr="00EE30F6">
              <w:rPr>
                <w:rFonts w:ascii="Times New Roman" w:hAnsi="Times New Roman"/>
                <w:b/>
                <w:bCs/>
                <w:sz w:val="16"/>
                <w:szCs w:val="16"/>
                <w:lang w:val="ro-RO"/>
              </w:rPr>
              <w:t>Adresă:</w:t>
            </w:r>
          </w:p>
        </w:tc>
        <w:tc>
          <w:tcPr>
            <w:tcW w:w="3623" w:type="dxa"/>
          </w:tcPr>
          <w:p w14:paraId="37B3FA4F"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[adresă]</w:t>
            </w:r>
          </w:p>
        </w:tc>
      </w:tr>
      <w:tr w:rsidR="00E81150" w:rsidRPr="00EE30F6" w14:paraId="115304DF" w14:textId="77777777" w:rsidTr="00A359FD">
        <w:tc>
          <w:tcPr>
            <w:tcW w:w="3737" w:type="dxa"/>
          </w:tcPr>
          <w:p w14:paraId="3FCCF1C9" w14:textId="77777777" w:rsidR="00E81150" w:rsidRPr="00EE30F6" w:rsidRDefault="00E81150" w:rsidP="00A359FD">
            <w:pPr>
              <w:pStyle w:val="Body"/>
              <w:spacing w:before="60" w:after="0" w:line="240" w:lineRule="exact"/>
              <w:rPr>
                <w:rFonts w:ascii="Times New Roman" w:hAnsi="Times New Roman"/>
                <w:b/>
                <w:bCs/>
                <w:sz w:val="16"/>
                <w:szCs w:val="16"/>
                <w:lang w:val="ro-RO"/>
              </w:rPr>
            </w:pPr>
            <w:r w:rsidRPr="00EE30F6">
              <w:rPr>
                <w:rFonts w:ascii="Times New Roman" w:hAnsi="Times New Roman"/>
                <w:b/>
                <w:bCs/>
                <w:sz w:val="16"/>
                <w:szCs w:val="16"/>
                <w:lang w:val="ro-RO"/>
              </w:rPr>
              <w:t>Telefon:</w:t>
            </w:r>
          </w:p>
        </w:tc>
        <w:tc>
          <w:tcPr>
            <w:tcW w:w="3623" w:type="dxa"/>
          </w:tcPr>
          <w:p w14:paraId="34649273"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[telefon]</w:t>
            </w:r>
          </w:p>
        </w:tc>
      </w:tr>
      <w:tr w:rsidR="00E81150" w:rsidRPr="00EE30F6" w14:paraId="7B4E714C" w14:textId="77777777" w:rsidTr="00A359FD">
        <w:tc>
          <w:tcPr>
            <w:tcW w:w="3737" w:type="dxa"/>
          </w:tcPr>
          <w:p w14:paraId="38EE903E" w14:textId="77777777" w:rsidR="00E81150" w:rsidRPr="00EE30F6" w:rsidRDefault="00E81150" w:rsidP="00A359FD">
            <w:pPr>
              <w:pStyle w:val="Body"/>
              <w:spacing w:before="60" w:after="0" w:line="240" w:lineRule="exact"/>
              <w:rPr>
                <w:rFonts w:ascii="Times New Roman" w:hAnsi="Times New Roman"/>
                <w:b/>
                <w:bCs/>
                <w:sz w:val="16"/>
                <w:szCs w:val="16"/>
                <w:lang w:val="ro-RO"/>
              </w:rPr>
            </w:pPr>
            <w:r w:rsidRPr="00EE30F6">
              <w:rPr>
                <w:rFonts w:ascii="Times New Roman" w:hAnsi="Times New Roman"/>
                <w:b/>
                <w:bCs/>
                <w:sz w:val="16"/>
                <w:szCs w:val="16"/>
                <w:lang w:val="ro-RO"/>
              </w:rPr>
              <w:t>E-mail:</w:t>
            </w:r>
          </w:p>
        </w:tc>
        <w:tc>
          <w:tcPr>
            <w:tcW w:w="3623" w:type="dxa"/>
          </w:tcPr>
          <w:p w14:paraId="33205AF6" w14:textId="77777777" w:rsidR="00E81150" w:rsidRPr="00EE30F6" w:rsidRDefault="00E81150" w:rsidP="00A359FD">
            <w:pPr>
              <w:pStyle w:val="Body"/>
              <w:spacing w:before="60" w:after="0" w:line="240" w:lineRule="exact"/>
              <w:rPr>
                <w:rFonts w:ascii="Times New Roman" w:hAnsi="Times New Roman"/>
                <w:sz w:val="16"/>
                <w:szCs w:val="16"/>
                <w:lang w:val="ro-RO"/>
              </w:rPr>
            </w:pPr>
            <w:r w:rsidRPr="00EE30F6">
              <w:rPr>
                <w:rFonts w:ascii="Times New Roman" w:hAnsi="Times New Roman"/>
                <w:sz w:val="16"/>
                <w:szCs w:val="16"/>
                <w:lang w:val="ro-RO"/>
              </w:rPr>
              <w:t>[adresă electronică]</w:t>
            </w:r>
          </w:p>
        </w:tc>
      </w:tr>
    </w:tbl>
    <w:p w14:paraId="0B5D59F6" w14:textId="77777777" w:rsidR="00E81150" w:rsidRPr="00EE30F6" w:rsidRDefault="00E81150" w:rsidP="00E81150">
      <w:pPr>
        <w:pStyle w:val="Body3"/>
        <w:rPr>
          <w:rFonts w:ascii="Times New Roman" w:hAnsi="Times New Roman"/>
          <w:sz w:val="16"/>
          <w:szCs w:val="16"/>
          <w:lang w:val="ro-RO"/>
        </w:rPr>
      </w:pPr>
    </w:p>
    <w:p w14:paraId="1750F4D5"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Numirea/înlocuirea reprezentanților se face printr-o comunicare în scris sub sancțiunea inopozabilității modificării.</w:t>
      </w:r>
    </w:p>
    <w:p w14:paraId="17CD4747"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Clauze privind modificarea Acordului-Cadru și a Contractului Subsecvent</w:t>
      </w:r>
    </w:p>
    <w:p w14:paraId="3934359A"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Orice modificare a Acordului-Cadru/ a Contractului Subsecvent are efect doar dacă se realizează cu respectarea Legii, în scris și se semnează de sau în numele tuturor Părților. Modificarea Acordului-Cadru și a Contractului Subsecvent se poate realiza în scris, cum ar fi prin încheierea unui act adițional. </w:t>
      </w:r>
    </w:p>
    <w:p w14:paraId="22F92160" w14:textId="222A3793"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Pr="00EE30F6">
        <w:rPr>
          <w:rFonts w:ascii="Times New Roman" w:hAnsi="Times New Roman"/>
          <w:sz w:val="16"/>
          <w:szCs w:val="16"/>
          <w:vertAlign w:val="superscript"/>
          <w:lang w:val="ro-RO"/>
        </w:rPr>
        <w:t xml:space="preserve">2 </w:t>
      </w:r>
      <w:r w:rsidRPr="00EE30F6">
        <w:rPr>
          <w:rFonts w:ascii="Times New Roman" w:hAnsi="Times New Roman"/>
          <w:sz w:val="16"/>
          <w:szCs w:val="16"/>
          <w:lang w:val="ro-RO"/>
        </w:rPr>
        <w:t>din Legea nr. 98/2016/, coroborate cu prevederile din Contractul Subsecvent sau al Acordului-cadru.</w:t>
      </w:r>
    </w:p>
    <w:p w14:paraId="4A821DD7"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Modificările Acordului-cadru/ ale Contractului Subsecvent nu trebuie să afecteze, 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Promitentul-Furnizor și a fost stabilit clasamentul Promitenților-Furnizori, putând permite selecția altor ofertanți sau întocmirea unui alt clasament sau ar fi putut atrage și alți participanți la procedura de atribuire.</w:t>
      </w:r>
    </w:p>
    <w:p w14:paraId="7CBFA342"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lastRenderedPageBreak/>
        <w:t>Modificarea clauzelor Contractului Subsecvent nu pot aduce modificări substanțiale clauzelor care reglementează termenii și condițiile prevăzute în Acordul-Cadru.</w:t>
      </w:r>
    </w:p>
    <w:p w14:paraId="5EE7193B"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 juridice.</w:t>
      </w:r>
    </w:p>
    <w:p w14:paraId="62BFC8D2"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Fiecare Parte are obligația de a notifica cealaltă Parte în cazul în care constată existența unor circumstanțe care pot genera modificarea Acordului-Cadru/ ale Contractului Subsecvent sau care pot genera o suplimentare a prețurilor prevăzute în Acordul-Cadru astfel încât se impune ajustarea prețului contractului potrivit dispozițiilor art. 2.3.3, și de a înainta o propunere de modificare a Contractului Subsecvent. Notificarea va fi însoțită de documente justificative care ateste motivele pentru care una dintre părți solicită modificarea Contractului Subsecvent. </w:t>
      </w:r>
    </w:p>
    <w:p w14:paraId="7287F8B4"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Partea care propune modificarea Acordului-Cadru/ ale 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655CF81E"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Modificarea va produce efecte doar dacă Părţile au convenit asupra acestui aspect, în scris, cum ar fi prin semnarea unui act adiţional.</w:t>
      </w:r>
    </w:p>
    <w:p w14:paraId="3AA771F0" w14:textId="77777777" w:rsidR="00E81150" w:rsidRPr="00EE30F6" w:rsidRDefault="00E81150" w:rsidP="00E81150">
      <w:pPr>
        <w:pStyle w:val="Level2"/>
        <w:rPr>
          <w:rFonts w:ascii="Times New Roman" w:hAnsi="Times New Roman"/>
          <w:i/>
          <w:iCs/>
          <w:sz w:val="16"/>
          <w:szCs w:val="16"/>
          <w:lang w:val="ro-RO"/>
        </w:rPr>
      </w:pPr>
      <w:bookmarkStart w:id="2" w:name="_Hlk100945797"/>
      <w:proofErr w:type="spellStart"/>
      <w:r w:rsidRPr="00EE30F6">
        <w:rPr>
          <w:rFonts w:ascii="Times New Roman" w:hAnsi="Times New Roman"/>
          <w:i/>
          <w:iCs/>
          <w:sz w:val="16"/>
          <w:szCs w:val="16"/>
          <w:lang w:val="fr-BE"/>
        </w:rPr>
        <w:t>Clauza</w:t>
      </w:r>
      <w:proofErr w:type="spellEnd"/>
      <w:r w:rsidRPr="00EE30F6">
        <w:rPr>
          <w:rFonts w:ascii="Times New Roman" w:hAnsi="Times New Roman"/>
          <w:i/>
          <w:iCs/>
          <w:sz w:val="16"/>
          <w:szCs w:val="16"/>
          <w:lang w:val="fr-BE"/>
        </w:rPr>
        <w:t xml:space="preserve"> de </w:t>
      </w:r>
      <w:proofErr w:type="spellStart"/>
      <w:r w:rsidRPr="00EE30F6">
        <w:rPr>
          <w:rFonts w:ascii="Times New Roman" w:hAnsi="Times New Roman"/>
          <w:i/>
          <w:iCs/>
          <w:sz w:val="16"/>
          <w:szCs w:val="16"/>
          <w:lang w:val="fr-BE"/>
        </w:rPr>
        <w:t>modificare</w:t>
      </w:r>
      <w:proofErr w:type="spellEnd"/>
      <w:r w:rsidRPr="00EE30F6">
        <w:rPr>
          <w:rFonts w:ascii="Times New Roman" w:hAnsi="Times New Roman"/>
          <w:i/>
          <w:iCs/>
          <w:sz w:val="16"/>
          <w:szCs w:val="16"/>
          <w:lang w:val="fr-BE"/>
        </w:rPr>
        <w:t xml:space="preserve"> a </w:t>
      </w:r>
      <w:proofErr w:type="spellStart"/>
      <w:r w:rsidRPr="00EE30F6">
        <w:rPr>
          <w:rFonts w:ascii="Times New Roman" w:hAnsi="Times New Roman"/>
          <w:i/>
          <w:iCs/>
          <w:sz w:val="16"/>
          <w:szCs w:val="16"/>
          <w:lang w:val="fr-BE"/>
        </w:rPr>
        <w:t>contractului</w:t>
      </w:r>
      <w:proofErr w:type="spellEnd"/>
      <w:r w:rsidRPr="00EE30F6">
        <w:rPr>
          <w:rFonts w:ascii="Times New Roman" w:hAnsi="Times New Roman"/>
          <w:i/>
          <w:iCs/>
          <w:sz w:val="16"/>
          <w:szCs w:val="16"/>
          <w:lang w:val="fr-BE"/>
        </w:rPr>
        <w:t xml:space="preserve"> </w:t>
      </w:r>
      <w:proofErr w:type="spellStart"/>
      <w:r w:rsidRPr="00EE30F6">
        <w:rPr>
          <w:rFonts w:ascii="Times New Roman" w:hAnsi="Times New Roman"/>
          <w:i/>
          <w:iCs/>
          <w:sz w:val="16"/>
          <w:szCs w:val="16"/>
          <w:lang w:val="fr-BE"/>
        </w:rPr>
        <w:t>datorată</w:t>
      </w:r>
      <w:proofErr w:type="spellEnd"/>
      <w:r w:rsidRPr="00EE30F6">
        <w:rPr>
          <w:rFonts w:ascii="Times New Roman" w:hAnsi="Times New Roman"/>
          <w:i/>
          <w:iCs/>
          <w:sz w:val="16"/>
          <w:szCs w:val="16"/>
          <w:lang w:val="fr-BE"/>
        </w:rPr>
        <w:t xml:space="preserve"> </w:t>
      </w:r>
      <w:proofErr w:type="spellStart"/>
      <w:r w:rsidRPr="00EE30F6">
        <w:rPr>
          <w:rFonts w:ascii="Times New Roman" w:hAnsi="Times New Roman"/>
          <w:i/>
          <w:iCs/>
          <w:sz w:val="16"/>
          <w:szCs w:val="16"/>
          <w:lang w:val="fr-BE"/>
        </w:rPr>
        <w:t>Învechirii</w:t>
      </w:r>
      <w:proofErr w:type="spellEnd"/>
      <w:r w:rsidRPr="00EE30F6">
        <w:rPr>
          <w:rFonts w:ascii="Times New Roman" w:hAnsi="Times New Roman"/>
          <w:i/>
          <w:iCs/>
          <w:sz w:val="16"/>
          <w:szCs w:val="16"/>
          <w:lang w:val="fr-BE"/>
        </w:rPr>
        <w:t xml:space="preserve"> </w:t>
      </w:r>
      <w:proofErr w:type="spellStart"/>
      <w:r w:rsidRPr="00EE30F6">
        <w:rPr>
          <w:rFonts w:ascii="Times New Roman" w:hAnsi="Times New Roman"/>
          <w:i/>
          <w:iCs/>
          <w:sz w:val="16"/>
          <w:szCs w:val="16"/>
          <w:lang w:val="fr-BE"/>
        </w:rPr>
        <w:t>Produselor</w:t>
      </w:r>
      <w:proofErr w:type="spellEnd"/>
    </w:p>
    <w:p w14:paraId="48121A89" w14:textId="77777777" w:rsidR="00E81150" w:rsidRPr="00EE30F6" w:rsidRDefault="00E81150">
      <w:pPr>
        <w:pStyle w:val="Level3"/>
        <w:numPr>
          <w:ilvl w:val="2"/>
          <w:numId w:val="55"/>
        </w:numPr>
        <w:spacing w:line="288" w:lineRule="auto"/>
        <w:rPr>
          <w:rFonts w:ascii="Times New Roman" w:hAnsi="Times New Roman"/>
          <w:i/>
          <w:iCs/>
          <w:sz w:val="16"/>
          <w:szCs w:val="16"/>
          <w:lang w:val="ro-RO"/>
        </w:rPr>
      </w:pPr>
      <w:r w:rsidRPr="00EE30F6">
        <w:rPr>
          <w:rFonts w:ascii="Times New Roman" w:hAnsi="Times New Roman"/>
          <w:i/>
          <w:iCs/>
          <w:sz w:val="16"/>
          <w:szCs w:val="16"/>
          <w:lang w:val="ro-RO"/>
        </w:rPr>
        <w:t xml:space="preserve">Promitentul-Furnizor are obligația ca anual, începând cu anul următor încheierii contractului să facă o analiză privind stadiul din ciclul de viață al produsului pe durata Contractului și să comunice Promitentului-Achizitor informații legate de evoluția acestuia. Scopul analizei este de a determina pentru fiecare produs / componentă relevantă cel puțin următoarele: </w:t>
      </w:r>
    </w:p>
    <w:p w14:paraId="7990D9E6" w14:textId="77777777" w:rsidR="00E81150" w:rsidRPr="00EE30F6" w:rsidRDefault="00E81150">
      <w:pPr>
        <w:pStyle w:val="roman3"/>
        <w:numPr>
          <w:ilvl w:val="0"/>
          <w:numId w:val="59"/>
        </w:numPr>
        <w:spacing w:line="288" w:lineRule="auto"/>
        <w:rPr>
          <w:rFonts w:ascii="Times New Roman" w:hAnsi="Times New Roman"/>
          <w:i/>
          <w:iCs/>
          <w:sz w:val="16"/>
          <w:szCs w:val="16"/>
          <w:lang w:val="ro-RO"/>
        </w:rPr>
      </w:pPr>
      <w:r w:rsidRPr="00EE30F6">
        <w:rPr>
          <w:rFonts w:ascii="Times New Roman" w:hAnsi="Times New Roman"/>
          <w:i/>
          <w:iCs/>
          <w:sz w:val="16"/>
          <w:szCs w:val="16"/>
          <w:lang w:val="ro-RO"/>
        </w:rPr>
        <w:t>componenta produsului/produsul care nu mai este inclusă în planurile de producție ale producătorului</w:t>
      </w:r>
    </w:p>
    <w:p w14:paraId="45044E7B" w14:textId="77777777" w:rsidR="00E81150" w:rsidRPr="00EE30F6" w:rsidRDefault="00E81150" w:rsidP="00E81150">
      <w:pPr>
        <w:pStyle w:val="roman3"/>
        <w:numPr>
          <w:ilvl w:val="0"/>
          <w:numId w:val="46"/>
        </w:numPr>
        <w:spacing w:line="288" w:lineRule="auto"/>
        <w:rPr>
          <w:rFonts w:ascii="Times New Roman" w:hAnsi="Times New Roman"/>
          <w:i/>
          <w:iCs/>
          <w:sz w:val="16"/>
          <w:szCs w:val="16"/>
          <w:lang w:val="ro-RO"/>
        </w:rPr>
      </w:pPr>
      <w:r w:rsidRPr="00EE30F6">
        <w:rPr>
          <w:rFonts w:ascii="Times New Roman" w:hAnsi="Times New Roman"/>
          <w:i/>
          <w:iCs/>
          <w:sz w:val="16"/>
          <w:szCs w:val="16"/>
          <w:lang w:val="ro-RO"/>
        </w:rPr>
        <w:t>componenta produsului/produsul pentru care producătorul intenționează să întrerupă producția în următoarele 12 luni cel puțin și /sau până la 2 ani</w:t>
      </w:r>
    </w:p>
    <w:p w14:paraId="51439D53" w14:textId="77777777" w:rsidR="00E81150" w:rsidRPr="00EE30F6" w:rsidRDefault="00E81150" w:rsidP="00E81150">
      <w:pPr>
        <w:pStyle w:val="roman3"/>
        <w:numPr>
          <w:ilvl w:val="0"/>
          <w:numId w:val="46"/>
        </w:numPr>
        <w:spacing w:line="288" w:lineRule="auto"/>
        <w:rPr>
          <w:rFonts w:ascii="Times New Roman" w:hAnsi="Times New Roman"/>
          <w:i/>
          <w:iCs/>
          <w:sz w:val="16"/>
          <w:szCs w:val="16"/>
          <w:lang w:val="ro-RO"/>
        </w:rPr>
      </w:pPr>
      <w:r w:rsidRPr="00EE30F6">
        <w:rPr>
          <w:rFonts w:ascii="Times New Roman" w:hAnsi="Times New Roman"/>
          <w:i/>
          <w:iCs/>
          <w:sz w:val="16"/>
          <w:szCs w:val="16"/>
          <w:lang w:val="ro-RO"/>
        </w:rPr>
        <w:t>componenta produsului/produsul care va fi disponibilă doar pentru următoarele 12 luni.</w:t>
      </w:r>
    </w:p>
    <w:p w14:paraId="29F74E6C" w14:textId="77777777" w:rsidR="00E81150" w:rsidRPr="00EE30F6" w:rsidRDefault="00E81150">
      <w:pPr>
        <w:pStyle w:val="Level3"/>
        <w:numPr>
          <w:ilvl w:val="2"/>
          <w:numId w:val="55"/>
        </w:numPr>
        <w:spacing w:line="288" w:lineRule="auto"/>
        <w:rPr>
          <w:rFonts w:ascii="Times New Roman" w:hAnsi="Times New Roman"/>
          <w:i/>
          <w:iCs/>
          <w:sz w:val="16"/>
          <w:szCs w:val="16"/>
          <w:lang w:val="ro-RO"/>
        </w:rPr>
      </w:pPr>
      <w:r w:rsidRPr="00EE30F6">
        <w:rPr>
          <w:rFonts w:ascii="Times New Roman" w:hAnsi="Times New Roman"/>
          <w:i/>
          <w:iCs/>
          <w:sz w:val="16"/>
          <w:szCs w:val="16"/>
          <w:lang w:val="ro-RO"/>
        </w:rPr>
        <w:t>Dacă ulterior analizei indicate la art. 4.3.1. Promitentul-Furnizor constată că ca unul din bunurile/componentele bunurilor livrate nu se mai produce din rațiuni ce nu îi sunt imputabile, acesta are dreptul de a-i propune Promitentul-Achizitor modificarea contractului cu respectarea condițiilor prevăzute la art. 4.3.3.</w:t>
      </w:r>
    </w:p>
    <w:p w14:paraId="0F8853D6" w14:textId="77777777" w:rsidR="00E81150" w:rsidRPr="00EE30F6" w:rsidRDefault="00E81150">
      <w:pPr>
        <w:pStyle w:val="Level3"/>
        <w:numPr>
          <w:ilvl w:val="2"/>
          <w:numId w:val="55"/>
        </w:numPr>
        <w:spacing w:line="288" w:lineRule="auto"/>
        <w:rPr>
          <w:rFonts w:ascii="Times New Roman" w:hAnsi="Times New Roman"/>
          <w:i/>
          <w:iCs/>
          <w:sz w:val="16"/>
          <w:szCs w:val="16"/>
          <w:lang w:val="ro-RO"/>
        </w:rPr>
      </w:pPr>
      <w:r w:rsidRPr="00EE30F6">
        <w:rPr>
          <w:rFonts w:ascii="Times New Roman" w:hAnsi="Times New Roman"/>
          <w:i/>
          <w:iCs/>
          <w:sz w:val="16"/>
          <w:szCs w:val="16"/>
          <w:lang w:val="ro-RO"/>
        </w:rPr>
        <w:t>Contractul poate fi modificat în sensul înlocuirii bunurilor prevăzute inițial în contract dacă sunt îndeplinite în mod cumulativ următoarele  condiții:</w:t>
      </w:r>
    </w:p>
    <w:p w14:paraId="7C0500F8" w14:textId="77777777" w:rsidR="00E81150" w:rsidRPr="00EE30F6" w:rsidRDefault="00E81150">
      <w:pPr>
        <w:pStyle w:val="roman3"/>
        <w:numPr>
          <w:ilvl w:val="0"/>
          <w:numId w:val="60"/>
        </w:numPr>
        <w:spacing w:line="288" w:lineRule="auto"/>
        <w:rPr>
          <w:rFonts w:ascii="Times New Roman" w:hAnsi="Times New Roman"/>
          <w:i/>
          <w:iCs/>
          <w:sz w:val="16"/>
          <w:szCs w:val="16"/>
          <w:lang w:val="ro-RO"/>
        </w:rPr>
      </w:pPr>
      <w:r w:rsidRPr="00EE30F6">
        <w:rPr>
          <w:rFonts w:ascii="Times New Roman" w:hAnsi="Times New Roman"/>
          <w:i/>
          <w:iCs/>
          <w:sz w:val="16"/>
          <w:szCs w:val="16"/>
          <w:lang w:val="ro-RO"/>
        </w:rPr>
        <w:t>bunul achiziționat sau una din componentele necesare în vederea producerii bunului achiziționat nu se mai produce sau bunul nu mai poate fi utilizat de către autoritatea/entitatea Promitentul-Furnizor ca urmare a unor modificări legislative care impun obligația unui set de caracteristici tehnice pe care bunul care face obiectul contractului nu le îndeplinește;</w:t>
      </w:r>
    </w:p>
    <w:p w14:paraId="67032E31" w14:textId="77777777" w:rsidR="00E81150" w:rsidRPr="00EE30F6" w:rsidRDefault="00E81150" w:rsidP="00E81150">
      <w:pPr>
        <w:pStyle w:val="roman3"/>
        <w:numPr>
          <w:ilvl w:val="0"/>
          <w:numId w:val="46"/>
        </w:numPr>
        <w:spacing w:line="288" w:lineRule="auto"/>
        <w:rPr>
          <w:rFonts w:ascii="Times New Roman" w:hAnsi="Times New Roman"/>
          <w:i/>
          <w:iCs/>
          <w:sz w:val="16"/>
          <w:szCs w:val="16"/>
          <w:lang w:val="ro-RO"/>
        </w:rPr>
      </w:pPr>
      <w:r w:rsidRPr="00EE30F6">
        <w:rPr>
          <w:rFonts w:ascii="Times New Roman" w:hAnsi="Times New Roman"/>
          <w:i/>
          <w:iCs/>
          <w:sz w:val="16"/>
          <w:szCs w:val="16"/>
          <w:lang w:val="ro-RO"/>
        </w:rPr>
        <w:t>lipsa producerii bunului nu îi este imputabilă furnizorului, sau nu a fost prevăzută la momentul încheierii contractului;</w:t>
      </w:r>
    </w:p>
    <w:p w14:paraId="000FF0A3" w14:textId="77777777" w:rsidR="00E81150" w:rsidRPr="00EE30F6" w:rsidRDefault="00E81150" w:rsidP="00E81150">
      <w:pPr>
        <w:pStyle w:val="roman3"/>
        <w:numPr>
          <w:ilvl w:val="0"/>
          <w:numId w:val="46"/>
        </w:numPr>
        <w:spacing w:line="288" w:lineRule="auto"/>
        <w:rPr>
          <w:rFonts w:ascii="Times New Roman" w:hAnsi="Times New Roman"/>
          <w:i/>
          <w:iCs/>
          <w:sz w:val="16"/>
          <w:szCs w:val="16"/>
          <w:lang w:val="ro-RO"/>
        </w:rPr>
      </w:pPr>
      <w:r w:rsidRPr="00EE30F6">
        <w:rPr>
          <w:rFonts w:ascii="Times New Roman" w:hAnsi="Times New Roman"/>
          <w:i/>
          <w:iCs/>
          <w:sz w:val="16"/>
          <w:szCs w:val="16"/>
          <w:lang w:val="ro-RO"/>
        </w:rPr>
        <w:t>prețul contractului nu se modifică;</w:t>
      </w:r>
    </w:p>
    <w:p w14:paraId="7E8F40BA" w14:textId="77777777" w:rsidR="00E81150" w:rsidRPr="00EE30F6" w:rsidRDefault="00E81150" w:rsidP="00E81150">
      <w:pPr>
        <w:pStyle w:val="roman3"/>
        <w:numPr>
          <w:ilvl w:val="0"/>
          <w:numId w:val="46"/>
        </w:numPr>
        <w:spacing w:line="288" w:lineRule="auto"/>
        <w:rPr>
          <w:rFonts w:ascii="Times New Roman" w:hAnsi="Times New Roman"/>
          <w:i/>
          <w:iCs/>
          <w:sz w:val="16"/>
          <w:szCs w:val="16"/>
          <w:lang w:val="ro-RO"/>
        </w:rPr>
      </w:pPr>
      <w:r w:rsidRPr="00EE30F6">
        <w:rPr>
          <w:rFonts w:ascii="Times New Roman" w:hAnsi="Times New Roman"/>
          <w:i/>
          <w:iCs/>
          <w:sz w:val="16"/>
          <w:szCs w:val="16"/>
          <w:lang w:val="ro-RO"/>
        </w:rPr>
        <w:t>bunul de înlocuire este similar. Bunul este considerat a fi similar dacă îndeplinește toate cerințele minime de conformitate (specificațiile tehnice obligatorii) și dacă acesta nu se abate de la cerințele exacte ale documentației de atribuire;</w:t>
      </w:r>
    </w:p>
    <w:p w14:paraId="58B32385" w14:textId="77777777" w:rsidR="00E81150" w:rsidRPr="00EE30F6" w:rsidRDefault="00E81150" w:rsidP="00E81150">
      <w:pPr>
        <w:pStyle w:val="roman3"/>
        <w:numPr>
          <w:ilvl w:val="0"/>
          <w:numId w:val="46"/>
        </w:numPr>
        <w:spacing w:line="288" w:lineRule="auto"/>
        <w:rPr>
          <w:rFonts w:ascii="Times New Roman" w:hAnsi="Times New Roman"/>
          <w:i/>
          <w:iCs/>
          <w:sz w:val="16"/>
          <w:szCs w:val="16"/>
          <w:lang w:val="ro-RO"/>
        </w:rPr>
      </w:pPr>
      <w:r w:rsidRPr="00EE30F6">
        <w:rPr>
          <w:rFonts w:ascii="Times New Roman" w:hAnsi="Times New Roman"/>
          <w:i/>
          <w:iCs/>
          <w:sz w:val="16"/>
          <w:szCs w:val="16"/>
          <w:lang w:val="ro-RO"/>
        </w:rPr>
        <w:t>modificarea contractului nu presupune o diminuare calitativă a bunurilor furnizate inițial.</w:t>
      </w:r>
    </w:p>
    <w:p w14:paraId="6B6687D8" w14:textId="77777777" w:rsidR="00E81150" w:rsidRPr="00EE30F6" w:rsidRDefault="00E81150">
      <w:pPr>
        <w:pStyle w:val="Level3"/>
        <w:numPr>
          <w:ilvl w:val="2"/>
          <w:numId w:val="55"/>
        </w:numPr>
        <w:spacing w:line="288" w:lineRule="auto"/>
        <w:rPr>
          <w:rFonts w:ascii="Times New Roman" w:hAnsi="Times New Roman"/>
          <w:i/>
          <w:iCs/>
          <w:sz w:val="16"/>
          <w:szCs w:val="16"/>
          <w:lang w:val="ro-RO"/>
        </w:rPr>
      </w:pPr>
      <w:r w:rsidRPr="00EE30F6">
        <w:rPr>
          <w:rFonts w:ascii="Times New Roman" w:hAnsi="Times New Roman"/>
          <w:i/>
          <w:iCs/>
          <w:sz w:val="16"/>
          <w:szCs w:val="16"/>
          <w:lang w:val="ro-RO"/>
        </w:rPr>
        <w:t xml:space="preserve">Dacă operatorul economic nu dispune de oferte alternative, din cauze ce nu îi sunt imputabile sau dacă Promitentul-Achizitor refuză bunurile propuse deși acestea respectă condițiile prevăzute la art. 4.4.3., contractul încetează ca urmare a imposibilității realizării obiectului contractual. În caz contrar, dacă furnizorul nu depune diligențele necesare în vederea obținerii unor alte bunuri similare, acesta va răspunde contractual pentru lipsa îndeplinirii obligațiilor. </w:t>
      </w:r>
    </w:p>
    <w:p w14:paraId="57766433" w14:textId="77777777" w:rsidR="00E81150" w:rsidRPr="00EE30F6" w:rsidRDefault="00E81150">
      <w:pPr>
        <w:pStyle w:val="Level3"/>
        <w:numPr>
          <w:ilvl w:val="2"/>
          <w:numId w:val="55"/>
        </w:numPr>
        <w:spacing w:line="288" w:lineRule="auto"/>
        <w:rPr>
          <w:rFonts w:ascii="Times New Roman" w:hAnsi="Times New Roman"/>
          <w:i/>
          <w:iCs/>
          <w:sz w:val="16"/>
          <w:szCs w:val="16"/>
          <w:lang w:val="ro-RO"/>
        </w:rPr>
      </w:pPr>
      <w:r w:rsidRPr="00EE30F6">
        <w:rPr>
          <w:rFonts w:ascii="Times New Roman" w:hAnsi="Times New Roman"/>
          <w:i/>
          <w:iCs/>
          <w:sz w:val="16"/>
          <w:szCs w:val="16"/>
          <w:lang w:val="ro-RO"/>
        </w:rPr>
        <w:t xml:space="preserve">Dacă furnizorul este și producătorul Produselor, acesta are obligația de a solicita în prealabil încetării producerii Produselor acordul Promitentului-Achizitor cu privire la înlocuirea Produselor, sau după caz să propună acestuia livrarea anticipată a Produselor cu respectarea eșalonată a plății în funcție de datele prevăzute pentru livrarea Produselor în Graficul inițial de </w:t>
      </w:r>
      <w:r w:rsidRPr="00EE30F6">
        <w:rPr>
          <w:rFonts w:ascii="Times New Roman" w:hAnsi="Times New Roman"/>
          <w:i/>
          <w:iCs/>
          <w:sz w:val="16"/>
          <w:szCs w:val="16"/>
          <w:lang w:val="ro-RO"/>
        </w:rPr>
        <w:lastRenderedPageBreak/>
        <w:t>livrare. În caz contrar, Furnizorul va răspunde contractual. Dacă Promitentul-Achizitor refuză Produsele propuse deși acestea respectă condițiile prevăzute la art. 4.4.3. și refuză și preluarea anticipate a acestora, contractual încetează la data la care Produsele sunt scoase din procesul de producție.</w:t>
      </w:r>
    </w:p>
    <w:p w14:paraId="0DB4C241" w14:textId="77777777" w:rsidR="00E81150" w:rsidRPr="00EE30F6" w:rsidRDefault="00E81150" w:rsidP="00E81150">
      <w:pPr>
        <w:pStyle w:val="Level2"/>
        <w:rPr>
          <w:rFonts w:ascii="Times New Roman" w:hAnsi="Times New Roman"/>
          <w:sz w:val="16"/>
          <w:szCs w:val="16"/>
          <w:lang w:val="ro-RO"/>
        </w:rPr>
      </w:pPr>
      <w:bookmarkStart w:id="3" w:name="_Hlk100767286"/>
      <w:bookmarkEnd w:id="2"/>
      <w:r w:rsidRPr="00EE30F6">
        <w:rPr>
          <w:rFonts w:ascii="Times New Roman" w:hAnsi="Times New Roman"/>
          <w:b/>
          <w:bCs/>
          <w:sz w:val="16"/>
          <w:szCs w:val="16"/>
          <w:lang w:val="ro-RO"/>
        </w:rPr>
        <w:t>Cesiunea Acordului-Cadru și a Contractului Subsecvent</w:t>
      </w:r>
    </w:p>
    <w:tbl>
      <w:tblPr>
        <w:tblStyle w:val="TableGrid"/>
        <w:tblW w:w="9895" w:type="dxa"/>
        <w:tblLook w:val="04A0" w:firstRow="1" w:lastRow="0" w:firstColumn="1" w:lastColumn="0" w:noHBand="0" w:noVBand="1"/>
      </w:tblPr>
      <w:tblGrid>
        <w:gridCol w:w="10211"/>
      </w:tblGrid>
      <w:tr w:rsidR="00E81150" w:rsidRPr="00EE30F6" w14:paraId="0E10F8A4" w14:textId="77777777" w:rsidTr="00A359FD">
        <w:tc>
          <w:tcPr>
            <w:tcW w:w="9895" w:type="dxa"/>
          </w:tcPr>
          <w:p w14:paraId="6A8CFB0C" w14:textId="77777777" w:rsidR="00E81150" w:rsidRPr="00EE30F6" w:rsidRDefault="00E81150" w:rsidP="00A359FD">
            <w:pPr>
              <w:jc w:val="both"/>
              <w:rPr>
                <w:rFonts w:ascii="Times New Roman" w:hAnsi="Times New Roman"/>
                <w:sz w:val="16"/>
                <w:szCs w:val="16"/>
                <w:lang w:val="fr-BE"/>
              </w:rPr>
            </w:pPr>
            <w:proofErr w:type="spellStart"/>
            <w:r w:rsidRPr="00EE30F6">
              <w:rPr>
                <w:rFonts w:ascii="Times New Roman" w:hAnsi="Times New Roman"/>
                <w:sz w:val="16"/>
                <w:szCs w:val="16"/>
                <w:lang w:val="fr-BE"/>
              </w:rPr>
              <w:t>Clauzele</w:t>
            </w:r>
            <w:proofErr w:type="spellEnd"/>
            <w:r w:rsidRPr="00EE30F6">
              <w:rPr>
                <w:rFonts w:ascii="Times New Roman" w:hAnsi="Times New Roman"/>
                <w:sz w:val="16"/>
                <w:szCs w:val="16"/>
                <w:lang w:val="fr-BE"/>
              </w:rPr>
              <w:t xml:space="preserve"> de mai </w:t>
            </w:r>
            <w:proofErr w:type="spellStart"/>
            <w:r w:rsidRPr="00EE30F6">
              <w:rPr>
                <w:rFonts w:ascii="Times New Roman" w:hAnsi="Times New Roman"/>
                <w:sz w:val="16"/>
                <w:szCs w:val="16"/>
                <w:lang w:val="fr-BE"/>
              </w:rPr>
              <w:t>jos</w:t>
            </w:r>
            <w:proofErr w:type="spellEnd"/>
            <w:r w:rsidRPr="00EE30F6">
              <w:rPr>
                <w:rFonts w:ascii="Times New Roman" w:hAnsi="Times New Roman"/>
                <w:sz w:val="16"/>
                <w:szCs w:val="16"/>
                <w:lang w:val="fr-BE"/>
              </w:rPr>
              <w:t xml:space="preserve"> </w:t>
            </w:r>
            <w:proofErr w:type="spellStart"/>
            <w:r w:rsidRPr="00EE30F6">
              <w:rPr>
                <w:rFonts w:ascii="Times New Roman" w:hAnsi="Times New Roman"/>
                <w:sz w:val="16"/>
                <w:szCs w:val="16"/>
                <w:lang w:val="fr-BE"/>
              </w:rPr>
              <w:t>treatează</w:t>
            </w:r>
            <w:proofErr w:type="spellEnd"/>
            <w:r w:rsidRPr="00EE30F6">
              <w:rPr>
                <w:rFonts w:ascii="Times New Roman" w:hAnsi="Times New Roman"/>
                <w:sz w:val="16"/>
                <w:szCs w:val="16"/>
                <w:lang w:val="fr-BE"/>
              </w:rPr>
              <w:t xml:space="preserve"> </w:t>
            </w:r>
            <w:proofErr w:type="spellStart"/>
            <w:r w:rsidRPr="00EE30F6">
              <w:rPr>
                <w:rFonts w:ascii="Times New Roman" w:hAnsi="Times New Roman"/>
                <w:sz w:val="16"/>
                <w:szCs w:val="16"/>
                <w:lang w:val="fr-BE"/>
              </w:rPr>
              <w:t>toate</w:t>
            </w:r>
            <w:proofErr w:type="spellEnd"/>
            <w:r w:rsidRPr="00EE30F6">
              <w:rPr>
                <w:rFonts w:ascii="Times New Roman" w:hAnsi="Times New Roman"/>
                <w:sz w:val="16"/>
                <w:szCs w:val="16"/>
                <w:lang w:val="fr-BE"/>
              </w:rPr>
              <w:t xml:space="preserve"> </w:t>
            </w:r>
            <w:proofErr w:type="spellStart"/>
            <w:r w:rsidRPr="00EE30F6">
              <w:rPr>
                <w:rFonts w:ascii="Times New Roman" w:hAnsi="Times New Roman"/>
                <w:sz w:val="16"/>
                <w:szCs w:val="16"/>
                <w:lang w:val="fr-BE"/>
              </w:rPr>
              <w:t>modalitățile</w:t>
            </w:r>
            <w:proofErr w:type="spellEnd"/>
            <w:r w:rsidRPr="00EE30F6">
              <w:rPr>
                <w:rFonts w:ascii="Times New Roman" w:hAnsi="Times New Roman"/>
                <w:sz w:val="16"/>
                <w:szCs w:val="16"/>
                <w:lang w:val="fr-BE"/>
              </w:rPr>
              <w:t xml:space="preserve"> de </w:t>
            </w:r>
            <w:proofErr w:type="spellStart"/>
            <w:r w:rsidRPr="00EE30F6">
              <w:rPr>
                <w:rFonts w:ascii="Times New Roman" w:hAnsi="Times New Roman"/>
                <w:sz w:val="16"/>
                <w:szCs w:val="16"/>
                <w:lang w:val="fr-BE"/>
              </w:rPr>
              <w:t>cesiune</w:t>
            </w:r>
            <w:proofErr w:type="spellEnd"/>
            <w:r w:rsidRPr="00EE30F6">
              <w:rPr>
                <w:rFonts w:ascii="Times New Roman" w:hAnsi="Times New Roman"/>
                <w:sz w:val="16"/>
                <w:szCs w:val="16"/>
                <w:lang w:val="fr-BE"/>
              </w:rPr>
              <w:t xml:space="preserve"> (</w:t>
            </w:r>
            <w:proofErr w:type="spellStart"/>
            <w:r w:rsidRPr="00EE30F6">
              <w:rPr>
                <w:rFonts w:ascii="Times New Roman" w:hAnsi="Times New Roman"/>
                <w:sz w:val="16"/>
                <w:szCs w:val="16"/>
                <w:lang w:val="fr-BE"/>
              </w:rPr>
              <w:t>cesiune</w:t>
            </w:r>
            <w:proofErr w:type="spellEnd"/>
            <w:r w:rsidRPr="00EE30F6">
              <w:rPr>
                <w:rFonts w:ascii="Times New Roman" w:hAnsi="Times New Roman"/>
                <w:sz w:val="16"/>
                <w:szCs w:val="16"/>
                <w:lang w:val="fr-BE"/>
              </w:rPr>
              <w:t xml:space="preserve"> de </w:t>
            </w:r>
            <w:proofErr w:type="spellStart"/>
            <w:r w:rsidRPr="00EE30F6">
              <w:rPr>
                <w:rFonts w:ascii="Times New Roman" w:hAnsi="Times New Roman"/>
                <w:sz w:val="16"/>
                <w:szCs w:val="16"/>
                <w:lang w:val="fr-BE"/>
              </w:rPr>
              <w:t>creantă</w:t>
            </w:r>
            <w:proofErr w:type="spellEnd"/>
            <w:r w:rsidRPr="00EE30F6">
              <w:rPr>
                <w:rFonts w:ascii="Times New Roman" w:hAnsi="Times New Roman"/>
                <w:sz w:val="16"/>
                <w:szCs w:val="16"/>
                <w:lang w:val="fr-BE"/>
              </w:rPr>
              <w:t xml:space="preserve">, </w:t>
            </w:r>
            <w:proofErr w:type="spellStart"/>
            <w:r w:rsidRPr="00EE30F6">
              <w:rPr>
                <w:rFonts w:ascii="Times New Roman" w:hAnsi="Times New Roman"/>
                <w:sz w:val="16"/>
                <w:szCs w:val="16"/>
                <w:lang w:val="fr-BE"/>
              </w:rPr>
              <w:t>cesiune</w:t>
            </w:r>
            <w:proofErr w:type="spellEnd"/>
            <w:r w:rsidRPr="00EE30F6">
              <w:rPr>
                <w:rFonts w:ascii="Times New Roman" w:hAnsi="Times New Roman"/>
                <w:sz w:val="16"/>
                <w:szCs w:val="16"/>
                <w:lang w:val="fr-BE"/>
              </w:rPr>
              <w:t xml:space="preserve"> de </w:t>
            </w:r>
            <w:proofErr w:type="spellStart"/>
            <w:r w:rsidRPr="00EE30F6">
              <w:rPr>
                <w:rFonts w:ascii="Times New Roman" w:hAnsi="Times New Roman"/>
                <w:sz w:val="16"/>
                <w:szCs w:val="16"/>
                <w:lang w:val="fr-BE"/>
              </w:rPr>
              <w:t>datorie</w:t>
            </w:r>
            <w:proofErr w:type="spellEnd"/>
            <w:r w:rsidRPr="00EE30F6">
              <w:rPr>
                <w:rFonts w:ascii="Times New Roman" w:hAnsi="Times New Roman"/>
                <w:sz w:val="16"/>
                <w:szCs w:val="16"/>
                <w:lang w:val="fr-BE"/>
              </w:rPr>
              <w:t xml:space="preserve"> </w:t>
            </w:r>
            <w:proofErr w:type="spellStart"/>
            <w:r w:rsidRPr="00EE30F6">
              <w:rPr>
                <w:rFonts w:ascii="Times New Roman" w:hAnsi="Times New Roman"/>
                <w:sz w:val="16"/>
                <w:szCs w:val="16"/>
                <w:lang w:val="fr-BE"/>
              </w:rPr>
              <w:t>și</w:t>
            </w:r>
            <w:proofErr w:type="spellEnd"/>
            <w:r w:rsidRPr="00EE30F6">
              <w:rPr>
                <w:rFonts w:ascii="Times New Roman" w:hAnsi="Times New Roman"/>
                <w:sz w:val="16"/>
                <w:szCs w:val="16"/>
                <w:lang w:val="fr-BE"/>
              </w:rPr>
              <w:t xml:space="preserve"> </w:t>
            </w:r>
            <w:proofErr w:type="spellStart"/>
            <w:r w:rsidRPr="00EE30F6">
              <w:rPr>
                <w:rFonts w:ascii="Times New Roman" w:hAnsi="Times New Roman"/>
                <w:sz w:val="16"/>
                <w:szCs w:val="16"/>
                <w:lang w:val="fr-BE"/>
              </w:rPr>
              <w:t>cesiune</w:t>
            </w:r>
            <w:proofErr w:type="spellEnd"/>
            <w:r w:rsidRPr="00EE30F6">
              <w:rPr>
                <w:rFonts w:ascii="Times New Roman" w:hAnsi="Times New Roman"/>
                <w:sz w:val="16"/>
                <w:szCs w:val="16"/>
                <w:lang w:val="fr-BE"/>
              </w:rPr>
              <w:t xml:space="preserve"> de </w:t>
            </w:r>
            <w:proofErr w:type="spellStart"/>
            <w:r w:rsidRPr="00EE30F6">
              <w:rPr>
                <w:rFonts w:ascii="Times New Roman" w:hAnsi="Times New Roman"/>
                <w:sz w:val="16"/>
                <w:szCs w:val="16"/>
                <w:lang w:val="fr-BE"/>
              </w:rPr>
              <w:t>contract</w:t>
            </w:r>
            <w:proofErr w:type="spellEnd"/>
            <w:r w:rsidRPr="00EE30F6">
              <w:rPr>
                <w:rFonts w:ascii="Times New Roman" w:hAnsi="Times New Roman"/>
                <w:sz w:val="16"/>
                <w:szCs w:val="16"/>
                <w:lang w:val="fr-BE"/>
              </w:rPr>
              <w:t xml:space="preserve"> </w:t>
            </w:r>
            <w:proofErr w:type="spellStart"/>
            <w:r w:rsidRPr="00EE30F6">
              <w:rPr>
                <w:rFonts w:ascii="Times New Roman" w:hAnsi="Times New Roman"/>
                <w:sz w:val="16"/>
                <w:szCs w:val="16"/>
                <w:lang w:val="fr-BE"/>
              </w:rPr>
              <w:t>și</w:t>
            </w:r>
            <w:proofErr w:type="spellEnd"/>
            <w:r w:rsidRPr="00EE30F6">
              <w:rPr>
                <w:rFonts w:ascii="Times New Roman" w:hAnsi="Times New Roman"/>
                <w:sz w:val="16"/>
                <w:szCs w:val="16"/>
                <w:lang w:val="fr-BE"/>
              </w:rPr>
              <w:t xml:space="preserve"> vor fi </w:t>
            </w:r>
            <w:proofErr w:type="spellStart"/>
            <w:r w:rsidRPr="00EE30F6">
              <w:rPr>
                <w:rFonts w:ascii="Times New Roman" w:hAnsi="Times New Roman"/>
                <w:sz w:val="16"/>
                <w:szCs w:val="16"/>
                <w:lang w:val="fr-BE"/>
              </w:rPr>
              <w:t>utilizate</w:t>
            </w:r>
            <w:proofErr w:type="spellEnd"/>
            <w:r w:rsidRPr="00EE30F6">
              <w:rPr>
                <w:rFonts w:ascii="Times New Roman" w:hAnsi="Times New Roman"/>
                <w:sz w:val="16"/>
                <w:szCs w:val="16"/>
                <w:lang w:val="fr-BE"/>
              </w:rPr>
              <w:t xml:space="preserve"> </w:t>
            </w:r>
            <w:proofErr w:type="spellStart"/>
            <w:r w:rsidRPr="00EE30F6">
              <w:rPr>
                <w:rFonts w:ascii="Times New Roman" w:hAnsi="Times New Roman"/>
                <w:sz w:val="16"/>
                <w:szCs w:val="16"/>
                <w:lang w:val="fr-BE"/>
              </w:rPr>
              <w:t>după</w:t>
            </w:r>
            <w:proofErr w:type="spellEnd"/>
            <w:r w:rsidRPr="00EE30F6">
              <w:rPr>
                <w:rFonts w:ascii="Times New Roman" w:hAnsi="Times New Roman"/>
                <w:sz w:val="16"/>
                <w:szCs w:val="16"/>
                <w:lang w:val="fr-BE"/>
              </w:rPr>
              <w:t xml:space="preserve"> cum </w:t>
            </w:r>
            <w:proofErr w:type="spellStart"/>
            <w:proofErr w:type="gramStart"/>
            <w:r w:rsidRPr="00EE30F6">
              <w:rPr>
                <w:rFonts w:ascii="Times New Roman" w:hAnsi="Times New Roman"/>
                <w:sz w:val="16"/>
                <w:szCs w:val="16"/>
                <w:lang w:val="fr-BE"/>
              </w:rPr>
              <w:t>urmează</w:t>
            </w:r>
            <w:proofErr w:type="spellEnd"/>
            <w:r w:rsidRPr="00EE30F6">
              <w:rPr>
                <w:rFonts w:ascii="Times New Roman" w:hAnsi="Times New Roman"/>
                <w:sz w:val="16"/>
                <w:szCs w:val="16"/>
                <w:lang w:val="fr-BE"/>
              </w:rPr>
              <w:t>:</w:t>
            </w:r>
            <w:proofErr w:type="gramEnd"/>
            <w:r w:rsidRPr="00EE30F6">
              <w:rPr>
                <w:rFonts w:ascii="Times New Roman" w:hAnsi="Times New Roman"/>
                <w:sz w:val="16"/>
                <w:szCs w:val="16"/>
                <w:lang w:val="fr-BE"/>
              </w:rPr>
              <w:t xml:space="preserve"> </w:t>
            </w:r>
          </w:p>
          <w:tbl>
            <w:tblPr>
              <w:tblStyle w:val="TableGrid"/>
              <w:tblW w:w="9985" w:type="dxa"/>
              <w:tblLook w:val="04A0" w:firstRow="1" w:lastRow="0" w:firstColumn="1" w:lastColumn="0" w:noHBand="0" w:noVBand="1"/>
            </w:tblPr>
            <w:tblGrid>
              <w:gridCol w:w="1345"/>
              <w:gridCol w:w="2790"/>
              <w:gridCol w:w="1350"/>
              <w:gridCol w:w="4500"/>
            </w:tblGrid>
            <w:tr w:rsidR="00E81150" w:rsidRPr="00EE30F6" w14:paraId="5C2E285E" w14:textId="77777777" w:rsidTr="00A359FD">
              <w:tc>
                <w:tcPr>
                  <w:tcW w:w="1345" w:type="dxa"/>
                  <w:shd w:val="clear" w:color="auto" w:fill="5B9BD5" w:themeFill="accent5"/>
                </w:tcPr>
                <w:p w14:paraId="3D87E77B" w14:textId="77777777" w:rsidR="00E81150" w:rsidRPr="00EE30F6" w:rsidRDefault="00E81150" w:rsidP="00A359FD">
                  <w:pPr>
                    <w:rPr>
                      <w:rFonts w:ascii="Times New Roman" w:hAnsi="Times New Roman"/>
                      <w:sz w:val="16"/>
                      <w:szCs w:val="16"/>
                      <w:lang w:val="fr-BE"/>
                    </w:rPr>
                  </w:pPr>
                </w:p>
              </w:tc>
              <w:tc>
                <w:tcPr>
                  <w:tcW w:w="2790" w:type="dxa"/>
                  <w:shd w:val="clear" w:color="auto" w:fill="5B9BD5" w:themeFill="accent5"/>
                </w:tcPr>
                <w:p w14:paraId="21C837A5" w14:textId="77777777" w:rsidR="00E81150" w:rsidRPr="00EE30F6" w:rsidRDefault="00E81150" w:rsidP="00A359FD">
                  <w:pPr>
                    <w:rPr>
                      <w:rFonts w:ascii="Times New Roman" w:hAnsi="Times New Roman"/>
                      <w:b/>
                      <w:bCs/>
                      <w:sz w:val="16"/>
                      <w:szCs w:val="16"/>
                    </w:rPr>
                  </w:pPr>
                  <w:proofErr w:type="spellStart"/>
                  <w:r w:rsidRPr="00EE30F6">
                    <w:rPr>
                      <w:rFonts w:ascii="Times New Roman" w:hAnsi="Times New Roman"/>
                      <w:b/>
                      <w:bCs/>
                      <w:sz w:val="16"/>
                      <w:szCs w:val="16"/>
                    </w:rPr>
                    <w:t>Conținut</w:t>
                  </w:r>
                  <w:proofErr w:type="spellEnd"/>
                  <w:r w:rsidRPr="00EE30F6">
                    <w:rPr>
                      <w:rFonts w:ascii="Times New Roman" w:hAnsi="Times New Roman"/>
                      <w:b/>
                      <w:bCs/>
                      <w:sz w:val="16"/>
                      <w:szCs w:val="16"/>
                    </w:rPr>
                    <w:t xml:space="preserve"> </w:t>
                  </w:r>
                </w:p>
              </w:tc>
              <w:tc>
                <w:tcPr>
                  <w:tcW w:w="1350" w:type="dxa"/>
                  <w:shd w:val="clear" w:color="auto" w:fill="5B9BD5" w:themeFill="accent5"/>
                </w:tcPr>
                <w:p w14:paraId="190B863E" w14:textId="77777777" w:rsidR="00E81150" w:rsidRPr="00EE30F6" w:rsidRDefault="00E81150" w:rsidP="00A359FD">
                  <w:pPr>
                    <w:rPr>
                      <w:rFonts w:ascii="Times New Roman" w:hAnsi="Times New Roman"/>
                      <w:b/>
                      <w:bCs/>
                      <w:sz w:val="16"/>
                      <w:szCs w:val="16"/>
                    </w:rPr>
                  </w:pPr>
                  <w:r w:rsidRPr="00EE30F6">
                    <w:rPr>
                      <w:rFonts w:ascii="Times New Roman" w:hAnsi="Times New Roman"/>
                      <w:b/>
                      <w:bCs/>
                      <w:sz w:val="16"/>
                      <w:szCs w:val="16"/>
                    </w:rPr>
                    <w:t xml:space="preserve">Art. contract/ Art. </w:t>
                  </w:r>
                  <w:proofErr w:type="spellStart"/>
                  <w:r w:rsidRPr="00EE30F6">
                    <w:rPr>
                      <w:rFonts w:ascii="Times New Roman" w:hAnsi="Times New Roman"/>
                      <w:b/>
                      <w:bCs/>
                      <w:sz w:val="16"/>
                      <w:szCs w:val="16"/>
                    </w:rPr>
                    <w:t>C.civ</w:t>
                  </w:r>
                  <w:proofErr w:type="spellEnd"/>
                  <w:r w:rsidRPr="00EE30F6">
                    <w:rPr>
                      <w:rFonts w:ascii="Times New Roman" w:hAnsi="Times New Roman"/>
                      <w:b/>
                      <w:bCs/>
                      <w:sz w:val="16"/>
                      <w:szCs w:val="16"/>
                    </w:rPr>
                    <w:t>.</w:t>
                  </w:r>
                </w:p>
              </w:tc>
              <w:tc>
                <w:tcPr>
                  <w:tcW w:w="4500" w:type="dxa"/>
                  <w:shd w:val="clear" w:color="auto" w:fill="5B9BD5" w:themeFill="accent5"/>
                </w:tcPr>
                <w:p w14:paraId="6A29AF12" w14:textId="77777777" w:rsidR="00E81150" w:rsidRPr="00EE30F6" w:rsidRDefault="00E81150" w:rsidP="00A359FD">
                  <w:pPr>
                    <w:rPr>
                      <w:rFonts w:ascii="Times New Roman" w:hAnsi="Times New Roman"/>
                      <w:b/>
                      <w:bCs/>
                      <w:sz w:val="16"/>
                      <w:szCs w:val="16"/>
                    </w:rPr>
                  </w:pPr>
                  <w:proofErr w:type="spellStart"/>
                  <w:r w:rsidRPr="00EE30F6">
                    <w:rPr>
                      <w:rFonts w:ascii="Times New Roman" w:hAnsi="Times New Roman"/>
                      <w:b/>
                      <w:bCs/>
                      <w:sz w:val="16"/>
                      <w:szCs w:val="16"/>
                    </w:rPr>
                    <w:t>Condiții</w:t>
                  </w:r>
                  <w:proofErr w:type="spellEnd"/>
                </w:p>
              </w:tc>
            </w:tr>
            <w:tr w:rsidR="00E81150" w:rsidRPr="00EE30F6" w14:paraId="663E0478" w14:textId="77777777" w:rsidTr="00A359FD">
              <w:tc>
                <w:tcPr>
                  <w:tcW w:w="1345" w:type="dxa"/>
                  <w:shd w:val="clear" w:color="auto" w:fill="5B9BD5" w:themeFill="accent5"/>
                </w:tcPr>
                <w:p w14:paraId="71CF8E63" w14:textId="77777777" w:rsidR="00E81150" w:rsidRPr="00EE30F6" w:rsidRDefault="00E81150" w:rsidP="00A359FD">
                  <w:pPr>
                    <w:rPr>
                      <w:rFonts w:ascii="Times New Roman" w:hAnsi="Times New Roman"/>
                      <w:b/>
                      <w:bCs/>
                      <w:sz w:val="16"/>
                      <w:szCs w:val="16"/>
                    </w:rPr>
                  </w:pPr>
                  <w:proofErr w:type="spellStart"/>
                  <w:r w:rsidRPr="00EE30F6">
                    <w:rPr>
                      <w:rFonts w:ascii="Times New Roman" w:hAnsi="Times New Roman"/>
                      <w:b/>
                      <w:bCs/>
                      <w:sz w:val="16"/>
                      <w:szCs w:val="16"/>
                    </w:rPr>
                    <w:t>Cesiune</w:t>
                  </w:r>
                  <w:proofErr w:type="spellEnd"/>
                  <w:r w:rsidRPr="00EE30F6">
                    <w:rPr>
                      <w:rFonts w:ascii="Times New Roman" w:hAnsi="Times New Roman"/>
                      <w:b/>
                      <w:bCs/>
                      <w:sz w:val="16"/>
                      <w:szCs w:val="16"/>
                    </w:rPr>
                    <w:t xml:space="preserve"> de </w:t>
                  </w:r>
                  <w:proofErr w:type="spellStart"/>
                  <w:r w:rsidRPr="00EE30F6">
                    <w:rPr>
                      <w:rFonts w:ascii="Times New Roman" w:hAnsi="Times New Roman"/>
                      <w:b/>
                      <w:bCs/>
                      <w:sz w:val="16"/>
                      <w:szCs w:val="16"/>
                    </w:rPr>
                    <w:t>creanță</w:t>
                  </w:r>
                  <w:proofErr w:type="spellEnd"/>
                </w:p>
              </w:tc>
              <w:tc>
                <w:tcPr>
                  <w:tcW w:w="2790" w:type="dxa"/>
                </w:tcPr>
                <w:p w14:paraId="42966FEA" w14:textId="77777777" w:rsidR="00E81150" w:rsidRPr="00EE30F6" w:rsidRDefault="00E81150" w:rsidP="00A359FD">
                  <w:pPr>
                    <w:rPr>
                      <w:rFonts w:ascii="Times New Roman" w:hAnsi="Times New Roman"/>
                      <w:sz w:val="16"/>
                      <w:szCs w:val="16"/>
                    </w:rPr>
                  </w:pPr>
                  <w:r w:rsidRPr="00EE30F6">
                    <w:rPr>
                      <w:rFonts w:ascii="Times New Roman" w:hAnsi="Times New Roman"/>
                      <w:sz w:val="16"/>
                      <w:szCs w:val="16"/>
                    </w:rPr>
                    <w:t xml:space="preserve">Op. </w:t>
                  </w:r>
                  <w:proofErr w:type="spellStart"/>
                  <w:r w:rsidRPr="00EE30F6">
                    <w:rPr>
                      <w:rFonts w:ascii="Times New Roman" w:hAnsi="Times New Roman"/>
                      <w:sz w:val="16"/>
                      <w:szCs w:val="16"/>
                    </w:rPr>
                    <w:t>ec.</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cedează</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drepturile</w:t>
                  </w:r>
                  <w:proofErr w:type="spellEnd"/>
                  <w:r w:rsidRPr="00EE30F6">
                    <w:rPr>
                      <w:rFonts w:ascii="Times New Roman" w:hAnsi="Times New Roman"/>
                      <w:sz w:val="16"/>
                      <w:szCs w:val="16"/>
                    </w:rPr>
                    <w:t xml:space="preserve"> din contract</w:t>
                  </w:r>
                </w:p>
              </w:tc>
              <w:tc>
                <w:tcPr>
                  <w:tcW w:w="1350" w:type="dxa"/>
                </w:tcPr>
                <w:p w14:paraId="205038E7" w14:textId="77777777" w:rsidR="00E81150" w:rsidRPr="00EE30F6" w:rsidRDefault="00E81150" w:rsidP="00A359FD">
                  <w:pPr>
                    <w:rPr>
                      <w:rFonts w:ascii="Times New Roman" w:hAnsi="Times New Roman"/>
                      <w:sz w:val="16"/>
                      <w:szCs w:val="16"/>
                    </w:rPr>
                  </w:pPr>
                  <w:r w:rsidRPr="00EE30F6">
                    <w:rPr>
                      <w:rFonts w:ascii="Times New Roman" w:hAnsi="Times New Roman"/>
                      <w:sz w:val="16"/>
                      <w:szCs w:val="16"/>
                    </w:rPr>
                    <w:t xml:space="preserve">4.6.1./1.566-1.592 </w:t>
                  </w:r>
                  <w:proofErr w:type="spellStart"/>
                  <w:r w:rsidRPr="00EE30F6">
                    <w:rPr>
                      <w:rFonts w:ascii="Times New Roman" w:hAnsi="Times New Roman"/>
                      <w:sz w:val="16"/>
                      <w:szCs w:val="16"/>
                    </w:rPr>
                    <w:t>C.civ</w:t>
                  </w:r>
                  <w:proofErr w:type="spellEnd"/>
                  <w:r w:rsidRPr="00EE30F6">
                    <w:rPr>
                      <w:rFonts w:ascii="Times New Roman" w:hAnsi="Times New Roman"/>
                      <w:sz w:val="16"/>
                      <w:szCs w:val="16"/>
                    </w:rPr>
                    <w:t>.</w:t>
                  </w:r>
                </w:p>
              </w:tc>
              <w:tc>
                <w:tcPr>
                  <w:tcW w:w="4500" w:type="dxa"/>
                </w:tcPr>
                <w:p w14:paraId="40A3C80A" w14:textId="77777777" w:rsidR="00E81150" w:rsidRPr="00EE30F6" w:rsidRDefault="00E81150" w:rsidP="00A359FD">
                  <w:pPr>
                    <w:rPr>
                      <w:rFonts w:ascii="Times New Roman" w:hAnsi="Times New Roman"/>
                      <w:sz w:val="16"/>
                      <w:szCs w:val="16"/>
                    </w:rPr>
                  </w:pPr>
                  <w:r w:rsidRPr="00EE30F6">
                    <w:rPr>
                      <w:rFonts w:ascii="Times New Roman" w:hAnsi="Times New Roman"/>
                      <w:sz w:val="16"/>
                      <w:szCs w:val="16"/>
                    </w:rPr>
                    <w:t>Acord AC/EC</w:t>
                  </w:r>
                </w:p>
              </w:tc>
            </w:tr>
            <w:tr w:rsidR="00E81150" w:rsidRPr="00EE30F6" w14:paraId="777AD371" w14:textId="77777777" w:rsidTr="00A359FD">
              <w:tc>
                <w:tcPr>
                  <w:tcW w:w="1345" w:type="dxa"/>
                  <w:shd w:val="clear" w:color="auto" w:fill="5B9BD5" w:themeFill="accent5"/>
                </w:tcPr>
                <w:p w14:paraId="743E4B74" w14:textId="77777777" w:rsidR="00E81150" w:rsidRPr="00EE30F6" w:rsidRDefault="00E81150" w:rsidP="00A359FD">
                  <w:pPr>
                    <w:rPr>
                      <w:rFonts w:ascii="Times New Roman" w:hAnsi="Times New Roman"/>
                      <w:b/>
                      <w:bCs/>
                      <w:sz w:val="16"/>
                      <w:szCs w:val="16"/>
                    </w:rPr>
                  </w:pPr>
                  <w:proofErr w:type="spellStart"/>
                  <w:r w:rsidRPr="00EE30F6">
                    <w:rPr>
                      <w:rFonts w:ascii="Times New Roman" w:hAnsi="Times New Roman"/>
                      <w:b/>
                      <w:bCs/>
                      <w:sz w:val="16"/>
                      <w:szCs w:val="16"/>
                    </w:rPr>
                    <w:t>Cesiune</w:t>
                  </w:r>
                  <w:proofErr w:type="spellEnd"/>
                  <w:r w:rsidRPr="00EE30F6">
                    <w:rPr>
                      <w:rFonts w:ascii="Times New Roman" w:hAnsi="Times New Roman"/>
                      <w:b/>
                      <w:bCs/>
                      <w:sz w:val="16"/>
                      <w:szCs w:val="16"/>
                    </w:rPr>
                    <w:t xml:space="preserve"> de </w:t>
                  </w:r>
                  <w:proofErr w:type="spellStart"/>
                  <w:r w:rsidRPr="00EE30F6">
                    <w:rPr>
                      <w:rFonts w:ascii="Times New Roman" w:hAnsi="Times New Roman"/>
                      <w:b/>
                      <w:bCs/>
                      <w:sz w:val="16"/>
                      <w:szCs w:val="16"/>
                    </w:rPr>
                    <w:t>datorie</w:t>
                  </w:r>
                  <w:proofErr w:type="spellEnd"/>
                </w:p>
              </w:tc>
              <w:tc>
                <w:tcPr>
                  <w:tcW w:w="2790" w:type="dxa"/>
                </w:tcPr>
                <w:p w14:paraId="14E19582" w14:textId="77777777" w:rsidR="00E81150" w:rsidRPr="00EE30F6" w:rsidRDefault="00E81150" w:rsidP="00A359FD">
                  <w:pPr>
                    <w:rPr>
                      <w:rFonts w:ascii="Times New Roman" w:hAnsi="Times New Roman"/>
                      <w:sz w:val="16"/>
                      <w:szCs w:val="16"/>
                    </w:rPr>
                  </w:pPr>
                  <w:r w:rsidRPr="00EE30F6">
                    <w:rPr>
                      <w:rFonts w:ascii="Times New Roman" w:hAnsi="Times New Roman"/>
                      <w:sz w:val="16"/>
                      <w:szCs w:val="16"/>
                    </w:rPr>
                    <w:t xml:space="preserve">Op. </w:t>
                  </w:r>
                  <w:proofErr w:type="spellStart"/>
                  <w:r w:rsidRPr="00EE30F6">
                    <w:rPr>
                      <w:rFonts w:ascii="Times New Roman" w:hAnsi="Times New Roman"/>
                      <w:sz w:val="16"/>
                      <w:szCs w:val="16"/>
                    </w:rPr>
                    <w:t>ec.</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cedează</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obligațiile</w:t>
                  </w:r>
                  <w:proofErr w:type="spellEnd"/>
                  <w:r w:rsidRPr="00EE30F6">
                    <w:rPr>
                      <w:rFonts w:ascii="Times New Roman" w:hAnsi="Times New Roman"/>
                      <w:sz w:val="16"/>
                      <w:szCs w:val="16"/>
                    </w:rPr>
                    <w:t xml:space="preserve"> din contract</w:t>
                  </w:r>
                </w:p>
              </w:tc>
              <w:tc>
                <w:tcPr>
                  <w:tcW w:w="1350" w:type="dxa"/>
                </w:tcPr>
                <w:p w14:paraId="2D315327" w14:textId="77777777" w:rsidR="00E81150" w:rsidRPr="00EE30F6" w:rsidRDefault="00E81150" w:rsidP="00A359FD">
                  <w:pPr>
                    <w:rPr>
                      <w:rFonts w:ascii="Times New Roman" w:hAnsi="Times New Roman"/>
                      <w:sz w:val="16"/>
                      <w:szCs w:val="16"/>
                    </w:rPr>
                  </w:pPr>
                  <w:r w:rsidRPr="00EE30F6">
                    <w:rPr>
                      <w:rFonts w:ascii="Times New Roman" w:hAnsi="Times New Roman"/>
                      <w:sz w:val="16"/>
                      <w:szCs w:val="16"/>
                    </w:rPr>
                    <w:t xml:space="preserve">4.6.2.-4.6.3/1.599-1.608 C. civ. </w:t>
                  </w:r>
                </w:p>
              </w:tc>
              <w:tc>
                <w:tcPr>
                  <w:tcW w:w="4500" w:type="dxa"/>
                </w:tcPr>
                <w:p w14:paraId="584FB81D" w14:textId="77777777" w:rsidR="00E81150" w:rsidRPr="00EE30F6" w:rsidRDefault="00E81150" w:rsidP="00A359FD">
                  <w:pPr>
                    <w:rPr>
                      <w:rFonts w:ascii="Times New Roman" w:hAnsi="Times New Roman"/>
                      <w:sz w:val="16"/>
                      <w:szCs w:val="16"/>
                    </w:rPr>
                  </w:pPr>
                  <w:r w:rsidRPr="00EE30F6">
                    <w:rPr>
                      <w:rFonts w:ascii="Times New Roman" w:hAnsi="Times New Roman"/>
                      <w:sz w:val="16"/>
                      <w:szCs w:val="16"/>
                    </w:rPr>
                    <w:t xml:space="preserve">Acord </w:t>
                  </w:r>
                  <w:proofErr w:type="spellStart"/>
                  <w:r w:rsidRPr="00EE30F6">
                    <w:rPr>
                      <w:rFonts w:ascii="Times New Roman" w:hAnsi="Times New Roman"/>
                      <w:sz w:val="16"/>
                      <w:szCs w:val="16"/>
                    </w:rPr>
                    <w:t>prealabil</w:t>
                  </w:r>
                  <w:proofErr w:type="spellEnd"/>
                  <w:r w:rsidRPr="00EE30F6">
                    <w:rPr>
                      <w:rFonts w:ascii="Times New Roman" w:hAnsi="Times New Roman"/>
                      <w:sz w:val="16"/>
                      <w:szCs w:val="16"/>
                    </w:rPr>
                    <w:t xml:space="preserve"> al AC/EC;</w:t>
                  </w:r>
                </w:p>
                <w:p w14:paraId="05570C2D" w14:textId="77777777" w:rsidR="00E81150" w:rsidRPr="00EE30F6" w:rsidRDefault="00E81150" w:rsidP="00A359FD">
                  <w:pPr>
                    <w:rPr>
                      <w:rFonts w:ascii="Times New Roman" w:hAnsi="Times New Roman"/>
                      <w:sz w:val="16"/>
                      <w:szCs w:val="16"/>
                    </w:rPr>
                  </w:pPr>
                  <w:proofErr w:type="spellStart"/>
                  <w:r w:rsidRPr="00EE30F6">
                    <w:rPr>
                      <w:rFonts w:ascii="Times New Roman" w:hAnsi="Times New Roman"/>
                      <w:sz w:val="16"/>
                      <w:szCs w:val="16"/>
                    </w:rPr>
                    <w:t>Cesionarul</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dovedește</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că</w:t>
                  </w:r>
                  <w:proofErr w:type="spellEnd"/>
                  <w:r w:rsidRPr="00EE30F6">
                    <w:rPr>
                      <w:rFonts w:ascii="Times New Roman" w:hAnsi="Times New Roman"/>
                      <w:sz w:val="16"/>
                      <w:szCs w:val="16"/>
                    </w:rPr>
                    <w:t xml:space="preserve"> are </w:t>
                  </w:r>
                  <w:proofErr w:type="spellStart"/>
                  <w:r w:rsidRPr="00EE30F6">
                    <w:rPr>
                      <w:rFonts w:ascii="Times New Roman" w:hAnsi="Times New Roman"/>
                      <w:sz w:val="16"/>
                      <w:szCs w:val="16"/>
                    </w:rPr>
                    <w:t>are</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calificările</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tehnice</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și</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experiența</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necesară</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pentru</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partea</w:t>
                  </w:r>
                  <w:proofErr w:type="spellEnd"/>
                  <w:r w:rsidRPr="00EE30F6">
                    <w:rPr>
                      <w:rFonts w:ascii="Times New Roman" w:hAnsi="Times New Roman"/>
                      <w:sz w:val="16"/>
                      <w:szCs w:val="16"/>
                    </w:rPr>
                    <w:t xml:space="preserve"> de </w:t>
                  </w:r>
                  <w:proofErr w:type="spellStart"/>
                  <w:r w:rsidRPr="00EE30F6">
                    <w:rPr>
                      <w:rFonts w:ascii="Times New Roman" w:hAnsi="Times New Roman"/>
                      <w:sz w:val="16"/>
                      <w:szCs w:val="16"/>
                    </w:rPr>
                    <w:t>de</w:t>
                  </w:r>
                  <w:proofErr w:type="spellEnd"/>
                  <w:r w:rsidRPr="00EE30F6">
                    <w:rPr>
                      <w:rFonts w:ascii="Times New Roman" w:hAnsi="Times New Roman"/>
                      <w:sz w:val="16"/>
                      <w:szCs w:val="16"/>
                    </w:rPr>
                    <w:t xml:space="preserve"> contract pe care </w:t>
                  </w:r>
                  <w:proofErr w:type="spellStart"/>
                  <w:r w:rsidRPr="00EE30F6">
                    <w:rPr>
                      <w:rFonts w:ascii="Times New Roman" w:hAnsi="Times New Roman"/>
                      <w:sz w:val="16"/>
                      <w:szCs w:val="16"/>
                    </w:rPr>
                    <w:t>urmează</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să</w:t>
                  </w:r>
                  <w:proofErr w:type="spellEnd"/>
                  <w:r w:rsidRPr="00EE30F6">
                    <w:rPr>
                      <w:rFonts w:ascii="Times New Roman" w:hAnsi="Times New Roman"/>
                      <w:sz w:val="16"/>
                      <w:szCs w:val="16"/>
                    </w:rPr>
                    <w:t xml:space="preserve"> o execute.</w:t>
                  </w:r>
                </w:p>
              </w:tc>
            </w:tr>
            <w:tr w:rsidR="00E81150" w:rsidRPr="00EE30F6" w14:paraId="6997511D" w14:textId="77777777" w:rsidTr="00A359FD">
              <w:tc>
                <w:tcPr>
                  <w:tcW w:w="1345" w:type="dxa"/>
                  <w:shd w:val="clear" w:color="auto" w:fill="5B9BD5" w:themeFill="accent5"/>
                </w:tcPr>
                <w:p w14:paraId="3E0E7FA0" w14:textId="77777777" w:rsidR="00E81150" w:rsidRPr="00EE30F6" w:rsidRDefault="00E81150" w:rsidP="00A359FD">
                  <w:pPr>
                    <w:rPr>
                      <w:rFonts w:ascii="Times New Roman" w:hAnsi="Times New Roman"/>
                      <w:b/>
                      <w:bCs/>
                      <w:sz w:val="16"/>
                      <w:szCs w:val="16"/>
                    </w:rPr>
                  </w:pPr>
                  <w:proofErr w:type="spellStart"/>
                  <w:r w:rsidRPr="00EE30F6">
                    <w:rPr>
                      <w:rFonts w:ascii="Times New Roman" w:hAnsi="Times New Roman"/>
                      <w:b/>
                      <w:bCs/>
                      <w:sz w:val="16"/>
                      <w:szCs w:val="16"/>
                    </w:rPr>
                    <w:t>Cesiune</w:t>
                  </w:r>
                  <w:proofErr w:type="spellEnd"/>
                  <w:r w:rsidRPr="00EE30F6">
                    <w:rPr>
                      <w:rFonts w:ascii="Times New Roman" w:hAnsi="Times New Roman"/>
                      <w:b/>
                      <w:bCs/>
                      <w:sz w:val="16"/>
                      <w:szCs w:val="16"/>
                    </w:rPr>
                    <w:t xml:space="preserve"> de contract</w:t>
                  </w:r>
                </w:p>
              </w:tc>
              <w:tc>
                <w:tcPr>
                  <w:tcW w:w="2790" w:type="dxa"/>
                </w:tcPr>
                <w:p w14:paraId="4D42F46A" w14:textId="77777777" w:rsidR="00E81150" w:rsidRPr="00EE30F6" w:rsidRDefault="00E81150" w:rsidP="00A359FD">
                  <w:pPr>
                    <w:rPr>
                      <w:rFonts w:ascii="Times New Roman" w:hAnsi="Times New Roman"/>
                      <w:sz w:val="16"/>
                      <w:szCs w:val="16"/>
                    </w:rPr>
                  </w:pPr>
                  <w:r w:rsidRPr="00EE30F6">
                    <w:rPr>
                      <w:rFonts w:ascii="Times New Roman" w:hAnsi="Times New Roman"/>
                      <w:sz w:val="16"/>
                      <w:szCs w:val="16"/>
                    </w:rPr>
                    <w:t xml:space="preserve">Op. </w:t>
                  </w:r>
                  <w:proofErr w:type="spellStart"/>
                  <w:r w:rsidRPr="00EE30F6">
                    <w:rPr>
                      <w:rFonts w:ascii="Times New Roman" w:hAnsi="Times New Roman"/>
                      <w:sz w:val="16"/>
                      <w:szCs w:val="16"/>
                    </w:rPr>
                    <w:t>ec.</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cedează</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atât</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drepturile</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cât</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și</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obligațiile</w:t>
                  </w:r>
                  <w:proofErr w:type="spellEnd"/>
                  <w:r w:rsidRPr="00EE30F6">
                    <w:rPr>
                      <w:rFonts w:ascii="Times New Roman" w:hAnsi="Times New Roman"/>
                      <w:sz w:val="16"/>
                      <w:szCs w:val="16"/>
                    </w:rPr>
                    <w:t xml:space="preserve"> din contract</w:t>
                  </w:r>
                </w:p>
              </w:tc>
              <w:tc>
                <w:tcPr>
                  <w:tcW w:w="1350" w:type="dxa"/>
                </w:tcPr>
                <w:p w14:paraId="1CA777CD" w14:textId="77777777" w:rsidR="00E81150" w:rsidRPr="00EE30F6" w:rsidRDefault="00E81150" w:rsidP="00A359FD">
                  <w:pPr>
                    <w:rPr>
                      <w:rFonts w:ascii="Times New Roman" w:hAnsi="Times New Roman"/>
                      <w:sz w:val="16"/>
                      <w:szCs w:val="16"/>
                    </w:rPr>
                  </w:pPr>
                  <w:r w:rsidRPr="00EE30F6">
                    <w:rPr>
                      <w:rFonts w:ascii="Times New Roman" w:hAnsi="Times New Roman"/>
                      <w:sz w:val="16"/>
                      <w:szCs w:val="16"/>
                    </w:rPr>
                    <w:t>4.6.4.-4.6.</w:t>
                  </w:r>
                  <w:proofErr w:type="gramStart"/>
                  <w:r w:rsidRPr="00EE30F6">
                    <w:rPr>
                      <w:rFonts w:ascii="Times New Roman" w:hAnsi="Times New Roman"/>
                      <w:sz w:val="16"/>
                      <w:szCs w:val="16"/>
                    </w:rPr>
                    <w:t>6./</w:t>
                  </w:r>
                  <w:proofErr w:type="gramEnd"/>
                  <w:r w:rsidRPr="00EE30F6">
                    <w:rPr>
                      <w:rFonts w:ascii="Times New Roman" w:hAnsi="Times New Roman"/>
                      <w:sz w:val="16"/>
                      <w:szCs w:val="16"/>
                    </w:rPr>
                    <w:t xml:space="preserve"> 1.315-1.320 </w:t>
                  </w:r>
                  <w:proofErr w:type="spellStart"/>
                  <w:proofErr w:type="gramStart"/>
                  <w:r w:rsidRPr="00EE30F6">
                    <w:rPr>
                      <w:rFonts w:ascii="Times New Roman" w:hAnsi="Times New Roman"/>
                      <w:sz w:val="16"/>
                      <w:szCs w:val="16"/>
                    </w:rPr>
                    <w:t>C.Civ</w:t>
                  </w:r>
                  <w:proofErr w:type="spellEnd"/>
                  <w:proofErr w:type="gramEnd"/>
                </w:p>
              </w:tc>
              <w:tc>
                <w:tcPr>
                  <w:tcW w:w="4500" w:type="dxa"/>
                </w:tcPr>
                <w:p w14:paraId="5FABBF86" w14:textId="77777777" w:rsidR="00E81150" w:rsidRPr="00EE30F6" w:rsidRDefault="00E81150" w:rsidP="00A359FD">
                  <w:pPr>
                    <w:rPr>
                      <w:rFonts w:ascii="Times New Roman" w:hAnsi="Times New Roman"/>
                      <w:sz w:val="16"/>
                      <w:szCs w:val="16"/>
                    </w:rPr>
                  </w:pPr>
                  <w:r w:rsidRPr="00EE30F6">
                    <w:rPr>
                      <w:rFonts w:ascii="Times New Roman" w:hAnsi="Times New Roman"/>
                      <w:sz w:val="16"/>
                      <w:szCs w:val="16"/>
                    </w:rPr>
                    <w:t xml:space="preserve">Acord </w:t>
                  </w:r>
                  <w:proofErr w:type="spellStart"/>
                  <w:r w:rsidRPr="00EE30F6">
                    <w:rPr>
                      <w:rFonts w:ascii="Times New Roman" w:hAnsi="Times New Roman"/>
                      <w:sz w:val="16"/>
                      <w:szCs w:val="16"/>
                    </w:rPr>
                    <w:t>prealabil</w:t>
                  </w:r>
                  <w:proofErr w:type="spellEnd"/>
                  <w:r w:rsidRPr="00EE30F6">
                    <w:rPr>
                      <w:rFonts w:ascii="Times New Roman" w:hAnsi="Times New Roman"/>
                      <w:sz w:val="16"/>
                      <w:szCs w:val="16"/>
                    </w:rPr>
                    <w:t xml:space="preserve"> al AC/EC;</w:t>
                  </w:r>
                </w:p>
                <w:p w14:paraId="5ADF5F87" w14:textId="77777777" w:rsidR="00E81150" w:rsidRPr="00EE30F6" w:rsidRDefault="00E81150" w:rsidP="00A359FD">
                  <w:pPr>
                    <w:rPr>
                      <w:rFonts w:ascii="Times New Roman" w:hAnsi="Times New Roman"/>
                      <w:sz w:val="16"/>
                      <w:szCs w:val="16"/>
                    </w:rPr>
                  </w:pPr>
                  <w:proofErr w:type="spellStart"/>
                  <w:r w:rsidRPr="00EE30F6">
                    <w:rPr>
                      <w:rFonts w:ascii="Times New Roman" w:hAnsi="Times New Roman"/>
                      <w:sz w:val="16"/>
                      <w:szCs w:val="16"/>
                    </w:rPr>
                    <w:t>Condiții</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vizând</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stadiul</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contractului</w:t>
                  </w:r>
                  <w:proofErr w:type="spellEnd"/>
                  <w:r w:rsidRPr="00EE30F6">
                    <w:rPr>
                      <w:rFonts w:ascii="Times New Roman" w:hAnsi="Times New Roman"/>
                      <w:sz w:val="16"/>
                      <w:szCs w:val="16"/>
                    </w:rPr>
                    <w:t>;</w:t>
                  </w:r>
                </w:p>
                <w:p w14:paraId="4660B4CE" w14:textId="77777777" w:rsidR="00E81150" w:rsidRPr="00EE30F6" w:rsidRDefault="00E81150" w:rsidP="00A359FD">
                  <w:pPr>
                    <w:rPr>
                      <w:rFonts w:ascii="Times New Roman" w:hAnsi="Times New Roman"/>
                      <w:sz w:val="16"/>
                      <w:szCs w:val="16"/>
                    </w:rPr>
                  </w:pPr>
                  <w:proofErr w:type="spellStart"/>
                  <w:r w:rsidRPr="00EE30F6">
                    <w:rPr>
                      <w:rFonts w:ascii="Times New Roman" w:hAnsi="Times New Roman"/>
                      <w:sz w:val="16"/>
                      <w:szCs w:val="16"/>
                    </w:rPr>
                    <w:t>Condiții</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vizând</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calitatea</w:t>
                  </w:r>
                  <w:proofErr w:type="spellEnd"/>
                  <w:r w:rsidRPr="00EE30F6">
                    <w:rPr>
                      <w:rFonts w:ascii="Times New Roman" w:hAnsi="Times New Roman"/>
                      <w:sz w:val="16"/>
                      <w:szCs w:val="16"/>
                    </w:rPr>
                    <w:t>/</w:t>
                  </w:r>
                  <w:proofErr w:type="spellStart"/>
                  <w:r w:rsidRPr="00EE30F6">
                    <w:rPr>
                      <w:rFonts w:ascii="Times New Roman" w:hAnsi="Times New Roman"/>
                      <w:sz w:val="16"/>
                      <w:szCs w:val="16"/>
                    </w:rPr>
                    <w:t>calificările</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cesionarului</w:t>
                  </w:r>
                  <w:proofErr w:type="spellEnd"/>
                  <w:r w:rsidRPr="00EE30F6">
                    <w:rPr>
                      <w:rFonts w:ascii="Times New Roman" w:hAnsi="Times New Roman"/>
                      <w:sz w:val="16"/>
                      <w:szCs w:val="16"/>
                    </w:rPr>
                    <w:t>.</w:t>
                  </w:r>
                </w:p>
                <w:p w14:paraId="070518DB" w14:textId="77777777" w:rsidR="00E81150" w:rsidRPr="00EE30F6" w:rsidRDefault="00E81150" w:rsidP="00A359FD">
                  <w:pPr>
                    <w:rPr>
                      <w:rFonts w:ascii="Times New Roman" w:hAnsi="Times New Roman"/>
                      <w:sz w:val="16"/>
                      <w:szCs w:val="16"/>
                    </w:rPr>
                  </w:pPr>
                  <w:proofErr w:type="spellStart"/>
                  <w:r w:rsidRPr="00EE30F6">
                    <w:rPr>
                      <w:rFonts w:ascii="Times New Roman" w:hAnsi="Times New Roman"/>
                      <w:sz w:val="16"/>
                      <w:szCs w:val="16"/>
                    </w:rPr>
                    <w:t>Cesiunea</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poate</w:t>
                  </w:r>
                  <w:proofErr w:type="spellEnd"/>
                  <w:r w:rsidRPr="00EE30F6">
                    <w:rPr>
                      <w:rFonts w:ascii="Times New Roman" w:hAnsi="Times New Roman"/>
                      <w:sz w:val="16"/>
                      <w:szCs w:val="16"/>
                    </w:rPr>
                    <w:t xml:space="preserve"> fi </w:t>
                  </w:r>
                  <w:proofErr w:type="spellStart"/>
                  <w:r w:rsidRPr="00EE30F6">
                    <w:rPr>
                      <w:rFonts w:ascii="Times New Roman" w:hAnsi="Times New Roman"/>
                      <w:sz w:val="16"/>
                      <w:szCs w:val="16"/>
                    </w:rPr>
                    <w:t>realizată</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exclusiv</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în</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condițiile</w:t>
                  </w:r>
                  <w:proofErr w:type="spellEnd"/>
                  <w:r w:rsidRPr="00EE30F6">
                    <w:rPr>
                      <w:rFonts w:ascii="Times New Roman" w:hAnsi="Times New Roman"/>
                      <w:sz w:val="16"/>
                      <w:szCs w:val="16"/>
                    </w:rPr>
                    <w:t xml:space="preserve"> </w:t>
                  </w:r>
                  <w:proofErr w:type="spellStart"/>
                  <w:r w:rsidRPr="00EE30F6">
                    <w:rPr>
                      <w:rFonts w:ascii="Times New Roman" w:hAnsi="Times New Roman"/>
                      <w:sz w:val="16"/>
                      <w:szCs w:val="16"/>
                    </w:rPr>
                    <w:t>prevăzute</w:t>
                  </w:r>
                  <w:proofErr w:type="spellEnd"/>
                  <w:r w:rsidRPr="00EE30F6">
                    <w:rPr>
                      <w:rFonts w:ascii="Times New Roman" w:hAnsi="Times New Roman"/>
                      <w:sz w:val="16"/>
                      <w:szCs w:val="16"/>
                    </w:rPr>
                    <w:t xml:space="preserve"> de art. 221 lit. d) din </w:t>
                  </w:r>
                  <w:proofErr w:type="spellStart"/>
                  <w:r w:rsidRPr="00EE30F6">
                    <w:rPr>
                      <w:rFonts w:ascii="Times New Roman" w:hAnsi="Times New Roman"/>
                      <w:sz w:val="16"/>
                      <w:szCs w:val="16"/>
                    </w:rPr>
                    <w:t>Legea</w:t>
                  </w:r>
                  <w:proofErr w:type="spellEnd"/>
                  <w:r w:rsidRPr="00EE30F6">
                    <w:rPr>
                      <w:rFonts w:ascii="Times New Roman" w:hAnsi="Times New Roman"/>
                      <w:sz w:val="16"/>
                      <w:szCs w:val="16"/>
                    </w:rPr>
                    <w:t xml:space="preserve"> nr. 98/2016/ art. 240 din </w:t>
                  </w:r>
                  <w:proofErr w:type="spellStart"/>
                  <w:r w:rsidRPr="00EE30F6">
                    <w:rPr>
                      <w:rFonts w:ascii="Times New Roman" w:hAnsi="Times New Roman"/>
                      <w:sz w:val="16"/>
                      <w:szCs w:val="16"/>
                    </w:rPr>
                    <w:t>Legea</w:t>
                  </w:r>
                  <w:proofErr w:type="spellEnd"/>
                  <w:r w:rsidRPr="00EE30F6">
                    <w:rPr>
                      <w:rFonts w:ascii="Times New Roman" w:hAnsi="Times New Roman"/>
                      <w:sz w:val="16"/>
                      <w:szCs w:val="16"/>
                    </w:rPr>
                    <w:t xml:space="preserve"> nr. 99/2016.</w:t>
                  </w:r>
                </w:p>
              </w:tc>
            </w:tr>
          </w:tbl>
          <w:p w14:paraId="6D0FB148" w14:textId="77777777" w:rsidR="00E81150" w:rsidRPr="00EE30F6" w:rsidRDefault="00E81150" w:rsidP="00A359FD">
            <w:pPr>
              <w:jc w:val="both"/>
              <w:rPr>
                <w:rFonts w:ascii="Times New Roman" w:hAnsi="Times New Roman"/>
                <w:sz w:val="16"/>
                <w:szCs w:val="16"/>
              </w:rPr>
            </w:pPr>
          </w:p>
        </w:tc>
      </w:tr>
    </w:tbl>
    <w:p w14:paraId="1C6018CF" w14:textId="6042A1E9"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Cesiunea drepturilor derivate din prezentul Acord-Cadru/Contract Subsecvent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2DA48728"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Promitentul-Furnizor are obligația de a nu transfera total sau parțial obligațiile sale asumate prin Acordul-Cadru/Contractul Subsecvent, fără să obțină, în prealabil, acordul scris al Promitentului-Furnizor. Promitentul-Furnizor este obligat să îi notifice Promitentul-Achizitor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 efect.</w:t>
      </w:r>
    </w:p>
    <w:p w14:paraId="1BE1C7B9"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Acordul-Cadru/Contractul Subsecvent chiar și după acceptarea contractului de cesiune, fără a putea fi condiționată de efectuarea unui demers prealabil împotriva cesionarului.</w:t>
      </w:r>
    </w:p>
    <w:p w14:paraId="3FB7D4E8"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Promitentul-Furnizor are obligația de a nu cesiona Acordul-Cadru/Contractul Subsecvent,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14:paraId="0A6F93D0"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Cesiunea Acordului-Cadru sau al Contractului Subsecvent nu va exonera Promitentul-Furnizor de nicio responsabilitate privind garanția sau orice alte obligații asumate prin contract. Promitentul-Achizitor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w:t>
      </w:r>
    </w:p>
    <w:p w14:paraId="758649A2"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Acordul-Cadru/Contractul Subsecvent poate fi cesionat în următoarele condiții:</w:t>
      </w:r>
    </w:p>
    <w:p w14:paraId="3BC3B919" w14:textId="7728D360" w:rsidR="00E81150" w:rsidRPr="00EE30F6" w:rsidRDefault="00E81150">
      <w:pPr>
        <w:pStyle w:val="alpha3"/>
        <w:numPr>
          <w:ilvl w:val="0"/>
          <w:numId w:val="49"/>
        </w:numPr>
        <w:rPr>
          <w:rFonts w:ascii="Times New Roman" w:hAnsi="Times New Roman"/>
          <w:sz w:val="16"/>
          <w:szCs w:val="16"/>
          <w:lang w:val="ro-RO"/>
        </w:rPr>
      </w:pPr>
      <w:r w:rsidRPr="00EE30F6">
        <w:rPr>
          <w:rFonts w:ascii="Times New Roman" w:hAnsi="Times New Roman"/>
          <w:sz w:val="16"/>
          <w:szCs w:val="16"/>
          <w:lang w:val="ro-RO"/>
        </w:rPr>
        <w:t xml:space="preserve">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w:t>
      </w:r>
    </w:p>
    <w:p w14:paraId="2ECEC991" w14:textId="11F91039" w:rsidR="00E81150" w:rsidRPr="002A485D" w:rsidRDefault="00E81150" w:rsidP="00E81150">
      <w:pPr>
        <w:pStyle w:val="alpha3"/>
        <w:numPr>
          <w:ilvl w:val="0"/>
          <w:numId w:val="49"/>
        </w:numPr>
        <w:rPr>
          <w:rFonts w:ascii="Times New Roman" w:hAnsi="Times New Roman"/>
          <w:sz w:val="16"/>
          <w:szCs w:val="16"/>
          <w:lang w:val="ro-RO"/>
        </w:rPr>
      </w:pPr>
      <w:r w:rsidRPr="002A485D">
        <w:rPr>
          <w:rFonts w:ascii="Times New Roman" w:hAnsi="Times New Roman"/>
          <w:sz w:val="16"/>
          <w:szCs w:val="16"/>
          <w:lang w:val="ro-RO"/>
        </w:rPr>
        <w:t xml:space="preserve">în măsura în care Acordul-Cadru/Contractul Subsecvent este cesionat terțului susținător, iar Promitentul-Achizitor își asumă obligațiile derivate din Acordul-Cadru/Contractul Subsecvent față de acesta, iar terțul susținător își asumă obligațiile din prezentul Acordul-Cadru/Contractul Subsecvent stabilite în sarcina Promitentului-Furnizor față de </w:t>
      </w:r>
      <w:r w:rsidRPr="002A485D">
        <w:rPr>
          <w:rFonts w:ascii="Times New Roman" w:hAnsi="Times New Roman"/>
          <w:sz w:val="16"/>
          <w:szCs w:val="16"/>
          <w:lang w:val="ro-RO"/>
        </w:rPr>
        <w:lastRenderedPageBreak/>
        <w:t xml:space="preserve">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w:t>
      </w:r>
      <w:bookmarkEnd w:id="3"/>
      <w:r w:rsidRPr="002A485D">
        <w:rPr>
          <w:rFonts w:ascii="Times New Roman" w:hAnsi="Times New Roman"/>
          <w:b/>
          <w:bCs/>
          <w:sz w:val="16"/>
          <w:szCs w:val="16"/>
          <w:lang w:val="ro-RO"/>
        </w:rPr>
        <w:t>Confidențialitatea informațiilor derivate din executarea Acordului-Cadru și al Contractului Subsecvent</w:t>
      </w:r>
    </w:p>
    <w:p w14:paraId="4E179BD6"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Părțile vor trata drept confidențiale orice informații sau documente, în orice format, comunicate în mod verbal sau în scris, cu privire la implementarea Acordului-Cadru și a Contractului Subsecvent, și identificate drept confidențiale în scris.</w:t>
      </w:r>
    </w:p>
    <w:p w14:paraId="7AC24A9D"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Promitentul-Furnizor se obligă, prin semnarea Acordului-Cadru și a Contractului Subsecvent, să respecte secretul profesional, pe întreaga perioadă de executare a Acordului-Cadru și a Contractului Subsecvent, inclusiv pe perioada oricărei prelungiri a acestora și după încetarea lor, pentru o perioada de 3 (trei) ani. </w:t>
      </w:r>
    </w:p>
    <w:p w14:paraId="0AB55C21"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 Acordului-Cadru și a Contractului Subsecvent) și, cu excepția cazului în care este necesar pentru executarea Acordului-Cadru și a Contractului Subsecvent și/sau în limita Legii, indiferent dacă aceste informații au fost dobândite de Promitentul-Furnizor înainte sau după încheierea Acordului-Cadru și a Contractului Subsecvent, acesta nu poate publica sau divulga niciun element al acestora fără acordul scris prealabil al Promitentului-Achizitor. </w:t>
      </w:r>
    </w:p>
    <w:p w14:paraId="6A9C1176"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cazul în care există informații care trebuie comunicate unor terți în scopul executării Acordului-Cadru și a Contractului Subsecvent, Promitentul-Furnizor se obligă să obțină de la astfel de terți o asumare a păstrării confidențialității informațiile transmise în condiții cel puțin echivalente cu cele prevăzute în Acordul-Cadru și Contractul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Acordului-Cadru și a Contractului Subsecvent, decizia finală aparține Promitentul-Achizitor.</w:t>
      </w:r>
    </w:p>
    <w:p w14:paraId="0056D3E8"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O Parte va fi exonerată de răspunderea dezvăluirii de informaţii privind Acordul-Cadru și Contractul Subsecvent dacă:</w:t>
      </w:r>
    </w:p>
    <w:p w14:paraId="1E0C1E4F" w14:textId="77777777" w:rsidR="00E81150" w:rsidRPr="00EE30F6" w:rsidRDefault="00E81150">
      <w:pPr>
        <w:pStyle w:val="alpha3"/>
        <w:numPr>
          <w:ilvl w:val="0"/>
          <w:numId w:val="50"/>
        </w:numPr>
        <w:rPr>
          <w:rFonts w:ascii="Times New Roman" w:hAnsi="Times New Roman"/>
          <w:sz w:val="16"/>
          <w:szCs w:val="16"/>
          <w:lang w:val="ro-RO"/>
        </w:rPr>
      </w:pPr>
      <w:r w:rsidRPr="00EE30F6">
        <w:rPr>
          <w:rFonts w:ascii="Times New Roman" w:hAnsi="Times New Roman"/>
          <w:sz w:val="16"/>
          <w:szCs w:val="16"/>
          <w:lang w:val="ro-RO"/>
        </w:rPr>
        <w:t>informaţia era cunoscută Părţii înainte ca aceasta să fi fost primită de la cealaltă Parte; sau</w:t>
      </w:r>
    </w:p>
    <w:p w14:paraId="51F38AED" w14:textId="77777777" w:rsidR="00E81150" w:rsidRPr="00EE30F6" w:rsidRDefault="00E81150">
      <w:pPr>
        <w:pStyle w:val="alpha3"/>
        <w:numPr>
          <w:ilvl w:val="0"/>
          <w:numId w:val="50"/>
        </w:numPr>
        <w:rPr>
          <w:rFonts w:ascii="Times New Roman" w:hAnsi="Times New Roman"/>
          <w:sz w:val="16"/>
          <w:szCs w:val="16"/>
          <w:lang w:val="ro-RO"/>
        </w:rPr>
      </w:pPr>
      <w:r w:rsidRPr="00EE30F6">
        <w:rPr>
          <w:rFonts w:ascii="Times New Roman" w:hAnsi="Times New Roman"/>
          <w:sz w:val="16"/>
          <w:szCs w:val="16"/>
          <w:lang w:val="ro-RO"/>
        </w:rPr>
        <w:t>informaţia a fost dezvăluită după ce a fost obţinut acordul scris al celeilalte Părţi pentru asemenea dezvăluire; sau</w:t>
      </w:r>
    </w:p>
    <w:p w14:paraId="0725803D" w14:textId="77777777" w:rsidR="00E81150" w:rsidRPr="00EE30F6" w:rsidRDefault="00E81150">
      <w:pPr>
        <w:pStyle w:val="alpha3"/>
        <w:numPr>
          <w:ilvl w:val="0"/>
          <w:numId w:val="50"/>
        </w:numPr>
        <w:rPr>
          <w:rFonts w:ascii="Times New Roman" w:hAnsi="Times New Roman"/>
          <w:sz w:val="16"/>
          <w:szCs w:val="16"/>
          <w:lang w:val="ro-RO"/>
        </w:rPr>
      </w:pPr>
      <w:r w:rsidRPr="00EE30F6">
        <w:rPr>
          <w:rFonts w:ascii="Times New Roman" w:hAnsi="Times New Roman"/>
          <w:sz w:val="16"/>
          <w:szCs w:val="16"/>
          <w:lang w:val="ro-RO"/>
        </w:rPr>
        <w:t>în cazul solicitărilor legale privind divulgarea unor informații venite, în mod oficial, din partea anumitor autorități, conform prevederilor legale aplicabile.</w:t>
      </w:r>
    </w:p>
    <w:p w14:paraId="44B56B58"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Protecția datelor cu caracter personal</w:t>
      </w:r>
    </w:p>
    <w:p w14:paraId="7EE3D7DF"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05DD7C1A"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contextul încheierii și executării Acordului-Cadru și a Contractului Subsecvent,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Acordul-Cadru și Contractul Subsecvent.</w:t>
      </w:r>
    </w:p>
    <w:p w14:paraId="1CEEAF1D"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Acordului-Cadru și al Contractului Subsecvent.</w:t>
      </w:r>
    </w:p>
    <w:p w14:paraId="0BC0B1D2"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A72874C"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16BD6FCA"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lastRenderedPageBreak/>
        <w:t>Conflictul de interese</w:t>
      </w:r>
    </w:p>
    <w:p w14:paraId="7C76518D"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Promitentul-Furnizor va lua toate măsurile necesare pentru a preveni ori stopa orice situație care ar putea compromite derularea obiectivă și imparțială a Acordului-Cadru și a Contractului Subsecvent</w:t>
      </w:r>
    </w:p>
    <w:p w14:paraId="62237EC3"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Acordului-Cadru și a Contractului Subsecvent, pe parcursul unei perioade de cel puțin 6 (șase) luni de la încheierea Acordului-Cadru și a Contractului Subsecvent, sub sancțiunea rezoluțiunii/rezilierii contractului.</w:t>
      </w:r>
    </w:p>
    <w:p w14:paraId="06C2F874"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documentația de atribuire.</w:t>
      </w:r>
    </w:p>
    <w:p w14:paraId="00C2260E"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333A8522" w14:textId="77777777" w:rsidR="00E81150" w:rsidRPr="00EE30F6" w:rsidRDefault="00E81150" w:rsidP="00E81150">
      <w:pPr>
        <w:pStyle w:val="Level1"/>
        <w:rPr>
          <w:rFonts w:ascii="Times New Roman" w:hAnsi="Times New Roman"/>
          <w:sz w:val="16"/>
          <w:szCs w:val="16"/>
          <w:lang w:val="ro-RO"/>
        </w:rPr>
      </w:pPr>
      <w:r w:rsidRPr="00EE30F6">
        <w:rPr>
          <w:rFonts w:ascii="Times New Roman" w:hAnsi="Times New Roman"/>
          <w:sz w:val="16"/>
          <w:szCs w:val="16"/>
          <w:lang w:val="ro-RO"/>
        </w:rPr>
        <w:t xml:space="preserve">CAPITOLUL 5 – RĂSPUNDEREA CONTRACTUALĂ </w:t>
      </w:r>
    </w:p>
    <w:p w14:paraId="67123CF8"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Sancțiuni pentru neîndeplinirea culpabilă a obligațiilor contractuale derivate din executarea Acordului-Cadru</w:t>
      </w:r>
    </w:p>
    <w:p w14:paraId="41B9F6B5"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Promitentul-Furnizor se obligă să răspundă invitației Promitentului-Achizitor de a semna Contractul Subsecvent, în baza Acordului-Cadru pentru contractele pentru care nu se impune reluarea procedurii, în conformitate cu prevederile din Acordul-cadru. 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163A629C" w14:textId="77777777" w:rsidR="00E81150" w:rsidRPr="00EE30F6" w:rsidRDefault="00E81150">
      <w:pPr>
        <w:pStyle w:val="roman3"/>
        <w:numPr>
          <w:ilvl w:val="0"/>
          <w:numId w:val="51"/>
        </w:numPr>
        <w:rPr>
          <w:rFonts w:ascii="Times New Roman" w:hAnsi="Times New Roman"/>
          <w:sz w:val="16"/>
          <w:szCs w:val="16"/>
          <w:lang w:val="ro-RO"/>
        </w:rPr>
      </w:pPr>
      <w:r w:rsidRPr="00EE30F6">
        <w:rPr>
          <w:rFonts w:ascii="Times New Roman" w:hAnsi="Times New Roman"/>
          <w:sz w:val="16"/>
          <w:szCs w:val="16"/>
          <w:lang w:val="ro-RO"/>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face obiectul Contractului Subsecvent refuzat spre semnare de către Promitentul-Furnizor.</w:t>
      </w:r>
    </w:p>
    <w:p w14:paraId="58E5C0E1" w14:textId="77777777" w:rsidR="00E81150" w:rsidRPr="00EE30F6" w:rsidRDefault="00E81150">
      <w:pPr>
        <w:pStyle w:val="roman3"/>
        <w:numPr>
          <w:ilvl w:val="0"/>
          <w:numId w:val="51"/>
        </w:numPr>
        <w:rPr>
          <w:rFonts w:ascii="Times New Roman" w:hAnsi="Times New Roman"/>
          <w:sz w:val="16"/>
          <w:szCs w:val="16"/>
          <w:lang w:val="ro-RO"/>
        </w:rPr>
      </w:pPr>
      <w:r w:rsidRPr="00EE30F6">
        <w:rPr>
          <w:rFonts w:ascii="Times New Roman" w:hAnsi="Times New Roman"/>
          <w:sz w:val="16"/>
          <w:szCs w:val="16"/>
          <w:lang w:val="ro-RO"/>
        </w:rPr>
        <w:t>Daunele-interese datorate conform lit. i. vor fi plătite de către Promitentul-Furnizor în termen de maximum 30 de zile de la data înștiințării primite din partea Promitentul-Achizitor conform documentației justificative.</w:t>
      </w:r>
    </w:p>
    <w:p w14:paraId="01255926" w14:textId="77777777" w:rsidR="00E81150" w:rsidRPr="00EE30F6" w:rsidRDefault="00E81150">
      <w:pPr>
        <w:pStyle w:val="roman3"/>
        <w:numPr>
          <w:ilvl w:val="0"/>
          <w:numId w:val="51"/>
        </w:numPr>
        <w:rPr>
          <w:rFonts w:ascii="Times New Roman" w:hAnsi="Times New Roman"/>
          <w:sz w:val="16"/>
          <w:szCs w:val="16"/>
          <w:lang w:val="ro-RO"/>
        </w:rPr>
      </w:pPr>
      <w:r w:rsidRPr="00EE30F6">
        <w:rPr>
          <w:rFonts w:ascii="Times New Roman" w:hAnsi="Times New Roman"/>
          <w:sz w:val="16"/>
          <w:szCs w:val="16"/>
          <w:lang w:val="ro-RO"/>
        </w:rPr>
        <w:t>Promitentul-Furnizor va repara orice alt prejudiciu cauzat Promitentul-Achizitor prin refuzul de a încheia Contractul Subsecvent.</w:t>
      </w:r>
    </w:p>
    <w:p w14:paraId="10D9BF61" w14:textId="77777777" w:rsidR="00E81150" w:rsidRPr="00EE30F6" w:rsidRDefault="00E81150">
      <w:pPr>
        <w:pStyle w:val="roman3"/>
        <w:numPr>
          <w:ilvl w:val="0"/>
          <w:numId w:val="51"/>
        </w:numPr>
        <w:rPr>
          <w:rFonts w:ascii="Times New Roman" w:hAnsi="Times New Roman"/>
          <w:sz w:val="16"/>
          <w:szCs w:val="16"/>
          <w:lang w:val="ro-RO"/>
        </w:rPr>
      </w:pPr>
      <w:r w:rsidRPr="00EE30F6">
        <w:rPr>
          <w:rFonts w:ascii="Times New Roman" w:hAnsi="Times New Roman"/>
          <w:sz w:val="16"/>
          <w:szCs w:val="16"/>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 constând în diferența de preț la care Promitentul-Achizitor achiziționează Produsele în procedura subsecventă, costurile derulării unei noi proceduri de atribuire precum și pentru orice alt prejudiciu cauzat prin derularea unei noi proceduri.</w:t>
      </w:r>
    </w:p>
    <w:p w14:paraId="0C8FA50A"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Dacă Promitentul-Achizitor nu încheie Contracte Subsecvente până la atingerea cantității/valorii minime estimate, acesta nu va răspunde contractual în sensul reparării prejudiciului cauzat Promitentului-Furnizor dacă:</w:t>
      </w:r>
    </w:p>
    <w:p w14:paraId="7DBB2378" w14:textId="77777777" w:rsidR="00E81150" w:rsidRPr="00EE30F6" w:rsidRDefault="00E81150">
      <w:pPr>
        <w:pStyle w:val="alpha3"/>
        <w:numPr>
          <w:ilvl w:val="0"/>
          <w:numId w:val="52"/>
        </w:numPr>
        <w:rPr>
          <w:rFonts w:ascii="Times New Roman" w:hAnsi="Times New Roman"/>
          <w:sz w:val="16"/>
          <w:szCs w:val="16"/>
          <w:lang w:val="ro-RO"/>
        </w:rPr>
      </w:pPr>
      <w:r w:rsidRPr="00EE30F6">
        <w:rPr>
          <w:rFonts w:ascii="Times New Roman" w:hAnsi="Times New Roman"/>
          <w:sz w:val="16"/>
          <w:szCs w:val="16"/>
          <w:lang w:val="ro-RO"/>
        </w:rPr>
        <w:t>Nu obține finanțarea sau finanțarea obținută este inferioară valorii stabilite la momentul încheierii Acordului-Cadru pentru proiectele ce fac obiectul Contractelor Subsecvente;</w:t>
      </w:r>
    </w:p>
    <w:p w14:paraId="0F4CA8F2" w14:textId="77777777" w:rsidR="00E81150" w:rsidRPr="00EE30F6" w:rsidRDefault="00E81150">
      <w:pPr>
        <w:pStyle w:val="alpha3"/>
        <w:numPr>
          <w:ilvl w:val="0"/>
          <w:numId w:val="52"/>
        </w:numPr>
        <w:rPr>
          <w:rFonts w:ascii="Times New Roman" w:hAnsi="Times New Roman"/>
          <w:sz w:val="16"/>
          <w:szCs w:val="16"/>
          <w:lang w:val="ro-RO"/>
        </w:rPr>
      </w:pPr>
      <w:r w:rsidRPr="00EE30F6">
        <w:rPr>
          <w:rFonts w:ascii="Times New Roman" w:hAnsi="Times New Roman"/>
          <w:sz w:val="16"/>
          <w:szCs w:val="16"/>
          <w:lang w:val="ro-RO"/>
        </w:rPr>
        <w:t>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Acordului-Cadru.</w:t>
      </w:r>
    </w:p>
    <w:p w14:paraId="0AFA0ED4"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Dacă Promitentul-Achizitor nu încheie Contracte Subsecvente până la atingerea cantității/valorii minime estimate, va răspunde contractual doar în limita prejudiciului cauzat operatorului economic, dovedit potrivit legislației aplicabile. Operatorul </w:t>
      </w:r>
      <w:r w:rsidRPr="00EE30F6">
        <w:rPr>
          <w:rFonts w:ascii="Times New Roman" w:hAnsi="Times New Roman"/>
          <w:sz w:val="16"/>
          <w:szCs w:val="16"/>
          <w:lang w:val="ro-RO"/>
        </w:rPr>
        <w:lastRenderedPageBreak/>
        <w:t>economic nu poate solicita cu titlu de răspundere contractuală diferența de preț dintre valoarea minimă prevăzută în Acordul-Cadru și Contractele Subsecvente încheiate și executate.</w:t>
      </w:r>
    </w:p>
    <w:p w14:paraId="3617965C" w14:textId="77777777" w:rsidR="00E81150" w:rsidRPr="00EE30F6" w:rsidDel="00417B10"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 și nu poate, în niciun caz să fie obligat la achitarea prețurilor aferente Contractelor Subsecvente care nu au fost încheiate și executate până la atingerea cantităților minime.</w:t>
      </w:r>
    </w:p>
    <w:p w14:paraId="41F01BDE"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Sancțiuni pentru neîndeplinirea culpabilă a obligațiilor contractuale derivate din executarea Contractelor Subsecvente</w:t>
      </w:r>
    </w:p>
    <w:p w14:paraId="3369E253"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Părțile pot rezoluționa/rezilia Contractul Subsecvent atunci cât neexecutarea este una semnificativă. Părțile au dreptul de a rezoluționa/rezilia Contractul Subsecvent și de a pretinde despăgubii, chiar dacă neexecutarea este de mică însemnătate, însă are un caracter repetat..</w:t>
      </w:r>
    </w:p>
    <w:p w14:paraId="001C595B"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cazul în care Promitentul-Achizitor, din culpa sa exclusivă, nu îşi onorează obligaţiile de plată în termenul convenit prin Contractul Subsecvent, Promitentul-Furnizor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Promitentul-Furnizor. Valoarea penalităților nu poate depăși valoarea sumei la care se aplică.</w:t>
      </w:r>
    </w:p>
    <w:p w14:paraId="5A9CAB4F"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Neplata totală sau parţială a facturii peste termenul scadent din Contractul Subsecvent dă dreptul Promitentului-Furnizor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4764D8D5"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Neplata totală sau parţială a facturii cu mai mult de 60 (șaizeci) de zile faţă de termenul scadent dă dreptul Promitentul-Furnizor de a rezilia Contractul Subsecvent, fără intervenţia instanţei sau alte formalităţi prealabile.</w:t>
      </w:r>
    </w:p>
    <w:p w14:paraId="3B075068" w14:textId="1403BF41" w:rsidR="00FC2B0F" w:rsidRDefault="00FC2B0F" w:rsidP="00FC2B0F">
      <w:pPr>
        <w:pStyle w:val="Level3"/>
        <w:rPr>
          <w:rFonts w:ascii="Times New Roman" w:hAnsi="Times New Roman"/>
          <w:sz w:val="16"/>
          <w:szCs w:val="16"/>
          <w:lang w:val="ro-RO"/>
        </w:rPr>
      </w:pPr>
      <w:r w:rsidRPr="00FC2B0F">
        <w:rPr>
          <w:rFonts w:ascii="Times New Roman" w:hAnsi="Times New Roman"/>
          <w:sz w:val="16"/>
          <w:szCs w:val="16"/>
          <w:lang w:val="ro-RO"/>
        </w:rPr>
        <w:t>Fara a aduce</w:t>
      </w:r>
      <w:r>
        <w:rPr>
          <w:rFonts w:ascii="Times New Roman" w:hAnsi="Times New Roman"/>
          <w:sz w:val="16"/>
          <w:szCs w:val="16"/>
          <w:lang w:val="ro-RO"/>
        </w:rPr>
        <w:t xml:space="preserve"> </w:t>
      </w:r>
      <w:r w:rsidRPr="00FC2B0F">
        <w:rPr>
          <w:rFonts w:ascii="Times New Roman" w:hAnsi="Times New Roman"/>
          <w:sz w:val="16"/>
          <w:szCs w:val="16"/>
          <w:lang w:val="ro-RO"/>
        </w:rPr>
        <w:t>atingere altor prevederi referitoare la remediile contractuale, daca Promitentul-Furnizor nu isi indeplineste obligatiile</w:t>
      </w:r>
      <w:r>
        <w:rPr>
          <w:rFonts w:ascii="Times New Roman" w:hAnsi="Times New Roman"/>
          <w:sz w:val="16"/>
          <w:szCs w:val="16"/>
          <w:lang w:val="ro-RO"/>
        </w:rPr>
        <w:t xml:space="preserve"> </w:t>
      </w:r>
      <w:r w:rsidRPr="00FC2B0F">
        <w:rPr>
          <w:rFonts w:ascii="Times New Roman" w:hAnsi="Times New Roman"/>
          <w:sz w:val="16"/>
          <w:szCs w:val="16"/>
          <w:lang w:val="ro-RO"/>
        </w:rPr>
        <w:t>asumate privind livrarea Produselor, inclusiv obligatiile referitoare la predarea acestora in termenul convenit, potrivit</w:t>
      </w:r>
      <w:r>
        <w:rPr>
          <w:rFonts w:ascii="Times New Roman" w:hAnsi="Times New Roman"/>
          <w:sz w:val="16"/>
          <w:szCs w:val="16"/>
          <w:lang w:val="ro-RO"/>
        </w:rPr>
        <w:t xml:space="preserve"> </w:t>
      </w:r>
      <w:r w:rsidRPr="00FC2B0F">
        <w:rPr>
          <w:rFonts w:ascii="Times New Roman" w:hAnsi="Times New Roman"/>
          <w:sz w:val="16"/>
          <w:szCs w:val="16"/>
          <w:lang w:val="ro-RO"/>
        </w:rPr>
        <w:t>prevederilor Caietului de sarcini si a Ofertei, Promitentul-Achizitor are dreptul de a percepe penalitati calculate prin</w:t>
      </w:r>
      <w:r>
        <w:rPr>
          <w:rFonts w:ascii="Times New Roman" w:hAnsi="Times New Roman"/>
          <w:sz w:val="16"/>
          <w:szCs w:val="16"/>
          <w:lang w:val="ro-RO"/>
        </w:rPr>
        <w:t xml:space="preserve"> </w:t>
      </w:r>
      <w:r w:rsidRPr="00FC2B0F">
        <w:rPr>
          <w:rFonts w:ascii="Times New Roman" w:hAnsi="Times New Roman"/>
          <w:sz w:val="16"/>
          <w:szCs w:val="16"/>
          <w:lang w:val="ro-RO"/>
        </w:rPr>
        <w:t>aplicarea dobanzii legale penalizatoare prevazuta la art. 3 alin. (21) din Ordonanta Guvernului nr. 13/2011 privind</w:t>
      </w:r>
      <w:r>
        <w:rPr>
          <w:rFonts w:ascii="Times New Roman" w:hAnsi="Times New Roman"/>
          <w:sz w:val="16"/>
          <w:szCs w:val="16"/>
          <w:lang w:val="ro-RO"/>
        </w:rPr>
        <w:t xml:space="preserve"> </w:t>
      </w:r>
      <w:r w:rsidRPr="00FC2B0F">
        <w:rPr>
          <w:rFonts w:ascii="Times New Roman" w:hAnsi="Times New Roman"/>
          <w:sz w:val="16"/>
          <w:szCs w:val="16"/>
          <w:lang w:val="ro-RO"/>
        </w:rPr>
        <w:t>dobanda legala remuneratorie si penalizatoare pentru obligatii banesti, precum si pentru reglementarea unor masuri</w:t>
      </w:r>
      <w:r>
        <w:rPr>
          <w:rFonts w:ascii="Times New Roman" w:hAnsi="Times New Roman"/>
          <w:sz w:val="16"/>
          <w:szCs w:val="16"/>
          <w:lang w:val="ro-RO"/>
        </w:rPr>
        <w:t xml:space="preserve"> </w:t>
      </w:r>
      <w:r w:rsidRPr="00FC2B0F">
        <w:rPr>
          <w:rFonts w:ascii="Times New Roman" w:hAnsi="Times New Roman"/>
          <w:sz w:val="16"/>
          <w:szCs w:val="16"/>
          <w:lang w:val="ro-RO"/>
        </w:rPr>
        <w:t>financiar-fiscale in domeniul bancar, aprobata prin Legea nr. 43/2012, cu modificarile si completarile ulterioare,</w:t>
      </w:r>
      <w:r>
        <w:rPr>
          <w:rFonts w:ascii="Times New Roman" w:hAnsi="Times New Roman"/>
          <w:sz w:val="16"/>
          <w:szCs w:val="16"/>
          <w:lang w:val="ro-RO"/>
        </w:rPr>
        <w:t xml:space="preserve"> </w:t>
      </w:r>
      <w:r w:rsidRPr="00FC2B0F">
        <w:rPr>
          <w:rFonts w:ascii="Times New Roman" w:hAnsi="Times New Roman"/>
          <w:sz w:val="16"/>
          <w:szCs w:val="16"/>
          <w:lang w:val="ro-RO"/>
        </w:rPr>
        <w:t>asupra valorii partii din Contractul subsecvent neindeplinita, pana la indeplinirea conforma a obligatiilor. Valoarea</w:t>
      </w:r>
      <w:r w:rsidR="00082B99">
        <w:rPr>
          <w:rFonts w:ascii="Times New Roman" w:hAnsi="Times New Roman"/>
          <w:sz w:val="16"/>
          <w:szCs w:val="16"/>
          <w:lang w:val="ro-RO"/>
        </w:rPr>
        <w:t xml:space="preserve"> </w:t>
      </w:r>
      <w:r w:rsidRPr="00FC2B0F">
        <w:rPr>
          <w:rFonts w:ascii="Times New Roman" w:hAnsi="Times New Roman"/>
          <w:sz w:val="16"/>
          <w:szCs w:val="16"/>
          <w:lang w:val="ro-RO"/>
        </w:rPr>
        <w:t>penalitatilor nu poate depasi valoarea sumei la care se aplica.</w:t>
      </w:r>
    </w:p>
    <w:p w14:paraId="476D93D6" w14:textId="7EC086FB" w:rsidR="00E81150" w:rsidRPr="00FC2B0F" w:rsidRDefault="00E81150" w:rsidP="00FC2B0F">
      <w:pPr>
        <w:pStyle w:val="Level3"/>
        <w:rPr>
          <w:rFonts w:ascii="Times New Roman" w:hAnsi="Times New Roman"/>
          <w:sz w:val="16"/>
          <w:szCs w:val="16"/>
          <w:lang w:val="ro-RO"/>
        </w:rPr>
      </w:pPr>
      <w:r w:rsidRPr="00FC2B0F">
        <w:rPr>
          <w:rFonts w:ascii="Times New Roman" w:hAnsi="Times New Roman"/>
          <w:sz w:val="16"/>
          <w:szCs w:val="16"/>
          <w:lang w:val="ro-RO"/>
        </w:rPr>
        <w:t>Promitentul-Achizitor are obligaţia de a notifica în scris Promitentul-Furnizor cu privire la neîndeplinirea obligaţiilor asumate în ceea ce privește predarea la termen Produselor conform specificațiilor din documentația de atribuire şi de a acorda acestuia un termen de 5 (cinci) zile pentru remediere (în măsura în care obligaţia în cauză este susceptibilă de remediere).</w:t>
      </w:r>
    </w:p>
    <w:p w14:paraId="51CD5D73"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cazul în care Promitentul-Furnizor nu se conformează, Promitentul-Achizitor poate informa Promitentul-Furnizor, printr-o noua înștiințare emisă în termen de 5 (cinci) zile de la împlinirea termenului pentru remediere, despre decizia sa de a rezilia unilateral Contractul Subsecvent, fără nicio altă formalitate și fără intervenția instanței de judecată.</w:t>
      </w:r>
    </w:p>
    <w:p w14:paraId="4E86D40D"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Fără a aduce atingere altor prevederi referitoare la răspunderea contractuală, în cazul în care, din vina sa exclusivă, Promitentul-Furnizor nu îşi îndeplineşte obligațiile asumate cu privire la asigurarea garanției Produselor, Promitentul-Achizitor are dreptul de a percepe penalități calculate prin aplicarea dobânzii legale penalizatoare prevăzută la art. 3 alin. (21)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p>
    <w:p w14:paraId="2581D74F"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Fără a aduce atingere altor prevederi referitoare la răspunderea contractuală, în cazul în care Promitentul-Furnizor nu constituie în termenul prevăzut garanția de bună execuție Promitentul-Achizitor va reține garanția de participare. De asemenea, Promitentul-Achizitor, la solicitarea justificată a Promitentului-Furnizor va acorda acestuia un termen suplimentar de care nu poate depăși 15 zile de la momentul semnării contractului în vederea constituirii garanției de bună-execuție, sub sancțiunea rezilierii de drept a contractului de achiziție publică. </w:t>
      </w:r>
    </w:p>
    <w:p w14:paraId="012DAA59"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Promitentul-Furnizor se obligă să despăgubească Achizitorul împotriva oricăror:</w:t>
      </w:r>
    </w:p>
    <w:p w14:paraId="4FECD818" w14:textId="77777777" w:rsidR="00E81150" w:rsidRPr="00EE30F6" w:rsidRDefault="00E81150" w:rsidP="00E81150">
      <w:pPr>
        <w:pStyle w:val="Level4"/>
        <w:rPr>
          <w:rFonts w:ascii="Times New Roman" w:hAnsi="Times New Roman"/>
          <w:sz w:val="16"/>
          <w:szCs w:val="16"/>
          <w:lang w:val="ro-RO"/>
        </w:rPr>
      </w:pPr>
      <w:r w:rsidRPr="00EE30F6">
        <w:rPr>
          <w:rFonts w:ascii="Times New Roman" w:hAnsi="Times New Roman"/>
          <w:sz w:val="16"/>
          <w:szCs w:val="16"/>
          <w:lang w:val="ro-RO"/>
        </w:rPr>
        <w:lastRenderedPageBreak/>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4C2B00AA" w14:textId="77777777" w:rsidR="00E81150" w:rsidRPr="00EE30F6" w:rsidRDefault="00E81150" w:rsidP="00E81150">
      <w:pPr>
        <w:pStyle w:val="Level4"/>
        <w:rPr>
          <w:rFonts w:ascii="Times New Roman" w:hAnsi="Times New Roman"/>
          <w:sz w:val="16"/>
          <w:szCs w:val="16"/>
          <w:lang w:val="ro-RO"/>
        </w:rPr>
      </w:pPr>
      <w:r w:rsidRPr="00EE30F6">
        <w:rPr>
          <w:rFonts w:ascii="Times New Roman" w:hAnsi="Times New Roman"/>
          <w:sz w:val="16"/>
          <w:szCs w:val="16"/>
          <w:lang w:val="ro-RO"/>
        </w:rPr>
        <w:t xml:space="preserve">daune-interese şi penalităţi aferente eventualelor încălcări ale dreptului de proprietate intelectuală, precum şi ale obligaţiilor sale conform prevederilor acordului-cadru centralizat şi ale contractului subsecvent calculate în funcţie de prevederile art. 14.2 şi art. 14.5; </w:t>
      </w:r>
    </w:p>
    <w:p w14:paraId="28C546F0" w14:textId="77777777" w:rsidR="00E81150" w:rsidRPr="00EE30F6" w:rsidRDefault="00E81150" w:rsidP="00E81150">
      <w:pPr>
        <w:pStyle w:val="Level4"/>
        <w:rPr>
          <w:rFonts w:ascii="Times New Roman" w:hAnsi="Times New Roman"/>
          <w:sz w:val="16"/>
          <w:szCs w:val="16"/>
          <w:lang w:val="ro-RO"/>
        </w:rPr>
      </w:pPr>
      <w:r w:rsidRPr="00EE30F6">
        <w:rPr>
          <w:rFonts w:ascii="Times New Roman" w:hAnsi="Times New Roman"/>
          <w:sz w:val="16"/>
          <w:szCs w:val="16"/>
          <w:lang w:val="ro-RO"/>
        </w:rPr>
        <w:t>costuri, taxe și cheltuieli de orice natură aferente eventualelor încălcări ale dreptului de proprietate intelectuală, precum şi ale obligaţiilor sale conform prevederilor acordului-cadru centralizat şi ale contractului subsecvent.</w:t>
      </w:r>
    </w:p>
    <w:p w14:paraId="333F1C1C" w14:textId="7CE4FA34" w:rsidR="00E81150" w:rsidRPr="00FC2B0F" w:rsidRDefault="00FC2B0F" w:rsidP="00FC2B0F">
      <w:pPr>
        <w:pStyle w:val="Level3"/>
        <w:rPr>
          <w:rFonts w:ascii="Times New Roman" w:hAnsi="Times New Roman"/>
          <w:sz w:val="16"/>
          <w:szCs w:val="16"/>
          <w:lang w:val="ro-RO"/>
        </w:rPr>
      </w:pPr>
      <w:r w:rsidRPr="00FC2B0F">
        <w:rPr>
          <w:rFonts w:ascii="Times New Roman" w:hAnsi="Times New Roman"/>
          <w:sz w:val="16"/>
          <w:szCs w:val="16"/>
          <w:lang w:val="ro-RO"/>
        </w:rPr>
        <w:t>Prin exceptie de la</w:t>
      </w:r>
      <w:r>
        <w:rPr>
          <w:rFonts w:ascii="Times New Roman" w:hAnsi="Times New Roman"/>
          <w:sz w:val="16"/>
          <w:szCs w:val="16"/>
          <w:lang w:val="ro-RO"/>
        </w:rPr>
        <w:t xml:space="preserve"> </w:t>
      </w:r>
      <w:r w:rsidRPr="00FC2B0F">
        <w:rPr>
          <w:rFonts w:ascii="Times New Roman" w:hAnsi="Times New Roman"/>
          <w:sz w:val="16"/>
          <w:szCs w:val="16"/>
          <w:lang w:val="ro-RO"/>
        </w:rPr>
        <w:t>dispozitiile de mai sus, in masura in care una dintre obligatiile care nu au fost executate a constituit factor de evaluare</w:t>
      </w:r>
      <w:r>
        <w:rPr>
          <w:rFonts w:ascii="Times New Roman" w:hAnsi="Times New Roman"/>
          <w:sz w:val="16"/>
          <w:szCs w:val="16"/>
          <w:lang w:val="ro-RO"/>
        </w:rPr>
        <w:t xml:space="preserve"> </w:t>
      </w:r>
      <w:r w:rsidRPr="00FC2B0F">
        <w:rPr>
          <w:rFonts w:ascii="Times New Roman" w:hAnsi="Times New Roman"/>
          <w:sz w:val="16"/>
          <w:szCs w:val="16"/>
          <w:lang w:val="ro-RO"/>
        </w:rPr>
        <w:t>in cadrul procedurii de atribuire, Promitentul-Furnizor este obligat sa despagubeasca Promitentul-Achizitor cu dauneinterese</w:t>
      </w:r>
      <w:r>
        <w:rPr>
          <w:rFonts w:ascii="Times New Roman" w:hAnsi="Times New Roman"/>
          <w:sz w:val="16"/>
          <w:szCs w:val="16"/>
          <w:lang w:val="ro-RO"/>
        </w:rPr>
        <w:t xml:space="preserve"> </w:t>
      </w:r>
      <w:r w:rsidRPr="00FC2B0F">
        <w:rPr>
          <w:rFonts w:ascii="Times New Roman" w:hAnsi="Times New Roman"/>
          <w:sz w:val="16"/>
          <w:szCs w:val="16"/>
          <w:lang w:val="ro-RO"/>
        </w:rPr>
        <w:t>legale, dar nu mai mult de 10% din valoarea contractului.</w:t>
      </w:r>
    </w:p>
    <w:p w14:paraId="31117352" w14:textId="77777777" w:rsidR="00E81150" w:rsidRPr="00EE30F6" w:rsidRDefault="00E81150" w:rsidP="00E81150">
      <w:pPr>
        <w:pStyle w:val="Level1"/>
        <w:rPr>
          <w:rFonts w:ascii="Times New Roman" w:hAnsi="Times New Roman"/>
          <w:sz w:val="16"/>
          <w:szCs w:val="16"/>
          <w:lang w:val="ro-RO"/>
        </w:rPr>
      </w:pPr>
      <w:r w:rsidRPr="00EE30F6">
        <w:rPr>
          <w:rFonts w:ascii="Times New Roman" w:hAnsi="Times New Roman"/>
          <w:sz w:val="16"/>
          <w:szCs w:val="16"/>
          <w:lang w:val="ro-RO"/>
        </w:rPr>
        <w:t xml:space="preserve">CAPITOLUL 6 – SUSPENDAREA ACORDULUI-CADRU /A CONTRACTULUI SUBSECVENT. </w:t>
      </w:r>
    </w:p>
    <w:p w14:paraId="0581F040"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Suspendarea Acordului-Cadru/a Contractului Subsecvent</w:t>
      </w:r>
    </w:p>
    <w:p w14:paraId="64EA8A75"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situații temeinic justificate, cum ar fi forța majoră sau cazul fortuit, părțile pot conveni suspendarea executării Acordului-Cadru.</w:t>
      </w:r>
    </w:p>
    <w:p w14:paraId="14CEA816"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cazul în care se constată că procedura de atribuire a Acordului-Cadru/ a Contractului Subsecvent sau executarea acestora este viciată de erori esențiale, nereguli sau de fraudă, Părțile au dreptul să suspende executarea Acordului-Cadru/ a Contractului Subsecvent.</w:t>
      </w:r>
    </w:p>
    <w:p w14:paraId="571317F3"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cazul suspendării/sistării temporare a Acordului-Cadru/ a Contractului Subsecvent, durata acestuia se prelungește automat cu perioada suspendării /sistării.</w:t>
      </w:r>
    </w:p>
    <w:p w14:paraId="128ABBD1"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Suspendarea Acordului-Cadru atrage și suspendarea Contractelor Subsecvente.</w:t>
      </w:r>
    </w:p>
    <w:p w14:paraId="6F540209"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Forța majoră</w:t>
      </w:r>
    </w:p>
    <w:p w14:paraId="04DF0D8E"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Forța majoră exonerează de răspundere Părțile în cazul neexecutării parțiale sau totale a obligațiilor asumate prin Acordul-Cadru/ Contractul Subsecvent, în conformitate cu prevederile art. 1.351 din Codul civil.</w:t>
      </w:r>
    </w:p>
    <w:p w14:paraId="7C17C4D8"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Îndeplinirea Acordului-Cadru/ a Contractului Subsecvent va fi suspendată în perioada de acțiune a forței majore, dar fără a prejudicia drepturile ce li se cuveneau părților până la apariția acesteia.</w:t>
      </w:r>
    </w:p>
    <w:p w14:paraId="36E77E84"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Partea care invocă forța majoră are obligația să o aducă la cunoștință celeilalte Părți, în scris, în termen de maxim 5 (cinci) zile de la data apariției acesteia. Dovada forței majore și a cazului fortuit trebuie dovedită de către partea care o invocă. </w:t>
      </w:r>
    </w:p>
    <w:p w14:paraId="69ED6518"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Partea care a invocat forța majoră are obligația să aducă la cunoștința celeilalte Părți încetarea cauzei acesteia în termen de maximum 5 (cinci) zile de la încetarea evenimentului de forță majoră. </w:t>
      </w:r>
    </w:p>
    <w:p w14:paraId="534C2D13"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cazul încetării Acordului-Cadru/ a Contractului Subsecvent ca urmare a Forței majore, astfel cum este stipulat în prezentul Acord-Cadru, niciuna dintre Părți nu are dreptul de a cere despăgubiri de la cealaltă Parte, dar fiecare Parte are îndatorirea de a-și onora toate obligațiile care le incumbă în temeiul Legii și al Acordului-Cadru/ a Contractului Subsecventpână la data respectivă.</w:t>
      </w:r>
    </w:p>
    <w:p w14:paraId="2C6A0633"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Dacă forța majoră și consecințele acesteia durează pentru o perioadă mai mare de 15 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Contractului Subsecvent până la data respectivă.</w:t>
      </w:r>
    </w:p>
    <w:p w14:paraId="7A7C9343"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Încetarea sau suspendarea executării Acordului-Cadru atrage și încetarea sau suspendarea executării Contractelor Subsecvente.</w:t>
      </w:r>
    </w:p>
    <w:p w14:paraId="182A6F26"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Încetarea Contractului Subsecvent</w:t>
      </w:r>
    </w:p>
    <w:p w14:paraId="2EF6B762"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Contractul Subsecvent poate înceta de plin drept prin:</w:t>
      </w:r>
    </w:p>
    <w:p w14:paraId="49E5F561" w14:textId="77777777" w:rsidR="00E81150" w:rsidRPr="00EE30F6" w:rsidRDefault="00E81150">
      <w:pPr>
        <w:pStyle w:val="alpha3"/>
        <w:numPr>
          <w:ilvl w:val="0"/>
          <w:numId w:val="53"/>
        </w:numPr>
        <w:rPr>
          <w:rFonts w:ascii="Times New Roman" w:hAnsi="Times New Roman"/>
          <w:sz w:val="16"/>
          <w:szCs w:val="16"/>
          <w:lang w:val="ro-RO"/>
        </w:rPr>
      </w:pPr>
      <w:r w:rsidRPr="00EE30F6">
        <w:rPr>
          <w:rFonts w:ascii="Times New Roman" w:hAnsi="Times New Roman"/>
          <w:sz w:val="16"/>
          <w:szCs w:val="16"/>
          <w:lang w:val="ro-RO"/>
        </w:rPr>
        <w:t>executarea corespunzătoare a tuturor obligațiilor conform prevederilor Acordului-Cadru și a Contractului Subsecvent;</w:t>
      </w:r>
    </w:p>
    <w:p w14:paraId="16036EB8" w14:textId="77777777" w:rsidR="00E81150" w:rsidRPr="00EE30F6" w:rsidRDefault="00E81150">
      <w:pPr>
        <w:pStyle w:val="alpha3"/>
        <w:numPr>
          <w:ilvl w:val="0"/>
          <w:numId w:val="53"/>
        </w:numPr>
        <w:rPr>
          <w:rFonts w:ascii="Times New Roman" w:hAnsi="Times New Roman"/>
          <w:sz w:val="16"/>
          <w:szCs w:val="16"/>
          <w:lang w:val="ro-RO"/>
        </w:rPr>
      </w:pPr>
      <w:r w:rsidRPr="00EE30F6">
        <w:rPr>
          <w:rFonts w:ascii="Times New Roman" w:hAnsi="Times New Roman"/>
          <w:sz w:val="16"/>
          <w:szCs w:val="16"/>
          <w:lang w:val="ro-RO"/>
        </w:rPr>
        <w:t>acordul de voință al părților semnatare ale Contractului Subsecvent;</w:t>
      </w:r>
    </w:p>
    <w:p w14:paraId="1CBB5293" w14:textId="77777777" w:rsidR="00E81150" w:rsidRPr="00EE30F6" w:rsidRDefault="00E81150">
      <w:pPr>
        <w:pStyle w:val="alpha3"/>
        <w:numPr>
          <w:ilvl w:val="0"/>
          <w:numId w:val="53"/>
        </w:numPr>
        <w:rPr>
          <w:rFonts w:ascii="Times New Roman" w:hAnsi="Times New Roman"/>
          <w:sz w:val="16"/>
          <w:szCs w:val="16"/>
          <w:lang w:val="ro-RO"/>
        </w:rPr>
      </w:pPr>
      <w:r w:rsidRPr="00EE30F6">
        <w:rPr>
          <w:rFonts w:ascii="Times New Roman" w:hAnsi="Times New Roman"/>
          <w:sz w:val="16"/>
          <w:szCs w:val="16"/>
          <w:lang w:val="ro-RO"/>
        </w:rPr>
        <w:lastRenderedPageBreak/>
        <w:t>denunțarea unilaterală de către o Parte în cazurile stabilite în Acordul-Cadru și Contractul Subsecvent;</w:t>
      </w:r>
    </w:p>
    <w:p w14:paraId="595BA10D" w14:textId="77777777" w:rsidR="00E81150" w:rsidRPr="00EE30F6" w:rsidRDefault="00E81150">
      <w:pPr>
        <w:pStyle w:val="alpha3"/>
        <w:numPr>
          <w:ilvl w:val="0"/>
          <w:numId w:val="53"/>
        </w:numPr>
        <w:rPr>
          <w:rFonts w:ascii="Times New Roman" w:hAnsi="Times New Roman"/>
          <w:sz w:val="16"/>
          <w:szCs w:val="16"/>
          <w:lang w:val="ro-RO"/>
        </w:rPr>
      </w:pPr>
      <w:r w:rsidRPr="00EE30F6">
        <w:rPr>
          <w:rFonts w:ascii="Times New Roman" w:hAnsi="Times New Roman"/>
          <w:sz w:val="16"/>
          <w:szCs w:val="16"/>
          <w:lang w:val="ro-RO"/>
        </w:rPr>
        <w:t>Rezoluțiunea/rezilierea de către o Parte în cazul îndeplinirii în mod necorespunzător sau neîndeplinirii obligațiilor contractuale de către cealaltă parte precum și în cazurile expres menționate în cuprinsul Acordului-Cadru și al Contractului Subsecvent.</w:t>
      </w:r>
    </w:p>
    <w:p w14:paraId="592D1778" w14:textId="77777777" w:rsidR="002A485D" w:rsidRDefault="00E81150" w:rsidP="00E81150">
      <w:pPr>
        <w:pStyle w:val="Level3"/>
        <w:rPr>
          <w:rFonts w:ascii="Times New Roman" w:hAnsi="Times New Roman"/>
          <w:sz w:val="16"/>
          <w:szCs w:val="16"/>
          <w:lang w:val="ro-RO"/>
        </w:rPr>
      </w:pPr>
      <w:r w:rsidRPr="002A485D">
        <w:rPr>
          <w:rFonts w:ascii="Times New Roman" w:hAnsi="Times New Roman"/>
          <w:sz w:val="16"/>
          <w:szCs w:val="16"/>
          <w:lang w:val="ro-RO"/>
        </w:rPr>
        <w:t>Promitentul-Achizitor îşi rezervă dreptul de a înceta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2A485D">
        <w:rPr>
          <w:rFonts w:ascii="Times New Roman" w:hAnsi="Times New Roman"/>
          <w:sz w:val="16"/>
          <w:szCs w:val="16"/>
          <w:lang w:val="ro-RO"/>
        </w:rPr>
        <w:t>.</w:t>
      </w:r>
    </w:p>
    <w:p w14:paraId="1014856D" w14:textId="7B71D609" w:rsidR="00E81150" w:rsidRPr="002A485D" w:rsidRDefault="00E81150" w:rsidP="00E81150">
      <w:pPr>
        <w:pStyle w:val="Level3"/>
        <w:rPr>
          <w:rFonts w:ascii="Times New Roman" w:hAnsi="Times New Roman"/>
          <w:sz w:val="16"/>
          <w:szCs w:val="16"/>
          <w:lang w:val="ro-RO"/>
        </w:rPr>
      </w:pPr>
      <w:r w:rsidRPr="002A485D">
        <w:rPr>
          <w:rFonts w:ascii="Times New Roman" w:hAnsi="Times New Roman"/>
          <w:sz w:val="16"/>
          <w:szCs w:val="16"/>
          <w:lang w:val="ro-RO"/>
        </w:rPr>
        <w:t xml:space="preserve"> Promitentul-Achizitor îşi rezervă dreptul de a înceta Contractul Subsecvent,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7E4F683B"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Încetarea Acordului-Cadru</w:t>
      </w:r>
    </w:p>
    <w:p w14:paraId="475EA422"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Acordul-cadru poate înceta de plin drept în următoarele situații:</w:t>
      </w:r>
    </w:p>
    <w:p w14:paraId="14CB7A34" w14:textId="77777777" w:rsidR="00E81150" w:rsidRPr="00EE30F6" w:rsidRDefault="00E81150">
      <w:pPr>
        <w:pStyle w:val="alpha3"/>
        <w:numPr>
          <w:ilvl w:val="0"/>
          <w:numId w:val="54"/>
        </w:numPr>
        <w:rPr>
          <w:rFonts w:ascii="Times New Roman" w:hAnsi="Times New Roman"/>
          <w:sz w:val="16"/>
          <w:szCs w:val="16"/>
          <w:lang w:val="ro-RO"/>
        </w:rPr>
      </w:pPr>
      <w:r w:rsidRPr="00EE30F6">
        <w:rPr>
          <w:rFonts w:ascii="Times New Roman" w:hAnsi="Times New Roman"/>
          <w:sz w:val="16"/>
          <w:szCs w:val="16"/>
          <w:lang w:val="ro-RO"/>
        </w:rPr>
        <w:t>executarea corespunzătoare a tuturor obligațiilor și în termenele asumate de către fiecare parte conform prevederilor și a tuturor Contractelor subsecvente încheiate;</w:t>
      </w:r>
    </w:p>
    <w:p w14:paraId="5D1BEC2A" w14:textId="77777777" w:rsidR="00E81150" w:rsidRPr="00EE30F6" w:rsidRDefault="00E81150">
      <w:pPr>
        <w:pStyle w:val="alpha3"/>
        <w:numPr>
          <w:ilvl w:val="0"/>
          <w:numId w:val="54"/>
        </w:numPr>
        <w:rPr>
          <w:rFonts w:ascii="Times New Roman" w:hAnsi="Times New Roman"/>
          <w:sz w:val="16"/>
          <w:szCs w:val="16"/>
          <w:lang w:val="ro-RO"/>
        </w:rPr>
      </w:pPr>
      <w:r w:rsidRPr="00EE30F6">
        <w:rPr>
          <w:rFonts w:ascii="Times New Roman" w:hAnsi="Times New Roman"/>
          <w:sz w:val="16"/>
          <w:szCs w:val="16"/>
          <w:lang w:val="ro-RO"/>
        </w:rPr>
        <w:t>acordul de voință al Părților;</w:t>
      </w:r>
    </w:p>
    <w:p w14:paraId="133FE7D8" w14:textId="77777777" w:rsidR="00E81150" w:rsidRPr="00EE30F6" w:rsidRDefault="00E81150">
      <w:pPr>
        <w:pStyle w:val="alpha3"/>
        <w:numPr>
          <w:ilvl w:val="0"/>
          <w:numId w:val="54"/>
        </w:numPr>
        <w:rPr>
          <w:rFonts w:ascii="Times New Roman" w:hAnsi="Times New Roman"/>
          <w:sz w:val="16"/>
          <w:szCs w:val="16"/>
          <w:lang w:val="ro-RO"/>
        </w:rPr>
      </w:pPr>
      <w:r w:rsidRPr="00EE30F6">
        <w:rPr>
          <w:rFonts w:ascii="Times New Roman" w:hAnsi="Times New Roman"/>
          <w:sz w:val="16"/>
          <w:szCs w:val="16"/>
          <w:lang w:val="ro-RO"/>
        </w:rPr>
        <w:t>denunțarea unilaterală în cazurile stabilite prin clauzele Acordului-cadru;</w:t>
      </w:r>
    </w:p>
    <w:p w14:paraId="15AE021E" w14:textId="77777777" w:rsidR="00E81150" w:rsidRPr="00EE30F6" w:rsidRDefault="00E81150">
      <w:pPr>
        <w:pStyle w:val="alpha3"/>
        <w:numPr>
          <w:ilvl w:val="0"/>
          <w:numId w:val="54"/>
        </w:numPr>
        <w:rPr>
          <w:rFonts w:ascii="Times New Roman" w:hAnsi="Times New Roman"/>
          <w:sz w:val="16"/>
          <w:szCs w:val="16"/>
          <w:lang w:val="ro-RO"/>
        </w:rPr>
      </w:pPr>
      <w:r w:rsidRPr="00EE30F6">
        <w:rPr>
          <w:rFonts w:ascii="Times New Roman" w:hAnsi="Times New Roman"/>
          <w:sz w:val="16"/>
          <w:szCs w:val="16"/>
          <w:lang w:val="ro-RO"/>
        </w:rPr>
        <w:t>Rezoluțiunea/rezilierea de către o Parte în cazul îndeplinirii în mod necorespunzător sau neîndeplinirii obligațiilor contractuale de către cealaltă parte precum și în cazurile expres menționate în cuprinsul Acordului-Cadru. Rezilierea Acordului-Cadru cu unul dintre Promitenții-Furnizori nu atrage încetarea acestuia pentru toate părțile.</w:t>
      </w:r>
    </w:p>
    <w:p w14:paraId="4F93F8A9"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Promitentul-Achizitor îşi rezervă dreptul de a înceta Acordul-Cadru,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 a art. 177 din Legea nr. 99/2016.</w:t>
      </w:r>
    </w:p>
    <w:p w14:paraId="7AB75B56"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Promitentul-Achizitor îşi rezervă dreptul de a înceta Acordul-Cadru,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16300F8E"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Rezilierea Acordului-Cadru</w:t>
      </w:r>
    </w:p>
    <w:p w14:paraId="4CD173E8"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Promitentul-Achizitor reziliază Acordul-cadru încheiat cu un Promitent-Furnizor în cazul în care acesta din urmă nu își îndeplinește obligațiile referitoare la încheierea și executarea Contractelor Subsecvente în măsura în care acestea reprezintă cel puțin 30% din cantitatea minimă sau valoarea minimă prevăzută a fi contractată în temeiul prezentului Acord-cadru. </w:t>
      </w:r>
    </w:p>
    <w:p w14:paraId="1A586366"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Promitentul-Achizitor reziliază Acordul-cadru 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Acord-Cadru.</w:t>
      </w:r>
    </w:p>
    <w:p w14:paraId="4BEA0AE8"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Rezilierea Acordului-Cadru în condițiile art. 6.6.1 și 6.6.2. operează de plin drept, fără intervenția instanței, printr-o simplă notificare transmisă de către Promitentul-Achizitor Promitentului-Furnizor. Rezilierea Acordului-Cadru în privința unuia dintre Promitenții-Furnizori, nu produce efecte în privința celorlalte Părți. </w:t>
      </w:r>
    </w:p>
    <w:p w14:paraId="6CB151BA" w14:textId="77777777" w:rsidR="00E81150" w:rsidRPr="00EE30F6" w:rsidRDefault="00E81150" w:rsidP="00E81150">
      <w:pPr>
        <w:pStyle w:val="Level1"/>
        <w:rPr>
          <w:rFonts w:ascii="Times New Roman" w:hAnsi="Times New Roman"/>
          <w:sz w:val="16"/>
          <w:szCs w:val="16"/>
          <w:lang w:val="ro-RO"/>
        </w:rPr>
      </w:pPr>
      <w:r w:rsidRPr="00EE30F6">
        <w:rPr>
          <w:rFonts w:ascii="Times New Roman" w:hAnsi="Times New Roman"/>
          <w:sz w:val="16"/>
          <w:szCs w:val="16"/>
          <w:lang w:val="ro-RO"/>
        </w:rPr>
        <w:t>CAPITOLUL 7 – DISPOZIȚII FINALE</w:t>
      </w:r>
    </w:p>
    <w:p w14:paraId="6999388A"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Insolvență și faliment</w:t>
      </w:r>
    </w:p>
    <w:p w14:paraId="361AFC98"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cazul deschiderii unei proceduri generale de insolvență împotriva Promitentului-Furnizor, acesta are obligația de a notifica Promitentul-Achizitor în termen de 3 (trei) zile de la deschiderea procedurii.</w:t>
      </w:r>
    </w:p>
    <w:p w14:paraId="445933BA"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lastRenderedPageBreak/>
        <w:t>În cazul Asocierii de operatori economici, Promitentul-Furnizor are obligația de a prezenta Promitentului-Achizitor în termen de 30 (treizeci) de zile de la notificare, o analiză detaliată referitoare la incidența deschiderii procedurii generale de faliment asupra Acordului-Cadru și asupra Contractului Subsecvent și asupra livrărilor și de a propune măsuri, acționând ca un Promitentul-Furnizor diligent.</w:t>
      </w:r>
    </w:p>
    <w:p w14:paraId="2D223E9D"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În cazul deschiderii unei proceduri generale de insolvență împotriva unui Subcontractant, unui terț – Asocierea de operatori economici, Promitentul-Furnizor are aceleași obligații stabilite mai sus.</w:t>
      </w:r>
    </w:p>
    <w:p w14:paraId="15C8D0EC"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În cazul în care Promitentul-Furnizor intră în stare de faliment, în proces de lichidare sau se află într-o situație care produce efecte similare, Promitentul-Furnizor este obligat să acționeze în același fel cum este stipulat la stabilite mai sus. </w:t>
      </w:r>
    </w:p>
    <w:p w14:paraId="5403B6F0" w14:textId="77777777" w:rsidR="00E81150" w:rsidRPr="00EE30F6" w:rsidRDefault="00E81150" w:rsidP="00E81150">
      <w:pPr>
        <w:pStyle w:val="Level2"/>
        <w:rPr>
          <w:rFonts w:ascii="Times New Roman" w:hAnsi="Times New Roman"/>
          <w:sz w:val="16"/>
          <w:szCs w:val="16"/>
          <w:lang w:val="ro-RO"/>
        </w:rPr>
      </w:pPr>
      <w:r w:rsidRPr="00EE30F6">
        <w:rPr>
          <w:rFonts w:ascii="Times New Roman" w:hAnsi="Times New Roman"/>
          <w:b/>
          <w:bCs/>
          <w:sz w:val="16"/>
          <w:szCs w:val="16"/>
          <w:lang w:val="ro-RO"/>
        </w:rPr>
        <w:t>Soluționarea litigiilor</w:t>
      </w:r>
    </w:p>
    <w:p w14:paraId="2D8E00C9"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Părţile vor depune toate eforturile pentru a rezolva pe cale amiabilă, prin tratative directe, orice situație litigioasă apărută în legătură cu îndeplinirea Contractului Subsecvent.</w:t>
      </w:r>
    </w:p>
    <w:p w14:paraId="3BC0F291"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74266C74"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011B9ECC" w14:textId="77777777" w:rsidR="00E81150" w:rsidRPr="00EE30F6" w:rsidRDefault="00E81150" w:rsidP="00E81150">
      <w:pPr>
        <w:pStyle w:val="Level3"/>
        <w:rPr>
          <w:rFonts w:ascii="Times New Roman" w:hAnsi="Times New Roman"/>
          <w:sz w:val="16"/>
          <w:szCs w:val="16"/>
          <w:lang w:val="ro-RO"/>
        </w:rPr>
      </w:pPr>
      <w:r w:rsidRPr="00EE30F6">
        <w:rPr>
          <w:rFonts w:ascii="Times New Roman" w:hAnsi="Times New Roman"/>
          <w:sz w:val="16"/>
          <w:szCs w:val="16"/>
          <w:lang w:val="ro-RO"/>
        </w:rPr>
        <w:t>Fără a afecta prevederile de mai sus, pe perioada soluționării disputelor, Promitentul-Furnizor este obligat să continue livrarea produselor astfel cum este stabilit prin Acordul-Cadru. În situația nerespectării acestei obligații, Promitentul-Achizitor este îndreptățit la despăgubiri pentru neexecutarea obligațiilor contractuale.</w:t>
      </w:r>
    </w:p>
    <w:p w14:paraId="09BC3330" w14:textId="4DB69FEA" w:rsidR="00E81150" w:rsidRPr="00EE30F6" w:rsidRDefault="00E81150" w:rsidP="00E81150">
      <w:pPr>
        <w:pStyle w:val="Body"/>
        <w:rPr>
          <w:rFonts w:ascii="Times New Roman" w:hAnsi="Times New Roman"/>
          <w:sz w:val="16"/>
          <w:szCs w:val="16"/>
          <w:lang w:val="ro-RO"/>
        </w:rPr>
      </w:pPr>
      <w:r w:rsidRPr="00EE30F6">
        <w:rPr>
          <w:rFonts w:ascii="Times New Roman" w:hAnsi="Times New Roman"/>
          <w:sz w:val="16"/>
          <w:szCs w:val="16"/>
          <w:lang w:val="ro-RO"/>
        </w:rPr>
        <w:t>Prezentul Acord-Cadru a fost încheiat în [</w:t>
      </w:r>
      <w:r w:rsidR="00E32E21" w:rsidRPr="00EE30F6">
        <w:rPr>
          <w:rFonts w:ascii="Times New Roman" w:hAnsi="Times New Roman"/>
          <w:sz w:val="16"/>
          <w:szCs w:val="16"/>
          <w:lang w:val="ro-RO"/>
        </w:rPr>
        <w:t>2</w:t>
      </w:r>
      <w:r w:rsidRPr="00EE30F6">
        <w:rPr>
          <w:rFonts w:ascii="Times New Roman" w:hAnsi="Times New Roman"/>
          <w:sz w:val="16"/>
          <w:szCs w:val="16"/>
          <w:lang w:val="ro-RO"/>
        </w:rPr>
        <w:t>]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E81150" w:rsidRPr="00EE30F6" w14:paraId="7C45137F" w14:textId="77777777" w:rsidTr="00A359FD">
        <w:trPr>
          <w:trHeight w:val="599"/>
        </w:trPr>
        <w:tc>
          <w:tcPr>
            <w:tcW w:w="3710" w:type="dxa"/>
          </w:tcPr>
          <w:p w14:paraId="140469EE" w14:textId="77777777" w:rsidR="00E81150" w:rsidRPr="00EE30F6" w:rsidRDefault="00E81150" w:rsidP="00A359FD">
            <w:pPr>
              <w:pStyle w:val="Body"/>
              <w:rPr>
                <w:rFonts w:ascii="Times New Roman" w:hAnsi="Times New Roman"/>
                <w:b/>
                <w:bCs/>
                <w:sz w:val="16"/>
                <w:szCs w:val="16"/>
                <w:lang w:val="ro-RO"/>
              </w:rPr>
            </w:pPr>
            <w:r w:rsidRPr="00EE30F6">
              <w:rPr>
                <w:rFonts w:ascii="Times New Roman" w:hAnsi="Times New Roman"/>
                <w:b/>
                <w:bCs/>
                <w:sz w:val="16"/>
                <w:szCs w:val="16"/>
                <w:lang w:val="ro-RO"/>
              </w:rPr>
              <w:t>PROMITENTUL-ACHIZITOR</w:t>
            </w:r>
          </w:p>
        </w:tc>
        <w:tc>
          <w:tcPr>
            <w:tcW w:w="4331" w:type="dxa"/>
          </w:tcPr>
          <w:p w14:paraId="0860951C" w14:textId="77777777" w:rsidR="00E81150" w:rsidRPr="00EE30F6" w:rsidRDefault="00E81150" w:rsidP="00A359FD">
            <w:pPr>
              <w:pStyle w:val="Body"/>
              <w:jc w:val="right"/>
              <w:rPr>
                <w:rFonts w:ascii="Times New Roman" w:hAnsi="Times New Roman"/>
                <w:b/>
                <w:bCs/>
                <w:sz w:val="16"/>
                <w:szCs w:val="16"/>
                <w:lang w:val="ro-RO"/>
              </w:rPr>
            </w:pPr>
            <w:r w:rsidRPr="00EE30F6">
              <w:rPr>
                <w:rFonts w:ascii="Times New Roman" w:hAnsi="Times New Roman"/>
                <w:b/>
                <w:bCs/>
                <w:sz w:val="16"/>
                <w:szCs w:val="16"/>
                <w:lang w:val="ro-RO"/>
              </w:rPr>
              <w:t>PROMITENTUL-FURNIZOR</w:t>
            </w:r>
          </w:p>
        </w:tc>
      </w:tr>
    </w:tbl>
    <w:p w14:paraId="2C7F001D" w14:textId="74339624" w:rsidR="00E32E21" w:rsidRPr="00EE30F6" w:rsidRDefault="00E32E21" w:rsidP="00E32E21">
      <w:pPr>
        <w:autoSpaceDN w:val="0"/>
        <w:textAlignment w:val="baseline"/>
        <w:rPr>
          <w:rFonts w:ascii="Times New Roman" w:hAnsi="Times New Roman"/>
          <w:kern w:val="3"/>
          <w:sz w:val="16"/>
          <w:szCs w:val="16"/>
          <w:lang w:val="fr-FR" w:eastAsia="zh-CN"/>
        </w:rPr>
      </w:pPr>
      <w:proofErr w:type="spellStart"/>
      <w:r w:rsidRPr="00EE30F6">
        <w:rPr>
          <w:rFonts w:ascii="Times New Roman" w:hAnsi="Times New Roman"/>
          <w:kern w:val="3"/>
          <w:sz w:val="16"/>
          <w:szCs w:val="16"/>
          <w:lang w:val="fr-FR" w:eastAsia="zh-CN"/>
        </w:rPr>
        <w:t>Spitalul</w:t>
      </w:r>
      <w:proofErr w:type="spellEnd"/>
      <w:r w:rsidRPr="00EE30F6">
        <w:rPr>
          <w:rFonts w:ascii="Times New Roman" w:hAnsi="Times New Roman"/>
          <w:kern w:val="3"/>
          <w:sz w:val="16"/>
          <w:szCs w:val="16"/>
          <w:lang w:val="fr-FR" w:eastAsia="zh-CN"/>
        </w:rPr>
        <w:t xml:space="preserve"> Clinic Cai </w:t>
      </w:r>
      <w:proofErr w:type="spellStart"/>
      <w:r w:rsidRPr="00EE30F6">
        <w:rPr>
          <w:rFonts w:ascii="Times New Roman" w:hAnsi="Times New Roman"/>
          <w:kern w:val="3"/>
          <w:sz w:val="16"/>
          <w:szCs w:val="16"/>
          <w:lang w:val="fr-FR" w:eastAsia="zh-CN"/>
        </w:rPr>
        <w:t>Ferate</w:t>
      </w:r>
      <w:proofErr w:type="spellEnd"/>
      <w:r w:rsidRPr="00EE30F6">
        <w:rPr>
          <w:rFonts w:ascii="Times New Roman" w:hAnsi="Times New Roman"/>
          <w:kern w:val="3"/>
          <w:sz w:val="16"/>
          <w:szCs w:val="16"/>
          <w:lang w:val="fr-FR" w:eastAsia="zh-CN"/>
        </w:rPr>
        <w:t xml:space="preserve"> Cluj-Napoca                                                                                        </w:t>
      </w:r>
      <w:r w:rsidRPr="00EE30F6">
        <w:rPr>
          <w:rFonts w:ascii="Times New Roman" w:hAnsi="Times New Roman"/>
          <w:kern w:val="3"/>
          <w:sz w:val="16"/>
          <w:szCs w:val="16"/>
          <w:lang w:val="fr-FR" w:eastAsia="zh-CN"/>
        </w:rPr>
        <w:br/>
      </w:r>
      <w:r w:rsidRPr="00EE30F6">
        <w:rPr>
          <w:rFonts w:ascii="Times New Roman" w:hAnsi="Times New Roman"/>
          <w:kern w:val="3"/>
          <w:sz w:val="16"/>
          <w:szCs w:val="16"/>
          <w:lang w:val="fr-FR" w:eastAsia="zh-CN"/>
        </w:rPr>
        <w:tab/>
      </w:r>
      <w:r w:rsidRPr="00EE30F6">
        <w:rPr>
          <w:rFonts w:ascii="Times New Roman" w:hAnsi="Times New Roman"/>
          <w:kern w:val="3"/>
          <w:sz w:val="16"/>
          <w:szCs w:val="16"/>
          <w:lang w:val="fr-FR" w:eastAsia="zh-CN"/>
        </w:rPr>
        <w:tab/>
        <w:t xml:space="preserve">                                                            </w:t>
      </w:r>
    </w:p>
    <w:p w14:paraId="1F34130E" w14:textId="77777777" w:rsidR="00E32E21" w:rsidRPr="00EE30F6" w:rsidRDefault="00E32E21" w:rsidP="00E32E21">
      <w:pPr>
        <w:autoSpaceDN w:val="0"/>
        <w:ind w:left="-1080" w:right="-360"/>
        <w:textAlignment w:val="baseline"/>
        <w:rPr>
          <w:rFonts w:ascii="Times New Roman" w:hAnsi="Times New Roman"/>
          <w:color w:val="000000"/>
          <w:kern w:val="3"/>
          <w:sz w:val="16"/>
          <w:szCs w:val="16"/>
          <w:lang w:val="fr-FR" w:eastAsia="zh-CN"/>
        </w:rPr>
      </w:pPr>
      <w:r w:rsidRPr="00EE30F6">
        <w:rPr>
          <w:rFonts w:ascii="Times New Roman" w:hAnsi="Times New Roman"/>
          <w:color w:val="000000"/>
          <w:kern w:val="3"/>
          <w:sz w:val="16"/>
          <w:szCs w:val="16"/>
          <w:lang w:val="fr-FR" w:eastAsia="zh-CN"/>
        </w:rPr>
        <w:t xml:space="preserve"> </w:t>
      </w:r>
      <w:r w:rsidRPr="00EE30F6">
        <w:rPr>
          <w:rFonts w:ascii="Times New Roman" w:hAnsi="Times New Roman"/>
          <w:color w:val="000000"/>
          <w:kern w:val="3"/>
          <w:sz w:val="16"/>
          <w:szCs w:val="16"/>
          <w:lang w:val="fr-FR" w:eastAsia="zh-CN"/>
        </w:rPr>
        <w:tab/>
      </w:r>
      <w:r w:rsidRPr="00EE30F6">
        <w:rPr>
          <w:rFonts w:ascii="Times New Roman" w:hAnsi="Times New Roman"/>
          <w:color w:val="000000"/>
          <w:kern w:val="3"/>
          <w:sz w:val="16"/>
          <w:szCs w:val="16"/>
          <w:lang w:val="fr-FR" w:eastAsia="zh-CN"/>
        </w:rPr>
        <w:tab/>
      </w:r>
      <w:r w:rsidRPr="00EE30F6">
        <w:rPr>
          <w:rFonts w:ascii="Times New Roman" w:hAnsi="Times New Roman"/>
          <w:color w:val="000000"/>
          <w:kern w:val="3"/>
          <w:sz w:val="16"/>
          <w:szCs w:val="16"/>
          <w:lang w:val="fr-FR" w:eastAsia="zh-CN"/>
        </w:rPr>
        <w:tab/>
      </w:r>
      <w:r w:rsidRPr="00EE30F6">
        <w:rPr>
          <w:rFonts w:ascii="Times New Roman" w:hAnsi="Times New Roman"/>
          <w:color w:val="000000"/>
          <w:kern w:val="3"/>
          <w:sz w:val="16"/>
          <w:szCs w:val="16"/>
          <w:lang w:val="fr-FR" w:eastAsia="zh-CN"/>
        </w:rPr>
        <w:tab/>
      </w:r>
      <w:r w:rsidRPr="00EE30F6">
        <w:rPr>
          <w:rFonts w:ascii="Times New Roman" w:hAnsi="Times New Roman"/>
          <w:color w:val="000000"/>
          <w:kern w:val="3"/>
          <w:sz w:val="16"/>
          <w:szCs w:val="16"/>
          <w:lang w:val="fr-FR" w:eastAsia="zh-CN"/>
        </w:rPr>
        <w:tab/>
      </w:r>
      <w:r w:rsidRPr="00EE30F6">
        <w:rPr>
          <w:rFonts w:ascii="Times New Roman" w:hAnsi="Times New Roman"/>
          <w:color w:val="000000"/>
          <w:kern w:val="3"/>
          <w:sz w:val="16"/>
          <w:szCs w:val="16"/>
          <w:lang w:val="fr-FR" w:eastAsia="zh-CN"/>
        </w:rPr>
        <w:tab/>
      </w:r>
      <w:r w:rsidRPr="00EE30F6">
        <w:rPr>
          <w:rFonts w:ascii="Times New Roman" w:hAnsi="Times New Roman"/>
          <w:color w:val="000000"/>
          <w:kern w:val="3"/>
          <w:sz w:val="16"/>
          <w:szCs w:val="16"/>
          <w:lang w:val="fr-FR" w:eastAsia="zh-CN"/>
        </w:rPr>
        <w:tab/>
      </w:r>
      <w:r w:rsidRPr="00EE30F6">
        <w:rPr>
          <w:rFonts w:ascii="Times New Roman" w:hAnsi="Times New Roman"/>
          <w:color w:val="000000"/>
          <w:kern w:val="3"/>
          <w:sz w:val="16"/>
          <w:szCs w:val="16"/>
          <w:lang w:val="fr-FR" w:eastAsia="zh-CN"/>
        </w:rPr>
        <w:tab/>
      </w:r>
      <w:r w:rsidRPr="00EE30F6">
        <w:rPr>
          <w:rFonts w:ascii="Times New Roman" w:hAnsi="Times New Roman"/>
          <w:color w:val="000000"/>
          <w:kern w:val="3"/>
          <w:sz w:val="16"/>
          <w:szCs w:val="16"/>
          <w:lang w:val="fr-FR" w:eastAsia="zh-CN"/>
        </w:rPr>
        <w:tab/>
      </w:r>
      <w:r w:rsidRPr="00EE30F6">
        <w:rPr>
          <w:rFonts w:ascii="Times New Roman" w:hAnsi="Times New Roman"/>
          <w:color w:val="000000"/>
          <w:kern w:val="3"/>
          <w:sz w:val="16"/>
          <w:szCs w:val="16"/>
          <w:lang w:val="fr-FR" w:eastAsia="zh-CN"/>
        </w:rPr>
        <w:tab/>
        <w:t xml:space="preserve">                        </w:t>
      </w:r>
      <w:r w:rsidRPr="00EE30F6">
        <w:rPr>
          <w:rFonts w:ascii="Times New Roman" w:hAnsi="Times New Roman"/>
          <w:color w:val="000000"/>
          <w:kern w:val="3"/>
          <w:sz w:val="16"/>
          <w:szCs w:val="16"/>
          <w:lang w:val="fr-FR" w:eastAsia="zh-CN"/>
        </w:rPr>
        <w:tab/>
      </w:r>
      <w:r w:rsidRPr="00EE30F6">
        <w:rPr>
          <w:rFonts w:ascii="Times New Roman" w:hAnsi="Times New Roman"/>
          <w:color w:val="000000"/>
          <w:kern w:val="3"/>
          <w:sz w:val="16"/>
          <w:szCs w:val="16"/>
          <w:lang w:val="fr-FR" w:eastAsia="zh-CN"/>
        </w:rPr>
        <w:tab/>
      </w:r>
      <w:r w:rsidRPr="00EE30F6">
        <w:rPr>
          <w:rFonts w:ascii="Times New Roman" w:hAnsi="Times New Roman"/>
          <w:color w:val="000000"/>
          <w:kern w:val="3"/>
          <w:sz w:val="16"/>
          <w:szCs w:val="16"/>
          <w:lang w:val="fr-FR" w:eastAsia="zh-CN"/>
        </w:rPr>
        <w:tab/>
        <w:t xml:space="preserve">   </w:t>
      </w:r>
    </w:p>
    <w:p w14:paraId="2BCBD49B" w14:textId="77777777" w:rsidR="00E32E21" w:rsidRPr="00EE30F6" w:rsidRDefault="00E32E21" w:rsidP="00E32E21">
      <w:pPr>
        <w:autoSpaceDN w:val="0"/>
        <w:ind w:left="-1080" w:right="-360"/>
        <w:textAlignment w:val="baseline"/>
        <w:rPr>
          <w:rFonts w:ascii="Times New Roman" w:hAnsi="Times New Roman"/>
          <w:color w:val="000000"/>
          <w:kern w:val="3"/>
          <w:sz w:val="16"/>
          <w:szCs w:val="16"/>
          <w:lang w:val="fr-FR" w:eastAsia="zh-CN"/>
        </w:rPr>
      </w:pPr>
      <w:r w:rsidRPr="00EE30F6">
        <w:rPr>
          <w:rFonts w:ascii="Times New Roman" w:hAnsi="Times New Roman"/>
          <w:color w:val="000000"/>
          <w:kern w:val="3"/>
          <w:sz w:val="16"/>
          <w:szCs w:val="16"/>
          <w:lang w:val="fr-FR" w:eastAsia="zh-CN"/>
        </w:rPr>
        <w:t xml:space="preserve">                  Director </w:t>
      </w:r>
      <w:proofErr w:type="spellStart"/>
      <w:r w:rsidRPr="00EE30F6">
        <w:rPr>
          <w:rFonts w:ascii="Times New Roman" w:hAnsi="Times New Roman"/>
          <w:color w:val="000000"/>
          <w:kern w:val="3"/>
          <w:sz w:val="16"/>
          <w:szCs w:val="16"/>
          <w:lang w:val="fr-FR" w:eastAsia="zh-CN"/>
        </w:rPr>
        <w:t>Medical</w:t>
      </w:r>
      <w:proofErr w:type="spellEnd"/>
    </w:p>
    <w:p w14:paraId="45A813F4" w14:textId="3C51FD22" w:rsidR="00E32E21" w:rsidRPr="00EE30F6" w:rsidRDefault="00E32E21" w:rsidP="00E32E21">
      <w:pPr>
        <w:autoSpaceDN w:val="0"/>
        <w:ind w:left="-1080" w:right="-360"/>
        <w:textAlignment w:val="baseline"/>
        <w:rPr>
          <w:rFonts w:ascii="Times New Roman" w:hAnsi="Times New Roman"/>
          <w:kern w:val="3"/>
          <w:sz w:val="16"/>
          <w:szCs w:val="16"/>
          <w:lang w:val="fr-FR" w:eastAsia="zh-CN"/>
        </w:rPr>
      </w:pPr>
      <w:r w:rsidRPr="00EE30F6">
        <w:rPr>
          <w:rFonts w:ascii="Times New Roman" w:hAnsi="Times New Roman"/>
          <w:color w:val="000000"/>
          <w:kern w:val="3"/>
          <w:sz w:val="16"/>
          <w:szCs w:val="16"/>
          <w:lang w:val="fr-FR" w:eastAsia="zh-CN"/>
        </w:rPr>
        <w:tab/>
        <w:t xml:space="preserve">            </w:t>
      </w:r>
    </w:p>
    <w:p w14:paraId="5C1242B8" w14:textId="77777777" w:rsidR="00E32E21" w:rsidRPr="00EE30F6" w:rsidRDefault="00E32E21" w:rsidP="00E32E21">
      <w:pPr>
        <w:autoSpaceDN w:val="0"/>
        <w:ind w:left="-1080" w:right="-360"/>
        <w:textAlignment w:val="baseline"/>
        <w:rPr>
          <w:rFonts w:ascii="Times New Roman" w:hAnsi="Times New Roman"/>
          <w:color w:val="000000"/>
          <w:kern w:val="3"/>
          <w:sz w:val="16"/>
          <w:szCs w:val="16"/>
          <w:lang w:val="fr-FR" w:eastAsia="zh-CN"/>
        </w:rPr>
      </w:pPr>
      <w:r w:rsidRPr="00EE30F6">
        <w:rPr>
          <w:rFonts w:ascii="Times New Roman" w:hAnsi="Times New Roman"/>
          <w:kern w:val="3"/>
          <w:sz w:val="16"/>
          <w:szCs w:val="16"/>
          <w:lang w:val="fr-FR" w:eastAsia="zh-CN"/>
        </w:rPr>
        <w:t xml:space="preserve">                                         </w:t>
      </w:r>
      <w:r w:rsidRPr="00EE30F6">
        <w:rPr>
          <w:rFonts w:ascii="Times New Roman" w:hAnsi="Times New Roman"/>
          <w:color w:val="000000"/>
          <w:kern w:val="3"/>
          <w:sz w:val="16"/>
          <w:szCs w:val="16"/>
          <w:lang w:val="fr-FR" w:eastAsia="zh-CN"/>
        </w:rPr>
        <w:tab/>
      </w:r>
      <w:r w:rsidRPr="00EE30F6">
        <w:rPr>
          <w:rFonts w:ascii="Times New Roman" w:hAnsi="Times New Roman"/>
          <w:color w:val="000000"/>
          <w:kern w:val="3"/>
          <w:sz w:val="16"/>
          <w:szCs w:val="16"/>
          <w:lang w:val="fr-FR" w:eastAsia="zh-CN"/>
        </w:rPr>
        <w:tab/>
      </w:r>
      <w:r w:rsidRPr="00EE30F6">
        <w:rPr>
          <w:rFonts w:ascii="Times New Roman" w:hAnsi="Times New Roman"/>
          <w:color w:val="000000"/>
          <w:kern w:val="3"/>
          <w:sz w:val="16"/>
          <w:szCs w:val="16"/>
          <w:lang w:val="fr-FR" w:eastAsia="zh-CN"/>
        </w:rPr>
        <w:tab/>
      </w:r>
    </w:p>
    <w:p w14:paraId="439666D5" w14:textId="77777777" w:rsidR="00E32E21" w:rsidRPr="00EE30F6" w:rsidRDefault="00E32E21" w:rsidP="00E32E21">
      <w:pPr>
        <w:autoSpaceDN w:val="0"/>
        <w:ind w:right="-360"/>
        <w:textAlignment w:val="baseline"/>
        <w:rPr>
          <w:rFonts w:ascii="Times New Roman" w:hAnsi="Times New Roman"/>
          <w:color w:val="000000"/>
          <w:kern w:val="3"/>
          <w:sz w:val="16"/>
          <w:szCs w:val="16"/>
          <w:lang w:val="fr-FR" w:eastAsia="zh-CN"/>
        </w:rPr>
      </w:pPr>
    </w:p>
    <w:p w14:paraId="7BF3D8FC" w14:textId="77777777" w:rsidR="00E32E21" w:rsidRPr="00EE30F6" w:rsidRDefault="00E32E21" w:rsidP="00E32E21">
      <w:pPr>
        <w:autoSpaceDN w:val="0"/>
        <w:ind w:left="-1080" w:right="-360"/>
        <w:textAlignment w:val="baseline"/>
        <w:rPr>
          <w:rFonts w:ascii="Times New Roman" w:hAnsi="Times New Roman"/>
          <w:color w:val="000000"/>
          <w:kern w:val="3"/>
          <w:sz w:val="16"/>
          <w:szCs w:val="16"/>
          <w:lang w:val="fr-FR" w:eastAsia="zh-CN"/>
        </w:rPr>
      </w:pPr>
      <w:r w:rsidRPr="00EE30F6">
        <w:rPr>
          <w:rFonts w:ascii="Times New Roman" w:hAnsi="Times New Roman"/>
          <w:color w:val="000000"/>
          <w:kern w:val="3"/>
          <w:sz w:val="16"/>
          <w:szCs w:val="16"/>
          <w:lang w:val="fr-FR" w:eastAsia="zh-CN"/>
        </w:rPr>
        <w:t xml:space="preserve">                  Director </w:t>
      </w:r>
      <w:proofErr w:type="spellStart"/>
      <w:r w:rsidRPr="00EE30F6">
        <w:rPr>
          <w:rFonts w:ascii="Times New Roman" w:hAnsi="Times New Roman"/>
          <w:color w:val="000000"/>
          <w:kern w:val="3"/>
          <w:sz w:val="16"/>
          <w:szCs w:val="16"/>
          <w:lang w:val="fr-FR" w:eastAsia="zh-CN"/>
        </w:rPr>
        <w:t>Financiar-Contabil</w:t>
      </w:r>
      <w:proofErr w:type="spellEnd"/>
      <w:r w:rsidRPr="00EE30F6">
        <w:rPr>
          <w:rFonts w:ascii="Times New Roman" w:hAnsi="Times New Roman"/>
          <w:color w:val="000000"/>
          <w:kern w:val="3"/>
          <w:sz w:val="16"/>
          <w:szCs w:val="16"/>
          <w:lang w:val="fr-FR" w:eastAsia="zh-CN"/>
        </w:rPr>
        <w:t xml:space="preserve">                                                </w:t>
      </w:r>
    </w:p>
    <w:p w14:paraId="54D8330E" w14:textId="7A13CFA5" w:rsidR="00E32E21" w:rsidRPr="00EE30F6" w:rsidRDefault="00E32E21" w:rsidP="00E32E21">
      <w:pPr>
        <w:autoSpaceDN w:val="0"/>
        <w:ind w:left="-1080" w:right="-360"/>
        <w:jc w:val="both"/>
        <w:textAlignment w:val="baseline"/>
        <w:rPr>
          <w:rFonts w:ascii="Times New Roman" w:hAnsi="Times New Roman"/>
          <w:kern w:val="3"/>
          <w:sz w:val="16"/>
          <w:szCs w:val="16"/>
          <w:lang w:val="ro-RO" w:eastAsia="zh-CN"/>
        </w:rPr>
      </w:pPr>
      <w:r w:rsidRPr="00EE30F6">
        <w:rPr>
          <w:rFonts w:ascii="Times New Roman" w:hAnsi="Times New Roman"/>
          <w:kern w:val="3"/>
          <w:sz w:val="16"/>
          <w:szCs w:val="16"/>
          <w:lang w:val="ro-RO" w:eastAsia="zh-CN"/>
        </w:rPr>
        <w:t xml:space="preserve">                  </w:t>
      </w:r>
    </w:p>
    <w:p w14:paraId="052B9581" w14:textId="77777777" w:rsidR="00E32E21" w:rsidRPr="00EE30F6" w:rsidRDefault="00E32E21" w:rsidP="00E32E21">
      <w:pPr>
        <w:autoSpaceDN w:val="0"/>
        <w:ind w:left="-1080" w:right="-360"/>
        <w:jc w:val="both"/>
        <w:textAlignment w:val="baseline"/>
        <w:rPr>
          <w:rFonts w:ascii="Times New Roman" w:hAnsi="Times New Roman"/>
          <w:kern w:val="3"/>
          <w:sz w:val="16"/>
          <w:szCs w:val="16"/>
          <w:lang w:val="ro-RO" w:eastAsia="zh-CN"/>
        </w:rPr>
      </w:pPr>
    </w:p>
    <w:p w14:paraId="1C0678B9" w14:textId="77777777" w:rsidR="00E32E21" w:rsidRPr="00EE30F6" w:rsidRDefault="00E32E21" w:rsidP="00E32E21">
      <w:pPr>
        <w:autoSpaceDN w:val="0"/>
        <w:spacing w:after="200" w:line="276" w:lineRule="auto"/>
        <w:ind w:right="-360"/>
        <w:textAlignment w:val="baseline"/>
        <w:rPr>
          <w:rFonts w:ascii="Times New Roman" w:hAnsi="Times New Roman"/>
          <w:kern w:val="3"/>
          <w:sz w:val="16"/>
          <w:szCs w:val="16"/>
          <w:lang w:eastAsia="zh-CN"/>
        </w:rPr>
      </w:pPr>
      <w:proofErr w:type="spellStart"/>
      <w:r w:rsidRPr="00EE30F6">
        <w:rPr>
          <w:rFonts w:ascii="Times New Roman" w:hAnsi="Times New Roman"/>
          <w:kern w:val="3"/>
          <w:sz w:val="16"/>
          <w:szCs w:val="16"/>
          <w:lang w:eastAsia="zh-CN"/>
        </w:rPr>
        <w:t>Vizat</w:t>
      </w:r>
      <w:proofErr w:type="spellEnd"/>
      <w:r w:rsidRPr="00EE30F6">
        <w:rPr>
          <w:rFonts w:ascii="Times New Roman" w:hAnsi="Times New Roman"/>
          <w:kern w:val="3"/>
          <w:sz w:val="16"/>
          <w:szCs w:val="16"/>
          <w:lang w:eastAsia="zh-CN"/>
        </w:rPr>
        <w:t xml:space="preserve"> CFP</w:t>
      </w:r>
    </w:p>
    <w:p w14:paraId="4A39ABD9" w14:textId="77777777" w:rsidR="00E32E21" w:rsidRPr="00EE30F6" w:rsidRDefault="00E32E21" w:rsidP="00E32E21">
      <w:pPr>
        <w:autoSpaceDN w:val="0"/>
        <w:ind w:right="-360"/>
        <w:jc w:val="both"/>
        <w:textAlignment w:val="baseline"/>
        <w:rPr>
          <w:rFonts w:ascii="Times New Roman" w:hAnsi="Times New Roman"/>
          <w:kern w:val="3"/>
          <w:sz w:val="16"/>
          <w:szCs w:val="16"/>
          <w:lang w:val="ro-RO" w:eastAsia="zh-CN"/>
        </w:rPr>
      </w:pPr>
    </w:p>
    <w:p w14:paraId="218278E1" w14:textId="6511F4C9" w:rsidR="00E32E21" w:rsidRPr="00EE30F6" w:rsidRDefault="00E32E21" w:rsidP="00E32E21">
      <w:pPr>
        <w:autoSpaceDN w:val="0"/>
        <w:ind w:left="-1080" w:right="-360"/>
        <w:jc w:val="both"/>
        <w:textAlignment w:val="baseline"/>
        <w:rPr>
          <w:rFonts w:ascii="Times New Roman" w:hAnsi="Times New Roman"/>
          <w:kern w:val="3"/>
          <w:sz w:val="16"/>
          <w:szCs w:val="16"/>
          <w:lang w:val="ro-RO" w:eastAsia="zh-CN"/>
        </w:rPr>
      </w:pPr>
      <w:r w:rsidRPr="00EE30F6">
        <w:rPr>
          <w:rFonts w:ascii="Times New Roman" w:hAnsi="Times New Roman"/>
          <w:kern w:val="3"/>
          <w:sz w:val="16"/>
          <w:szCs w:val="16"/>
          <w:lang w:val="ro-RO" w:eastAsia="zh-CN"/>
        </w:rPr>
        <w:t xml:space="preserve">                Cons. Juridic.- </w:t>
      </w:r>
    </w:p>
    <w:p w14:paraId="2564096F" w14:textId="77777777" w:rsidR="00E32E21" w:rsidRPr="00EE30F6" w:rsidRDefault="00E32E21" w:rsidP="00E32E21">
      <w:pPr>
        <w:autoSpaceDN w:val="0"/>
        <w:ind w:left="-1080" w:right="-360"/>
        <w:jc w:val="both"/>
        <w:textAlignment w:val="baseline"/>
        <w:rPr>
          <w:rFonts w:ascii="Times New Roman" w:hAnsi="Times New Roman"/>
          <w:kern w:val="3"/>
          <w:sz w:val="16"/>
          <w:szCs w:val="16"/>
          <w:lang w:val="ro-RO" w:eastAsia="zh-CN"/>
        </w:rPr>
      </w:pPr>
    </w:p>
    <w:p w14:paraId="09CABBEC" w14:textId="77777777" w:rsidR="00E32E21" w:rsidRPr="00EE30F6" w:rsidRDefault="00E32E21" w:rsidP="00E32E21">
      <w:pPr>
        <w:autoSpaceDN w:val="0"/>
        <w:ind w:right="-360"/>
        <w:jc w:val="both"/>
        <w:textAlignment w:val="baseline"/>
        <w:rPr>
          <w:rFonts w:ascii="Times New Roman" w:hAnsi="Times New Roman"/>
          <w:color w:val="000000"/>
          <w:kern w:val="3"/>
          <w:sz w:val="16"/>
          <w:szCs w:val="16"/>
          <w:lang w:val="fr-FR" w:eastAsia="zh-CN"/>
        </w:rPr>
      </w:pPr>
    </w:p>
    <w:p w14:paraId="419802FC" w14:textId="77777777" w:rsidR="00E32E21" w:rsidRPr="00EE30F6" w:rsidRDefault="00E32E21" w:rsidP="00E32E21">
      <w:pPr>
        <w:autoSpaceDN w:val="0"/>
        <w:spacing w:after="200"/>
        <w:ind w:left="-1080" w:right="-360"/>
        <w:jc w:val="both"/>
        <w:textAlignment w:val="baseline"/>
        <w:rPr>
          <w:rFonts w:ascii="Times New Roman" w:hAnsi="Times New Roman"/>
          <w:kern w:val="3"/>
          <w:sz w:val="16"/>
          <w:szCs w:val="16"/>
          <w:lang w:eastAsia="zh-CN"/>
        </w:rPr>
      </w:pPr>
      <w:r w:rsidRPr="00EE30F6">
        <w:rPr>
          <w:rFonts w:ascii="Times New Roman" w:hAnsi="Times New Roman"/>
          <w:kern w:val="3"/>
          <w:sz w:val="16"/>
          <w:szCs w:val="16"/>
          <w:lang w:val="fr-FR" w:eastAsia="zh-CN"/>
        </w:rPr>
        <w:t xml:space="preserve">                  </w:t>
      </w:r>
      <w:proofErr w:type="spellStart"/>
      <w:r w:rsidRPr="00EE30F6">
        <w:rPr>
          <w:rFonts w:ascii="Times New Roman" w:hAnsi="Times New Roman"/>
          <w:kern w:val="3"/>
          <w:sz w:val="16"/>
          <w:szCs w:val="16"/>
          <w:lang w:val="fr-FR" w:eastAsia="zh-CN"/>
        </w:rPr>
        <w:t>Responsabil</w:t>
      </w:r>
      <w:proofErr w:type="spellEnd"/>
      <w:r w:rsidRPr="00EE30F6">
        <w:rPr>
          <w:rFonts w:ascii="Times New Roman" w:hAnsi="Times New Roman"/>
          <w:kern w:val="3"/>
          <w:sz w:val="16"/>
          <w:szCs w:val="16"/>
          <w:lang w:val="fr-FR" w:eastAsia="zh-CN"/>
        </w:rPr>
        <w:t xml:space="preserve"> </w:t>
      </w:r>
      <w:proofErr w:type="spellStart"/>
      <w:r w:rsidRPr="00EE30F6">
        <w:rPr>
          <w:rFonts w:ascii="Times New Roman" w:hAnsi="Times New Roman"/>
          <w:kern w:val="3"/>
          <w:sz w:val="16"/>
          <w:szCs w:val="16"/>
          <w:lang w:val="fr-FR" w:eastAsia="zh-CN"/>
        </w:rPr>
        <w:t>contract</w:t>
      </w:r>
      <w:proofErr w:type="spellEnd"/>
      <w:r w:rsidRPr="00EE30F6">
        <w:rPr>
          <w:rFonts w:ascii="Times New Roman" w:hAnsi="Times New Roman"/>
          <w:kern w:val="3"/>
          <w:sz w:val="16"/>
          <w:szCs w:val="16"/>
          <w:lang w:val="fr-FR" w:eastAsia="zh-CN"/>
        </w:rPr>
        <w:t xml:space="preserve">                                                                                                                                                                                                                                                                                                                                                    </w:t>
      </w:r>
    </w:p>
    <w:p w14:paraId="7FB74480" w14:textId="7CE8A8FE" w:rsidR="00E32E21" w:rsidRPr="00EE30F6" w:rsidRDefault="00E32E21" w:rsidP="00E32E21">
      <w:pPr>
        <w:autoSpaceDN w:val="0"/>
        <w:spacing w:after="200"/>
        <w:ind w:left="-1080" w:right="-360"/>
        <w:textAlignment w:val="baseline"/>
        <w:rPr>
          <w:rFonts w:ascii="Times New Roman" w:hAnsi="Times New Roman"/>
          <w:kern w:val="3"/>
          <w:sz w:val="16"/>
          <w:szCs w:val="16"/>
          <w:lang w:eastAsia="zh-CN"/>
        </w:rPr>
      </w:pPr>
      <w:r w:rsidRPr="00EE30F6">
        <w:rPr>
          <w:rFonts w:ascii="Times New Roman" w:hAnsi="Times New Roman"/>
          <w:kern w:val="3"/>
          <w:sz w:val="16"/>
          <w:szCs w:val="16"/>
          <w:lang w:eastAsia="zh-CN"/>
        </w:rPr>
        <w:t xml:space="preserve">                  </w:t>
      </w:r>
    </w:p>
    <w:p w14:paraId="34CBE33A" w14:textId="77777777" w:rsidR="00E32E21" w:rsidRPr="00EE30F6" w:rsidRDefault="00E32E21" w:rsidP="00E32E21">
      <w:pPr>
        <w:autoSpaceDN w:val="0"/>
        <w:spacing w:after="200"/>
        <w:ind w:left="-1080" w:right="-360"/>
        <w:textAlignment w:val="baseline"/>
        <w:rPr>
          <w:rFonts w:ascii="Times New Roman" w:hAnsi="Times New Roman"/>
          <w:kern w:val="3"/>
          <w:sz w:val="16"/>
          <w:szCs w:val="16"/>
          <w:lang w:eastAsia="zh-CN"/>
        </w:rPr>
      </w:pPr>
    </w:p>
    <w:p w14:paraId="0CD9044F" w14:textId="77777777" w:rsidR="00E32E21" w:rsidRPr="00EE30F6" w:rsidRDefault="00E32E21" w:rsidP="00E32E21">
      <w:pPr>
        <w:autoSpaceDN w:val="0"/>
        <w:spacing w:after="200" w:line="276" w:lineRule="auto"/>
        <w:ind w:left="-1080" w:right="-360"/>
        <w:textAlignment w:val="baseline"/>
        <w:rPr>
          <w:rFonts w:ascii="Times New Roman" w:hAnsi="Times New Roman"/>
          <w:kern w:val="3"/>
          <w:sz w:val="16"/>
          <w:szCs w:val="16"/>
          <w:lang w:eastAsia="zh-CN"/>
        </w:rPr>
      </w:pPr>
      <w:r w:rsidRPr="00EE30F6">
        <w:rPr>
          <w:rFonts w:ascii="Times New Roman" w:hAnsi="Times New Roman"/>
          <w:kern w:val="3"/>
          <w:sz w:val="16"/>
          <w:szCs w:val="16"/>
          <w:lang w:eastAsia="zh-CN"/>
        </w:rPr>
        <w:t xml:space="preserve">                 </w:t>
      </w:r>
      <w:proofErr w:type="spellStart"/>
      <w:r w:rsidRPr="00EE30F6">
        <w:rPr>
          <w:rFonts w:ascii="Times New Roman" w:hAnsi="Times New Roman"/>
          <w:kern w:val="3"/>
          <w:sz w:val="16"/>
          <w:szCs w:val="16"/>
          <w:lang w:eastAsia="zh-CN"/>
        </w:rPr>
        <w:t>Intocmit</w:t>
      </w:r>
      <w:proofErr w:type="spellEnd"/>
    </w:p>
    <w:p w14:paraId="7C87152D" w14:textId="04A820A6" w:rsidR="00E32E21" w:rsidRPr="00EE30F6" w:rsidRDefault="00E32E21" w:rsidP="00E32E21">
      <w:pPr>
        <w:autoSpaceDN w:val="0"/>
        <w:spacing w:after="200" w:line="276" w:lineRule="auto"/>
        <w:ind w:left="-1080" w:right="-360"/>
        <w:textAlignment w:val="baseline"/>
        <w:rPr>
          <w:rFonts w:ascii="Times New Roman" w:hAnsi="Times New Roman"/>
          <w:kern w:val="3"/>
          <w:sz w:val="16"/>
          <w:szCs w:val="16"/>
          <w:lang w:eastAsia="zh-CN"/>
        </w:rPr>
      </w:pPr>
      <w:r w:rsidRPr="00EE30F6">
        <w:rPr>
          <w:rFonts w:ascii="Times New Roman" w:hAnsi="Times New Roman"/>
          <w:kern w:val="3"/>
          <w:sz w:val="16"/>
          <w:szCs w:val="16"/>
          <w:lang w:eastAsia="zh-CN"/>
        </w:rPr>
        <w:t xml:space="preserve">                 </w:t>
      </w:r>
    </w:p>
    <w:sectPr w:rsidR="00E32E21" w:rsidRPr="00EE30F6" w:rsidSect="001C7FD6">
      <w:headerReference w:type="default" r:id="rId7"/>
      <w:footerReference w:type="default" r:id="rId8"/>
      <w:pgSz w:w="11909" w:h="16838"/>
      <w:pgMar w:top="2174" w:right="922" w:bottom="562" w:left="157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198AF" w14:textId="77777777" w:rsidR="00D244CA" w:rsidRDefault="00D244CA" w:rsidP="00D13EE3">
      <w:r>
        <w:separator/>
      </w:r>
    </w:p>
  </w:endnote>
  <w:endnote w:type="continuationSeparator" w:id="0">
    <w:p w14:paraId="1FF09A09" w14:textId="77777777" w:rsidR="00D244CA" w:rsidRDefault="00D244CA" w:rsidP="00D1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45070"/>
      <w:docPartObj>
        <w:docPartGallery w:val="Page Numbers (Bottom of Page)"/>
        <w:docPartUnique/>
      </w:docPartObj>
    </w:sdtPr>
    <w:sdtEndPr>
      <w:rPr>
        <w:noProof/>
      </w:rPr>
    </w:sdtEndPr>
    <w:sdtContent>
      <w:p w14:paraId="1B8D1015" w14:textId="7FBC349B" w:rsidR="00D13EE3" w:rsidRDefault="00D13E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36BBA1" w14:textId="77777777" w:rsidR="00D13EE3" w:rsidRDefault="00D13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C02B" w14:textId="77777777" w:rsidR="00D244CA" w:rsidRDefault="00D244CA" w:rsidP="00D13EE3">
      <w:r>
        <w:separator/>
      </w:r>
    </w:p>
  </w:footnote>
  <w:footnote w:type="continuationSeparator" w:id="0">
    <w:p w14:paraId="6BCDC5F2" w14:textId="77777777" w:rsidR="00D244CA" w:rsidRDefault="00D244CA" w:rsidP="00D13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4E78" w14:textId="08C43000" w:rsidR="008D11A0" w:rsidRDefault="008D11A0">
    <w:pPr>
      <w:pStyle w:val="Header"/>
    </w:pPr>
    <w:r>
      <w:rPr>
        <w:noProof/>
        <w14:ligatures w14:val="standardContextual"/>
      </w:rPr>
      <w:drawing>
        <wp:inline distT="0" distB="0" distL="0" distR="0" wp14:anchorId="69722E43" wp14:editId="072BB18D">
          <wp:extent cx="5857875" cy="714375"/>
          <wp:effectExtent l="0" t="0" r="9525" b="9525"/>
          <wp:docPr id="732680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80359" name="Picture 732680359"/>
                  <pic:cNvPicPr/>
                </pic:nvPicPr>
                <pic:blipFill>
                  <a:blip r:embed="rId1">
                    <a:extLst>
                      <a:ext uri="{28A0092B-C50C-407E-A947-70E740481C1C}">
                        <a14:useLocalDpi xmlns:a14="http://schemas.microsoft.com/office/drawing/2010/main" val="0"/>
                      </a:ext>
                    </a:extLst>
                  </a:blip>
                  <a:stretch>
                    <a:fillRect/>
                  </a:stretch>
                </pic:blipFill>
                <pic:spPr>
                  <a:xfrm>
                    <a:off x="0" y="0"/>
                    <a:ext cx="5857875" cy="714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6"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1"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4"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5"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7"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8"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1"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2"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5"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8"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0"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1"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3"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29802551">
    <w:abstractNumId w:val="34"/>
  </w:num>
  <w:num w:numId="2" w16cid:durableId="753892951">
    <w:abstractNumId w:val="2"/>
  </w:num>
  <w:num w:numId="3" w16cid:durableId="371149592">
    <w:abstractNumId w:val="29"/>
  </w:num>
  <w:num w:numId="4" w16cid:durableId="349576163">
    <w:abstractNumId w:val="3"/>
  </w:num>
  <w:num w:numId="5" w16cid:durableId="2107604551">
    <w:abstractNumId w:val="19"/>
  </w:num>
  <w:num w:numId="6" w16cid:durableId="939266225">
    <w:abstractNumId w:val="4"/>
  </w:num>
  <w:num w:numId="7" w16cid:durableId="335810587">
    <w:abstractNumId w:val="24"/>
  </w:num>
  <w:num w:numId="8" w16cid:durableId="292950491">
    <w:abstractNumId w:val="15"/>
  </w:num>
  <w:num w:numId="9" w16cid:durableId="910820366">
    <w:abstractNumId w:val="5"/>
  </w:num>
  <w:num w:numId="10" w16cid:durableId="760446477">
    <w:abstractNumId w:val="23"/>
  </w:num>
  <w:num w:numId="11" w16cid:durableId="32271815">
    <w:abstractNumId w:val="20"/>
  </w:num>
  <w:num w:numId="12" w16cid:durableId="911041852">
    <w:abstractNumId w:val="27"/>
  </w:num>
  <w:num w:numId="13" w16cid:durableId="2039626710">
    <w:abstractNumId w:val="42"/>
  </w:num>
  <w:num w:numId="14" w16cid:durableId="1199974842">
    <w:abstractNumId w:val="30"/>
  </w:num>
  <w:num w:numId="15" w16cid:durableId="88039576">
    <w:abstractNumId w:val="40"/>
  </w:num>
  <w:num w:numId="16" w16cid:durableId="2020110329">
    <w:abstractNumId w:val="37"/>
  </w:num>
  <w:num w:numId="17" w16cid:durableId="48498462">
    <w:abstractNumId w:val="11"/>
  </w:num>
  <w:num w:numId="18" w16cid:durableId="1272085587">
    <w:abstractNumId w:val="31"/>
  </w:num>
  <w:num w:numId="19" w16cid:durableId="1392733278">
    <w:abstractNumId w:val="39"/>
  </w:num>
  <w:num w:numId="20" w16cid:durableId="272832622">
    <w:abstractNumId w:val="26"/>
  </w:num>
  <w:num w:numId="21" w16cid:durableId="2051487424">
    <w:abstractNumId w:val="43"/>
  </w:num>
  <w:num w:numId="22" w16cid:durableId="564343993">
    <w:abstractNumId w:val="0"/>
  </w:num>
  <w:num w:numId="23" w16cid:durableId="1459570881">
    <w:abstractNumId w:val="16"/>
  </w:num>
  <w:num w:numId="24" w16cid:durableId="1234126579">
    <w:abstractNumId w:val="32"/>
  </w:num>
  <w:num w:numId="25" w16cid:durableId="270211498">
    <w:abstractNumId w:val="10"/>
  </w:num>
  <w:num w:numId="26" w16cid:durableId="1112869910">
    <w:abstractNumId w:val="22"/>
  </w:num>
  <w:num w:numId="27" w16cid:durableId="1734624486">
    <w:abstractNumId w:val="36"/>
  </w:num>
  <w:num w:numId="28" w16cid:durableId="1656645509">
    <w:abstractNumId w:val="9"/>
  </w:num>
  <w:num w:numId="29" w16cid:durableId="405954592">
    <w:abstractNumId w:val="25"/>
  </w:num>
  <w:num w:numId="30" w16cid:durableId="1901938074">
    <w:abstractNumId w:val="35"/>
  </w:num>
  <w:num w:numId="31" w16cid:durableId="1477141749">
    <w:abstractNumId w:val="1"/>
  </w:num>
  <w:num w:numId="32" w16cid:durableId="1224102020">
    <w:abstractNumId w:val="18"/>
  </w:num>
  <w:num w:numId="33" w16cid:durableId="557211338">
    <w:abstractNumId w:val="33"/>
  </w:num>
  <w:num w:numId="34" w16cid:durableId="1198196528">
    <w:abstractNumId w:val="6"/>
  </w:num>
  <w:num w:numId="35" w16cid:durableId="1862276663">
    <w:abstractNumId w:val="41"/>
  </w:num>
  <w:num w:numId="36" w16cid:durableId="1807621668">
    <w:abstractNumId w:val="14"/>
  </w:num>
  <w:num w:numId="37" w16cid:durableId="2001733516">
    <w:abstractNumId w:val="17"/>
  </w:num>
  <w:num w:numId="38" w16cid:durableId="616791095">
    <w:abstractNumId w:val="38"/>
  </w:num>
  <w:num w:numId="39" w16cid:durableId="749038180">
    <w:abstractNumId w:val="12"/>
  </w:num>
  <w:num w:numId="40" w16cid:durableId="1422138308">
    <w:abstractNumId w:val="7"/>
  </w:num>
  <w:num w:numId="41" w16cid:durableId="1778060549">
    <w:abstractNumId w:val="13"/>
  </w:num>
  <w:num w:numId="42" w16cid:durableId="783233821">
    <w:abstractNumId w:val="8"/>
  </w:num>
  <w:num w:numId="43" w16cid:durableId="686759305">
    <w:abstractNumId w:val="28"/>
  </w:num>
  <w:num w:numId="44" w16cid:durableId="1333029498">
    <w:abstractNumId w:val="21"/>
  </w:num>
  <w:num w:numId="45" w16cid:durableId="956790178">
    <w:abstractNumId w:val="24"/>
    <w:lvlOverride w:ilvl="0">
      <w:startOverride w:val="1"/>
    </w:lvlOverride>
  </w:num>
  <w:num w:numId="46" w16cid:durableId="222176847">
    <w:abstractNumId w:val="30"/>
    <w:lvlOverride w:ilvl="0">
      <w:startOverride w:val="1"/>
    </w:lvlOverride>
  </w:num>
  <w:num w:numId="47" w16cid:durableId="392580010">
    <w:abstractNumId w:val="30"/>
    <w:lvlOverride w:ilvl="0">
      <w:startOverride w:val="1"/>
    </w:lvlOverride>
  </w:num>
  <w:num w:numId="48" w16cid:durableId="91709678">
    <w:abstractNumId w:val="30"/>
    <w:lvlOverride w:ilvl="0">
      <w:startOverride w:val="1"/>
    </w:lvlOverride>
  </w:num>
  <w:num w:numId="49" w16cid:durableId="1651514740">
    <w:abstractNumId w:val="15"/>
    <w:lvlOverride w:ilvl="0">
      <w:startOverride w:val="1"/>
    </w:lvlOverride>
  </w:num>
  <w:num w:numId="50" w16cid:durableId="711811402">
    <w:abstractNumId w:val="15"/>
    <w:lvlOverride w:ilvl="0">
      <w:startOverride w:val="1"/>
    </w:lvlOverride>
  </w:num>
  <w:num w:numId="51" w16cid:durableId="1902670382">
    <w:abstractNumId w:val="30"/>
    <w:lvlOverride w:ilvl="0">
      <w:startOverride w:val="1"/>
    </w:lvlOverride>
  </w:num>
  <w:num w:numId="52" w16cid:durableId="782500596">
    <w:abstractNumId w:val="15"/>
    <w:lvlOverride w:ilvl="0">
      <w:startOverride w:val="1"/>
    </w:lvlOverride>
  </w:num>
  <w:num w:numId="53" w16cid:durableId="1979649614">
    <w:abstractNumId w:val="15"/>
    <w:lvlOverride w:ilvl="0">
      <w:startOverride w:val="1"/>
    </w:lvlOverride>
  </w:num>
  <w:num w:numId="54" w16cid:durableId="1570572288">
    <w:abstractNumId w:val="15"/>
    <w:lvlOverride w:ilvl="0">
      <w:startOverride w:val="1"/>
    </w:lvlOverride>
  </w:num>
  <w:num w:numId="55" w16cid:durableId="5237102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33091858">
    <w:abstractNumId w:val="30"/>
    <w:lvlOverride w:ilvl="0">
      <w:startOverride w:val="1"/>
    </w:lvlOverride>
  </w:num>
  <w:num w:numId="57" w16cid:durableId="1731538018">
    <w:abstractNumId w:val="15"/>
    <w:lvlOverride w:ilvl="0">
      <w:startOverride w:val="1"/>
    </w:lvlOverride>
  </w:num>
  <w:num w:numId="58" w16cid:durableId="644117180">
    <w:abstractNumId w:val="15"/>
    <w:lvlOverride w:ilvl="0">
      <w:startOverride w:val="1"/>
    </w:lvlOverride>
  </w:num>
  <w:num w:numId="59" w16cid:durableId="1313439219">
    <w:abstractNumId w:val="30"/>
    <w:lvlOverride w:ilvl="0">
      <w:startOverride w:val="1"/>
    </w:lvlOverride>
  </w:num>
  <w:num w:numId="60" w16cid:durableId="646054877">
    <w:abstractNumId w:val="30"/>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2A"/>
    <w:rsid w:val="000107FE"/>
    <w:rsid w:val="00024646"/>
    <w:rsid w:val="0003601F"/>
    <w:rsid w:val="00082B99"/>
    <w:rsid w:val="000901CF"/>
    <w:rsid w:val="000C70ED"/>
    <w:rsid w:val="001C7FD6"/>
    <w:rsid w:val="00213FD1"/>
    <w:rsid w:val="00251A64"/>
    <w:rsid w:val="002A485D"/>
    <w:rsid w:val="00300782"/>
    <w:rsid w:val="003549D3"/>
    <w:rsid w:val="00355E0E"/>
    <w:rsid w:val="00385D63"/>
    <w:rsid w:val="004722C4"/>
    <w:rsid w:val="004C3CE9"/>
    <w:rsid w:val="004F2723"/>
    <w:rsid w:val="004F51AC"/>
    <w:rsid w:val="005B3041"/>
    <w:rsid w:val="005D34F3"/>
    <w:rsid w:val="0064483E"/>
    <w:rsid w:val="006779A3"/>
    <w:rsid w:val="007745A8"/>
    <w:rsid w:val="007D7298"/>
    <w:rsid w:val="007E3B6E"/>
    <w:rsid w:val="0080781B"/>
    <w:rsid w:val="008B6C20"/>
    <w:rsid w:val="008D11A0"/>
    <w:rsid w:val="009263E8"/>
    <w:rsid w:val="00B0714B"/>
    <w:rsid w:val="00B378CD"/>
    <w:rsid w:val="00C43508"/>
    <w:rsid w:val="00C9204E"/>
    <w:rsid w:val="00C93414"/>
    <w:rsid w:val="00CF602A"/>
    <w:rsid w:val="00D13EE3"/>
    <w:rsid w:val="00D244CA"/>
    <w:rsid w:val="00DF6AEC"/>
    <w:rsid w:val="00E2772C"/>
    <w:rsid w:val="00E32E21"/>
    <w:rsid w:val="00E75E4F"/>
    <w:rsid w:val="00E81150"/>
    <w:rsid w:val="00EB3F06"/>
    <w:rsid w:val="00EE30F6"/>
    <w:rsid w:val="00F55E07"/>
    <w:rsid w:val="00FA5C9D"/>
    <w:rsid w:val="00FC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4A035"/>
  <w15:chartTrackingRefBased/>
  <w15:docId w15:val="{4E0FF102-6DCD-4E72-97DF-D7A07DE2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1150"/>
    <w:pPr>
      <w:spacing w:after="0" w:line="240" w:lineRule="auto"/>
    </w:pPr>
    <w:rPr>
      <w:rFonts w:ascii="Arial" w:eastAsia="Times New Roman" w:hAnsi="Arial" w:cs="Times New Roman"/>
      <w:kern w:val="0"/>
      <w:sz w:val="20"/>
      <w:szCs w:val="24"/>
      <w:lang w:val="en-GB"/>
      <w14:ligatures w14:val="none"/>
    </w:rPr>
  </w:style>
  <w:style w:type="paragraph" w:styleId="Heading1">
    <w:name w:val="heading 1"/>
    <w:basedOn w:val="Normal"/>
    <w:next w:val="Normal"/>
    <w:link w:val="Heading1Char"/>
    <w:rsid w:val="00E81150"/>
    <w:pPr>
      <w:outlineLvl w:val="0"/>
    </w:pPr>
    <w:rPr>
      <w:rFonts w:cs="Arial"/>
      <w:bCs/>
      <w:szCs w:val="32"/>
    </w:rPr>
  </w:style>
  <w:style w:type="paragraph" w:styleId="Heading2">
    <w:name w:val="heading 2"/>
    <w:basedOn w:val="Normal"/>
    <w:next w:val="Normal"/>
    <w:link w:val="Heading2Char"/>
    <w:rsid w:val="00E81150"/>
    <w:pPr>
      <w:outlineLvl w:val="1"/>
    </w:pPr>
    <w:rPr>
      <w:rFonts w:cs="Arial"/>
      <w:bCs/>
      <w:iCs/>
      <w:szCs w:val="28"/>
    </w:rPr>
  </w:style>
  <w:style w:type="paragraph" w:styleId="Heading3">
    <w:name w:val="heading 3"/>
    <w:basedOn w:val="Normal"/>
    <w:next w:val="Normal"/>
    <w:link w:val="Heading3Char"/>
    <w:rsid w:val="00E81150"/>
    <w:pPr>
      <w:outlineLvl w:val="2"/>
    </w:pPr>
    <w:rPr>
      <w:rFonts w:cs="Arial"/>
      <w:bCs/>
      <w:szCs w:val="26"/>
    </w:rPr>
  </w:style>
  <w:style w:type="paragraph" w:styleId="Heading4">
    <w:name w:val="heading 4"/>
    <w:basedOn w:val="Normal"/>
    <w:next w:val="Normal"/>
    <w:link w:val="Heading4Char"/>
    <w:rsid w:val="00E81150"/>
    <w:pPr>
      <w:outlineLvl w:val="3"/>
    </w:pPr>
    <w:rPr>
      <w:bCs/>
      <w:szCs w:val="28"/>
    </w:rPr>
  </w:style>
  <w:style w:type="paragraph" w:styleId="Heading5">
    <w:name w:val="heading 5"/>
    <w:basedOn w:val="Normal"/>
    <w:next w:val="Normal"/>
    <w:link w:val="Heading5Char"/>
    <w:rsid w:val="00E81150"/>
    <w:pPr>
      <w:outlineLvl w:val="4"/>
    </w:pPr>
    <w:rPr>
      <w:bCs/>
      <w:iCs/>
      <w:szCs w:val="26"/>
    </w:rPr>
  </w:style>
  <w:style w:type="paragraph" w:styleId="Heading6">
    <w:name w:val="heading 6"/>
    <w:basedOn w:val="Normal"/>
    <w:next w:val="Normal"/>
    <w:link w:val="Heading6Char"/>
    <w:rsid w:val="00E81150"/>
    <w:pPr>
      <w:outlineLvl w:val="5"/>
    </w:pPr>
    <w:rPr>
      <w:bCs/>
      <w:szCs w:val="22"/>
    </w:rPr>
  </w:style>
  <w:style w:type="paragraph" w:styleId="Heading7">
    <w:name w:val="heading 7"/>
    <w:basedOn w:val="Normal"/>
    <w:next w:val="Normal"/>
    <w:link w:val="Heading7Char"/>
    <w:rsid w:val="00E81150"/>
    <w:pPr>
      <w:outlineLvl w:val="6"/>
    </w:pPr>
  </w:style>
  <w:style w:type="paragraph" w:styleId="Heading8">
    <w:name w:val="heading 8"/>
    <w:basedOn w:val="Normal"/>
    <w:next w:val="Normal"/>
    <w:link w:val="Heading8Char"/>
    <w:rsid w:val="00E81150"/>
    <w:pPr>
      <w:outlineLvl w:val="7"/>
    </w:pPr>
    <w:rPr>
      <w:iCs/>
    </w:rPr>
  </w:style>
  <w:style w:type="paragraph" w:styleId="Heading9">
    <w:name w:val="heading 9"/>
    <w:basedOn w:val="Normal"/>
    <w:next w:val="Normal"/>
    <w:link w:val="Heading9Char"/>
    <w:rsid w:val="00E81150"/>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150"/>
    <w:rPr>
      <w:rFonts w:ascii="Arial" w:eastAsia="Times New Roman" w:hAnsi="Arial" w:cs="Arial"/>
      <w:bCs/>
      <w:kern w:val="0"/>
      <w:sz w:val="20"/>
      <w:szCs w:val="32"/>
      <w:lang w:val="en-GB"/>
      <w14:ligatures w14:val="none"/>
    </w:rPr>
  </w:style>
  <w:style w:type="character" w:customStyle="1" w:styleId="Heading2Char">
    <w:name w:val="Heading 2 Char"/>
    <w:basedOn w:val="DefaultParagraphFont"/>
    <w:link w:val="Heading2"/>
    <w:rsid w:val="00E81150"/>
    <w:rPr>
      <w:rFonts w:ascii="Arial" w:eastAsia="Times New Roman" w:hAnsi="Arial" w:cs="Arial"/>
      <w:bCs/>
      <w:iCs/>
      <w:kern w:val="0"/>
      <w:sz w:val="20"/>
      <w:szCs w:val="28"/>
      <w:lang w:val="en-GB"/>
      <w14:ligatures w14:val="none"/>
    </w:rPr>
  </w:style>
  <w:style w:type="character" w:customStyle="1" w:styleId="Heading3Char">
    <w:name w:val="Heading 3 Char"/>
    <w:basedOn w:val="DefaultParagraphFont"/>
    <w:link w:val="Heading3"/>
    <w:rsid w:val="00E81150"/>
    <w:rPr>
      <w:rFonts w:ascii="Arial" w:eastAsia="Times New Roman" w:hAnsi="Arial" w:cs="Arial"/>
      <w:bCs/>
      <w:kern w:val="0"/>
      <w:sz w:val="20"/>
      <w:szCs w:val="26"/>
      <w:lang w:val="en-GB"/>
      <w14:ligatures w14:val="none"/>
    </w:rPr>
  </w:style>
  <w:style w:type="character" w:customStyle="1" w:styleId="Heading4Char">
    <w:name w:val="Heading 4 Char"/>
    <w:basedOn w:val="DefaultParagraphFont"/>
    <w:link w:val="Heading4"/>
    <w:rsid w:val="00E81150"/>
    <w:rPr>
      <w:rFonts w:ascii="Arial" w:eastAsia="Times New Roman" w:hAnsi="Arial" w:cs="Times New Roman"/>
      <w:bCs/>
      <w:kern w:val="0"/>
      <w:sz w:val="20"/>
      <w:szCs w:val="28"/>
      <w:lang w:val="en-GB"/>
      <w14:ligatures w14:val="none"/>
    </w:rPr>
  </w:style>
  <w:style w:type="character" w:customStyle="1" w:styleId="Heading5Char">
    <w:name w:val="Heading 5 Char"/>
    <w:basedOn w:val="DefaultParagraphFont"/>
    <w:link w:val="Heading5"/>
    <w:rsid w:val="00E81150"/>
    <w:rPr>
      <w:rFonts w:ascii="Arial" w:eastAsia="Times New Roman" w:hAnsi="Arial" w:cs="Times New Roman"/>
      <w:bCs/>
      <w:iCs/>
      <w:kern w:val="0"/>
      <w:sz w:val="20"/>
      <w:szCs w:val="26"/>
      <w:lang w:val="en-GB"/>
      <w14:ligatures w14:val="none"/>
    </w:rPr>
  </w:style>
  <w:style w:type="character" w:customStyle="1" w:styleId="Heading6Char">
    <w:name w:val="Heading 6 Char"/>
    <w:basedOn w:val="DefaultParagraphFont"/>
    <w:link w:val="Heading6"/>
    <w:rsid w:val="00E81150"/>
    <w:rPr>
      <w:rFonts w:ascii="Arial" w:eastAsia="Times New Roman" w:hAnsi="Arial" w:cs="Times New Roman"/>
      <w:bCs/>
      <w:kern w:val="0"/>
      <w:sz w:val="20"/>
      <w:lang w:val="en-GB"/>
      <w14:ligatures w14:val="none"/>
    </w:rPr>
  </w:style>
  <w:style w:type="character" w:customStyle="1" w:styleId="Heading7Char">
    <w:name w:val="Heading 7 Char"/>
    <w:basedOn w:val="DefaultParagraphFont"/>
    <w:link w:val="Heading7"/>
    <w:rsid w:val="00E81150"/>
    <w:rPr>
      <w:rFonts w:ascii="Arial" w:eastAsia="Times New Roman" w:hAnsi="Arial" w:cs="Times New Roman"/>
      <w:kern w:val="0"/>
      <w:sz w:val="20"/>
      <w:szCs w:val="24"/>
      <w:lang w:val="en-GB"/>
      <w14:ligatures w14:val="none"/>
    </w:rPr>
  </w:style>
  <w:style w:type="character" w:customStyle="1" w:styleId="Heading8Char">
    <w:name w:val="Heading 8 Char"/>
    <w:basedOn w:val="DefaultParagraphFont"/>
    <w:link w:val="Heading8"/>
    <w:rsid w:val="00E81150"/>
    <w:rPr>
      <w:rFonts w:ascii="Arial" w:eastAsia="Times New Roman" w:hAnsi="Arial" w:cs="Times New Roman"/>
      <w:iCs/>
      <w:kern w:val="0"/>
      <w:sz w:val="20"/>
      <w:szCs w:val="24"/>
      <w:lang w:val="en-GB"/>
      <w14:ligatures w14:val="none"/>
    </w:rPr>
  </w:style>
  <w:style w:type="character" w:customStyle="1" w:styleId="Heading9Char">
    <w:name w:val="Heading 9 Char"/>
    <w:basedOn w:val="DefaultParagraphFont"/>
    <w:link w:val="Heading9"/>
    <w:rsid w:val="00E81150"/>
    <w:rPr>
      <w:rFonts w:ascii="Arial" w:eastAsia="Times New Roman" w:hAnsi="Arial" w:cs="Arial"/>
      <w:kern w:val="0"/>
      <w:sz w:val="20"/>
      <w:lang w:val="en-GB"/>
      <w14:ligatures w14:val="none"/>
    </w:rPr>
  </w:style>
  <w:style w:type="paragraph" w:styleId="TOC1">
    <w:name w:val="toc 1"/>
    <w:basedOn w:val="Normal"/>
    <w:next w:val="Body"/>
    <w:semiHidden/>
    <w:rsid w:val="00E81150"/>
    <w:pPr>
      <w:spacing w:before="280" w:after="140" w:line="290" w:lineRule="auto"/>
    </w:pPr>
    <w:rPr>
      <w:kern w:val="20"/>
    </w:rPr>
  </w:style>
  <w:style w:type="paragraph" w:customStyle="1" w:styleId="Body">
    <w:name w:val="Body"/>
    <w:basedOn w:val="Normal"/>
    <w:qFormat/>
    <w:rsid w:val="00E81150"/>
    <w:pPr>
      <w:spacing w:after="140" w:line="290" w:lineRule="auto"/>
      <w:jc w:val="both"/>
    </w:pPr>
    <w:rPr>
      <w:kern w:val="20"/>
    </w:rPr>
  </w:style>
  <w:style w:type="paragraph" w:customStyle="1" w:styleId="Body1">
    <w:name w:val="Body 1"/>
    <w:basedOn w:val="Normal"/>
    <w:qFormat/>
    <w:rsid w:val="00E81150"/>
    <w:pPr>
      <w:spacing w:after="140" w:line="290" w:lineRule="auto"/>
      <w:ind w:left="680"/>
      <w:jc w:val="both"/>
    </w:pPr>
    <w:rPr>
      <w:kern w:val="20"/>
    </w:rPr>
  </w:style>
  <w:style w:type="paragraph" w:customStyle="1" w:styleId="Body2">
    <w:name w:val="Body 2"/>
    <w:basedOn w:val="Normal"/>
    <w:qFormat/>
    <w:rsid w:val="00E81150"/>
    <w:pPr>
      <w:spacing w:after="140" w:line="290" w:lineRule="auto"/>
      <w:ind w:left="680"/>
      <w:jc w:val="both"/>
    </w:pPr>
    <w:rPr>
      <w:kern w:val="20"/>
    </w:rPr>
  </w:style>
  <w:style w:type="paragraph" w:customStyle="1" w:styleId="Body3">
    <w:name w:val="Body 3"/>
    <w:basedOn w:val="Normal"/>
    <w:qFormat/>
    <w:rsid w:val="00E81150"/>
    <w:pPr>
      <w:spacing w:after="140" w:line="290" w:lineRule="auto"/>
      <w:ind w:left="1361"/>
      <w:jc w:val="both"/>
    </w:pPr>
    <w:rPr>
      <w:kern w:val="20"/>
    </w:rPr>
  </w:style>
  <w:style w:type="paragraph" w:customStyle="1" w:styleId="Body4">
    <w:name w:val="Body 4"/>
    <w:basedOn w:val="Normal"/>
    <w:qFormat/>
    <w:rsid w:val="00E81150"/>
    <w:pPr>
      <w:spacing w:after="140" w:line="290" w:lineRule="auto"/>
      <w:ind w:left="2041"/>
      <w:jc w:val="both"/>
    </w:pPr>
    <w:rPr>
      <w:kern w:val="20"/>
    </w:rPr>
  </w:style>
  <w:style w:type="paragraph" w:customStyle="1" w:styleId="Body5">
    <w:name w:val="Body 5"/>
    <w:basedOn w:val="Normal"/>
    <w:qFormat/>
    <w:rsid w:val="00E81150"/>
    <w:pPr>
      <w:spacing w:after="140" w:line="290" w:lineRule="auto"/>
      <w:ind w:left="2608"/>
      <w:jc w:val="both"/>
    </w:pPr>
    <w:rPr>
      <w:kern w:val="20"/>
    </w:rPr>
  </w:style>
  <w:style w:type="paragraph" w:customStyle="1" w:styleId="Body6">
    <w:name w:val="Body 6"/>
    <w:basedOn w:val="Normal"/>
    <w:rsid w:val="00E81150"/>
    <w:pPr>
      <w:spacing w:after="140" w:line="290" w:lineRule="auto"/>
      <w:ind w:left="3288"/>
      <w:jc w:val="both"/>
    </w:pPr>
    <w:rPr>
      <w:kern w:val="20"/>
    </w:rPr>
  </w:style>
  <w:style w:type="paragraph" w:customStyle="1" w:styleId="Level1">
    <w:name w:val="Level 1"/>
    <w:basedOn w:val="Normal"/>
    <w:next w:val="Body1"/>
    <w:qFormat/>
    <w:rsid w:val="00E81150"/>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E81150"/>
    <w:pPr>
      <w:numPr>
        <w:ilvl w:val="1"/>
        <w:numId w:val="1"/>
      </w:numPr>
      <w:spacing w:after="140" w:line="290" w:lineRule="auto"/>
      <w:jc w:val="both"/>
    </w:pPr>
    <w:rPr>
      <w:kern w:val="20"/>
      <w:szCs w:val="28"/>
    </w:rPr>
  </w:style>
  <w:style w:type="paragraph" w:customStyle="1" w:styleId="Level3">
    <w:name w:val="Level 3"/>
    <w:basedOn w:val="Normal"/>
    <w:qFormat/>
    <w:rsid w:val="00E81150"/>
    <w:pPr>
      <w:numPr>
        <w:ilvl w:val="2"/>
        <w:numId w:val="1"/>
      </w:numPr>
      <w:spacing w:after="140" w:line="290" w:lineRule="auto"/>
      <w:jc w:val="both"/>
    </w:pPr>
    <w:rPr>
      <w:kern w:val="20"/>
      <w:szCs w:val="28"/>
    </w:rPr>
  </w:style>
  <w:style w:type="paragraph" w:customStyle="1" w:styleId="Level4">
    <w:name w:val="Level 4"/>
    <w:basedOn w:val="Normal"/>
    <w:qFormat/>
    <w:rsid w:val="00E81150"/>
    <w:pPr>
      <w:numPr>
        <w:ilvl w:val="3"/>
        <w:numId w:val="1"/>
      </w:numPr>
      <w:spacing w:after="140" w:line="290" w:lineRule="auto"/>
      <w:jc w:val="both"/>
    </w:pPr>
    <w:rPr>
      <w:kern w:val="20"/>
    </w:rPr>
  </w:style>
  <w:style w:type="paragraph" w:customStyle="1" w:styleId="Level5">
    <w:name w:val="Level 5"/>
    <w:basedOn w:val="Normal"/>
    <w:qFormat/>
    <w:rsid w:val="00E81150"/>
    <w:pPr>
      <w:numPr>
        <w:ilvl w:val="4"/>
        <w:numId w:val="1"/>
      </w:numPr>
      <w:spacing w:after="140" w:line="290" w:lineRule="auto"/>
      <w:jc w:val="both"/>
    </w:pPr>
    <w:rPr>
      <w:kern w:val="20"/>
    </w:rPr>
  </w:style>
  <w:style w:type="paragraph" w:customStyle="1" w:styleId="Level6">
    <w:name w:val="Level 6"/>
    <w:basedOn w:val="Normal"/>
    <w:rsid w:val="00E81150"/>
    <w:pPr>
      <w:numPr>
        <w:ilvl w:val="5"/>
        <w:numId w:val="1"/>
      </w:numPr>
      <w:spacing w:after="140" w:line="290" w:lineRule="auto"/>
      <w:jc w:val="both"/>
    </w:pPr>
    <w:rPr>
      <w:kern w:val="20"/>
    </w:rPr>
  </w:style>
  <w:style w:type="paragraph" w:customStyle="1" w:styleId="Parties">
    <w:name w:val="Parties"/>
    <w:basedOn w:val="Normal"/>
    <w:rsid w:val="00E81150"/>
    <w:pPr>
      <w:numPr>
        <w:numId w:val="2"/>
      </w:numPr>
      <w:spacing w:after="140" w:line="290" w:lineRule="auto"/>
      <w:jc w:val="both"/>
    </w:pPr>
    <w:rPr>
      <w:kern w:val="20"/>
    </w:rPr>
  </w:style>
  <w:style w:type="paragraph" w:customStyle="1" w:styleId="Recitals">
    <w:name w:val="Recitals"/>
    <w:basedOn w:val="Normal"/>
    <w:rsid w:val="00E81150"/>
    <w:pPr>
      <w:numPr>
        <w:numId w:val="3"/>
      </w:numPr>
      <w:spacing w:after="140" w:line="290" w:lineRule="auto"/>
      <w:jc w:val="both"/>
    </w:pPr>
    <w:rPr>
      <w:kern w:val="20"/>
    </w:rPr>
  </w:style>
  <w:style w:type="paragraph" w:customStyle="1" w:styleId="alpha1">
    <w:name w:val="alpha 1"/>
    <w:basedOn w:val="Normal"/>
    <w:rsid w:val="00E81150"/>
    <w:pPr>
      <w:numPr>
        <w:numId w:val="7"/>
      </w:numPr>
      <w:spacing w:after="140" w:line="290" w:lineRule="auto"/>
      <w:jc w:val="both"/>
    </w:pPr>
    <w:rPr>
      <w:kern w:val="20"/>
      <w:szCs w:val="20"/>
    </w:rPr>
  </w:style>
  <w:style w:type="paragraph" w:customStyle="1" w:styleId="alpha2">
    <w:name w:val="alpha 2"/>
    <w:basedOn w:val="Normal"/>
    <w:rsid w:val="00E81150"/>
    <w:pPr>
      <w:numPr>
        <w:numId w:val="19"/>
      </w:numPr>
      <w:spacing w:after="140" w:line="290" w:lineRule="auto"/>
      <w:jc w:val="both"/>
    </w:pPr>
    <w:rPr>
      <w:kern w:val="20"/>
      <w:szCs w:val="20"/>
    </w:rPr>
  </w:style>
  <w:style w:type="paragraph" w:customStyle="1" w:styleId="alpha3">
    <w:name w:val="alpha 3"/>
    <w:basedOn w:val="Normal"/>
    <w:rsid w:val="00E81150"/>
    <w:pPr>
      <w:numPr>
        <w:numId w:val="8"/>
      </w:numPr>
      <w:spacing w:after="140" w:line="290" w:lineRule="auto"/>
      <w:jc w:val="both"/>
    </w:pPr>
    <w:rPr>
      <w:kern w:val="20"/>
      <w:szCs w:val="20"/>
    </w:rPr>
  </w:style>
  <w:style w:type="paragraph" w:customStyle="1" w:styleId="alpha4">
    <w:name w:val="alpha 4"/>
    <w:basedOn w:val="Normal"/>
    <w:rsid w:val="00E81150"/>
    <w:pPr>
      <w:numPr>
        <w:numId w:val="9"/>
      </w:numPr>
      <w:spacing w:after="140" w:line="290" w:lineRule="auto"/>
      <w:jc w:val="both"/>
    </w:pPr>
    <w:rPr>
      <w:kern w:val="20"/>
      <w:szCs w:val="20"/>
    </w:rPr>
  </w:style>
  <w:style w:type="paragraph" w:customStyle="1" w:styleId="alpha5">
    <w:name w:val="alpha 5"/>
    <w:basedOn w:val="Normal"/>
    <w:rsid w:val="00E81150"/>
    <w:pPr>
      <w:numPr>
        <w:numId w:val="10"/>
      </w:numPr>
      <w:spacing w:after="140" w:line="290" w:lineRule="auto"/>
      <w:jc w:val="both"/>
    </w:pPr>
    <w:rPr>
      <w:kern w:val="20"/>
      <w:szCs w:val="20"/>
    </w:rPr>
  </w:style>
  <w:style w:type="paragraph" w:customStyle="1" w:styleId="alpha6">
    <w:name w:val="alpha 6"/>
    <w:basedOn w:val="Normal"/>
    <w:rsid w:val="00E81150"/>
    <w:pPr>
      <w:numPr>
        <w:numId w:val="11"/>
      </w:numPr>
      <w:spacing w:after="140" w:line="290" w:lineRule="auto"/>
      <w:jc w:val="both"/>
    </w:pPr>
    <w:rPr>
      <w:kern w:val="20"/>
      <w:szCs w:val="20"/>
    </w:rPr>
  </w:style>
  <w:style w:type="paragraph" w:customStyle="1" w:styleId="bullet1">
    <w:name w:val="bullet 1"/>
    <w:basedOn w:val="Normal"/>
    <w:qFormat/>
    <w:rsid w:val="00E81150"/>
    <w:pPr>
      <w:numPr>
        <w:numId w:val="31"/>
      </w:numPr>
      <w:spacing w:after="140" w:line="290" w:lineRule="auto"/>
      <w:jc w:val="both"/>
    </w:pPr>
    <w:rPr>
      <w:kern w:val="20"/>
    </w:rPr>
  </w:style>
  <w:style w:type="paragraph" w:customStyle="1" w:styleId="bullet2">
    <w:name w:val="bullet 2"/>
    <w:basedOn w:val="Normal"/>
    <w:rsid w:val="00E81150"/>
    <w:pPr>
      <w:numPr>
        <w:numId w:val="32"/>
      </w:numPr>
      <w:spacing w:after="140" w:line="290" w:lineRule="auto"/>
      <w:jc w:val="both"/>
    </w:pPr>
    <w:rPr>
      <w:kern w:val="20"/>
    </w:rPr>
  </w:style>
  <w:style w:type="paragraph" w:customStyle="1" w:styleId="bullet3">
    <w:name w:val="bullet 3"/>
    <w:basedOn w:val="Normal"/>
    <w:rsid w:val="00E81150"/>
    <w:pPr>
      <w:numPr>
        <w:numId w:val="33"/>
      </w:numPr>
      <w:spacing w:after="140" w:line="290" w:lineRule="auto"/>
      <w:jc w:val="both"/>
    </w:pPr>
    <w:rPr>
      <w:kern w:val="20"/>
    </w:rPr>
  </w:style>
  <w:style w:type="paragraph" w:customStyle="1" w:styleId="bullet4">
    <w:name w:val="bullet 4"/>
    <w:basedOn w:val="Normal"/>
    <w:rsid w:val="00E81150"/>
    <w:pPr>
      <w:numPr>
        <w:numId w:val="34"/>
      </w:numPr>
      <w:spacing w:after="140" w:line="290" w:lineRule="auto"/>
      <w:jc w:val="both"/>
    </w:pPr>
    <w:rPr>
      <w:kern w:val="20"/>
    </w:rPr>
  </w:style>
  <w:style w:type="paragraph" w:customStyle="1" w:styleId="bullet5">
    <w:name w:val="bullet 5"/>
    <w:basedOn w:val="Normal"/>
    <w:rsid w:val="00E81150"/>
    <w:pPr>
      <w:numPr>
        <w:numId w:val="35"/>
      </w:numPr>
      <w:spacing w:after="140" w:line="290" w:lineRule="auto"/>
      <w:jc w:val="both"/>
    </w:pPr>
    <w:rPr>
      <w:kern w:val="20"/>
    </w:rPr>
  </w:style>
  <w:style w:type="paragraph" w:customStyle="1" w:styleId="bullet6">
    <w:name w:val="bullet 6"/>
    <w:basedOn w:val="Normal"/>
    <w:rsid w:val="00E81150"/>
    <w:pPr>
      <w:numPr>
        <w:numId w:val="36"/>
      </w:numPr>
      <w:spacing w:after="140" w:line="290" w:lineRule="auto"/>
      <w:jc w:val="both"/>
    </w:pPr>
    <w:rPr>
      <w:kern w:val="20"/>
    </w:rPr>
  </w:style>
  <w:style w:type="paragraph" w:customStyle="1" w:styleId="roman1">
    <w:name w:val="roman 1"/>
    <w:basedOn w:val="Normal"/>
    <w:rsid w:val="00E81150"/>
    <w:pPr>
      <w:numPr>
        <w:numId w:val="12"/>
      </w:numPr>
      <w:spacing w:after="140" w:line="290" w:lineRule="auto"/>
      <w:jc w:val="both"/>
    </w:pPr>
    <w:rPr>
      <w:kern w:val="20"/>
      <w:szCs w:val="20"/>
    </w:rPr>
  </w:style>
  <w:style w:type="paragraph" w:customStyle="1" w:styleId="roman2">
    <w:name w:val="roman 2"/>
    <w:basedOn w:val="Normal"/>
    <w:rsid w:val="00E81150"/>
    <w:pPr>
      <w:numPr>
        <w:numId w:val="13"/>
      </w:numPr>
      <w:spacing w:after="140" w:line="290" w:lineRule="auto"/>
      <w:jc w:val="both"/>
    </w:pPr>
    <w:rPr>
      <w:kern w:val="20"/>
      <w:szCs w:val="20"/>
    </w:rPr>
  </w:style>
  <w:style w:type="paragraph" w:customStyle="1" w:styleId="roman3">
    <w:name w:val="roman 3"/>
    <w:basedOn w:val="Normal"/>
    <w:rsid w:val="00E81150"/>
    <w:pPr>
      <w:numPr>
        <w:numId w:val="14"/>
      </w:numPr>
      <w:spacing w:after="140" w:line="290" w:lineRule="auto"/>
      <w:jc w:val="both"/>
    </w:pPr>
    <w:rPr>
      <w:kern w:val="20"/>
      <w:szCs w:val="20"/>
    </w:rPr>
  </w:style>
  <w:style w:type="paragraph" w:customStyle="1" w:styleId="roman4">
    <w:name w:val="roman 4"/>
    <w:basedOn w:val="Normal"/>
    <w:rsid w:val="00E81150"/>
    <w:pPr>
      <w:numPr>
        <w:numId w:val="20"/>
      </w:numPr>
      <w:spacing w:after="140" w:line="290" w:lineRule="auto"/>
      <w:jc w:val="both"/>
    </w:pPr>
    <w:rPr>
      <w:kern w:val="20"/>
      <w:szCs w:val="20"/>
    </w:rPr>
  </w:style>
  <w:style w:type="paragraph" w:customStyle="1" w:styleId="roman5">
    <w:name w:val="roman 5"/>
    <w:basedOn w:val="Normal"/>
    <w:rsid w:val="00E81150"/>
    <w:pPr>
      <w:numPr>
        <w:numId w:val="15"/>
      </w:numPr>
      <w:spacing w:after="140" w:line="290" w:lineRule="auto"/>
      <w:jc w:val="both"/>
    </w:pPr>
    <w:rPr>
      <w:kern w:val="20"/>
      <w:szCs w:val="20"/>
    </w:rPr>
  </w:style>
  <w:style w:type="paragraph" w:customStyle="1" w:styleId="roman6">
    <w:name w:val="roman 6"/>
    <w:basedOn w:val="Normal"/>
    <w:rsid w:val="00E81150"/>
    <w:pPr>
      <w:numPr>
        <w:numId w:val="16"/>
      </w:numPr>
      <w:spacing w:after="140" w:line="290" w:lineRule="auto"/>
      <w:jc w:val="both"/>
    </w:pPr>
    <w:rPr>
      <w:kern w:val="20"/>
      <w:szCs w:val="20"/>
    </w:rPr>
  </w:style>
  <w:style w:type="paragraph" w:customStyle="1" w:styleId="CellHead">
    <w:name w:val="CellHead"/>
    <w:basedOn w:val="Normal"/>
    <w:rsid w:val="00E81150"/>
    <w:pPr>
      <w:keepNext/>
      <w:spacing w:before="60" w:after="60" w:line="259" w:lineRule="auto"/>
    </w:pPr>
    <w:rPr>
      <w:b/>
      <w:kern w:val="20"/>
    </w:rPr>
  </w:style>
  <w:style w:type="paragraph" w:styleId="CommentText">
    <w:name w:val="annotation text"/>
    <w:basedOn w:val="Normal"/>
    <w:link w:val="CommentTextChar"/>
    <w:semiHidden/>
    <w:rsid w:val="00E81150"/>
    <w:rPr>
      <w:szCs w:val="20"/>
    </w:rPr>
  </w:style>
  <w:style w:type="character" w:customStyle="1" w:styleId="CommentTextChar">
    <w:name w:val="Comment Text Char"/>
    <w:basedOn w:val="DefaultParagraphFont"/>
    <w:link w:val="CommentText"/>
    <w:semiHidden/>
    <w:rsid w:val="00E81150"/>
    <w:rPr>
      <w:rFonts w:ascii="Arial" w:eastAsia="Times New Roman" w:hAnsi="Arial" w:cs="Times New Roman"/>
      <w:kern w:val="0"/>
      <w:sz w:val="20"/>
      <w:szCs w:val="20"/>
      <w:lang w:val="en-GB"/>
      <w14:ligatures w14:val="none"/>
    </w:rPr>
  </w:style>
  <w:style w:type="paragraph" w:styleId="Title">
    <w:name w:val="Title"/>
    <w:basedOn w:val="Normal"/>
    <w:next w:val="Body"/>
    <w:link w:val="TitleChar"/>
    <w:uiPriority w:val="10"/>
    <w:qFormat/>
    <w:rsid w:val="00E81150"/>
    <w:pPr>
      <w:keepNext/>
      <w:spacing w:after="240" w:line="290" w:lineRule="auto"/>
      <w:jc w:val="both"/>
      <w:outlineLvl w:val="0"/>
    </w:pPr>
    <w:rPr>
      <w:rFonts w:cs="Arial"/>
      <w:b/>
      <w:bCs/>
      <w:kern w:val="28"/>
      <w:sz w:val="25"/>
      <w:szCs w:val="32"/>
    </w:rPr>
  </w:style>
  <w:style w:type="character" w:customStyle="1" w:styleId="TitleChar">
    <w:name w:val="Title Char"/>
    <w:basedOn w:val="DefaultParagraphFont"/>
    <w:link w:val="Title"/>
    <w:uiPriority w:val="10"/>
    <w:rsid w:val="00E81150"/>
    <w:rPr>
      <w:rFonts w:ascii="Arial" w:eastAsia="Times New Roman" w:hAnsi="Arial" w:cs="Arial"/>
      <w:b/>
      <w:bCs/>
      <w:kern w:val="28"/>
      <w:sz w:val="25"/>
      <w:szCs w:val="32"/>
      <w:lang w:val="en-GB"/>
      <w14:ligatures w14:val="none"/>
    </w:rPr>
  </w:style>
  <w:style w:type="paragraph" w:customStyle="1" w:styleId="Head1">
    <w:name w:val="Head 1"/>
    <w:basedOn w:val="Normal"/>
    <w:next w:val="Body1"/>
    <w:rsid w:val="00E81150"/>
    <w:pPr>
      <w:keepNext/>
      <w:spacing w:before="280" w:after="140" w:line="290" w:lineRule="auto"/>
      <w:ind w:left="680"/>
      <w:jc w:val="both"/>
      <w:outlineLvl w:val="0"/>
    </w:pPr>
    <w:rPr>
      <w:b/>
      <w:kern w:val="22"/>
      <w:sz w:val="22"/>
    </w:rPr>
  </w:style>
  <w:style w:type="paragraph" w:customStyle="1" w:styleId="Head2">
    <w:name w:val="Head 2"/>
    <w:basedOn w:val="Normal"/>
    <w:next w:val="Body3"/>
    <w:rsid w:val="00E81150"/>
    <w:pPr>
      <w:keepNext/>
      <w:spacing w:before="280" w:after="60" w:line="290" w:lineRule="auto"/>
      <w:ind w:left="1361"/>
      <w:jc w:val="both"/>
      <w:outlineLvl w:val="1"/>
    </w:pPr>
    <w:rPr>
      <w:b/>
      <w:kern w:val="21"/>
      <w:sz w:val="21"/>
    </w:rPr>
  </w:style>
  <w:style w:type="paragraph" w:customStyle="1" w:styleId="Head3">
    <w:name w:val="Head 3"/>
    <w:basedOn w:val="Normal"/>
    <w:next w:val="Body4"/>
    <w:rsid w:val="00E81150"/>
    <w:pPr>
      <w:keepNext/>
      <w:spacing w:before="280" w:after="40" w:line="290" w:lineRule="auto"/>
      <w:ind w:left="2041"/>
      <w:jc w:val="both"/>
      <w:outlineLvl w:val="2"/>
    </w:pPr>
    <w:rPr>
      <w:b/>
      <w:kern w:val="20"/>
    </w:rPr>
  </w:style>
  <w:style w:type="paragraph" w:customStyle="1" w:styleId="SubHead">
    <w:name w:val="SubHead"/>
    <w:basedOn w:val="Normal"/>
    <w:next w:val="Body"/>
    <w:rsid w:val="00E81150"/>
    <w:pPr>
      <w:keepNext/>
      <w:spacing w:before="120" w:after="60" w:line="290" w:lineRule="auto"/>
      <w:jc w:val="both"/>
      <w:outlineLvl w:val="0"/>
    </w:pPr>
    <w:rPr>
      <w:b/>
      <w:kern w:val="21"/>
      <w:sz w:val="21"/>
    </w:rPr>
  </w:style>
  <w:style w:type="paragraph" w:customStyle="1" w:styleId="SchedApps">
    <w:name w:val="Sched/Apps"/>
    <w:basedOn w:val="Normal"/>
    <w:next w:val="Body"/>
    <w:rsid w:val="00E81150"/>
    <w:pPr>
      <w:keepNext/>
      <w:pageBreakBefore/>
      <w:spacing w:after="240" w:line="290" w:lineRule="auto"/>
      <w:jc w:val="center"/>
      <w:outlineLvl w:val="3"/>
    </w:pPr>
    <w:rPr>
      <w:b/>
      <w:kern w:val="23"/>
      <w:sz w:val="23"/>
    </w:rPr>
  </w:style>
  <w:style w:type="paragraph" w:customStyle="1" w:styleId="Schedule1">
    <w:name w:val="Schedule 1"/>
    <w:basedOn w:val="Normal"/>
    <w:rsid w:val="00E81150"/>
    <w:pPr>
      <w:numPr>
        <w:numId w:val="4"/>
      </w:numPr>
      <w:spacing w:after="140" w:line="290" w:lineRule="auto"/>
      <w:jc w:val="both"/>
    </w:pPr>
    <w:rPr>
      <w:kern w:val="20"/>
    </w:rPr>
  </w:style>
  <w:style w:type="paragraph" w:customStyle="1" w:styleId="Schedule2">
    <w:name w:val="Schedule 2"/>
    <w:basedOn w:val="Normal"/>
    <w:rsid w:val="00E81150"/>
    <w:pPr>
      <w:numPr>
        <w:ilvl w:val="1"/>
        <w:numId w:val="4"/>
      </w:numPr>
      <w:spacing w:after="140" w:line="290" w:lineRule="auto"/>
      <w:jc w:val="both"/>
    </w:pPr>
    <w:rPr>
      <w:kern w:val="20"/>
    </w:rPr>
  </w:style>
  <w:style w:type="paragraph" w:customStyle="1" w:styleId="Schedule3">
    <w:name w:val="Schedule 3"/>
    <w:basedOn w:val="Normal"/>
    <w:rsid w:val="00E81150"/>
    <w:pPr>
      <w:numPr>
        <w:ilvl w:val="2"/>
        <w:numId w:val="4"/>
      </w:numPr>
      <w:spacing w:after="140" w:line="290" w:lineRule="auto"/>
      <w:jc w:val="both"/>
    </w:pPr>
    <w:rPr>
      <w:kern w:val="20"/>
    </w:rPr>
  </w:style>
  <w:style w:type="paragraph" w:customStyle="1" w:styleId="Schedule4">
    <w:name w:val="Schedule 4"/>
    <w:basedOn w:val="Normal"/>
    <w:rsid w:val="00E81150"/>
    <w:pPr>
      <w:numPr>
        <w:ilvl w:val="3"/>
        <w:numId w:val="4"/>
      </w:numPr>
      <w:spacing w:after="140" w:line="290" w:lineRule="auto"/>
      <w:jc w:val="both"/>
    </w:pPr>
    <w:rPr>
      <w:kern w:val="20"/>
    </w:rPr>
  </w:style>
  <w:style w:type="paragraph" w:customStyle="1" w:styleId="Schedule5">
    <w:name w:val="Schedule 5"/>
    <w:basedOn w:val="Normal"/>
    <w:rsid w:val="00E81150"/>
    <w:pPr>
      <w:numPr>
        <w:ilvl w:val="4"/>
        <w:numId w:val="4"/>
      </w:numPr>
      <w:spacing w:after="140" w:line="290" w:lineRule="auto"/>
      <w:jc w:val="both"/>
    </w:pPr>
    <w:rPr>
      <w:kern w:val="20"/>
    </w:rPr>
  </w:style>
  <w:style w:type="paragraph" w:customStyle="1" w:styleId="Schedule6">
    <w:name w:val="Schedule 6"/>
    <w:basedOn w:val="Normal"/>
    <w:rsid w:val="00E81150"/>
    <w:pPr>
      <w:numPr>
        <w:ilvl w:val="5"/>
        <w:numId w:val="4"/>
      </w:numPr>
      <w:spacing w:after="140" w:line="290" w:lineRule="auto"/>
      <w:jc w:val="both"/>
    </w:pPr>
    <w:rPr>
      <w:kern w:val="20"/>
    </w:rPr>
  </w:style>
  <w:style w:type="paragraph" w:customStyle="1" w:styleId="TCLevel1">
    <w:name w:val="T+C Level 1"/>
    <w:basedOn w:val="Normal"/>
    <w:next w:val="TCLevel2"/>
    <w:rsid w:val="00E81150"/>
    <w:pPr>
      <w:keepNext/>
      <w:numPr>
        <w:numId w:val="5"/>
      </w:numPr>
      <w:spacing w:before="140" w:line="290" w:lineRule="auto"/>
      <w:jc w:val="both"/>
      <w:outlineLvl w:val="0"/>
    </w:pPr>
    <w:rPr>
      <w:b/>
      <w:kern w:val="20"/>
    </w:rPr>
  </w:style>
  <w:style w:type="paragraph" w:customStyle="1" w:styleId="TCLevel2">
    <w:name w:val="T+C Level 2"/>
    <w:basedOn w:val="Normal"/>
    <w:rsid w:val="00E81150"/>
    <w:pPr>
      <w:numPr>
        <w:ilvl w:val="1"/>
        <w:numId w:val="5"/>
      </w:numPr>
      <w:spacing w:after="140" w:line="290" w:lineRule="auto"/>
      <w:jc w:val="both"/>
      <w:outlineLvl w:val="1"/>
    </w:pPr>
    <w:rPr>
      <w:kern w:val="20"/>
    </w:rPr>
  </w:style>
  <w:style w:type="paragraph" w:customStyle="1" w:styleId="TCLevel3">
    <w:name w:val="T+C Level 3"/>
    <w:basedOn w:val="Normal"/>
    <w:rsid w:val="00E81150"/>
    <w:pPr>
      <w:numPr>
        <w:ilvl w:val="2"/>
        <w:numId w:val="5"/>
      </w:numPr>
      <w:spacing w:after="140" w:line="290" w:lineRule="auto"/>
      <w:jc w:val="both"/>
      <w:outlineLvl w:val="2"/>
    </w:pPr>
    <w:rPr>
      <w:kern w:val="20"/>
    </w:rPr>
  </w:style>
  <w:style w:type="paragraph" w:customStyle="1" w:styleId="TCLevel4">
    <w:name w:val="T+C Level 4"/>
    <w:basedOn w:val="Normal"/>
    <w:rsid w:val="00E81150"/>
    <w:pPr>
      <w:numPr>
        <w:ilvl w:val="3"/>
        <w:numId w:val="5"/>
      </w:numPr>
      <w:spacing w:after="140" w:line="290" w:lineRule="auto"/>
      <w:jc w:val="both"/>
      <w:outlineLvl w:val="3"/>
    </w:pPr>
    <w:rPr>
      <w:kern w:val="20"/>
    </w:rPr>
  </w:style>
  <w:style w:type="paragraph" w:styleId="Date">
    <w:name w:val="Date"/>
    <w:basedOn w:val="Normal"/>
    <w:next w:val="Normal"/>
    <w:link w:val="DateChar"/>
    <w:rsid w:val="00E81150"/>
  </w:style>
  <w:style w:type="character" w:customStyle="1" w:styleId="DateChar">
    <w:name w:val="Date Char"/>
    <w:basedOn w:val="DefaultParagraphFont"/>
    <w:link w:val="Date"/>
    <w:rsid w:val="00E81150"/>
    <w:rPr>
      <w:rFonts w:ascii="Arial" w:eastAsia="Times New Roman" w:hAnsi="Arial" w:cs="Times New Roman"/>
      <w:kern w:val="0"/>
      <w:sz w:val="20"/>
      <w:szCs w:val="24"/>
      <w:lang w:val="en-GB"/>
      <w14:ligatures w14:val="none"/>
    </w:rPr>
  </w:style>
  <w:style w:type="paragraph" w:customStyle="1" w:styleId="DocExCode">
    <w:name w:val="DocExCode"/>
    <w:basedOn w:val="Normal"/>
    <w:rsid w:val="00E81150"/>
    <w:pPr>
      <w:pBdr>
        <w:top w:val="single" w:sz="4" w:space="1" w:color="auto"/>
      </w:pBdr>
    </w:pPr>
    <w:rPr>
      <w:kern w:val="20"/>
      <w:sz w:val="16"/>
    </w:rPr>
  </w:style>
  <w:style w:type="paragraph" w:customStyle="1" w:styleId="DocumentMap">
    <w:name w:val="DocumentMap"/>
    <w:basedOn w:val="Normal"/>
    <w:rsid w:val="00E81150"/>
  </w:style>
  <w:style w:type="paragraph" w:styleId="Footer">
    <w:name w:val="footer"/>
    <w:basedOn w:val="Normal"/>
    <w:link w:val="FooterChar"/>
    <w:uiPriority w:val="99"/>
    <w:rsid w:val="00E81150"/>
    <w:pPr>
      <w:spacing w:before="120" w:after="120" w:line="290" w:lineRule="auto"/>
      <w:jc w:val="both"/>
    </w:pPr>
    <w:rPr>
      <w:kern w:val="16"/>
      <w:sz w:val="16"/>
    </w:rPr>
  </w:style>
  <w:style w:type="character" w:customStyle="1" w:styleId="FooterChar">
    <w:name w:val="Footer Char"/>
    <w:basedOn w:val="DefaultParagraphFont"/>
    <w:link w:val="Footer"/>
    <w:uiPriority w:val="99"/>
    <w:rsid w:val="00E81150"/>
    <w:rPr>
      <w:rFonts w:ascii="Arial" w:eastAsia="Times New Roman" w:hAnsi="Arial" w:cs="Times New Roman"/>
      <w:kern w:val="16"/>
      <w:sz w:val="16"/>
      <w:szCs w:val="24"/>
      <w:lang w:val="en-GB"/>
      <w14:ligatures w14:val="none"/>
    </w:rPr>
  </w:style>
  <w:style w:type="character" w:styleId="FootnoteReference">
    <w:name w:val="footnote reference"/>
    <w:basedOn w:val="DefaultParagraphFont"/>
    <w:semiHidden/>
    <w:rsid w:val="00E81150"/>
    <w:rPr>
      <w:rFonts w:ascii="Arial" w:hAnsi="Arial"/>
      <w:kern w:val="2"/>
      <w:vertAlign w:val="superscript"/>
    </w:rPr>
  </w:style>
  <w:style w:type="paragraph" w:styleId="FootnoteText">
    <w:name w:val="footnote text"/>
    <w:basedOn w:val="Normal"/>
    <w:link w:val="FootnoteTextChar"/>
    <w:semiHidden/>
    <w:rsid w:val="00E81150"/>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semiHidden/>
    <w:rsid w:val="00E81150"/>
    <w:rPr>
      <w:rFonts w:ascii="Arial" w:eastAsia="Times New Roman" w:hAnsi="Arial" w:cs="Times New Roman"/>
      <w:kern w:val="20"/>
      <w:sz w:val="16"/>
      <w:szCs w:val="20"/>
      <w:lang w:val="en-GB"/>
      <w14:ligatures w14:val="none"/>
    </w:rPr>
  </w:style>
  <w:style w:type="paragraph" w:styleId="Header">
    <w:name w:val="header"/>
    <w:basedOn w:val="Normal"/>
    <w:link w:val="HeaderChar"/>
    <w:uiPriority w:val="99"/>
    <w:rsid w:val="00E81150"/>
    <w:pPr>
      <w:tabs>
        <w:tab w:val="center" w:pos="4366"/>
        <w:tab w:val="right" w:pos="8732"/>
      </w:tabs>
    </w:pPr>
    <w:rPr>
      <w:kern w:val="20"/>
    </w:rPr>
  </w:style>
  <w:style w:type="character" w:customStyle="1" w:styleId="HeaderChar">
    <w:name w:val="Header Char"/>
    <w:basedOn w:val="DefaultParagraphFont"/>
    <w:link w:val="Header"/>
    <w:uiPriority w:val="99"/>
    <w:rsid w:val="00E81150"/>
    <w:rPr>
      <w:rFonts w:ascii="Arial" w:eastAsia="Times New Roman" w:hAnsi="Arial" w:cs="Times New Roman"/>
      <w:kern w:val="20"/>
      <w:sz w:val="20"/>
      <w:szCs w:val="24"/>
      <w:lang w:val="en-GB"/>
      <w14:ligatures w14:val="none"/>
    </w:rPr>
  </w:style>
  <w:style w:type="paragraph" w:customStyle="1" w:styleId="Level7">
    <w:name w:val="Level 7"/>
    <w:basedOn w:val="Normal"/>
    <w:rsid w:val="00E81150"/>
    <w:pPr>
      <w:numPr>
        <w:ilvl w:val="6"/>
        <w:numId w:val="1"/>
      </w:numPr>
      <w:spacing w:after="140" w:line="290" w:lineRule="auto"/>
      <w:jc w:val="both"/>
      <w:outlineLvl w:val="6"/>
    </w:pPr>
    <w:rPr>
      <w:kern w:val="20"/>
    </w:rPr>
  </w:style>
  <w:style w:type="paragraph" w:customStyle="1" w:styleId="Level8">
    <w:name w:val="Level 8"/>
    <w:basedOn w:val="Normal"/>
    <w:rsid w:val="00E81150"/>
    <w:pPr>
      <w:numPr>
        <w:ilvl w:val="7"/>
        <w:numId w:val="1"/>
      </w:numPr>
      <w:spacing w:after="140" w:line="290" w:lineRule="auto"/>
      <w:jc w:val="both"/>
      <w:outlineLvl w:val="7"/>
    </w:pPr>
    <w:rPr>
      <w:kern w:val="20"/>
    </w:rPr>
  </w:style>
  <w:style w:type="paragraph" w:customStyle="1" w:styleId="Level9">
    <w:name w:val="Level 9"/>
    <w:basedOn w:val="Normal"/>
    <w:rsid w:val="00E81150"/>
    <w:pPr>
      <w:numPr>
        <w:ilvl w:val="8"/>
        <w:numId w:val="1"/>
      </w:numPr>
      <w:spacing w:after="140" w:line="290" w:lineRule="auto"/>
      <w:jc w:val="both"/>
      <w:outlineLvl w:val="8"/>
    </w:pPr>
    <w:rPr>
      <w:kern w:val="20"/>
    </w:rPr>
  </w:style>
  <w:style w:type="character" w:styleId="PageNumber">
    <w:name w:val="page number"/>
    <w:basedOn w:val="DefaultParagraphFont"/>
    <w:rsid w:val="00E81150"/>
    <w:rPr>
      <w:rFonts w:ascii="Arial" w:hAnsi="Arial"/>
      <w:sz w:val="20"/>
    </w:rPr>
  </w:style>
  <w:style w:type="paragraph" w:customStyle="1" w:styleId="Table1">
    <w:name w:val="Table 1"/>
    <w:basedOn w:val="Normal"/>
    <w:rsid w:val="00E81150"/>
    <w:pPr>
      <w:numPr>
        <w:numId w:val="6"/>
      </w:numPr>
      <w:spacing w:before="60" w:after="60" w:line="290" w:lineRule="auto"/>
      <w:outlineLvl w:val="0"/>
    </w:pPr>
    <w:rPr>
      <w:kern w:val="20"/>
    </w:rPr>
  </w:style>
  <w:style w:type="paragraph" w:customStyle="1" w:styleId="Table2">
    <w:name w:val="Table 2"/>
    <w:basedOn w:val="Normal"/>
    <w:rsid w:val="00E81150"/>
    <w:pPr>
      <w:numPr>
        <w:ilvl w:val="1"/>
        <w:numId w:val="6"/>
      </w:numPr>
      <w:spacing w:before="60" w:after="60" w:line="290" w:lineRule="auto"/>
      <w:outlineLvl w:val="1"/>
    </w:pPr>
    <w:rPr>
      <w:kern w:val="20"/>
    </w:rPr>
  </w:style>
  <w:style w:type="paragraph" w:customStyle="1" w:styleId="Table3">
    <w:name w:val="Table 3"/>
    <w:basedOn w:val="Normal"/>
    <w:rsid w:val="00E81150"/>
    <w:pPr>
      <w:numPr>
        <w:ilvl w:val="2"/>
        <w:numId w:val="6"/>
      </w:numPr>
      <w:spacing w:before="60" w:after="60" w:line="290" w:lineRule="auto"/>
      <w:outlineLvl w:val="2"/>
    </w:pPr>
    <w:rPr>
      <w:kern w:val="20"/>
    </w:rPr>
  </w:style>
  <w:style w:type="paragraph" w:customStyle="1" w:styleId="Table4">
    <w:name w:val="Table 4"/>
    <w:basedOn w:val="Normal"/>
    <w:rsid w:val="00E81150"/>
    <w:pPr>
      <w:numPr>
        <w:ilvl w:val="3"/>
        <w:numId w:val="6"/>
      </w:numPr>
      <w:spacing w:before="60" w:after="60" w:line="290" w:lineRule="auto"/>
      <w:outlineLvl w:val="3"/>
    </w:pPr>
    <w:rPr>
      <w:kern w:val="20"/>
    </w:rPr>
  </w:style>
  <w:style w:type="paragraph" w:customStyle="1" w:styleId="Table5">
    <w:name w:val="Table 5"/>
    <w:basedOn w:val="Normal"/>
    <w:rsid w:val="00E81150"/>
    <w:pPr>
      <w:numPr>
        <w:ilvl w:val="4"/>
        <w:numId w:val="6"/>
      </w:numPr>
      <w:spacing w:before="60" w:after="60" w:line="290" w:lineRule="auto"/>
      <w:outlineLvl w:val="4"/>
    </w:pPr>
    <w:rPr>
      <w:kern w:val="20"/>
    </w:rPr>
  </w:style>
  <w:style w:type="paragraph" w:customStyle="1" w:styleId="Table6">
    <w:name w:val="Table 6"/>
    <w:basedOn w:val="Normal"/>
    <w:rsid w:val="00E81150"/>
    <w:pPr>
      <w:numPr>
        <w:ilvl w:val="5"/>
        <w:numId w:val="6"/>
      </w:numPr>
      <w:spacing w:before="60" w:after="60" w:line="290" w:lineRule="auto"/>
      <w:outlineLvl w:val="5"/>
    </w:pPr>
    <w:rPr>
      <w:kern w:val="20"/>
    </w:rPr>
  </w:style>
  <w:style w:type="paragraph" w:customStyle="1" w:styleId="Tablealpha">
    <w:name w:val="Table alpha"/>
    <w:basedOn w:val="CellBody"/>
    <w:rsid w:val="00E81150"/>
    <w:pPr>
      <w:numPr>
        <w:numId w:val="17"/>
      </w:numPr>
    </w:pPr>
  </w:style>
  <w:style w:type="paragraph" w:customStyle="1" w:styleId="Tablebullet">
    <w:name w:val="Table bullet"/>
    <w:basedOn w:val="Normal"/>
    <w:rsid w:val="00E81150"/>
    <w:pPr>
      <w:numPr>
        <w:numId w:val="43"/>
      </w:numPr>
      <w:spacing w:before="60" w:after="60" w:line="290" w:lineRule="auto"/>
    </w:pPr>
    <w:rPr>
      <w:kern w:val="20"/>
    </w:rPr>
  </w:style>
  <w:style w:type="paragraph" w:customStyle="1" w:styleId="Tableroman">
    <w:name w:val="Table roman"/>
    <w:basedOn w:val="CellBody"/>
    <w:rsid w:val="00E81150"/>
    <w:pPr>
      <w:numPr>
        <w:numId w:val="18"/>
      </w:numPr>
    </w:pPr>
  </w:style>
  <w:style w:type="paragraph" w:styleId="TOC2">
    <w:name w:val="toc 2"/>
    <w:basedOn w:val="Normal"/>
    <w:next w:val="Body"/>
    <w:semiHidden/>
    <w:rsid w:val="00E81150"/>
    <w:pPr>
      <w:spacing w:before="280" w:after="140" w:line="290" w:lineRule="auto"/>
    </w:pPr>
    <w:rPr>
      <w:kern w:val="20"/>
    </w:rPr>
  </w:style>
  <w:style w:type="paragraph" w:styleId="TOC3">
    <w:name w:val="toc 3"/>
    <w:basedOn w:val="Normal"/>
    <w:next w:val="Body"/>
    <w:semiHidden/>
    <w:rsid w:val="00E81150"/>
    <w:pPr>
      <w:spacing w:before="280" w:after="140" w:line="290" w:lineRule="auto"/>
      <w:ind w:left="680"/>
    </w:pPr>
    <w:rPr>
      <w:kern w:val="20"/>
    </w:rPr>
  </w:style>
  <w:style w:type="paragraph" w:styleId="TOC4">
    <w:name w:val="toc 4"/>
    <w:basedOn w:val="Normal"/>
    <w:next w:val="Body"/>
    <w:semiHidden/>
    <w:rsid w:val="00E81150"/>
    <w:pPr>
      <w:spacing w:before="280" w:after="140" w:line="290" w:lineRule="auto"/>
      <w:ind w:left="680"/>
    </w:pPr>
    <w:rPr>
      <w:kern w:val="20"/>
    </w:rPr>
  </w:style>
  <w:style w:type="paragraph" w:styleId="TOC5">
    <w:name w:val="toc 5"/>
    <w:basedOn w:val="Normal"/>
    <w:next w:val="Body"/>
    <w:semiHidden/>
    <w:rsid w:val="00E81150"/>
  </w:style>
  <w:style w:type="paragraph" w:styleId="TOC6">
    <w:name w:val="toc 6"/>
    <w:basedOn w:val="Normal"/>
    <w:next w:val="Body"/>
    <w:semiHidden/>
    <w:rsid w:val="00E81150"/>
  </w:style>
  <w:style w:type="paragraph" w:styleId="TOC7">
    <w:name w:val="toc 7"/>
    <w:basedOn w:val="Normal"/>
    <w:next w:val="Body"/>
    <w:semiHidden/>
    <w:rsid w:val="00E81150"/>
  </w:style>
  <w:style w:type="paragraph" w:styleId="TOC8">
    <w:name w:val="toc 8"/>
    <w:basedOn w:val="Normal"/>
    <w:next w:val="Body"/>
    <w:semiHidden/>
    <w:rsid w:val="00E81150"/>
  </w:style>
  <w:style w:type="paragraph" w:styleId="TOC9">
    <w:name w:val="toc 9"/>
    <w:basedOn w:val="Normal"/>
    <w:next w:val="Body"/>
    <w:semiHidden/>
    <w:rsid w:val="00E81150"/>
  </w:style>
  <w:style w:type="paragraph" w:customStyle="1" w:styleId="zFSand">
    <w:name w:val="zFSand"/>
    <w:basedOn w:val="Normal"/>
    <w:next w:val="zFSco-names"/>
    <w:rsid w:val="00E81150"/>
    <w:pPr>
      <w:spacing w:line="290" w:lineRule="auto"/>
      <w:jc w:val="center"/>
    </w:pPr>
    <w:rPr>
      <w:rFonts w:eastAsia="SimSun"/>
      <w:kern w:val="20"/>
      <w:szCs w:val="20"/>
    </w:rPr>
  </w:style>
  <w:style w:type="paragraph" w:customStyle="1" w:styleId="zFSco-names">
    <w:name w:val="zFSco-names"/>
    <w:basedOn w:val="Normal"/>
    <w:next w:val="zFSand"/>
    <w:rsid w:val="00E81150"/>
    <w:pPr>
      <w:spacing w:before="120" w:after="120" w:line="290" w:lineRule="auto"/>
      <w:jc w:val="center"/>
    </w:pPr>
    <w:rPr>
      <w:rFonts w:eastAsia="SimSun"/>
      <w:kern w:val="24"/>
      <w:sz w:val="24"/>
    </w:rPr>
  </w:style>
  <w:style w:type="paragraph" w:customStyle="1" w:styleId="zFSDate">
    <w:name w:val="zFSDate"/>
    <w:basedOn w:val="Normal"/>
    <w:rsid w:val="00E81150"/>
    <w:pPr>
      <w:spacing w:line="290" w:lineRule="auto"/>
      <w:jc w:val="center"/>
    </w:pPr>
    <w:rPr>
      <w:kern w:val="20"/>
    </w:rPr>
  </w:style>
  <w:style w:type="character" w:styleId="Hyperlink">
    <w:name w:val="Hyperlink"/>
    <w:basedOn w:val="DefaultParagraphFont"/>
    <w:rsid w:val="00E81150"/>
    <w:rPr>
      <w:color w:val="auto"/>
      <w:u w:val="none"/>
    </w:rPr>
  </w:style>
  <w:style w:type="paragraph" w:customStyle="1" w:styleId="zFSFooter">
    <w:name w:val="zFSFooter"/>
    <w:basedOn w:val="Normal"/>
    <w:rsid w:val="00E81150"/>
    <w:pPr>
      <w:tabs>
        <w:tab w:val="left" w:pos="6521"/>
      </w:tabs>
      <w:spacing w:after="40"/>
      <w:ind w:left="-108"/>
    </w:pPr>
    <w:rPr>
      <w:sz w:val="16"/>
    </w:rPr>
  </w:style>
  <w:style w:type="paragraph" w:customStyle="1" w:styleId="zFSNarrative">
    <w:name w:val="zFSNarrative"/>
    <w:basedOn w:val="Normal"/>
    <w:rsid w:val="00E81150"/>
    <w:pPr>
      <w:spacing w:before="120" w:after="120" w:line="290" w:lineRule="auto"/>
      <w:jc w:val="center"/>
    </w:pPr>
    <w:rPr>
      <w:rFonts w:eastAsia="SimSun"/>
      <w:kern w:val="20"/>
      <w:szCs w:val="20"/>
    </w:rPr>
  </w:style>
  <w:style w:type="paragraph" w:customStyle="1" w:styleId="zFSTitle">
    <w:name w:val="zFSTitle"/>
    <w:basedOn w:val="Normal"/>
    <w:next w:val="zFSNarrative"/>
    <w:rsid w:val="00E81150"/>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E81150"/>
    <w:rPr>
      <w:rFonts w:ascii="Arial" w:hAnsi="Arial"/>
      <w:vertAlign w:val="superscript"/>
    </w:rPr>
  </w:style>
  <w:style w:type="paragraph" w:styleId="EndnoteText">
    <w:name w:val="endnote text"/>
    <w:basedOn w:val="Normal"/>
    <w:link w:val="EndnoteTextChar"/>
    <w:semiHidden/>
    <w:rsid w:val="00E81150"/>
    <w:rPr>
      <w:szCs w:val="20"/>
    </w:rPr>
  </w:style>
  <w:style w:type="character" w:customStyle="1" w:styleId="EndnoteTextChar">
    <w:name w:val="Endnote Text Char"/>
    <w:basedOn w:val="DefaultParagraphFont"/>
    <w:link w:val="EndnoteText"/>
    <w:semiHidden/>
    <w:rsid w:val="00E81150"/>
    <w:rPr>
      <w:rFonts w:ascii="Arial" w:eastAsia="Times New Roman" w:hAnsi="Arial" w:cs="Times New Roman"/>
      <w:kern w:val="0"/>
      <w:sz w:val="20"/>
      <w:szCs w:val="20"/>
      <w:lang w:val="en-GB"/>
      <w14:ligatures w14:val="none"/>
    </w:rPr>
  </w:style>
  <w:style w:type="paragraph" w:customStyle="1" w:styleId="Head">
    <w:name w:val="Head"/>
    <w:basedOn w:val="Normal"/>
    <w:next w:val="Body"/>
    <w:rsid w:val="00E81150"/>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E81150"/>
    <w:pPr>
      <w:ind w:left="200" w:hanging="200"/>
    </w:pPr>
  </w:style>
  <w:style w:type="paragraph" w:customStyle="1" w:styleId="CellBody">
    <w:name w:val="CellBody"/>
    <w:basedOn w:val="Normal"/>
    <w:rsid w:val="00E81150"/>
    <w:pPr>
      <w:spacing w:before="60" w:after="60" w:line="290" w:lineRule="auto"/>
    </w:pPr>
    <w:rPr>
      <w:kern w:val="20"/>
      <w:szCs w:val="20"/>
    </w:rPr>
  </w:style>
  <w:style w:type="paragraph" w:customStyle="1" w:styleId="zSFRef">
    <w:name w:val="zSFRef"/>
    <w:basedOn w:val="Normal"/>
    <w:rsid w:val="00E81150"/>
    <w:rPr>
      <w:rFonts w:eastAsia="SimSun"/>
      <w:kern w:val="16"/>
      <w:sz w:val="16"/>
      <w:szCs w:val="16"/>
    </w:rPr>
  </w:style>
  <w:style w:type="paragraph" w:customStyle="1" w:styleId="UCAlpha1">
    <w:name w:val="UCAlpha 1"/>
    <w:basedOn w:val="Normal"/>
    <w:rsid w:val="00E81150"/>
    <w:pPr>
      <w:numPr>
        <w:numId w:val="22"/>
      </w:numPr>
      <w:spacing w:after="140" w:line="290" w:lineRule="auto"/>
      <w:jc w:val="both"/>
    </w:pPr>
    <w:rPr>
      <w:kern w:val="20"/>
    </w:rPr>
  </w:style>
  <w:style w:type="paragraph" w:customStyle="1" w:styleId="UCAlpha2">
    <w:name w:val="UCAlpha 2"/>
    <w:basedOn w:val="Normal"/>
    <w:rsid w:val="00E81150"/>
    <w:pPr>
      <w:numPr>
        <w:numId w:val="23"/>
      </w:numPr>
      <w:spacing w:after="140" w:line="290" w:lineRule="auto"/>
      <w:jc w:val="both"/>
    </w:pPr>
    <w:rPr>
      <w:kern w:val="20"/>
    </w:rPr>
  </w:style>
  <w:style w:type="paragraph" w:customStyle="1" w:styleId="UCAlpha3">
    <w:name w:val="UCAlpha 3"/>
    <w:basedOn w:val="Normal"/>
    <w:rsid w:val="00E81150"/>
    <w:pPr>
      <w:numPr>
        <w:numId w:val="24"/>
      </w:numPr>
      <w:spacing w:after="140" w:line="290" w:lineRule="auto"/>
      <w:jc w:val="both"/>
    </w:pPr>
    <w:rPr>
      <w:kern w:val="20"/>
    </w:rPr>
  </w:style>
  <w:style w:type="paragraph" w:customStyle="1" w:styleId="UCAlpha4">
    <w:name w:val="UCAlpha 4"/>
    <w:basedOn w:val="Normal"/>
    <w:rsid w:val="00E81150"/>
    <w:pPr>
      <w:numPr>
        <w:numId w:val="25"/>
      </w:numPr>
      <w:spacing w:after="140" w:line="290" w:lineRule="auto"/>
      <w:jc w:val="both"/>
    </w:pPr>
    <w:rPr>
      <w:kern w:val="20"/>
    </w:rPr>
  </w:style>
  <w:style w:type="paragraph" w:customStyle="1" w:styleId="UCAlpha5">
    <w:name w:val="UCAlpha 5"/>
    <w:basedOn w:val="Normal"/>
    <w:rsid w:val="00E81150"/>
    <w:pPr>
      <w:numPr>
        <w:numId w:val="26"/>
      </w:numPr>
      <w:spacing w:after="140" w:line="290" w:lineRule="auto"/>
      <w:jc w:val="both"/>
    </w:pPr>
    <w:rPr>
      <w:kern w:val="20"/>
    </w:rPr>
  </w:style>
  <w:style w:type="paragraph" w:customStyle="1" w:styleId="UCAlpha6">
    <w:name w:val="UCAlpha 6"/>
    <w:basedOn w:val="Normal"/>
    <w:rsid w:val="00E81150"/>
    <w:pPr>
      <w:numPr>
        <w:numId w:val="27"/>
      </w:numPr>
      <w:spacing w:after="140" w:line="290" w:lineRule="auto"/>
      <w:jc w:val="both"/>
    </w:pPr>
    <w:rPr>
      <w:kern w:val="20"/>
    </w:rPr>
  </w:style>
  <w:style w:type="paragraph" w:customStyle="1" w:styleId="UCRoman1">
    <w:name w:val="UCRoman 1"/>
    <w:basedOn w:val="Normal"/>
    <w:rsid w:val="00E81150"/>
    <w:pPr>
      <w:numPr>
        <w:numId w:val="28"/>
      </w:numPr>
      <w:spacing w:after="140" w:line="290" w:lineRule="auto"/>
      <w:jc w:val="both"/>
    </w:pPr>
    <w:rPr>
      <w:kern w:val="20"/>
    </w:rPr>
  </w:style>
  <w:style w:type="paragraph" w:customStyle="1" w:styleId="UCRoman2">
    <w:name w:val="UCRoman 2"/>
    <w:basedOn w:val="Normal"/>
    <w:rsid w:val="00E81150"/>
    <w:pPr>
      <w:numPr>
        <w:numId w:val="29"/>
      </w:numPr>
      <w:spacing w:after="140" w:line="290" w:lineRule="auto"/>
      <w:jc w:val="both"/>
    </w:pPr>
    <w:rPr>
      <w:kern w:val="20"/>
    </w:rPr>
  </w:style>
  <w:style w:type="paragraph" w:customStyle="1" w:styleId="doublealpha">
    <w:name w:val="double alpha"/>
    <w:basedOn w:val="Normal"/>
    <w:rsid w:val="00E81150"/>
    <w:pPr>
      <w:numPr>
        <w:numId w:val="30"/>
      </w:numPr>
      <w:spacing w:after="140" w:line="290" w:lineRule="auto"/>
      <w:jc w:val="both"/>
    </w:pPr>
    <w:rPr>
      <w:kern w:val="20"/>
    </w:rPr>
  </w:style>
  <w:style w:type="paragraph" w:customStyle="1" w:styleId="ListNumbers">
    <w:name w:val="List Numbers"/>
    <w:basedOn w:val="Normal"/>
    <w:rsid w:val="00E81150"/>
    <w:pPr>
      <w:numPr>
        <w:numId w:val="21"/>
      </w:numPr>
      <w:spacing w:after="140" w:line="290" w:lineRule="auto"/>
      <w:jc w:val="both"/>
      <w:outlineLvl w:val="0"/>
    </w:pPr>
    <w:rPr>
      <w:kern w:val="20"/>
    </w:rPr>
  </w:style>
  <w:style w:type="paragraph" w:customStyle="1" w:styleId="dashbullet1">
    <w:name w:val="dash bullet 1"/>
    <w:basedOn w:val="Normal"/>
    <w:rsid w:val="00E81150"/>
    <w:pPr>
      <w:numPr>
        <w:numId w:val="37"/>
      </w:numPr>
      <w:spacing w:after="140" w:line="290" w:lineRule="auto"/>
      <w:jc w:val="both"/>
    </w:pPr>
    <w:rPr>
      <w:kern w:val="20"/>
    </w:rPr>
  </w:style>
  <w:style w:type="paragraph" w:customStyle="1" w:styleId="dashbullet2">
    <w:name w:val="dash bullet 2"/>
    <w:basedOn w:val="Normal"/>
    <w:rsid w:val="00E81150"/>
    <w:pPr>
      <w:numPr>
        <w:numId w:val="38"/>
      </w:numPr>
      <w:spacing w:after="140" w:line="290" w:lineRule="auto"/>
      <w:jc w:val="both"/>
    </w:pPr>
    <w:rPr>
      <w:kern w:val="20"/>
    </w:rPr>
  </w:style>
  <w:style w:type="paragraph" w:customStyle="1" w:styleId="dashbullet3">
    <w:name w:val="dash bullet 3"/>
    <w:basedOn w:val="Normal"/>
    <w:rsid w:val="00E81150"/>
    <w:pPr>
      <w:numPr>
        <w:numId w:val="39"/>
      </w:numPr>
      <w:spacing w:after="140" w:line="290" w:lineRule="auto"/>
      <w:jc w:val="both"/>
    </w:pPr>
    <w:rPr>
      <w:kern w:val="20"/>
    </w:rPr>
  </w:style>
  <w:style w:type="paragraph" w:customStyle="1" w:styleId="dashbullet4">
    <w:name w:val="dash bullet 4"/>
    <w:basedOn w:val="Normal"/>
    <w:rsid w:val="00E81150"/>
    <w:pPr>
      <w:numPr>
        <w:numId w:val="40"/>
      </w:numPr>
      <w:spacing w:after="140" w:line="290" w:lineRule="auto"/>
      <w:jc w:val="both"/>
    </w:pPr>
    <w:rPr>
      <w:kern w:val="20"/>
    </w:rPr>
  </w:style>
  <w:style w:type="paragraph" w:customStyle="1" w:styleId="dashbullet5">
    <w:name w:val="dash bullet 5"/>
    <w:basedOn w:val="Normal"/>
    <w:rsid w:val="00E81150"/>
    <w:pPr>
      <w:numPr>
        <w:numId w:val="41"/>
      </w:numPr>
      <w:spacing w:after="140" w:line="290" w:lineRule="auto"/>
      <w:jc w:val="both"/>
    </w:pPr>
    <w:rPr>
      <w:kern w:val="20"/>
    </w:rPr>
  </w:style>
  <w:style w:type="paragraph" w:customStyle="1" w:styleId="dashbullet6">
    <w:name w:val="dash bullet 6"/>
    <w:basedOn w:val="Normal"/>
    <w:rsid w:val="00E81150"/>
    <w:pPr>
      <w:numPr>
        <w:numId w:val="42"/>
      </w:numPr>
      <w:spacing w:after="140" w:line="290" w:lineRule="auto"/>
      <w:jc w:val="both"/>
    </w:pPr>
    <w:rPr>
      <w:kern w:val="20"/>
    </w:rPr>
  </w:style>
  <w:style w:type="paragraph" w:customStyle="1" w:styleId="zFSAddress">
    <w:name w:val="zFSAddress"/>
    <w:basedOn w:val="Normal"/>
    <w:rsid w:val="00E81150"/>
    <w:pPr>
      <w:spacing w:line="290" w:lineRule="auto"/>
    </w:pPr>
    <w:rPr>
      <w:kern w:val="16"/>
      <w:sz w:val="16"/>
    </w:rPr>
  </w:style>
  <w:style w:type="paragraph" w:customStyle="1" w:styleId="zFSDescription">
    <w:name w:val="zFSDescription"/>
    <w:basedOn w:val="zFSDate"/>
    <w:rsid w:val="00E81150"/>
    <w:rPr>
      <w:rFonts w:eastAsia="SimSun"/>
      <w:i/>
      <w:caps/>
      <w:szCs w:val="20"/>
    </w:rPr>
  </w:style>
  <w:style w:type="paragraph" w:customStyle="1" w:styleId="zFSDraft">
    <w:name w:val="zFSDraft"/>
    <w:basedOn w:val="Normal"/>
    <w:rsid w:val="00E81150"/>
    <w:pPr>
      <w:spacing w:line="290" w:lineRule="auto"/>
    </w:pPr>
    <w:rPr>
      <w:kern w:val="20"/>
    </w:rPr>
  </w:style>
  <w:style w:type="paragraph" w:customStyle="1" w:styleId="zFSFax">
    <w:name w:val="zFSFax"/>
    <w:basedOn w:val="Normal"/>
    <w:rsid w:val="00E81150"/>
    <w:rPr>
      <w:kern w:val="16"/>
      <w:sz w:val="16"/>
    </w:rPr>
  </w:style>
  <w:style w:type="paragraph" w:customStyle="1" w:styleId="zFSNameofDoc">
    <w:name w:val="zFSNameofDoc"/>
    <w:basedOn w:val="Normal"/>
    <w:rsid w:val="00E81150"/>
    <w:pPr>
      <w:spacing w:before="300" w:after="400" w:line="290" w:lineRule="auto"/>
      <w:jc w:val="center"/>
    </w:pPr>
    <w:rPr>
      <w:rFonts w:eastAsia="SimSun"/>
      <w:caps/>
      <w:szCs w:val="20"/>
    </w:rPr>
  </w:style>
  <w:style w:type="paragraph" w:customStyle="1" w:styleId="zFSTel">
    <w:name w:val="zFSTel"/>
    <w:basedOn w:val="Normal"/>
    <w:rsid w:val="00E81150"/>
    <w:pPr>
      <w:spacing w:before="120"/>
    </w:pPr>
    <w:rPr>
      <w:kern w:val="16"/>
      <w:sz w:val="16"/>
    </w:rPr>
  </w:style>
  <w:style w:type="paragraph" w:customStyle="1" w:styleId="zFSAmount">
    <w:name w:val="zFSAmount"/>
    <w:basedOn w:val="Normal"/>
    <w:rsid w:val="00E81150"/>
    <w:pPr>
      <w:spacing w:before="800" w:line="290" w:lineRule="auto"/>
      <w:jc w:val="center"/>
    </w:pPr>
    <w:rPr>
      <w:i/>
    </w:rPr>
  </w:style>
  <w:style w:type="character" w:styleId="FollowedHyperlink">
    <w:name w:val="FollowedHyperlink"/>
    <w:basedOn w:val="DefaultParagraphFont"/>
    <w:rsid w:val="00E81150"/>
    <w:rPr>
      <w:color w:val="0000FF"/>
      <w:u w:val="none"/>
    </w:rPr>
  </w:style>
  <w:style w:type="paragraph" w:customStyle="1" w:styleId="zFSAddress2">
    <w:name w:val="zFSAddress2"/>
    <w:basedOn w:val="Normal"/>
    <w:rsid w:val="00E81150"/>
    <w:pPr>
      <w:spacing w:line="290" w:lineRule="auto"/>
    </w:pPr>
    <w:rPr>
      <w:kern w:val="16"/>
      <w:sz w:val="16"/>
    </w:rPr>
  </w:style>
  <w:style w:type="character" w:customStyle="1" w:styleId="PageNumbers">
    <w:name w:val="PageNumbers"/>
    <w:basedOn w:val="DefaultParagraphFont"/>
    <w:rsid w:val="00E81150"/>
    <w:rPr>
      <w:sz w:val="20"/>
    </w:rPr>
  </w:style>
  <w:style w:type="paragraph" w:customStyle="1" w:styleId="EYBusinessaddress">
    <w:name w:val="EY Business address"/>
    <w:basedOn w:val="Normal"/>
    <w:rsid w:val="00E81150"/>
    <w:pPr>
      <w:suppressAutoHyphens/>
      <w:spacing w:line="170" w:lineRule="atLeast"/>
    </w:pPr>
    <w:rPr>
      <w:color w:val="666666"/>
      <w:kern w:val="12"/>
      <w:sz w:val="15"/>
    </w:rPr>
  </w:style>
  <w:style w:type="table" w:styleId="TableGrid">
    <w:name w:val="Table Grid"/>
    <w:basedOn w:val="TableNormal"/>
    <w:uiPriority w:val="39"/>
    <w:rsid w:val="00E8115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E81150"/>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E81150"/>
  </w:style>
  <w:style w:type="paragraph" w:customStyle="1" w:styleId="SchHead">
    <w:name w:val="SchHead"/>
    <w:basedOn w:val="Normal"/>
    <w:next w:val="SchTitle"/>
    <w:rsid w:val="00E81150"/>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E81150"/>
    <w:pPr>
      <w:pageBreakBefore w:val="0"/>
      <w:numPr>
        <w:ilvl w:val="1"/>
      </w:numPr>
    </w:pPr>
  </w:style>
  <w:style w:type="paragraph" w:customStyle="1" w:styleId="AltLevel2">
    <w:name w:val="AltLevel2"/>
    <w:basedOn w:val="Level2"/>
    <w:next w:val="Body3"/>
    <w:rsid w:val="00E81150"/>
    <w:pPr>
      <w:ind w:left="1360"/>
    </w:pPr>
  </w:style>
  <w:style w:type="paragraph" w:customStyle="1" w:styleId="AltLevel3">
    <w:name w:val="AltLevel3"/>
    <w:basedOn w:val="Level3"/>
    <w:next w:val="Body4"/>
    <w:rsid w:val="00E81150"/>
    <w:pPr>
      <w:ind w:left="2041" w:hanging="680"/>
    </w:pPr>
  </w:style>
  <w:style w:type="paragraph" w:customStyle="1" w:styleId="AltLevel4">
    <w:name w:val="AltLevel4"/>
    <w:basedOn w:val="Level4"/>
    <w:next w:val="Body5"/>
    <w:qFormat/>
    <w:rsid w:val="00E81150"/>
    <w:pPr>
      <w:ind w:left="2608" w:hanging="567"/>
    </w:pPr>
    <w:rPr>
      <w:lang w:val="en-US"/>
    </w:rPr>
  </w:style>
  <w:style w:type="paragraph" w:customStyle="1" w:styleId="AltLevel5">
    <w:name w:val="AltLevel5"/>
    <w:basedOn w:val="Level5"/>
    <w:next w:val="Body6"/>
    <w:rsid w:val="00E81150"/>
    <w:pPr>
      <w:ind w:left="3289"/>
    </w:pPr>
  </w:style>
  <w:style w:type="paragraph" w:customStyle="1" w:styleId="AltLevel1">
    <w:name w:val="AltLevel1"/>
    <w:basedOn w:val="Level1"/>
    <w:next w:val="Body1"/>
    <w:rsid w:val="00E81150"/>
    <w:rPr>
      <w:caps/>
      <w:lang w:val="en-US"/>
    </w:rPr>
  </w:style>
  <w:style w:type="paragraph" w:customStyle="1" w:styleId="alfabody1">
    <w:name w:val="alfa body 1"/>
    <w:basedOn w:val="Body"/>
    <w:qFormat/>
    <w:rsid w:val="00E81150"/>
    <w:pPr>
      <w:ind w:left="357"/>
    </w:pPr>
  </w:style>
  <w:style w:type="paragraph" w:customStyle="1" w:styleId="alfabody2">
    <w:name w:val="alfa body 2"/>
    <w:basedOn w:val="Body"/>
    <w:qFormat/>
    <w:rsid w:val="00E81150"/>
    <w:pPr>
      <w:ind w:left="1038"/>
    </w:pPr>
  </w:style>
  <w:style w:type="paragraph" w:customStyle="1" w:styleId="alfabody3">
    <w:name w:val="alfa body 3"/>
    <w:basedOn w:val="Body"/>
    <w:qFormat/>
    <w:rsid w:val="00E81150"/>
    <w:pPr>
      <w:ind w:left="1718"/>
    </w:pPr>
  </w:style>
  <w:style w:type="paragraph" w:customStyle="1" w:styleId="alfabody4">
    <w:name w:val="alfa body 4"/>
    <w:basedOn w:val="Body"/>
    <w:qFormat/>
    <w:rsid w:val="00E81150"/>
    <w:pPr>
      <w:ind w:left="2398"/>
    </w:pPr>
  </w:style>
  <w:style w:type="paragraph" w:customStyle="1" w:styleId="romanbody1">
    <w:name w:val="roman body 1"/>
    <w:basedOn w:val="Body"/>
    <w:qFormat/>
    <w:rsid w:val="00E81150"/>
    <w:pPr>
      <w:ind w:left="357"/>
    </w:pPr>
  </w:style>
  <w:style w:type="paragraph" w:customStyle="1" w:styleId="romanbody2">
    <w:name w:val="roman body 2"/>
    <w:basedOn w:val="Body"/>
    <w:qFormat/>
    <w:rsid w:val="00E81150"/>
    <w:pPr>
      <w:ind w:left="1038"/>
    </w:pPr>
  </w:style>
  <w:style w:type="paragraph" w:customStyle="1" w:styleId="romanbody3">
    <w:name w:val="roman body 3"/>
    <w:basedOn w:val="Body"/>
    <w:qFormat/>
    <w:rsid w:val="00E81150"/>
    <w:pPr>
      <w:ind w:left="1718"/>
    </w:pPr>
  </w:style>
  <w:style w:type="paragraph" w:customStyle="1" w:styleId="romanbody4">
    <w:name w:val="roman body 4"/>
    <w:basedOn w:val="Body"/>
    <w:qFormat/>
    <w:rsid w:val="00E81150"/>
    <w:pPr>
      <w:ind w:left="2398"/>
    </w:pPr>
  </w:style>
  <w:style w:type="paragraph" w:customStyle="1" w:styleId="romanbody5">
    <w:name w:val="roman body 5"/>
    <w:basedOn w:val="Body"/>
    <w:qFormat/>
    <w:rsid w:val="00E81150"/>
    <w:pPr>
      <w:ind w:left="2965"/>
    </w:pPr>
  </w:style>
  <w:style w:type="paragraph" w:customStyle="1" w:styleId="romanbody6">
    <w:name w:val="roman body 6"/>
    <w:basedOn w:val="Body"/>
    <w:qFormat/>
    <w:rsid w:val="00E81150"/>
    <w:pPr>
      <w:ind w:left="3646"/>
    </w:pPr>
  </w:style>
  <w:style w:type="paragraph" w:customStyle="1" w:styleId="alfabody5">
    <w:name w:val="alfa body 5"/>
    <w:basedOn w:val="Body"/>
    <w:qFormat/>
    <w:rsid w:val="00E81150"/>
    <w:pPr>
      <w:ind w:left="2965"/>
    </w:pPr>
  </w:style>
  <w:style w:type="paragraph" w:customStyle="1" w:styleId="alfabody6">
    <w:name w:val="alfa body 6"/>
    <w:basedOn w:val="Body"/>
    <w:qFormat/>
    <w:rsid w:val="00E81150"/>
    <w:pPr>
      <w:ind w:left="3646"/>
    </w:p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E81150"/>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E81150"/>
    <w:rPr>
      <w:rFonts w:ascii="Times New Roman" w:eastAsia="Times New Roman" w:hAnsi="Times New Roman" w:cs="Times New Roman"/>
      <w:kern w:val="0"/>
      <w:sz w:val="24"/>
      <w:szCs w:val="24"/>
      <w:lang w:eastAsia="en-GB"/>
      <w14:ligatures w14:val="none"/>
    </w:rPr>
  </w:style>
  <w:style w:type="character" w:customStyle="1" w:styleId="slit">
    <w:name w:val="s_lit"/>
    <w:basedOn w:val="DefaultParagraphFont"/>
    <w:rsid w:val="00E81150"/>
  </w:style>
  <w:style w:type="character" w:customStyle="1" w:styleId="Bodytext7">
    <w:name w:val="Body text (7)_"/>
    <w:basedOn w:val="DefaultParagraphFont"/>
    <w:link w:val="Bodytext70"/>
    <w:rsid w:val="00E81150"/>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E81150"/>
    <w:pPr>
      <w:shd w:val="clear" w:color="auto" w:fill="FFFFFF"/>
      <w:spacing w:after="240" w:line="259" w:lineRule="exact"/>
      <w:ind w:hanging="700"/>
      <w:jc w:val="both"/>
    </w:pPr>
    <w:rPr>
      <w:rFonts w:ascii="Trebuchet MS" w:eastAsia="Trebuchet MS" w:hAnsi="Trebuchet MS" w:cs="Trebuchet MS"/>
      <w:kern w:val="2"/>
      <w:sz w:val="19"/>
      <w:szCs w:val="19"/>
      <w:lang w:val="en-US"/>
      <w14:ligatures w14:val="standardContextual"/>
    </w:rPr>
  </w:style>
  <w:style w:type="character" w:styleId="CommentReference">
    <w:name w:val="annotation reference"/>
    <w:basedOn w:val="DefaultParagraphFont"/>
    <w:semiHidden/>
    <w:unhideWhenUsed/>
    <w:rsid w:val="00E81150"/>
    <w:rPr>
      <w:sz w:val="16"/>
      <w:szCs w:val="16"/>
    </w:rPr>
  </w:style>
  <w:style w:type="paragraph" w:styleId="CommentSubject">
    <w:name w:val="annotation subject"/>
    <w:basedOn w:val="CommentText"/>
    <w:next w:val="CommentText"/>
    <w:link w:val="CommentSubjectChar"/>
    <w:semiHidden/>
    <w:unhideWhenUsed/>
    <w:rsid w:val="00E81150"/>
    <w:rPr>
      <w:b/>
      <w:bCs/>
    </w:rPr>
  </w:style>
  <w:style w:type="character" w:customStyle="1" w:styleId="CommentSubjectChar">
    <w:name w:val="Comment Subject Char"/>
    <w:basedOn w:val="CommentTextChar"/>
    <w:link w:val="CommentSubject"/>
    <w:semiHidden/>
    <w:rsid w:val="00E81150"/>
    <w:rPr>
      <w:rFonts w:ascii="Arial" w:eastAsia="Times New Roman" w:hAnsi="Arial" w:cs="Times New Roman"/>
      <w:b/>
      <w:bCs/>
      <w:kern w:val="0"/>
      <w:sz w:val="20"/>
      <w:szCs w:val="20"/>
      <w:lang w:val="en-GB"/>
      <w14:ligatures w14:val="none"/>
    </w:rPr>
  </w:style>
  <w:style w:type="paragraph" w:customStyle="1" w:styleId="TableParagraph">
    <w:name w:val="Table Paragraph"/>
    <w:basedOn w:val="Normal"/>
    <w:uiPriority w:val="1"/>
    <w:qFormat/>
    <w:rsid w:val="00E81150"/>
    <w:pPr>
      <w:widowControl w:val="0"/>
      <w:autoSpaceDE w:val="0"/>
      <w:autoSpaceDN w:val="0"/>
    </w:pPr>
    <w:rPr>
      <w:rFonts w:eastAsia="Arial" w:cs="Arial"/>
      <w:sz w:val="22"/>
      <w:szCs w:val="22"/>
      <w:lang w:val="en-US" w:bidi="en-US"/>
    </w:rPr>
  </w:style>
  <w:style w:type="paragraph" w:styleId="Revision">
    <w:name w:val="Revision"/>
    <w:hidden/>
    <w:uiPriority w:val="99"/>
    <w:semiHidden/>
    <w:rsid w:val="00E81150"/>
    <w:pPr>
      <w:spacing w:after="0" w:line="240" w:lineRule="auto"/>
    </w:pPr>
    <w:rPr>
      <w:rFonts w:ascii="Arial" w:eastAsia="Times New Roman" w:hAnsi="Arial" w:cs="Times New Roman"/>
      <w:kern w:val="0"/>
      <w:sz w:val="20"/>
      <w:szCs w:val="24"/>
      <w:lang w:val="en-GB"/>
      <w14:ligatures w14:val="none"/>
    </w:rPr>
  </w:style>
  <w:style w:type="paragraph" w:styleId="BalloonText">
    <w:name w:val="Balloon Text"/>
    <w:basedOn w:val="Normal"/>
    <w:link w:val="BalloonTextChar"/>
    <w:semiHidden/>
    <w:unhideWhenUsed/>
    <w:rsid w:val="00E81150"/>
    <w:rPr>
      <w:rFonts w:ascii="Segoe UI" w:hAnsi="Segoe UI" w:cs="Segoe UI"/>
      <w:sz w:val="18"/>
      <w:szCs w:val="18"/>
    </w:rPr>
  </w:style>
  <w:style w:type="character" w:customStyle="1" w:styleId="BalloonTextChar">
    <w:name w:val="Balloon Text Char"/>
    <w:basedOn w:val="DefaultParagraphFont"/>
    <w:link w:val="BalloonText"/>
    <w:semiHidden/>
    <w:rsid w:val="00E81150"/>
    <w:rPr>
      <w:rFonts w:ascii="Segoe UI" w:eastAsia="Times New Roman" w:hAnsi="Segoe UI" w:cs="Segoe UI"/>
      <w:kern w:val="0"/>
      <w:sz w:val="18"/>
      <w:szCs w:val="18"/>
      <w:lang w:val="en-GB"/>
      <w14:ligatures w14:val="none"/>
    </w:rPr>
  </w:style>
  <w:style w:type="character" w:customStyle="1" w:styleId="UnresolvedMention1">
    <w:name w:val="Unresolved Mention1"/>
    <w:basedOn w:val="DefaultParagraphFont"/>
    <w:uiPriority w:val="99"/>
    <w:semiHidden/>
    <w:unhideWhenUsed/>
    <w:rsid w:val="00E81150"/>
    <w:rPr>
      <w:color w:val="605E5C"/>
      <w:shd w:val="clear" w:color="auto" w:fill="E1DFDD"/>
    </w:rPr>
  </w:style>
  <w:style w:type="paragraph" w:customStyle="1" w:styleId="DefaultText">
    <w:name w:val="Default Text"/>
    <w:basedOn w:val="Normal"/>
    <w:link w:val="DefaultTextChar"/>
    <w:qFormat/>
    <w:rsid w:val="0080781B"/>
    <w:rPr>
      <w:rFonts w:cs="Arial"/>
      <w:noProof/>
      <w:sz w:val="24"/>
      <w:lang w:val="en-US"/>
    </w:rPr>
  </w:style>
  <w:style w:type="character" w:customStyle="1" w:styleId="DefaultTextChar">
    <w:name w:val="Default Text Char"/>
    <w:link w:val="DefaultText"/>
    <w:qFormat/>
    <w:locked/>
    <w:rsid w:val="0080781B"/>
    <w:rPr>
      <w:rFonts w:ascii="Arial" w:eastAsia="Times New Roman" w:hAnsi="Arial" w:cs="Arial"/>
      <w:noProo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12340</Words>
  <Characters>70341</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Pop</dc:creator>
  <cp:keywords/>
  <dc:description/>
  <cp:lastModifiedBy>Florina Pop</cp:lastModifiedBy>
  <cp:revision>19</cp:revision>
  <cp:lastPrinted>2023-11-21T15:56:00Z</cp:lastPrinted>
  <dcterms:created xsi:type="dcterms:W3CDTF">2023-09-25T12:02:00Z</dcterms:created>
  <dcterms:modified xsi:type="dcterms:W3CDTF">2026-03-26T12:27:00Z</dcterms:modified>
</cp:coreProperties>
</file>