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B9A9" w14:textId="77777777" w:rsidR="00421F1E" w:rsidRPr="002579E5" w:rsidRDefault="00421F1E" w:rsidP="00421F1E">
      <w:pPr>
        <w:jc w:val="right"/>
        <w:rPr>
          <w:rFonts w:ascii="Arial Narrow" w:hAnsi="Arial Narrow"/>
          <w:b/>
          <w:bCs/>
          <w:sz w:val="22"/>
          <w:szCs w:val="22"/>
          <w:lang w:val="pt-BR"/>
        </w:rPr>
      </w:pPr>
      <w:r w:rsidRPr="002579E5">
        <w:rPr>
          <w:rFonts w:ascii="Arial Narrow" w:hAnsi="Arial Narrow"/>
          <w:b/>
          <w:bCs/>
          <w:sz w:val="22"/>
          <w:szCs w:val="22"/>
          <w:lang w:val="pt-BR"/>
        </w:rPr>
        <w:t>Formularul T1</w:t>
      </w:r>
    </w:p>
    <w:p w14:paraId="5D4BADC0" w14:textId="77777777" w:rsidR="00421F1E" w:rsidRPr="00421F1E" w:rsidRDefault="00421F1E" w:rsidP="00421F1E">
      <w:pPr>
        <w:rPr>
          <w:rFonts w:ascii="Arial Narrow" w:hAnsi="Arial Narrow" w:cs="Tahoma"/>
          <w:sz w:val="22"/>
          <w:szCs w:val="22"/>
        </w:rPr>
      </w:pPr>
      <w:r w:rsidRPr="00421F1E">
        <w:rPr>
          <w:rFonts w:ascii="Arial Narrow" w:hAnsi="Arial Narrow" w:cs="Tahoma"/>
          <w:sz w:val="22"/>
          <w:szCs w:val="22"/>
        </w:rPr>
        <w:t xml:space="preserve">             OFERTANT</w:t>
      </w:r>
    </w:p>
    <w:p w14:paraId="3B5593B7" w14:textId="77777777" w:rsidR="00421F1E" w:rsidRPr="00FA1BE9" w:rsidRDefault="00421F1E" w:rsidP="00421F1E">
      <w:pPr>
        <w:rPr>
          <w:rFonts w:ascii="Arial Narrow" w:hAnsi="Arial Narrow" w:cs="Tahoma"/>
          <w:sz w:val="22"/>
          <w:szCs w:val="22"/>
        </w:rPr>
      </w:pPr>
      <w:r w:rsidRPr="00FA1BE9">
        <w:rPr>
          <w:rFonts w:ascii="Arial Narrow" w:hAnsi="Arial Narrow" w:cs="Tahoma"/>
          <w:sz w:val="22"/>
          <w:szCs w:val="22"/>
        </w:rPr>
        <w:t xml:space="preserve">  ____________________</w:t>
      </w:r>
    </w:p>
    <w:p w14:paraId="5D109BB6" w14:textId="77777777" w:rsidR="00421F1E" w:rsidRPr="00FA1BE9" w:rsidRDefault="00421F1E" w:rsidP="00421F1E">
      <w:pPr>
        <w:rPr>
          <w:rFonts w:ascii="Arial Narrow" w:hAnsi="Arial Narrow" w:cs="Tahoma"/>
          <w:sz w:val="22"/>
          <w:szCs w:val="22"/>
        </w:rPr>
      </w:pPr>
      <w:r w:rsidRPr="00FA1BE9">
        <w:rPr>
          <w:rFonts w:ascii="Arial Narrow" w:hAnsi="Arial Narrow" w:cs="Tahoma"/>
          <w:sz w:val="22"/>
          <w:szCs w:val="22"/>
        </w:rPr>
        <w:t xml:space="preserve">          </w:t>
      </w:r>
      <w:r>
        <w:rPr>
          <w:rFonts w:ascii="Arial Narrow" w:hAnsi="Arial Narrow" w:cs="Tahoma"/>
          <w:sz w:val="22"/>
          <w:szCs w:val="22"/>
        </w:rPr>
        <w:t xml:space="preserve">   </w:t>
      </w:r>
      <w:r w:rsidRPr="00FA1BE9">
        <w:rPr>
          <w:rFonts w:ascii="Arial Narrow" w:hAnsi="Arial Narrow" w:cs="Tahoma"/>
          <w:sz w:val="22"/>
          <w:szCs w:val="22"/>
        </w:rPr>
        <w:t>(denumirea)</w:t>
      </w:r>
    </w:p>
    <w:p w14:paraId="7741CCCA" w14:textId="77777777" w:rsidR="000C4968" w:rsidRPr="00BC134E" w:rsidRDefault="000C4968" w:rsidP="00BC134E">
      <w:pPr>
        <w:rPr>
          <w:rFonts w:ascii="Arial Narrow" w:hAnsi="Arial Narrow"/>
          <w:bCs/>
          <w:sz w:val="22"/>
          <w:szCs w:val="22"/>
        </w:rPr>
      </w:pPr>
    </w:p>
    <w:p w14:paraId="325A5CB7" w14:textId="01C1F076" w:rsidR="000C4968" w:rsidRPr="00D53A10" w:rsidRDefault="000C4968" w:rsidP="00EA3B63">
      <w:pPr>
        <w:jc w:val="center"/>
        <w:rPr>
          <w:rFonts w:ascii="Arial Narrow" w:hAnsi="Arial Narrow"/>
          <w:b/>
          <w:bCs/>
          <w:sz w:val="24"/>
        </w:rPr>
      </w:pPr>
      <w:r w:rsidRPr="00994B09">
        <w:rPr>
          <w:rFonts w:ascii="Arial Narrow" w:hAnsi="Arial Narrow"/>
          <w:b/>
          <w:bCs/>
          <w:sz w:val="24"/>
        </w:rPr>
        <w:t xml:space="preserve">MATRICE DE </w:t>
      </w:r>
      <w:r w:rsidR="00953A5E" w:rsidRPr="00994B09">
        <w:rPr>
          <w:rFonts w:ascii="Arial Narrow" w:hAnsi="Arial Narrow"/>
          <w:b/>
          <w:bCs/>
          <w:sz w:val="24"/>
        </w:rPr>
        <w:t>CONFORMITATE</w:t>
      </w:r>
    </w:p>
    <w:p w14:paraId="4154B280" w14:textId="6AC683CB" w:rsidR="0029564C" w:rsidRDefault="00FB30D9" w:rsidP="00EA3B63">
      <w:pPr>
        <w:jc w:val="center"/>
        <w:rPr>
          <w:rFonts w:ascii="Arial Narrow" w:hAnsi="Arial Narrow"/>
          <w:b/>
          <w:bCs/>
          <w:i/>
          <w:iCs/>
          <w:sz w:val="24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„</w:t>
      </w:r>
      <w:proofErr w:type="spellStart"/>
      <w:r w:rsidRPr="00FB30D9">
        <w:rPr>
          <w:rFonts w:ascii="Arial Narrow" w:hAnsi="Arial Narrow"/>
          <w:b/>
          <w:bCs/>
          <w:i/>
          <w:iCs/>
          <w:sz w:val="22"/>
          <w:szCs w:val="22"/>
        </w:rPr>
        <w:t>Dibluire</w:t>
      </w:r>
      <w:proofErr w:type="spellEnd"/>
      <w:r w:rsidRPr="00FB30D9">
        <w:rPr>
          <w:rFonts w:ascii="Arial Narrow" w:hAnsi="Arial Narrow"/>
          <w:b/>
          <w:bCs/>
          <w:i/>
          <w:iCs/>
          <w:sz w:val="22"/>
          <w:szCs w:val="22"/>
        </w:rPr>
        <w:t xml:space="preserve"> traverse beton pe liniile 3A si 5B </w:t>
      </w:r>
      <w:proofErr w:type="spellStart"/>
      <w:r w:rsidRPr="00FB30D9">
        <w:rPr>
          <w:rFonts w:ascii="Arial Narrow" w:hAnsi="Arial Narrow"/>
          <w:b/>
          <w:bCs/>
          <w:i/>
          <w:iCs/>
          <w:sz w:val="22"/>
          <w:szCs w:val="22"/>
        </w:rPr>
        <w:t>apartinand</w:t>
      </w:r>
      <w:proofErr w:type="spellEnd"/>
      <w:r w:rsidRPr="00FB30D9">
        <w:rPr>
          <w:rFonts w:ascii="Arial Narrow" w:hAnsi="Arial Narrow"/>
          <w:b/>
          <w:bCs/>
          <w:i/>
          <w:iCs/>
          <w:sz w:val="22"/>
          <w:szCs w:val="22"/>
        </w:rPr>
        <w:t xml:space="preserve"> LFI Agigea Nord </w:t>
      </w:r>
      <w:r w:rsidRPr="00FB30D9">
        <w:rPr>
          <w:rFonts w:ascii="Arial Narrow" w:hAnsi="Arial Narrow" w:hint="eastAsia"/>
          <w:b/>
          <w:bCs/>
          <w:i/>
          <w:iCs/>
          <w:sz w:val="22"/>
          <w:szCs w:val="22"/>
        </w:rPr>
        <w:t>–</w:t>
      </w:r>
      <w:r w:rsidRPr="00FB30D9">
        <w:rPr>
          <w:rFonts w:ascii="Arial Narrow" w:hAnsi="Arial Narrow"/>
          <w:b/>
          <w:bCs/>
          <w:i/>
          <w:iCs/>
          <w:sz w:val="22"/>
          <w:szCs w:val="22"/>
        </w:rPr>
        <w:t xml:space="preserve"> Comvex pe o lungime totala de 1360 m</w:t>
      </w:r>
      <w:r w:rsidR="00107F8D" w:rsidRPr="00B14291">
        <w:rPr>
          <w:rFonts w:ascii="Arial Narrow" w:hAnsi="Arial Narrow"/>
          <w:b/>
          <w:bCs/>
          <w:i/>
          <w:iCs/>
          <w:sz w:val="22"/>
          <w:szCs w:val="22"/>
        </w:rPr>
        <w:t>”</w:t>
      </w:r>
    </w:p>
    <w:p w14:paraId="631C84A8" w14:textId="77777777" w:rsidR="00D53A10" w:rsidRPr="00D53A10" w:rsidRDefault="00D53A10" w:rsidP="00EA3B63">
      <w:pPr>
        <w:jc w:val="center"/>
        <w:rPr>
          <w:rFonts w:ascii="Arial Narrow" w:hAnsi="Arial Narrow"/>
          <w:b/>
          <w:bCs/>
          <w:sz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021"/>
        <w:gridCol w:w="7141"/>
      </w:tblGrid>
      <w:tr w:rsidR="00FB30D9" w14:paraId="349EFF48" w14:textId="77777777" w:rsidTr="0078317F">
        <w:trPr>
          <w:trHeight w:val="455"/>
        </w:trPr>
        <w:tc>
          <w:tcPr>
            <w:tcW w:w="8021" w:type="dxa"/>
            <w:vAlign w:val="center"/>
          </w:tcPr>
          <w:p w14:paraId="0A8D2F67" w14:textId="1D183222" w:rsidR="00FB30D9" w:rsidRPr="00C51D6A" w:rsidRDefault="00FB30D9" w:rsidP="00D53A10">
            <w:pPr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>Cerința</w:t>
            </w:r>
            <w:proofErr w:type="spellEnd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 xml:space="preserve"> minima din </w:t>
            </w:r>
            <w:proofErr w:type="spellStart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>Caietul</w:t>
            </w:r>
            <w:proofErr w:type="spellEnd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 xml:space="preserve"> de </w:t>
            </w:r>
            <w:proofErr w:type="spellStart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>sarcini</w:t>
            </w:r>
            <w:proofErr w:type="spellEnd"/>
          </w:p>
        </w:tc>
        <w:tc>
          <w:tcPr>
            <w:tcW w:w="7141" w:type="dxa"/>
            <w:vAlign w:val="center"/>
          </w:tcPr>
          <w:p w14:paraId="1A135523" w14:textId="77777777" w:rsidR="00FB30D9" w:rsidRDefault="00FB30D9" w:rsidP="00D53A10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D53A10">
              <w:rPr>
                <w:rFonts w:ascii="Arial Narrow" w:hAnsi="Arial Narrow"/>
                <w:b/>
                <w:bCs/>
                <w:szCs w:val="20"/>
              </w:rPr>
              <w:t xml:space="preserve">Modul de </w:t>
            </w:r>
            <w:proofErr w:type="spellStart"/>
            <w:r w:rsidRPr="00D53A10">
              <w:rPr>
                <w:rFonts w:ascii="Arial Narrow" w:hAnsi="Arial Narrow"/>
                <w:b/>
                <w:bCs/>
                <w:szCs w:val="20"/>
              </w:rPr>
              <w:t>îndeplinire</w:t>
            </w:r>
            <w:proofErr w:type="spellEnd"/>
            <w:r w:rsidRPr="00D53A10">
              <w:rPr>
                <w:rFonts w:ascii="Arial Narrow" w:hAnsi="Arial Narrow"/>
                <w:b/>
                <w:bCs/>
                <w:szCs w:val="20"/>
              </w:rPr>
              <w:t xml:space="preserve"> a </w:t>
            </w:r>
            <w:proofErr w:type="spellStart"/>
            <w:r w:rsidRPr="00D53A10">
              <w:rPr>
                <w:rFonts w:ascii="Arial Narrow" w:hAnsi="Arial Narrow"/>
                <w:b/>
                <w:bCs/>
                <w:szCs w:val="20"/>
              </w:rPr>
              <w:t>cerințelor</w:t>
            </w:r>
            <w:proofErr w:type="spellEnd"/>
            <w:r w:rsidRPr="00D53A10">
              <w:rPr>
                <w:rFonts w:ascii="Arial Narrow" w:hAnsi="Arial Narrow"/>
                <w:b/>
                <w:bCs/>
                <w:szCs w:val="20"/>
              </w:rPr>
              <w:t xml:space="preserve"> de </w:t>
            </w:r>
            <w:proofErr w:type="spellStart"/>
            <w:r w:rsidRPr="00D53A10">
              <w:rPr>
                <w:rFonts w:ascii="Arial Narrow" w:hAnsi="Arial Narrow"/>
                <w:b/>
                <w:bCs/>
                <w:szCs w:val="20"/>
              </w:rPr>
              <w:t>către</w:t>
            </w:r>
            <w:proofErr w:type="spellEnd"/>
            <w:r w:rsidRPr="00D53A10"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  <w:proofErr w:type="spellStart"/>
            <w:r w:rsidRPr="00D53A10">
              <w:rPr>
                <w:rFonts w:ascii="Arial Narrow" w:hAnsi="Arial Narrow"/>
                <w:b/>
                <w:bCs/>
                <w:szCs w:val="20"/>
              </w:rPr>
              <w:t>ofertant</w:t>
            </w:r>
            <w:proofErr w:type="spellEnd"/>
          </w:p>
          <w:p w14:paraId="65602602" w14:textId="31545107" w:rsidR="00FB30D9" w:rsidRPr="005F2FEE" w:rsidRDefault="00FB30D9" w:rsidP="00D53A10">
            <w:pPr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FB30D9" w14:paraId="55AA48B4" w14:textId="77777777" w:rsidTr="0078317F">
        <w:tc>
          <w:tcPr>
            <w:tcW w:w="8021" w:type="dxa"/>
          </w:tcPr>
          <w:p w14:paraId="7B1283C0" w14:textId="77777777" w:rsidR="00FB30D9" w:rsidRPr="00FB30D9" w:rsidRDefault="00FB30D9" w:rsidP="00FB30D9">
            <w:pPr>
              <w:numPr>
                <w:ilvl w:val="1"/>
                <w:numId w:val="49"/>
              </w:numPr>
              <w:spacing w:line="276" w:lineRule="auto"/>
              <w:ind w:left="91" w:hanging="90"/>
              <w:rPr>
                <w:rFonts w:ascii="Arial Narrow" w:hAnsi="Arial Narrow"/>
                <w:b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Condiții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siguranța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circulației</w:t>
            </w:r>
            <w:proofErr w:type="spellEnd"/>
          </w:p>
          <w:p w14:paraId="105561FA" w14:textId="77777777" w:rsidR="00FB30D9" w:rsidRPr="00FB30D9" w:rsidRDefault="00FB30D9" w:rsidP="00FB30D9">
            <w:pPr>
              <w:spacing w:line="276" w:lineRule="auto"/>
              <w:ind w:left="91" w:hanging="90"/>
              <w:contextualSpacing/>
              <w:rPr>
                <w:rFonts w:ascii="Arial Narrow" w:hAnsi="Arial Narrow"/>
                <w:bCs/>
                <w:szCs w:val="20"/>
                <w:lang w:bidi="en-US"/>
              </w:rPr>
            </w:pPr>
          </w:p>
          <w:p w14:paraId="369C65CC" w14:textId="77777777" w:rsidR="00FB30D9" w:rsidRPr="00FB30D9" w:rsidRDefault="00FB30D9" w:rsidP="00FB30D9">
            <w:pPr>
              <w:spacing w:line="276" w:lineRule="auto"/>
              <w:ind w:left="91" w:hanging="90"/>
              <w:contextualSpacing/>
              <w:rPr>
                <w:rFonts w:ascii="Arial Narrow" w:hAnsi="Arial Narrow"/>
                <w:bCs/>
                <w:szCs w:val="20"/>
                <w:lang w:bidi="en-US"/>
              </w:rPr>
            </w:pP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La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execuția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lucrării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se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vor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respecta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condiții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siguranță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circulatiei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impuse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instructiile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:</w:t>
            </w:r>
          </w:p>
          <w:p w14:paraId="28FA22DF" w14:textId="77777777" w:rsidR="00FB30D9" w:rsidRPr="00FB30D9" w:rsidRDefault="00FB30D9" w:rsidP="00FB30D9">
            <w:pPr>
              <w:spacing w:line="276" w:lineRule="auto"/>
              <w:ind w:left="91" w:hanging="90"/>
              <w:contextualSpacing/>
              <w:rPr>
                <w:rFonts w:ascii="Arial Narrow" w:hAnsi="Arial Narrow"/>
                <w:bCs/>
                <w:szCs w:val="20"/>
                <w:lang w:bidi="en-US"/>
              </w:rPr>
            </w:pPr>
          </w:p>
          <w:p w14:paraId="1F187DBC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91" w:hanging="90"/>
              <w:rPr>
                <w:rFonts w:ascii="Arial Narrow" w:hAnsi="Arial Narrow" w:cs="TimesNewRomanPS-BoldMT"/>
                <w:b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nr. 314/1989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Norme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tolerante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constructia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intretinerea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caii.Linii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cu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ecartament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normal</w:t>
            </w:r>
          </w:p>
          <w:p w14:paraId="099C5C08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91" w:hanging="90"/>
              <w:rPr>
                <w:rFonts w:ascii="Arial Narrow" w:hAnsi="Arial Narrow" w:cs="TimesNewRomanPS-BoldMT"/>
                <w:b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nr. 317/2004 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restrictii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viteza,inchideri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linie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scoatere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de sub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tensiune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liniei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de contact</w:t>
            </w:r>
          </w:p>
          <w:p w14:paraId="4E83645D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91" w:hanging="9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303/2003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Instrucţiuni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lucrările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reparaţie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capitală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liniilor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de cale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ferată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</w:p>
          <w:p w14:paraId="21AE2C3D" w14:textId="77777777" w:rsidR="00FB30D9" w:rsidRPr="00FB30D9" w:rsidRDefault="00FB30D9" w:rsidP="00FB30D9">
            <w:pPr>
              <w:numPr>
                <w:ilvl w:val="0"/>
                <w:numId w:val="47"/>
              </w:numPr>
              <w:ind w:left="91" w:hanging="90"/>
              <w:rPr>
                <w:rFonts w:ascii="Arial Narrow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340/2003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circulaţia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maşinilor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şi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utilajelor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construcţia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şi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întreţinerea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căii</w:t>
            </w:r>
            <w:proofErr w:type="spellEnd"/>
          </w:p>
          <w:p w14:paraId="31E3DB94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91" w:hanging="9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004/2006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Regulamentul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semnalizare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</w:p>
          <w:p w14:paraId="0D6B982E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91" w:hanging="9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005/2005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Regulamentul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circulaţia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trenurilor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şi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manevra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vehicolelor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feroviare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</w:p>
          <w:p w14:paraId="73B9E743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91" w:hanging="9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002/2001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Regulament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exploatare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tehnică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feroviar</w:t>
            </w:r>
            <w:proofErr w:type="spellEnd"/>
          </w:p>
          <w:p w14:paraId="3DE9EB47" w14:textId="77777777" w:rsidR="00FB30D9" w:rsidRPr="00FB30D9" w:rsidRDefault="00FB30D9" w:rsidP="00FB30D9">
            <w:pPr>
              <w:autoSpaceDE w:val="0"/>
              <w:autoSpaceDN w:val="0"/>
              <w:adjustRightInd w:val="0"/>
              <w:ind w:left="91" w:hanging="90"/>
              <w:rPr>
                <w:rFonts w:ascii="Arial Narrow" w:eastAsia="TimesNewRomanPSMT" w:hAnsi="Arial Narrow"/>
                <w:szCs w:val="20"/>
                <w:highlight w:val="yellow"/>
              </w:rPr>
            </w:pPr>
          </w:p>
          <w:p w14:paraId="51FB107E" w14:textId="409F6075" w:rsidR="00FB30D9" w:rsidRPr="0078317F" w:rsidRDefault="00FB30D9" w:rsidP="00FB30D9">
            <w:pPr>
              <w:ind w:left="91" w:hanging="90"/>
              <w:rPr>
                <w:rFonts w:ascii="Arial Narrow" w:hAnsi="Arial Narrow"/>
                <w:szCs w:val="20"/>
              </w:rPr>
            </w:pPr>
          </w:p>
        </w:tc>
        <w:tc>
          <w:tcPr>
            <w:tcW w:w="7141" w:type="dxa"/>
          </w:tcPr>
          <w:p w14:paraId="27B4944E" w14:textId="5962086A" w:rsidR="00FB30D9" w:rsidRPr="00D53A10" w:rsidRDefault="005014DF" w:rsidP="00D53A10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                                     </w:t>
            </w: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va preciza dacă și a însușit și acceptat pr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evederile</w:t>
            </w:r>
            <w:r w:rsid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caietului de sarcini</w:t>
            </w:r>
          </w:p>
        </w:tc>
      </w:tr>
      <w:tr w:rsidR="00FB30D9" w14:paraId="27AB9CEA" w14:textId="77777777" w:rsidTr="0078317F">
        <w:tc>
          <w:tcPr>
            <w:tcW w:w="8021" w:type="dxa"/>
          </w:tcPr>
          <w:p w14:paraId="2AE17B32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/>
                <w:szCs w:val="20"/>
              </w:rPr>
            </w:pPr>
            <w:r w:rsidRPr="00FB30D9">
              <w:rPr>
                <w:rFonts w:ascii="Arial Narrow" w:hAnsi="Arial Narrow"/>
                <w:b/>
                <w:szCs w:val="20"/>
              </w:rPr>
              <w:t>1.7</w:t>
            </w:r>
            <w:r w:rsidRPr="00FB30D9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Conditii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securitate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s</w:t>
            </w:r>
            <w:r w:rsidRPr="00FB30D9">
              <w:rPr>
                <w:rFonts w:ascii="Arial Narrow" w:hAnsi="Arial Narrow" w:hint="eastAsia"/>
                <w:b/>
                <w:szCs w:val="20"/>
              </w:rPr>
              <w:t>ă</w:t>
            </w:r>
            <w:r w:rsidRPr="00FB30D9">
              <w:rPr>
                <w:rFonts w:ascii="Arial Narrow" w:hAnsi="Arial Narrow"/>
                <w:b/>
                <w:szCs w:val="20"/>
              </w:rPr>
              <w:t>n</w:t>
            </w:r>
            <w:r w:rsidRPr="00FB30D9">
              <w:rPr>
                <w:rFonts w:ascii="Arial Narrow" w:hAnsi="Arial Narrow" w:hint="eastAsia"/>
                <w:b/>
                <w:szCs w:val="20"/>
              </w:rPr>
              <w:t>ă</w:t>
            </w:r>
            <w:r w:rsidRPr="00FB30D9">
              <w:rPr>
                <w:rFonts w:ascii="Arial Narrow" w:hAnsi="Arial Narrow"/>
                <w:b/>
                <w:szCs w:val="20"/>
              </w:rPr>
              <w:t>tate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/>
                <w:szCs w:val="20"/>
              </w:rPr>
              <w:t>î</w:t>
            </w:r>
            <w:r w:rsidRPr="00FB30D9">
              <w:rPr>
                <w:rFonts w:ascii="Arial Narrow" w:hAnsi="Arial Narrow"/>
                <w:b/>
                <w:szCs w:val="20"/>
              </w:rPr>
              <w:t>n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munc</w:t>
            </w:r>
            <w:r w:rsidRPr="00FB30D9">
              <w:rPr>
                <w:rFonts w:ascii="Arial Narrow" w:hAnsi="Arial Narrow" w:hint="eastAsia"/>
                <w:b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munc</w:t>
            </w:r>
            <w:r w:rsidRPr="00FB30D9">
              <w:rPr>
                <w:rFonts w:ascii="Arial Narrow" w:hAnsi="Arial Narrow" w:hint="eastAsia"/>
                <w:b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ap</w:t>
            </w:r>
            <w:r w:rsidRPr="00FB30D9">
              <w:rPr>
                <w:rFonts w:ascii="Arial Narrow" w:hAnsi="Arial Narrow" w:hint="eastAsia"/>
                <w:b/>
                <w:szCs w:val="20"/>
              </w:rPr>
              <w:t>ă</w:t>
            </w:r>
            <w:r w:rsidRPr="00FB30D9">
              <w:rPr>
                <w:rFonts w:ascii="Arial Narrow" w:hAnsi="Arial Narrow"/>
                <w:b/>
                <w:szCs w:val="20"/>
              </w:rPr>
              <w:t>rare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/>
                <w:szCs w:val="20"/>
              </w:rPr>
              <w:t>î</w:t>
            </w:r>
            <w:r w:rsidRPr="00FB30D9">
              <w:rPr>
                <w:rFonts w:ascii="Arial Narrow" w:hAnsi="Arial Narrow"/>
                <w:b/>
                <w:szCs w:val="20"/>
              </w:rPr>
              <w:t>mpotriva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incendiilor</w:t>
            </w:r>
            <w:proofErr w:type="spellEnd"/>
          </w:p>
          <w:p w14:paraId="273FEF67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/>
                <w:szCs w:val="20"/>
              </w:rPr>
            </w:pPr>
          </w:p>
          <w:p w14:paraId="5AD00BC5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durata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execut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toate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surile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securitatea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tatea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munc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respect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â</w:t>
            </w:r>
            <w:r w:rsidRPr="00FB30D9">
              <w:rPr>
                <w:rFonts w:ascii="Arial Narrow" w:hAnsi="Arial Narrow"/>
                <w:bCs/>
                <w:szCs w:val="20"/>
              </w:rPr>
              <w:t>ndu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-se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actele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normative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vigoare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:</w:t>
            </w:r>
          </w:p>
          <w:p w14:paraId="7A607E19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Legea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nr. 319/2006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Legea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securit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ăţ</w:t>
            </w:r>
            <w:r w:rsidRPr="00FB30D9">
              <w:rPr>
                <w:rFonts w:ascii="Arial Narrow" w:hAnsi="Arial Narrow"/>
                <w:bCs/>
                <w:szCs w:val="20"/>
              </w:rPr>
              <w:t>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t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ăţ</w:t>
            </w:r>
            <w:r w:rsidRPr="00FB30D9">
              <w:rPr>
                <w:rFonts w:ascii="Arial Narrow" w:hAnsi="Arial Narrow"/>
                <w:bCs/>
                <w:szCs w:val="20"/>
              </w:rPr>
              <w:t>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munc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complet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ulterioare</w:t>
            </w:r>
            <w:proofErr w:type="spellEnd"/>
          </w:p>
          <w:p w14:paraId="62D276BF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HG 1425/2006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normele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metodologice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aplicare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Legii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Securit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t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munca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completat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cu HG 955/2010</w:t>
            </w:r>
          </w:p>
          <w:p w14:paraId="3F226C5B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Ordinul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MMSSF nr. 242/2007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aprobarea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Regulamentului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formarea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specific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coordonator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materie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securitate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tate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durata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elabor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proiectului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/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realiz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</w:rPr>
              <w:t>antiere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temporare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mobile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Ordinul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2712/2012</w:t>
            </w:r>
          </w:p>
          <w:p w14:paraId="26A3B946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Instruc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iuni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proprii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protec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muncii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activitatea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infrastructura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feroviar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edi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2008,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publicate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Foaia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Oficial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CFR nr.4 din 10.04.2008 </w:t>
            </w:r>
          </w:p>
          <w:p w14:paraId="72078094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Este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obligatorie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efectuarea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zilnic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instructajului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protec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muncii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corespunz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tor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procesului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execu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.</w:t>
            </w:r>
          </w:p>
          <w:p w14:paraId="24DC98EA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Se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toate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surile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evitarea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oric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situa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periculoase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.</w:t>
            </w:r>
          </w:p>
          <w:p w14:paraId="3DE31942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timpul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executiei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lucrarilor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prevede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agenti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avertizare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protectia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muncitorilor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.</w:t>
            </w:r>
          </w:p>
          <w:p w14:paraId="4C4CC10F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Constructorul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avea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grija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atunci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cand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fi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necesar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masuri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speciale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protectie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.</w:t>
            </w:r>
          </w:p>
          <w:p w14:paraId="37972C40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lastRenderedPageBreak/>
              <w:t>Constructorul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nominaliza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personalul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responsabil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semnalizarea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avertizarea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punctelor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periculoase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timpul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executiei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lucrarilor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toate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surile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asigurarea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personalului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utilajelor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faț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circulatia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zon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.</w:t>
            </w:r>
          </w:p>
          <w:p w14:paraId="3D8957E3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timpul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executiei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lucrarilor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respecta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prevederile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urmatoarelor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acte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normative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apararea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impotriva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incendiilor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:</w:t>
            </w:r>
          </w:p>
          <w:p w14:paraId="58FD61A0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Legea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307 / 2006 Lege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mpotriva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incendiilor</w:t>
            </w:r>
            <w:proofErr w:type="spellEnd"/>
          </w:p>
          <w:p w14:paraId="0B971FE1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Ordinul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163 / 2007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aprobarea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generale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aparare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impotriva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incendiilor</w:t>
            </w:r>
            <w:proofErr w:type="spellEnd"/>
          </w:p>
          <w:p w14:paraId="3FAEABAB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Ordinul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M.A.I nr. 712 / 2005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actualizat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Ordinul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M.A.I. 786 / 2005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aprobarea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Dispozi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generale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instruirea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salaria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in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domeniul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situa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urgen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</w:p>
          <w:p w14:paraId="2AFC8A0D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Legea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481 / 2004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protectia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civila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completarile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ulterioare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</w:p>
          <w:p w14:paraId="3548E0C7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Ordinul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1992 / 2002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aprobarea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reglementarii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tehnice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“</w:t>
            </w:r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prevenire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stingere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incendiilor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specifice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activitatilor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domeniul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lucrarilor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publice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transporturilor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locuintei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Prevederi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generale.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”</w:t>
            </w:r>
          </w:p>
          <w:p w14:paraId="47E3F3C8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C300-94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Normativ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prevenire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stingere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incendiilor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durata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executarii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lucrarilor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constructii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instalatii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aferente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acestora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</w:p>
          <w:p w14:paraId="25D80C1D" w14:textId="0F0C100F" w:rsidR="00FB30D9" w:rsidRPr="0078317F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Ordinul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M.A.I. nr. 180 / 2022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aprobarea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metodologice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avizarea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autorizarea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securitate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la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incendiu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protec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</w:rPr>
              <w:t>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civil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</w:p>
        </w:tc>
        <w:tc>
          <w:tcPr>
            <w:tcW w:w="7141" w:type="dxa"/>
          </w:tcPr>
          <w:p w14:paraId="6C5583BB" w14:textId="4157F937" w:rsidR="00FB30D9" w:rsidRPr="00D53A10" w:rsidRDefault="005014DF" w:rsidP="005014DF">
            <w:pPr>
              <w:jc w:val="center"/>
              <w:rPr>
                <w:rFonts w:ascii="Arial Narrow" w:hAnsi="Arial Narrow"/>
                <w:szCs w:val="20"/>
              </w:rPr>
            </w:pP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lastRenderedPageBreak/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va preciza dacă și a însușit și acceptat pr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evederile</w:t>
            </w:r>
            <w:r w:rsid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caietului de sarcini</w:t>
            </w:r>
          </w:p>
        </w:tc>
      </w:tr>
      <w:tr w:rsidR="00FB30D9" w14:paraId="74E74AEE" w14:textId="77777777" w:rsidTr="0078317F">
        <w:tc>
          <w:tcPr>
            <w:tcW w:w="8021" w:type="dxa"/>
          </w:tcPr>
          <w:p w14:paraId="6567FCF5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/>
                <w:szCs w:val="20"/>
              </w:rPr>
            </w:pPr>
            <w:r w:rsidRPr="00FB30D9">
              <w:rPr>
                <w:rFonts w:ascii="Arial Narrow" w:hAnsi="Arial Narrow"/>
                <w:b/>
                <w:szCs w:val="20"/>
              </w:rPr>
              <w:t xml:space="preserve">1.8.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Condi</w:t>
            </w:r>
            <w:r w:rsidRPr="00FB30D9">
              <w:rPr>
                <w:rFonts w:ascii="Arial Narrow" w:hAnsi="Arial Narrow" w:hint="eastAsia"/>
                <w:b/>
                <w:szCs w:val="20"/>
              </w:rPr>
              <w:t>ţ</w:t>
            </w:r>
            <w:r w:rsidRPr="00FB30D9">
              <w:rPr>
                <w:rFonts w:ascii="Arial Narrow" w:hAnsi="Arial Narrow"/>
                <w:b/>
                <w:szCs w:val="20"/>
              </w:rPr>
              <w:t>ii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protec</w:t>
            </w:r>
            <w:r w:rsidRPr="00FB30D9">
              <w:rPr>
                <w:rFonts w:ascii="Arial Narrow" w:hAnsi="Arial Narrow" w:hint="eastAsia"/>
                <w:b/>
                <w:szCs w:val="20"/>
              </w:rPr>
              <w:t>ţ</w:t>
            </w:r>
            <w:r w:rsidRPr="00FB30D9">
              <w:rPr>
                <w:rFonts w:ascii="Arial Narrow" w:hAnsi="Arial Narrow"/>
                <w:b/>
                <w:szCs w:val="20"/>
              </w:rPr>
              <w:t>ia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mediului</w:t>
            </w:r>
            <w:proofErr w:type="spellEnd"/>
          </w:p>
          <w:p w14:paraId="61602921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</w:p>
          <w:p w14:paraId="54347B6F" w14:textId="4116C6EE" w:rsidR="00FB30D9" w:rsidRPr="0078317F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suprastructur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cf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prevazute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acest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proiect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nu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eman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in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mediul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ambient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substante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toxice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reziduale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care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altereze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vreun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calitatea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aerului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solului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subsolului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deci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nu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influenteaza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negativ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mediul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inconjurator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nu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trebuie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masuri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suplimentare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conform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Ordonantei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Urgenta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nr.195 din 22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decembrie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2005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protectia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mediului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aprobata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Legea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nr.265/2006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toate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complet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</w:rPr>
              <w:t>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ulterioare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Eventualele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deșeuri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pam</w:t>
            </w:r>
            <w:r w:rsidRPr="00FB30D9">
              <w:rPr>
                <w:rFonts w:ascii="Arial Narrow" w:hAnsi="Arial Narrow" w:hint="eastAsia"/>
                <w:bCs/>
                <w:szCs w:val="20"/>
              </w:rPr>
              <w:t>â</w:t>
            </w:r>
            <w:r w:rsidRPr="00FB30D9">
              <w:rPr>
                <w:rFonts w:ascii="Arial Narrow" w:hAnsi="Arial Narrow"/>
                <w:bCs/>
                <w:szCs w:val="20"/>
              </w:rPr>
              <w:t>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rezulta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depozita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</w:rPr>
              <w:t>ntr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-un loc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stabilit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constructor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beneficiar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.</w:t>
            </w:r>
          </w:p>
        </w:tc>
        <w:tc>
          <w:tcPr>
            <w:tcW w:w="7141" w:type="dxa"/>
          </w:tcPr>
          <w:p w14:paraId="7C702278" w14:textId="23AA8189" w:rsidR="00FB30D9" w:rsidRPr="00D53A10" w:rsidRDefault="005014DF" w:rsidP="005014DF">
            <w:pPr>
              <w:jc w:val="center"/>
              <w:rPr>
                <w:rFonts w:ascii="Arial Narrow" w:hAnsi="Arial Narrow"/>
                <w:szCs w:val="20"/>
              </w:rPr>
            </w:pP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va preciza dacă și a însușit și acceptat pr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evederile</w:t>
            </w:r>
          </w:p>
        </w:tc>
      </w:tr>
      <w:tr w:rsidR="00FB30D9" w14:paraId="31634196" w14:textId="77777777" w:rsidTr="0078317F">
        <w:tc>
          <w:tcPr>
            <w:tcW w:w="8021" w:type="dxa"/>
          </w:tcPr>
          <w:p w14:paraId="7B5D5623" w14:textId="77777777" w:rsidR="00FB30D9" w:rsidRPr="00FB30D9" w:rsidRDefault="00FB30D9" w:rsidP="00FB30D9">
            <w:pPr>
              <w:spacing w:line="276" w:lineRule="auto"/>
              <w:ind w:left="142"/>
              <w:contextualSpacing/>
              <w:jc w:val="both"/>
              <w:rPr>
                <w:rFonts w:ascii="Arial Narrow" w:hAnsi="Arial Narrow"/>
                <w:b/>
                <w:szCs w:val="20"/>
                <w:lang w:bidi="en-US"/>
              </w:rPr>
            </w:pPr>
            <w:r w:rsidRPr="00FB30D9">
              <w:rPr>
                <w:rFonts w:ascii="Arial Narrow" w:hAnsi="Arial Narrow"/>
                <w:b/>
                <w:szCs w:val="20"/>
                <w:lang w:bidi="en-US"/>
              </w:rPr>
              <w:t xml:space="preserve">1.9.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  <w:lang w:bidi="en-US"/>
              </w:rPr>
              <w:t>Termene</w:t>
            </w:r>
            <w:proofErr w:type="spellEnd"/>
            <w:r w:rsidRPr="00FB30D9">
              <w:rPr>
                <w:rFonts w:ascii="Arial Narrow" w:hAnsi="Arial Narrow"/>
                <w:b/>
                <w:szCs w:val="20"/>
                <w:lang w:bidi="en-US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  <w:lang w:bidi="en-US"/>
              </w:rPr>
              <w:t>garantie</w:t>
            </w:r>
            <w:proofErr w:type="spellEnd"/>
            <w:r w:rsidRPr="00FB30D9">
              <w:rPr>
                <w:rFonts w:ascii="Arial Narrow" w:hAnsi="Arial Narrow"/>
                <w:b/>
                <w:szCs w:val="20"/>
                <w:lang w:bidi="en-US"/>
              </w:rPr>
              <w:t xml:space="preserve"> </w:t>
            </w:r>
          </w:p>
          <w:p w14:paraId="115B7CB2" w14:textId="77777777" w:rsidR="00FB30D9" w:rsidRPr="00FB30D9" w:rsidRDefault="00FB30D9" w:rsidP="00FB30D9">
            <w:pPr>
              <w:spacing w:line="276" w:lineRule="auto"/>
              <w:contextualSpacing/>
              <w:rPr>
                <w:rFonts w:ascii="Arial Narrow" w:hAnsi="Arial Narrow"/>
                <w:bCs/>
                <w:szCs w:val="20"/>
                <w:lang w:bidi="en-US"/>
              </w:rPr>
            </w:pP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Contractantul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spunde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potrivit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obliga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care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revin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viciile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ascunse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ale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construc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ivite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ntr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-un interval de 5 ani de la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recep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la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terminarea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lucr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dup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mplinirea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acestui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termen, 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toat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durata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existen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ţă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construc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viciile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structurii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rezisten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ţă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urmare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nerespect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normelor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proiectare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ş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execu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ţ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î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vigoare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la data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realiz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.</w:t>
            </w:r>
          </w:p>
          <w:p w14:paraId="6007543D" w14:textId="7DCB6DB6" w:rsidR="00FB30D9" w:rsidRPr="0078317F" w:rsidRDefault="00FB30D9" w:rsidP="00FB30D9">
            <w:p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Termenul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garanție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materiale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este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de 5 ani.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Termenul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garantie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al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lucr</w:t>
            </w:r>
            <w:r w:rsidRPr="00FB30D9">
              <w:rPr>
                <w:rFonts w:ascii="Arial Narrow" w:hAnsi="Arial Narrow" w:hint="eastAsia"/>
                <w:bCs/>
                <w:szCs w:val="20"/>
                <w:lang w:bidi="en-US"/>
              </w:rPr>
              <w:t>ă</w:t>
            </w:r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este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stabilit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conform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prevederilor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legale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nu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este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>mai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  <w:lang w:bidi="en-US"/>
              </w:rPr>
              <w:t xml:space="preserve"> mic de 5 ani.</w:t>
            </w:r>
          </w:p>
        </w:tc>
        <w:tc>
          <w:tcPr>
            <w:tcW w:w="7141" w:type="dxa"/>
          </w:tcPr>
          <w:p w14:paraId="143787D9" w14:textId="52A8E80E" w:rsidR="00FB30D9" w:rsidRPr="005014DF" w:rsidRDefault="005014DF" w:rsidP="005014DF">
            <w:pPr>
              <w:jc w:val="center"/>
              <w:rPr>
                <w:rFonts w:ascii="Arial Narrow" w:hAnsi="Arial Narrow"/>
                <w:i/>
                <w:iCs/>
                <w:color w:val="EE0000"/>
                <w:szCs w:val="20"/>
              </w:rPr>
            </w:pP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va preciza dacă și a însușit și acceptat pr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evederile</w:t>
            </w:r>
            <w:r w:rsid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caietului de sarcini</w:t>
            </w:r>
          </w:p>
        </w:tc>
      </w:tr>
      <w:tr w:rsidR="00FB30D9" w14:paraId="1FDC71E7" w14:textId="77777777" w:rsidTr="009801B5">
        <w:trPr>
          <w:trHeight w:val="851"/>
        </w:trPr>
        <w:tc>
          <w:tcPr>
            <w:tcW w:w="8021" w:type="dxa"/>
          </w:tcPr>
          <w:p w14:paraId="7DB80610" w14:textId="439C7D26" w:rsidR="00FB30D9" w:rsidRPr="00FB30D9" w:rsidRDefault="00FB30D9" w:rsidP="00FB30D9">
            <w:pPr>
              <w:pStyle w:val="Listparagraf"/>
              <w:numPr>
                <w:ilvl w:val="0"/>
                <w:numId w:val="51"/>
              </w:num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B30D9">
              <w:rPr>
                <w:rFonts w:ascii="Arial Narrow" w:hAnsi="Arial Narrow"/>
                <w:b/>
                <w:sz w:val="20"/>
                <w:szCs w:val="20"/>
              </w:rPr>
              <w:t>DOCUMENTE DE REFERINȚĂ</w:t>
            </w:r>
          </w:p>
          <w:p w14:paraId="455527F5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Standarde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normative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alte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prescriptii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care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trebuie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respectate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la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materiale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utilaje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confecții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execuție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montaj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probe, teste,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verificări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.</w:t>
            </w:r>
          </w:p>
          <w:p w14:paraId="2D69CB89" w14:textId="0A01AF8A" w:rsidR="00FB30D9" w:rsidRPr="0078317F" w:rsidRDefault="00FB30D9" w:rsidP="00D53A10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141" w:type="dxa"/>
          </w:tcPr>
          <w:p w14:paraId="4EB20E53" w14:textId="136E6406" w:rsidR="00FB30D9" w:rsidRPr="00D53A10" w:rsidRDefault="005014DF" w:rsidP="00D53A10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                                          </w:t>
            </w: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va preciza dacă și a însușit și acceptat pr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evederile</w:t>
            </w:r>
            <w:r w:rsid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caietului de sarcini</w:t>
            </w:r>
          </w:p>
        </w:tc>
      </w:tr>
      <w:tr w:rsidR="00FB30D9" w14:paraId="3945DFDD" w14:textId="77777777" w:rsidTr="0078317F">
        <w:tc>
          <w:tcPr>
            <w:tcW w:w="8021" w:type="dxa"/>
          </w:tcPr>
          <w:p w14:paraId="143260AA" w14:textId="2E2C77EE" w:rsidR="00FB30D9" w:rsidRPr="00164784" w:rsidRDefault="00FB30D9" w:rsidP="00164784">
            <w:pPr>
              <w:pStyle w:val="Listparagraf"/>
              <w:numPr>
                <w:ilvl w:val="1"/>
                <w:numId w:val="51"/>
              </w:numPr>
              <w:tabs>
                <w:tab w:val="left" w:pos="420"/>
              </w:tabs>
              <w:spacing w:line="276" w:lineRule="auto"/>
              <w:ind w:left="150" w:hanging="9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B30D9">
              <w:rPr>
                <w:rFonts w:ascii="Arial Narrow" w:eastAsia="TimesNewRomanPSMT" w:hAnsi="Arial Narrow" w:cs="Arial"/>
                <w:szCs w:val="20"/>
              </w:rPr>
              <w:t xml:space="preserve"> </w:t>
            </w:r>
            <w:r w:rsidRPr="00164784">
              <w:rPr>
                <w:rFonts w:ascii="Arial Narrow" w:hAnsi="Arial Narrow"/>
                <w:b/>
                <w:sz w:val="20"/>
                <w:szCs w:val="20"/>
              </w:rPr>
              <w:t>Legi</w:t>
            </w:r>
          </w:p>
          <w:p w14:paraId="6BB30B95" w14:textId="77777777" w:rsidR="00FB30D9" w:rsidRPr="00FB30D9" w:rsidRDefault="00FB30D9" w:rsidP="00FB30D9">
            <w:pPr>
              <w:spacing w:line="276" w:lineRule="auto"/>
              <w:ind w:left="1140"/>
              <w:jc w:val="both"/>
              <w:rPr>
                <w:rFonts w:ascii="Arial Narrow" w:hAnsi="Arial Narrow"/>
                <w:b/>
                <w:szCs w:val="20"/>
              </w:rPr>
            </w:pPr>
          </w:p>
          <w:p w14:paraId="4ED04B50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Legea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10/1995 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Legea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calitatea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in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constructii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republicata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completarile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ulterioare</w:t>
            </w:r>
            <w:proofErr w:type="spellEnd"/>
          </w:p>
          <w:p w14:paraId="27E62364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lastRenderedPageBreak/>
              <w:t>Legea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50/1991 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Legea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autorizarea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executarii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republicata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completarile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ulterioare</w:t>
            </w:r>
            <w:proofErr w:type="spellEnd"/>
          </w:p>
          <w:p w14:paraId="42E87950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color w:val="FF0000"/>
                <w:szCs w:val="20"/>
              </w:rPr>
            </w:pPr>
          </w:p>
          <w:p w14:paraId="6B82BE90" w14:textId="77777777" w:rsidR="00FB30D9" w:rsidRPr="00FB30D9" w:rsidRDefault="00FB30D9" w:rsidP="00164784">
            <w:pPr>
              <w:spacing w:line="276" w:lineRule="auto"/>
              <w:jc w:val="both"/>
              <w:rPr>
                <w:rFonts w:ascii="Arial Narrow" w:hAnsi="Arial Narrow"/>
                <w:b/>
                <w:szCs w:val="20"/>
              </w:rPr>
            </w:pPr>
            <w:r w:rsidRPr="00FB30D9">
              <w:rPr>
                <w:rFonts w:ascii="Arial Narrow" w:hAnsi="Arial Narrow"/>
                <w:b/>
                <w:szCs w:val="20"/>
              </w:rPr>
              <w:t xml:space="preserve">2.2.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Ordonante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Hotarari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ale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Guvernului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Romaniei</w:t>
            </w:r>
            <w:proofErr w:type="spellEnd"/>
          </w:p>
          <w:p w14:paraId="11D5859D" w14:textId="77777777" w:rsidR="00FB30D9" w:rsidRPr="00FB30D9" w:rsidRDefault="00FB30D9" w:rsidP="00FB30D9">
            <w:pPr>
              <w:spacing w:line="276" w:lineRule="auto"/>
              <w:ind w:left="709"/>
              <w:jc w:val="both"/>
              <w:rPr>
                <w:rFonts w:ascii="Arial Narrow" w:hAnsi="Arial Narrow"/>
                <w:b/>
                <w:color w:val="FF0000"/>
                <w:szCs w:val="20"/>
              </w:rPr>
            </w:pPr>
          </w:p>
          <w:p w14:paraId="47738FB5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HG 343/2017 – HG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HG 273/1994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aprobarea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Regulamentului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receptie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instalații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aferente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acestora</w:t>
            </w:r>
            <w:proofErr w:type="spellEnd"/>
          </w:p>
          <w:p w14:paraId="375CEB05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HG 2139/2004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ulterioare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 -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Durata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normală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funcționare</w:t>
            </w:r>
            <w:proofErr w:type="spellEnd"/>
          </w:p>
          <w:p w14:paraId="02B0F79C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- HG 766/1997 pt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aprobarea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unor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regulamente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calitatea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in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constructii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(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completarile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ulterioare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) -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Regulamentul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stabilirea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categoriei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importanță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construcțiilor</w:t>
            </w:r>
            <w:proofErr w:type="spellEnd"/>
          </w:p>
          <w:p w14:paraId="5A17D883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color w:val="FF0000"/>
                <w:szCs w:val="20"/>
              </w:rPr>
            </w:pPr>
          </w:p>
          <w:p w14:paraId="5FDA0650" w14:textId="69B209A1" w:rsidR="00FB30D9" w:rsidRPr="00FB30D9" w:rsidRDefault="00FB30D9" w:rsidP="00164784">
            <w:pPr>
              <w:spacing w:line="276" w:lineRule="auto"/>
              <w:jc w:val="both"/>
              <w:rPr>
                <w:rFonts w:ascii="Arial Narrow" w:hAnsi="Arial Narrow"/>
                <w:b/>
                <w:szCs w:val="20"/>
              </w:rPr>
            </w:pPr>
            <w:r w:rsidRPr="00FB30D9">
              <w:rPr>
                <w:rFonts w:ascii="Arial Narrow" w:hAnsi="Arial Narrow"/>
                <w:b/>
                <w:szCs w:val="20"/>
              </w:rPr>
              <w:t xml:space="preserve">2.3.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Ordine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ale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Ministrului</w:t>
            </w:r>
            <w:proofErr w:type="spellEnd"/>
          </w:p>
          <w:p w14:paraId="4A310B0C" w14:textId="77777777" w:rsidR="00FB30D9" w:rsidRPr="00FB30D9" w:rsidRDefault="00FB30D9" w:rsidP="00FB30D9">
            <w:pPr>
              <w:spacing w:line="276" w:lineRule="auto"/>
              <w:ind w:left="709"/>
              <w:jc w:val="both"/>
              <w:rPr>
                <w:rFonts w:ascii="Arial Narrow" w:hAnsi="Arial Narrow"/>
                <w:bCs/>
                <w:color w:val="FF0000"/>
                <w:szCs w:val="20"/>
              </w:rPr>
            </w:pPr>
          </w:p>
          <w:p w14:paraId="568198FC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OMT 290/2000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modificat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cu OMT 2068/2004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respectiv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OMT 875/2024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admiterea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produselor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/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serviciilor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destinate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utilizării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activitățiile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construire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modernizare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întretinere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reparare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infrastructurii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feroviare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materialului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rulant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transportul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feroviar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metroul</w:t>
            </w:r>
            <w:proofErr w:type="spellEnd"/>
          </w:p>
          <w:p w14:paraId="44D6DC48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</w:p>
          <w:p w14:paraId="01CD7CBE" w14:textId="77777777" w:rsidR="00FB30D9" w:rsidRPr="00FB30D9" w:rsidRDefault="00FB30D9" w:rsidP="00164784">
            <w:pPr>
              <w:spacing w:line="276" w:lineRule="auto"/>
              <w:jc w:val="both"/>
              <w:rPr>
                <w:rFonts w:ascii="Arial Narrow" w:hAnsi="Arial Narrow"/>
                <w:b/>
                <w:szCs w:val="20"/>
              </w:rPr>
            </w:pPr>
            <w:r w:rsidRPr="00FB30D9">
              <w:rPr>
                <w:rFonts w:ascii="Arial Narrow" w:hAnsi="Arial Narrow"/>
                <w:b/>
                <w:szCs w:val="20"/>
              </w:rPr>
              <w:t xml:space="preserve">2.4.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Standarde</w:t>
            </w:r>
            <w:proofErr w:type="spellEnd"/>
          </w:p>
          <w:p w14:paraId="43373C8C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</w:p>
          <w:p w14:paraId="391A9131" w14:textId="0E5C6148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STAS 9824/0-74 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Măsurători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terestre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Trasarea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teren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Prescripții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generale (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echivalent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)</w:t>
            </w:r>
          </w:p>
          <w:p w14:paraId="4B40D679" w14:textId="6DC778E9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STAS 9824/2-75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Măsuratori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terestre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Trasarea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teren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liniilor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cale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ferată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(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echivalent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)</w:t>
            </w:r>
          </w:p>
          <w:p w14:paraId="1170B95A" w14:textId="2B9DD285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STAS 3197/1–91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Lucrări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cale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ferată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Prisma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căiii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(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echivalent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)</w:t>
            </w:r>
          </w:p>
          <w:p w14:paraId="2C83598F" w14:textId="60A211C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STAS 3197/2-90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Căi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normale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Elemente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geometrice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(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echivalent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)</w:t>
            </w:r>
          </w:p>
          <w:p w14:paraId="460F8EB4" w14:textId="08F444D5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STAS 7582-91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Lucrări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căi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Terasamente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Prescripții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proiectare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verificare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calității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(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echivalent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)</w:t>
            </w:r>
          </w:p>
          <w:p w14:paraId="5DE25B5E" w14:textId="31C78D61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STAS 3236-79  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Lucrări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cale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ferată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indicatoare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kilometrice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hectometrice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(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echivalent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)</w:t>
            </w:r>
          </w:p>
          <w:p w14:paraId="4FD80608" w14:textId="7217F836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STAS 4392-84  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Căi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normale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Gabarite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. (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echivalent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>)</w:t>
            </w:r>
          </w:p>
          <w:p w14:paraId="2D6C356D" w14:textId="7B2E27D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STAS 2247-71   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Agregate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naturale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Pietriș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ciuruit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neciuruit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balastarea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căii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ferate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(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echivalent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)   </w:t>
            </w:r>
          </w:p>
          <w:p w14:paraId="2B4A6C3E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</w:p>
          <w:p w14:paraId="3C725AEF" w14:textId="77777777" w:rsidR="00FB30D9" w:rsidRPr="00FB30D9" w:rsidRDefault="00FB30D9" w:rsidP="00164784">
            <w:pPr>
              <w:tabs>
                <w:tab w:val="left" w:pos="709"/>
              </w:tabs>
              <w:spacing w:line="276" w:lineRule="auto"/>
              <w:jc w:val="both"/>
              <w:rPr>
                <w:rFonts w:ascii="Arial Narrow" w:hAnsi="Arial Narrow"/>
                <w:b/>
                <w:szCs w:val="20"/>
              </w:rPr>
            </w:pPr>
            <w:r w:rsidRPr="00FB30D9">
              <w:rPr>
                <w:rFonts w:ascii="Arial Narrow" w:hAnsi="Arial Narrow"/>
                <w:b/>
                <w:szCs w:val="20"/>
              </w:rPr>
              <w:t xml:space="preserve">2.5. Normative cu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caracter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republican</w:t>
            </w:r>
          </w:p>
          <w:p w14:paraId="0A176270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P130-99      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Normativ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urmărirea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comportării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timp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construcțiilor</w:t>
            </w:r>
            <w:proofErr w:type="spellEnd"/>
          </w:p>
          <w:p w14:paraId="3E280D79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P 001-97     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Ghid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întocmirea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cărtii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tehnice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constructiei</w:t>
            </w:r>
            <w:proofErr w:type="spellEnd"/>
          </w:p>
          <w:p w14:paraId="1F18FA89" w14:textId="31AEE22C" w:rsidR="00FB30D9" w:rsidRPr="00FB30D9" w:rsidRDefault="00FB30D9" w:rsidP="00687F06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Ord.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comun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   MLPAT nr.5/N/2000 – MIC nr.78/2000 - OPC nr. 1/147/2000 –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aprobarea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regulamentului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exercitarea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controlului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calității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materialului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elementelor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produselor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destinate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construcțiilor</w:t>
            </w:r>
            <w:proofErr w:type="spellEnd"/>
          </w:p>
          <w:p w14:paraId="1C5022E7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C16-84     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Normativ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realizarea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timp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friguros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instalații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afrente</w:t>
            </w:r>
            <w:proofErr w:type="spellEnd"/>
          </w:p>
          <w:p w14:paraId="4957B62F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C 56-2002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Normativ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calității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receptia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instalații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aferente</w:t>
            </w:r>
            <w:proofErr w:type="spellEnd"/>
          </w:p>
          <w:p w14:paraId="44F500BE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FB30D9">
              <w:rPr>
                <w:rFonts w:ascii="Arial Narrow" w:hAnsi="Arial Narrow"/>
                <w:bCs/>
                <w:szCs w:val="20"/>
              </w:rPr>
              <w:t xml:space="preserve">NP 075-02 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Normativ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utilizarea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materialelor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geosintetice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la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lucrări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construcții</w:t>
            </w:r>
            <w:proofErr w:type="spellEnd"/>
          </w:p>
          <w:p w14:paraId="062A406F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lastRenderedPageBreak/>
              <w:t>Fișa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U.I.0 719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Lucrări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terasamente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la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liniile</w:t>
            </w:r>
            <w:proofErr w:type="spellEnd"/>
            <w:r w:rsidRPr="00FB30D9">
              <w:rPr>
                <w:rFonts w:ascii="Arial Narrow" w:hAnsi="Arial Narrow"/>
                <w:bCs/>
                <w:szCs w:val="20"/>
              </w:rPr>
              <w:t xml:space="preserve"> de cale </w:t>
            </w:r>
            <w:proofErr w:type="spellStart"/>
            <w:r w:rsidRPr="00FB30D9">
              <w:rPr>
                <w:rFonts w:ascii="Arial Narrow" w:hAnsi="Arial Narrow"/>
                <w:bCs/>
                <w:szCs w:val="20"/>
              </w:rPr>
              <w:t>ferată</w:t>
            </w:r>
            <w:proofErr w:type="spellEnd"/>
          </w:p>
          <w:p w14:paraId="1DF699C6" w14:textId="77777777" w:rsidR="00FB30D9" w:rsidRPr="00FB30D9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</w:p>
          <w:p w14:paraId="1876044B" w14:textId="77777777" w:rsidR="00FB30D9" w:rsidRPr="00FB30D9" w:rsidRDefault="00FB30D9" w:rsidP="00687F06">
            <w:pPr>
              <w:spacing w:line="276" w:lineRule="auto"/>
              <w:ind w:left="-30" w:firstLine="30"/>
              <w:jc w:val="both"/>
              <w:rPr>
                <w:rFonts w:ascii="Arial Narrow" w:hAnsi="Arial Narrow"/>
                <w:b/>
                <w:szCs w:val="20"/>
              </w:rPr>
            </w:pPr>
            <w:r w:rsidRPr="00FB30D9">
              <w:rPr>
                <w:rFonts w:ascii="Arial Narrow" w:hAnsi="Arial Narrow"/>
                <w:b/>
                <w:szCs w:val="20"/>
              </w:rPr>
              <w:t xml:space="preserve">2.6.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Instrucții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execuția</w:t>
            </w:r>
            <w:proofErr w:type="spellEnd"/>
            <w:r w:rsidRPr="00FB30D9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b/>
                <w:szCs w:val="20"/>
              </w:rPr>
              <w:t>lucrărilor</w:t>
            </w:r>
            <w:proofErr w:type="spellEnd"/>
          </w:p>
          <w:p w14:paraId="028F700A" w14:textId="77777777" w:rsidR="00FB30D9" w:rsidRPr="00FB30D9" w:rsidRDefault="00FB30D9" w:rsidP="00FB30D9">
            <w:pPr>
              <w:spacing w:line="276" w:lineRule="auto"/>
              <w:ind w:left="709"/>
              <w:jc w:val="both"/>
              <w:rPr>
                <w:rFonts w:ascii="Arial Narrow" w:hAnsi="Arial Narrow"/>
                <w:bCs/>
                <w:szCs w:val="20"/>
              </w:rPr>
            </w:pPr>
          </w:p>
          <w:p w14:paraId="53C9EB5A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nr. 314/1989 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Norme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tolerante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constructia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intretinerea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caii.Linii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cu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ecartament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normal</w:t>
            </w:r>
          </w:p>
          <w:p w14:paraId="0456ACA0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Cs w:val="20"/>
              </w:rPr>
            </w:pPr>
            <w:proofErr w:type="spellStart"/>
            <w:r w:rsidRPr="00FB30D9">
              <w:rPr>
                <w:rFonts w:ascii="Arial Narrow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nr. 317/2004 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restrictii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viteza,inchideri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linie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si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scoatere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de sub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tensiune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hAnsi="Arial Narrow"/>
                <w:szCs w:val="20"/>
              </w:rPr>
              <w:t>liniei</w:t>
            </w:r>
            <w:proofErr w:type="spellEnd"/>
            <w:r w:rsidRPr="00FB30D9">
              <w:rPr>
                <w:rFonts w:ascii="Arial Narrow" w:hAnsi="Arial Narrow"/>
                <w:szCs w:val="20"/>
              </w:rPr>
              <w:t xml:space="preserve"> de contact</w:t>
            </w:r>
          </w:p>
          <w:p w14:paraId="0C2920D6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303/2003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Instrucţiuni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lucrările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reparaţie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capitală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a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liniilor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de cale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ferată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</w:p>
          <w:p w14:paraId="20DD79C0" w14:textId="77777777" w:rsidR="00FB30D9" w:rsidRPr="00FB30D9" w:rsidRDefault="00FB30D9" w:rsidP="00FB30D9">
            <w:pPr>
              <w:numPr>
                <w:ilvl w:val="0"/>
                <w:numId w:val="47"/>
              </w:numPr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340/2003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circulaţia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maşinilor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şi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utilajelor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construcţia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şi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întreţinerea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căii</w:t>
            </w:r>
            <w:proofErr w:type="spellEnd"/>
          </w:p>
          <w:p w14:paraId="6B948394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004/2006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Regulamentul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semnalizare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</w:p>
          <w:p w14:paraId="3B88B3E3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005/2005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Regulamentul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circulaţia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trenurilor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şi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manevra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vehicolelor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feroviare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</w:p>
          <w:p w14:paraId="0669CD55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Instrucţia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002/2001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Regulament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exploatare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tehnică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feroviară</w:t>
            </w:r>
            <w:proofErr w:type="spellEnd"/>
          </w:p>
          <w:p w14:paraId="23F6DC65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306/1972 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determinarea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defectelor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șinelor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și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verificarea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șinelor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în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cale</w:t>
            </w:r>
          </w:p>
          <w:p w14:paraId="5071D01A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329/1995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folosirea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vagoanelor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de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măsurat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calea</w:t>
            </w:r>
            <w:proofErr w:type="spellEnd"/>
          </w:p>
          <w:p w14:paraId="3949653D" w14:textId="77777777" w:rsidR="00FB30D9" w:rsidRPr="00FB30D9" w:rsidRDefault="00FB30D9" w:rsidP="00FB30D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nr. 348/1972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Instrucția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pentru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controlul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nedistructiv</w:t>
            </w:r>
            <w:proofErr w:type="spellEnd"/>
            <w:r w:rsidRPr="00FB30D9">
              <w:rPr>
                <w:rFonts w:ascii="Arial Narrow" w:eastAsia="TimesNewRomanPSMT" w:hAnsi="Arial Narrow"/>
                <w:szCs w:val="20"/>
              </w:rPr>
              <w:t xml:space="preserve"> al </w:t>
            </w:r>
            <w:proofErr w:type="spellStart"/>
            <w:r w:rsidRPr="00FB30D9">
              <w:rPr>
                <w:rFonts w:ascii="Arial Narrow" w:eastAsia="TimesNewRomanPSMT" w:hAnsi="Arial Narrow"/>
                <w:szCs w:val="20"/>
              </w:rPr>
              <w:t>șinelor</w:t>
            </w:r>
            <w:proofErr w:type="spellEnd"/>
          </w:p>
          <w:p w14:paraId="06FBD1CC" w14:textId="5D372BD9" w:rsidR="00FB30D9" w:rsidRPr="00687F06" w:rsidRDefault="00FB30D9" w:rsidP="00687F06">
            <w:p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  <w:r w:rsidRPr="00FB30D9">
              <w:rPr>
                <w:rFonts w:ascii="Arial Narrow" w:eastAsia="TimesNewRomanPSMT" w:hAnsi="Arial Narrow"/>
                <w:szCs w:val="20"/>
              </w:rPr>
              <w:t xml:space="preserve"> </w:t>
            </w:r>
          </w:p>
        </w:tc>
        <w:tc>
          <w:tcPr>
            <w:tcW w:w="7141" w:type="dxa"/>
          </w:tcPr>
          <w:p w14:paraId="05AC2CF8" w14:textId="0C4E0239" w:rsidR="00FB30D9" w:rsidRPr="00D53A10" w:rsidRDefault="005014DF" w:rsidP="005014DF">
            <w:pPr>
              <w:jc w:val="center"/>
              <w:rPr>
                <w:rFonts w:ascii="Arial Narrow" w:hAnsi="Arial Narrow"/>
                <w:szCs w:val="20"/>
              </w:rPr>
            </w:pP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lastRenderedPageBreak/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va preciza dacă și a însușit și acceptat pr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evederile</w:t>
            </w:r>
            <w:r w:rsid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caietului de sarcini </w:t>
            </w:r>
          </w:p>
        </w:tc>
      </w:tr>
      <w:tr w:rsidR="00FB30D9" w14:paraId="66F3D1EC" w14:textId="77777777" w:rsidTr="0078317F">
        <w:tc>
          <w:tcPr>
            <w:tcW w:w="8021" w:type="dxa"/>
          </w:tcPr>
          <w:p w14:paraId="77B92980" w14:textId="77777777" w:rsidR="00687F06" w:rsidRPr="00687F06" w:rsidRDefault="00687F06" w:rsidP="00687F06">
            <w:pPr>
              <w:numPr>
                <w:ilvl w:val="0"/>
                <w:numId w:val="49"/>
              </w:numPr>
              <w:ind w:left="1129"/>
              <w:jc w:val="both"/>
              <w:rPr>
                <w:rFonts w:ascii="Arial Narrow" w:hAnsi="Arial Narrow"/>
                <w:b/>
                <w:bCs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lastRenderedPageBreak/>
              <w:t>MATERIALE, ECHIPAMENTE ȘI INSTALAȚII ALE LUCRĂRII</w:t>
            </w:r>
          </w:p>
          <w:p w14:paraId="157A077E" w14:textId="77777777" w:rsidR="00687F06" w:rsidRPr="00687F06" w:rsidRDefault="00687F06" w:rsidP="00687F06">
            <w:pPr>
              <w:ind w:left="1129"/>
              <w:jc w:val="both"/>
              <w:rPr>
                <w:rFonts w:ascii="Arial Narrow" w:hAnsi="Arial Narrow"/>
                <w:b/>
                <w:bCs/>
                <w:szCs w:val="20"/>
              </w:rPr>
            </w:pPr>
          </w:p>
          <w:p w14:paraId="057E2725" w14:textId="77777777" w:rsidR="00687F06" w:rsidRPr="00687F06" w:rsidRDefault="00687F06" w:rsidP="00687F06">
            <w:pPr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Materialele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echipamentele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instalațiile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critice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precizate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lista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A.F.E.R. din 04.03.2008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anexată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la Ord. MT 290/2000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modificat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cu OMT 2068/2004,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Anexa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3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cap.I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Art.1, pot fi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utilizate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numai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după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omologare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/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agrementare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A.F.E.R.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Toate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materialele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cale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necesare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pentru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executia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lucrarilor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vor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fi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asigurate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către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constructor.</w:t>
            </w:r>
          </w:p>
          <w:p w14:paraId="53B07D06" w14:textId="77777777" w:rsidR="00687F06" w:rsidRPr="00687F06" w:rsidRDefault="00687F06" w:rsidP="00687F06">
            <w:pPr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szCs w:val="20"/>
              </w:rPr>
              <w:t xml:space="preserve">La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lucrările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reparații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se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vor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folosi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următoarele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materiale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:</w:t>
            </w:r>
          </w:p>
          <w:p w14:paraId="34B92D11" w14:textId="77777777" w:rsidR="00687F06" w:rsidRPr="00687F06" w:rsidRDefault="00687F06" w:rsidP="00687F06">
            <w:pPr>
              <w:jc w:val="both"/>
              <w:rPr>
                <w:rFonts w:ascii="Arial Narrow" w:hAnsi="Arial Narrow"/>
                <w:szCs w:val="20"/>
              </w:rPr>
            </w:pPr>
          </w:p>
          <w:p w14:paraId="3F02AF81" w14:textId="77777777" w:rsidR="00687F06" w:rsidRPr="00687F06" w:rsidRDefault="00687F06" w:rsidP="00687F06">
            <w:pPr>
              <w:ind w:left="720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>3.1 TRAVERSE DIN BETON</w:t>
            </w:r>
            <w:r w:rsidRPr="00687F06">
              <w:rPr>
                <w:rFonts w:ascii="Arial Narrow" w:hAnsi="Arial Narrow"/>
                <w:szCs w:val="20"/>
              </w:rPr>
              <w:t xml:space="preserve"> STAS 8116/1-88 (Ord 571/2004)  -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semibune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.</w:t>
            </w:r>
          </w:p>
          <w:p w14:paraId="6513C8E5" w14:textId="77777777" w:rsidR="00687F06" w:rsidRPr="00687F06" w:rsidRDefault="00687F06" w:rsidP="00687F06">
            <w:pPr>
              <w:ind w:left="420"/>
              <w:jc w:val="both"/>
              <w:rPr>
                <w:rFonts w:ascii="Arial Narrow" w:hAnsi="Arial Narrow"/>
                <w:szCs w:val="20"/>
              </w:rPr>
            </w:pPr>
          </w:p>
          <w:p w14:paraId="430EDBA6" w14:textId="77777777" w:rsidR="00687F06" w:rsidRPr="00687F06" w:rsidRDefault="00687F06" w:rsidP="00687F06">
            <w:pPr>
              <w:numPr>
                <w:ilvl w:val="1"/>
                <w:numId w:val="52"/>
              </w:numPr>
              <w:ind w:left="1066" w:hanging="357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 xml:space="preserve"> ȘINE DE CALE FERATĂ</w:t>
            </w:r>
            <w:r w:rsidRPr="00687F06">
              <w:rPr>
                <w:rFonts w:ascii="Arial Narrow" w:hAnsi="Arial Narrow"/>
                <w:szCs w:val="20"/>
              </w:rPr>
              <w:t xml:space="preserve"> STAS 2953-80 (SREN 13674-1: 2006) –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stare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semibună</w:t>
            </w:r>
            <w:proofErr w:type="spellEnd"/>
          </w:p>
          <w:p w14:paraId="2C0D3CB5" w14:textId="77777777" w:rsidR="00687F06" w:rsidRPr="00687F06" w:rsidRDefault="00687F06" w:rsidP="00687F06">
            <w:pPr>
              <w:ind w:left="360"/>
              <w:jc w:val="both"/>
              <w:rPr>
                <w:rFonts w:ascii="Arial Narrow" w:hAnsi="Arial Narrow"/>
                <w:szCs w:val="20"/>
              </w:rPr>
            </w:pPr>
          </w:p>
          <w:p w14:paraId="12DEB796" w14:textId="77777777" w:rsidR="00687F06" w:rsidRPr="00687F06" w:rsidRDefault="00687F06" w:rsidP="00687F06">
            <w:pPr>
              <w:numPr>
                <w:ilvl w:val="0"/>
                <w:numId w:val="53"/>
              </w:numPr>
              <w:ind w:left="60" w:firstLine="0"/>
              <w:jc w:val="both"/>
              <w:rPr>
                <w:rFonts w:ascii="Arial Narrow" w:hAnsi="Arial Narrow"/>
                <w:b/>
                <w:bCs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>PROPRIETĂȚI FIZICO-MECANICE</w:t>
            </w:r>
          </w:p>
          <w:p w14:paraId="0535A214" w14:textId="77777777" w:rsidR="00687F06" w:rsidRPr="00687F06" w:rsidRDefault="00687F06" w:rsidP="00687F06">
            <w:pPr>
              <w:ind w:left="6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Șina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: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calitatea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1 – Marci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otel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: OS 90A, OS 90B</w:t>
            </w:r>
          </w:p>
          <w:p w14:paraId="75978FA9" w14:textId="77777777" w:rsidR="00687F06" w:rsidRPr="00687F06" w:rsidRDefault="00687F06" w:rsidP="00687F06">
            <w:pPr>
              <w:ind w:left="60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szCs w:val="20"/>
              </w:rPr>
              <w:t xml:space="preserve">Tipul (kg/ml)                                        49 (49 E1) </w:t>
            </w:r>
          </w:p>
          <w:p w14:paraId="526F41A7" w14:textId="77777777" w:rsidR="00687F06" w:rsidRPr="00687F06" w:rsidRDefault="00687F06" w:rsidP="00687F06">
            <w:pPr>
              <w:ind w:left="6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Calitatea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                                             900 A</w:t>
            </w:r>
          </w:p>
          <w:p w14:paraId="113675DE" w14:textId="77777777" w:rsidR="00687F06" w:rsidRPr="00687F06" w:rsidRDefault="00687F06" w:rsidP="00687F06">
            <w:pPr>
              <w:ind w:left="6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Rezistența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la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rupere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(N/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mmp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)             880</w:t>
            </w:r>
          </w:p>
          <w:p w14:paraId="71548316" w14:textId="77777777" w:rsidR="00687F06" w:rsidRPr="00687F06" w:rsidRDefault="00687F06" w:rsidP="00687F06">
            <w:pPr>
              <w:ind w:left="6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Lungime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standard (m)                         30</w:t>
            </w:r>
          </w:p>
          <w:p w14:paraId="5235E119" w14:textId="77777777" w:rsidR="00687F06" w:rsidRPr="00687F06" w:rsidRDefault="00687F06" w:rsidP="00687F06">
            <w:pPr>
              <w:ind w:left="60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14:paraId="78094A87" w14:textId="77777777" w:rsidR="00687F06" w:rsidRPr="00687F06" w:rsidRDefault="00687F06" w:rsidP="00687F06">
            <w:pPr>
              <w:numPr>
                <w:ilvl w:val="0"/>
                <w:numId w:val="53"/>
              </w:numPr>
              <w:tabs>
                <w:tab w:val="left" w:pos="709"/>
              </w:tabs>
              <w:ind w:left="60" w:firstLine="0"/>
              <w:jc w:val="both"/>
              <w:rPr>
                <w:rFonts w:ascii="Arial Narrow" w:hAnsi="Arial Narrow"/>
                <w:b/>
                <w:bCs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>ASPECT</w:t>
            </w:r>
          </w:p>
          <w:p w14:paraId="177D2411" w14:textId="77777777" w:rsidR="00687F06" w:rsidRPr="00687F06" w:rsidRDefault="00687F06" w:rsidP="00687F06">
            <w:pPr>
              <w:ind w:left="6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Suprafețele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șinei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pe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talpă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inimă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ciupercă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fie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netede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fără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suprapuneri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rupturi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așchii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fisuri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sau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crapături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.</w:t>
            </w:r>
          </w:p>
          <w:p w14:paraId="36DD5FF1" w14:textId="77777777" w:rsidR="00687F06" w:rsidRPr="00687F06" w:rsidRDefault="00687F06" w:rsidP="00687F06">
            <w:pPr>
              <w:ind w:left="60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szCs w:val="20"/>
              </w:rPr>
              <w:t xml:space="preserve">Sunt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admise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următoarele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defecte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rezultate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din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procesul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laminare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:</w:t>
            </w:r>
          </w:p>
          <w:p w14:paraId="65B66A21" w14:textId="77777777" w:rsidR="00687F06" w:rsidRPr="00687F06" w:rsidRDefault="00687F06" w:rsidP="00687F06">
            <w:pPr>
              <w:numPr>
                <w:ilvl w:val="0"/>
                <w:numId w:val="47"/>
              </w:numPr>
              <w:ind w:left="60" w:firstLine="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bavuri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mici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la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talpă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limita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toleranței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dacă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aceasta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nu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împiedică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așezarea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șinei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pe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placa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bază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;</w:t>
            </w:r>
          </w:p>
          <w:p w14:paraId="22125C11" w14:textId="77777777" w:rsidR="00687F06" w:rsidRPr="00687F06" w:rsidRDefault="00687F06" w:rsidP="00687F06">
            <w:pPr>
              <w:numPr>
                <w:ilvl w:val="0"/>
                <w:numId w:val="47"/>
              </w:numPr>
              <w:ind w:left="60" w:firstLine="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lastRenderedPageBreak/>
              <w:t>solzi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cu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adâncimea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limitele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tolerantelor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in afara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ciupercă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adâncimea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fiind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determinată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prin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sondaj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cu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dalta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;</w:t>
            </w:r>
          </w:p>
          <w:p w14:paraId="3562B71E" w14:textId="77777777" w:rsidR="00687F06" w:rsidRPr="00687F06" w:rsidRDefault="00687F06" w:rsidP="00687F06">
            <w:pPr>
              <w:numPr>
                <w:ilvl w:val="0"/>
                <w:numId w:val="47"/>
              </w:numPr>
              <w:ind w:left="60" w:firstLine="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mici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defecte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izolate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pe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suprafata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șinelor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pe o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adâncime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limitele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toleranțelor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care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nu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influențeze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buna     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comportare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a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șinei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cale,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afară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treimea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mijlocie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unde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nu se admit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asemenea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defecte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.</w:t>
            </w:r>
          </w:p>
          <w:p w14:paraId="4F735A7E" w14:textId="77777777" w:rsidR="00687F06" w:rsidRPr="00687F06" w:rsidRDefault="00687F06" w:rsidP="00687F06">
            <w:pPr>
              <w:ind w:left="1066"/>
              <w:jc w:val="both"/>
              <w:rPr>
                <w:rFonts w:ascii="Arial Narrow" w:hAnsi="Arial Narrow"/>
                <w:b/>
                <w:bCs/>
                <w:szCs w:val="20"/>
              </w:rPr>
            </w:pPr>
          </w:p>
          <w:p w14:paraId="5F17532F" w14:textId="77777777" w:rsidR="00687F06" w:rsidRPr="00687F06" w:rsidRDefault="00687F06" w:rsidP="00687F06">
            <w:pPr>
              <w:numPr>
                <w:ilvl w:val="0"/>
                <w:numId w:val="53"/>
              </w:numPr>
              <w:ind w:left="0" w:firstLine="0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 xml:space="preserve">TOLERANȚE </w:t>
            </w:r>
          </w:p>
          <w:p w14:paraId="1CDF2458" w14:textId="77777777" w:rsidR="00687F06" w:rsidRPr="00687F06" w:rsidRDefault="00687F06" w:rsidP="00687F06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Inaltimea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sinei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: ± 0.5 (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sina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tip 49)</w:t>
            </w:r>
          </w:p>
          <w:p w14:paraId="3781F785" w14:textId="77777777" w:rsidR="00687F06" w:rsidRPr="00687F06" w:rsidRDefault="00687F06" w:rsidP="00687F06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Latimea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talpii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: ±1.0 (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sina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tip 49)</w:t>
            </w:r>
          </w:p>
          <w:p w14:paraId="100181F6" w14:textId="77777777" w:rsidR="00687F06" w:rsidRPr="00687F06" w:rsidRDefault="00687F06" w:rsidP="00687F06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Latimea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ciupercii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: ± 0.5 mm</w:t>
            </w:r>
          </w:p>
          <w:p w14:paraId="24E36946" w14:textId="77777777" w:rsidR="00687F06" w:rsidRPr="00687F06" w:rsidRDefault="00687F06" w:rsidP="00687F06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Grosimea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inimii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: + 1,0 mm/-0,5 mm</w:t>
            </w:r>
          </w:p>
          <w:p w14:paraId="434A7108" w14:textId="77777777" w:rsidR="00687F06" w:rsidRPr="00687F06" w:rsidRDefault="00687F06" w:rsidP="00687F06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Inclinarea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suprafetelor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eclisare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: ±0,5 mm </w:t>
            </w:r>
          </w:p>
          <w:p w14:paraId="19DF0824" w14:textId="77777777" w:rsidR="00687F06" w:rsidRPr="00687F06" w:rsidRDefault="00687F06" w:rsidP="00687F06">
            <w:pPr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szCs w:val="20"/>
              </w:rPr>
              <w:t xml:space="preserve">-     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Inaltimea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eclisare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: ±0,5 mm</w:t>
            </w:r>
          </w:p>
          <w:p w14:paraId="1C480474" w14:textId="77777777" w:rsidR="00687F06" w:rsidRPr="00687F06" w:rsidRDefault="00687F06" w:rsidP="00687F06">
            <w:pPr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szCs w:val="20"/>
              </w:rPr>
              <w:t xml:space="preserve">       -     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Perpendicularitatea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capetelor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: ± 0,6 mm</w:t>
            </w:r>
          </w:p>
          <w:p w14:paraId="11DF9289" w14:textId="77777777" w:rsidR="00687F06" w:rsidRPr="00687F06" w:rsidRDefault="00687F06" w:rsidP="00687F06">
            <w:pPr>
              <w:jc w:val="both"/>
              <w:rPr>
                <w:rFonts w:ascii="Arial Narrow" w:hAnsi="Arial Narrow"/>
                <w:szCs w:val="20"/>
              </w:rPr>
            </w:pPr>
          </w:p>
          <w:p w14:paraId="490554AE" w14:textId="77777777" w:rsidR="00687F06" w:rsidRPr="00687F06" w:rsidRDefault="00687F06" w:rsidP="00687F06">
            <w:pPr>
              <w:numPr>
                <w:ilvl w:val="0"/>
                <w:numId w:val="53"/>
              </w:numPr>
              <w:ind w:left="0" w:firstLine="0"/>
              <w:jc w:val="both"/>
              <w:rPr>
                <w:rFonts w:ascii="Arial Narrow" w:hAnsi="Arial Narrow"/>
                <w:b/>
                <w:bCs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>PROBE SI TESTE</w:t>
            </w:r>
          </w:p>
          <w:p w14:paraId="6C8E78EA" w14:textId="079B6955" w:rsidR="00687F06" w:rsidRPr="00687F06" w:rsidRDefault="00687F06" w:rsidP="00687F06">
            <w:pPr>
              <w:tabs>
                <w:tab w:val="left" w:pos="851"/>
              </w:tabs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aspectului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. Se face cu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ochiul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liber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pentru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fiecare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șină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.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Sinele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necorespunzatoare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se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resping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.</w:t>
            </w:r>
          </w:p>
          <w:p w14:paraId="30C1A3D1" w14:textId="77777777" w:rsidR="00687F06" w:rsidRPr="00687F06" w:rsidRDefault="00687F06" w:rsidP="00687F06">
            <w:pPr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formei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. La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fiecare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șină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se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verifică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rectilinitatea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simetria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.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se face cu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rigla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sablonul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.</w:t>
            </w:r>
          </w:p>
          <w:p w14:paraId="0FB657AE" w14:textId="77777777" w:rsidR="00687F06" w:rsidRPr="00687F06" w:rsidRDefault="00687F06" w:rsidP="00687F06">
            <w:pPr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dimensiunilor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la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fiecare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șină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.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Șinele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necorespunzătoare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se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resping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.</w:t>
            </w:r>
          </w:p>
          <w:p w14:paraId="614E5E03" w14:textId="77777777" w:rsidR="00687F06" w:rsidRPr="00687F06" w:rsidRDefault="00687F06" w:rsidP="00687F06">
            <w:pPr>
              <w:ind w:left="709"/>
              <w:jc w:val="both"/>
              <w:rPr>
                <w:rFonts w:ascii="Arial Narrow" w:hAnsi="Arial Narrow"/>
                <w:szCs w:val="20"/>
              </w:rPr>
            </w:pPr>
          </w:p>
          <w:p w14:paraId="167994F3" w14:textId="77777777" w:rsidR="00687F06" w:rsidRPr="00687F06" w:rsidRDefault="00687F06" w:rsidP="00687F06">
            <w:pPr>
              <w:numPr>
                <w:ilvl w:val="1"/>
                <w:numId w:val="52"/>
              </w:numPr>
              <w:ind w:left="60" w:hanging="60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>PIULIȚE HEXAGONALE</w:t>
            </w:r>
            <w:r w:rsidRPr="00687F06">
              <w:rPr>
                <w:rFonts w:ascii="Arial Narrow" w:hAnsi="Arial Narrow"/>
                <w:szCs w:val="20"/>
              </w:rPr>
              <w:t xml:space="preserve"> (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respecte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prevederile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STAS 3269-83)</w:t>
            </w:r>
          </w:p>
          <w:p w14:paraId="5153EB6B" w14:textId="77777777" w:rsidR="00687F06" w:rsidRPr="00687F06" w:rsidRDefault="00687F06" w:rsidP="00687F06">
            <w:pPr>
              <w:ind w:left="60" w:hanging="60"/>
              <w:jc w:val="both"/>
              <w:rPr>
                <w:rFonts w:ascii="Arial Narrow" w:hAnsi="Arial Narrow"/>
                <w:szCs w:val="20"/>
              </w:rPr>
            </w:pPr>
          </w:p>
          <w:p w14:paraId="1B7B4A1B" w14:textId="77777777" w:rsidR="00687F06" w:rsidRPr="00687F06" w:rsidRDefault="00687F06" w:rsidP="00687F06">
            <w:pPr>
              <w:numPr>
                <w:ilvl w:val="0"/>
                <w:numId w:val="54"/>
              </w:numPr>
              <w:ind w:left="60" w:hanging="60"/>
              <w:jc w:val="both"/>
              <w:rPr>
                <w:rFonts w:ascii="Arial Narrow" w:hAnsi="Arial Narrow"/>
                <w:b/>
                <w:bCs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>PROPRIETĂȚI FIZICO – CHIMICE ȘI MECANICE</w:t>
            </w:r>
          </w:p>
          <w:p w14:paraId="63D6A64D" w14:textId="77777777" w:rsidR="00687F06" w:rsidRPr="00687F06" w:rsidRDefault="00687F06" w:rsidP="00687F06">
            <w:pPr>
              <w:ind w:left="60" w:hanging="6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</w:rPr>
              <w:t>Caracteristicile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mecanice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sunt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corespunzătoare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grupei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5 din STAS 27000/7-82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pentru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piulițe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forma A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B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corespunzătoare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grupei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6 din STAS 2700/7-82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pentru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piulițe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forma C;</w:t>
            </w:r>
          </w:p>
          <w:p w14:paraId="3CB6D687" w14:textId="77777777" w:rsidR="00687F06" w:rsidRPr="00687F06" w:rsidRDefault="00687F06" w:rsidP="00687F06">
            <w:pPr>
              <w:ind w:left="60" w:hanging="60"/>
              <w:jc w:val="both"/>
              <w:rPr>
                <w:rFonts w:ascii="Arial Narrow" w:hAnsi="Arial Narrow"/>
                <w:szCs w:val="20"/>
              </w:rPr>
            </w:pPr>
          </w:p>
          <w:p w14:paraId="4D50CADD" w14:textId="77777777" w:rsidR="00687F06" w:rsidRPr="00687F06" w:rsidRDefault="00687F06" w:rsidP="00687F06">
            <w:pPr>
              <w:numPr>
                <w:ilvl w:val="0"/>
                <w:numId w:val="54"/>
              </w:numPr>
              <w:ind w:left="60" w:hanging="60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 xml:space="preserve">ASPECT </w:t>
            </w:r>
            <w:r w:rsidRPr="00687F06">
              <w:rPr>
                <w:rFonts w:ascii="Arial Narrow" w:hAnsi="Arial Narrow"/>
                <w:szCs w:val="20"/>
              </w:rPr>
              <w:t xml:space="preserve">– Conform STAS 2700/2-89.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Categoria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execuție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semiprecisă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>;</w:t>
            </w:r>
          </w:p>
          <w:p w14:paraId="2F83679D" w14:textId="77777777" w:rsidR="00687F06" w:rsidRPr="00687F06" w:rsidRDefault="00687F06" w:rsidP="00687F06">
            <w:pPr>
              <w:ind w:left="60" w:hanging="60"/>
              <w:jc w:val="both"/>
              <w:rPr>
                <w:rFonts w:ascii="Arial Narrow" w:hAnsi="Arial Narrow"/>
                <w:szCs w:val="20"/>
              </w:rPr>
            </w:pPr>
          </w:p>
          <w:p w14:paraId="5F2AB804" w14:textId="77777777" w:rsidR="00687F06" w:rsidRPr="00687F06" w:rsidRDefault="00687F06" w:rsidP="00687F06">
            <w:pPr>
              <w:numPr>
                <w:ilvl w:val="0"/>
                <w:numId w:val="54"/>
              </w:numPr>
              <w:ind w:left="60" w:hanging="60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>TOLERANTE</w:t>
            </w:r>
          </w:p>
          <w:p w14:paraId="04E26452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hanging="60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Cu filet metric conform STAS 6564 – 73 cu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tolerante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6 H conform STAS 8164-68</w:t>
            </w:r>
          </w:p>
          <w:p w14:paraId="7C2F62B8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hanging="60"/>
              <w:contextualSpacing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Adancimea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conica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la 120 grade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fie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pana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la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diametrul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exterior al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filetului</w:t>
            </w:r>
            <w:proofErr w:type="spellEnd"/>
          </w:p>
          <w:p w14:paraId="40EB313E" w14:textId="77777777" w:rsidR="00687F06" w:rsidRPr="00687F06" w:rsidRDefault="00687F06" w:rsidP="00687F06">
            <w:pPr>
              <w:spacing w:after="200" w:line="276" w:lineRule="auto"/>
              <w:ind w:left="60" w:hanging="60"/>
              <w:contextualSpacing/>
              <w:rPr>
                <w:rFonts w:ascii="Arial Narrow" w:hAnsi="Arial Narrow"/>
                <w:b/>
                <w:bCs/>
                <w:szCs w:val="20"/>
                <w:lang w:bidi="en-US"/>
              </w:rPr>
            </w:pPr>
          </w:p>
          <w:p w14:paraId="19CCEFDE" w14:textId="77777777" w:rsidR="00687F06" w:rsidRPr="00687F06" w:rsidRDefault="00687F06" w:rsidP="00687F06">
            <w:pPr>
              <w:numPr>
                <w:ilvl w:val="0"/>
                <w:numId w:val="54"/>
              </w:numPr>
              <w:spacing w:after="200" w:line="276" w:lineRule="auto"/>
              <w:ind w:left="60" w:hanging="60"/>
              <w:contextualSpacing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PROBE SI TESTE</w:t>
            </w:r>
          </w:p>
          <w:p w14:paraId="661AD10B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hanging="60"/>
              <w:contextualSpacing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dimensiunilor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a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aspectului</w:t>
            </w:r>
            <w:proofErr w:type="spellEnd"/>
          </w:p>
          <w:p w14:paraId="2DD27215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hanging="60"/>
              <w:contextualSpacing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grosimii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aderenței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stratului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protecție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se face conform STAS 7222-74</w:t>
            </w:r>
          </w:p>
          <w:p w14:paraId="7D6F565C" w14:textId="77777777" w:rsidR="00687F06" w:rsidRPr="00687F06" w:rsidRDefault="00687F06" w:rsidP="00687F06">
            <w:pPr>
              <w:spacing w:after="200" w:line="276" w:lineRule="auto"/>
              <w:ind w:left="60" w:hanging="60"/>
              <w:contextualSpacing/>
              <w:rPr>
                <w:rFonts w:ascii="Arial Narrow" w:hAnsi="Arial Narrow"/>
                <w:szCs w:val="20"/>
                <w:lang w:bidi="en-US"/>
              </w:rPr>
            </w:pPr>
          </w:p>
          <w:p w14:paraId="3350F33F" w14:textId="77777777" w:rsidR="00687F06" w:rsidRPr="00687F06" w:rsidRDefault="00687F06" w:rsidP="00687F06">
            <w:pPr>
              <w:numPr>
                <w:ilvl w:val="1"/>
                <w:numId w:val="52"/>
              </w:numPr>
              <w:spacing w:after="200" w:line="276" w:lineRule="auto"/>
              <w:ind w:left="60" w:hanging="60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CLESTI PENTRU ȘINELE GRELE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– conform STAS 2952/3-92</w:t>
            </w:r>
          </w:p>
          <w:p w14:paraId="43907A0C" w14:textId="77777777" w:rsidR="00687F06" w:rsidRPr="00687F06" w:rsidRDefault="00687F06" w:rsidP="00687F06">
            <w:pPr>
              <w:numPr>
                <w:ilvl w:val="0"/>
                <w:numId w:val="55"/>
              </w:numPr>
              <w:ind w:left="60" w:hanging="60"/>
              <w:jc w:val="both"/>
              <w:rPr>
                <w:rFonts w:ascii="Arial Narrow" w:hAnsi="Arial Narrow"/>
                <w:b/>
                <w:bCs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 xml:space="preserve">PROPRIETĂȚI FIZICO – CHIMICE ȘI MECANICE- </w:t>
            </w:r>
            <w:proofErr w:type="spellStart"/>
            <w:r w:rsidRPr="00687F06">
              <w:rPr>
                <w:rFonts w:ascii="Arial Narrow" w:hAnsi="Arial Narrow"/>
                <w:szCs w:val="20"/>
              </w:rPr>
              <w:t>Otel</w:t>
            </w:r>
            <w:proofErr w:type="spellEnd"/>
            <w:r w:rsidRPr="00687F06">
              <w:rPr>
                <w:rFonts w:ascii="Arial Narrow" w:hAnsi="Arial Narrow"/>
                <w:szCs w:val="20"/>
              </w:rPr>
              <w:t xml:space="preserve"> OL 42-STAS 500/2-80</w:t>
            </w:r>
          </w:p>
          <w:p w14:paraId="18A7071D" w14:textId="77777777" w:rsidR="00687F06" w:rsidRPr="00687F06" w:rsidRDefault="00687F06" w:rsidP="00687F06">
            <w:pPr>
              <w:ind w:left="60" w:hanging="60"/>
              <w:jc w:val="both"/>
              <w:rPr>
                <w:rFonts w:ascii="Arial Narrow" w:hAnsi="Arial Narrow"/>
                <w:b/>
                <w:bCs/>
                <w:szCs w:val="20"/>
              </w:rPr>
            </w:pPr>
          </w:p>
          <w:p w14:paraId="5AC89476" w14:textId="77777777" w:rsidR="00687F06" w:rsidRPr="00687F06" w:rsidRDefault="00687F06" w:rsidP="00687F06">
            <w:pPr>
              <w:numPr>
                <w:ilvl w:val="0"/>
                <w:numId w:val="55"/>
              </w:numPr>
              <w:ind w:left="60" w:hanging="60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t>ASPECT</w:t>
            </w:r>
          </w:p>
          <w:p w14:paraId="5BF46428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firstLine="6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    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Clestii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nu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prezinte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discontinuități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ale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suprafețelor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, de material,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urme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retasura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sulfuri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fisuri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, rupture,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bavuri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,    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proieminente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locale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sau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asperităti</w:t>
            </w:r>
            <w:proofErr w:type="spellEnd"/>
          </w:p>
          <w:p w14:paraId="49B344F2" w14:textId="77777777" w:rsidR="00687F06" w:rsidRPr="00687F06" w:rsidRDefault="00687F06" w:rsidP="00687F06">
            <w:pPr>
              <w:numPr>
                <w:ilvl w:val="0"/>
                <w:numId w:val="55"/>
              </w:numPr>
              <w:ind w:left="60" w:firstLine="6"/>
              <w:jc w:val="both"/>
              <w:rPr>
                <w:rFonts w:ascii="Arial Narrow" w:hAnsi="Arial Narrow"/>
                <w:szCs w:val="20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</w:rPr>
              <w:lastRenderedPageBreak/>
              <w:t>TOLERANTE</w:t>
            </w:r>
          </w:p>
          <w:p w14:paraId="7D68DFC3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Lungime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: +2 mm;</w:t>
            </w:r>
          </w:p>
          <w:p w14:paraId="3B5D329A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Dimensiunile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profilului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>: +0,75; - 0,50 mm</w:t>
            </w:r>
          </w:p>
          <w:p w14:paraId="016B140B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Perpendicularitatea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capetelor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retezate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>;</w:t>
            </w:r>
          </w:p>
          <w:p w14:paraId="03EC9229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Diametrul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găurii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: + 0,5 mm; </w:t>
            </w:r>
          </w:p>
          <w:p w14:paraId="25AFF029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b/>
                <w:bCs/>
                <w:szCs w:val="20"/>
                <w:lang w:bidi="en-US"/>
              </w:rPr>
            </w:pPr>
          </w:p>
          <w:p w14:paraId="699D1BE2" w14:textId="77777777" w:rsidR="00687F06" w:rsidRPr="00687F06" w:rsidRDefault="00687F06" w:rsidP="00687F06">
            <w:pPr>
              <w:numPr>
                <w:ilvl w:val="0"/>
                <w:numId w:val="55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PROBE SI TESTE</w:t>
            </w:r>
          </w:p>
          <w:p w14:paraId="4B43967D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firstLine="6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dimensiunilor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a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aspectului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>;</w:t>
            </w:r>
          </w:p>
          <w:p w14:paraId="7AF1126C" w14:textId="77777777" w:rsidR="00687F06" w:rsidRPr="00687F06" w:rsidRDefault="00687F06" w:rsidP="00687F06">
            <w:pPr>
              <w:numPr>
                <w:ilvl w:val="0"/>
                <w:numId w:val="47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masei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prin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curățire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pe 100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bucăți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. Se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determină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masa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medie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>;</w:t>
            </w:r>
          </w:p>
          <w:p w14:paraId="0D5CB159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</w:p>
          <w:p w14:paraId="380C5D67" w14:textId="77777777" w:rsidR="00687F06" w:rsidRPr="00687F06" w:rsidRDefault="00687F06" w:rsidP="00687F06">
            <w:pPr>
              <w:numPr>
                <w:ilvl w:val="1"/>
                <w:numId w:val="52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ȘURUBURI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(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corespundă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prevederilor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STAS 3270-78)</w:t>
            </w:r>
          </w:p>
          <w:p w14:paraId="4D68097D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</w:p>
          <w:p w14:paraId="2B40EEC8" w14:textId="77777777" w:rsidR="00687F06" w:rsidRPr="00687F06" w:rsidRDefault="00687F06" w:rsidP="00687F06">
            <w:pPr>
              <w:numPr>
                <w:ilvl w:val="0"/>
                <w:numId w:val="56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PROPRIETĂȚI FIZICO-CHIMICE ȘI MECANICE – Conform STAS 2700/3-69</w:t>
            </w:r>
          </w:p>
          <w:p w14:paraId="7515377C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b/>
                <w:bCs/>
                <w:szCs w:val="20"/>
                <w:lang w:bidi="en-US"/>
              </w:rPr>
            </w:pPr>
          </w:p>
          <w:p w14:paraId="49FE7F2A" w14:textId="77777777" w:rsidR="00687F06" w:rsidRPr="00687F06" w:rsidRDefault="00687F06" w:rsidP="00687F06">
            <w:pPr>
              <w:numPr>
                <w:ilvl w:val="0"/>
                <w:numId w:val="56"/>
              </w:numPr>
              <w:spacing w:after="200" w:line="276" w:lineRule="auto"/>
              <w:ind w:left="60" w:firstLine="6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ASPECT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: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șuruburile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cale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ferată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corespundă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STAS 2700/2 –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execuție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semiprecisă</w:t>
            </w:r>
            <w:proofErr w:type="spellEnd"/>
          </w:p>
          <w:p w14:paraId="4361567C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</w:p>
          <w:p w14:paraId="083F9FED" w14:textId="77777777" w:rsidR="00687F06" w:rsidRPr="00687F06" w:rsidRDefault="00687F06" w:rsidP="00687F06">
            <w:pPr>
              <w:numPr>
                <w:ilvl w:val="0"/>
                <w:numId w:val="56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TOLERANȚE</w:t>
            </w:r>
          </w:p>
          <w:p w14:paraId="0BE70883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>-</w:t>
            </w: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Precizia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filetelor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corespundăclasei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6g, STAS 8165-68</w:t>
            </w:r>
          </w:p>
          <w:p w14:paraId="393E5305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ab/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Tesirea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degajarea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filetului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conform STAS 3508 – 70</w:t>
            </w:r>
          </w:p>
          <w:p w14:paraId="2703C0F5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ab/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Teșirea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la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vârful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șurubului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conform STAS 4924-69</w:t>
            </w:r>
          </w:p>
          <w:p w14:paraId="560E3E2F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highlight w:val="yellow"/>
                <w:lang w:bidi="en-US"/>
              </w:rPr>
            </w:pPr>
          </w:p>
          <w:p w14:paraId="7B748057" w14:textId="664EE046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D. </w:t>
            </w:r>
            <w:r w:rsidR="00506A41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          </w:t>
            </w: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PROBE ȘI TESTE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–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dimensiunilor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a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aspectului</w:t>
            </w:r>
            <w:proofErr w:type="spellEnd"/>
          </w:p>
          <w:p w14:paraId="3F6C7FB1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</w:p>
          <w:p w14:paraId="406B8D55" w14:textId="77777777" w:rsidR="00687F06" w:rsidRPr="00687F06" w:rsidRDefault="00687F06" w:rsidP="00687F06">
            <w:pPr>
              <w:numPr>
                <w:ilvl w:val="1"/>
                <w:numId w:val="52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TIRFOANE –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corespundă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prevederilor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STAS 1521 - 84</w:t>
            </w:r>
          </w:p>
          <w:p w14:paraId="7919BC29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</w:p>
          <w:p w14:paraId="6B545944" w14:textId="77777777" w:rsidR="00687F06" w:rsidRPr="00687F06" w:rsidRDefault="00687F06" w:rsidP="00687F06">
            <w:pPr>
              <w:numPr>
                <w:ilvl w:val="0"/>
                <w:numId w:val="57"/>
              </w:numPr>
              <w:spacing w:after="200" w:line="276" w:lineRule="auto"/>
              <w:ind w:left="60" w:firstLine="6"/>
              <w:contextualSpacing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PROPRIETĂȚI FIZICO-CHIMICE SI MECANICE </w:t>
            </w:r>
          </w:p>
          <w:p w14:paraId="1DF186F5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Tirfoane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Tip B –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Otel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rotund STAS 794-80/01 42-1, STAS 500/2-80</w:t>
            </w:r>
          </w:p>
          <w:p w14:paraId="55D32537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</w:p>
          <w:p w14:paraId="2047A25F" w14:textId="27D108D6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B. </w:t>
            </w:r>
            <w:r w:rsidR="00506A41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         </w:t>
            </w: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ASPECT</w:t>
            </w:r>
          </w:p>
          <w:p w14:paraId="772CE5DC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Suprafața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tirfoanelor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fie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netedă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fără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bavură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crăpături</w:t>
            </w:r>
            <w:proofErr w:type="spellEnd"/>
          </w:p>
          <w:p w14:paraId="107B107A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Suprafața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tirfoanelor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nu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prezinte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asperități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mai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mari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0,6 mm</w:t>
            </w:r>
          </w:p>
          <w:p w14:paraId="5C33CCFE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Filetul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fie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neted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, uniform,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fără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spire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rupte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bavuri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sau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suprapuneri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material</w:t>
            </w:r>
          </w:p>
          <w:p w14:paraId="4A4C20B6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Muchia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spirelor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fie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ascuțită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continua,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fără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zimți</w:t>
            </w:r>
            <w:proofErr w:type="spellEnd"/>
          </w:p>
          <w:p w14:paraId="658FCA4B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Vârful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tirfoanelor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fie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tronconic</w:t>
            </w:r>
            <w:proofErr w:type="spellEnd"/>
          </w:p>
          <w:p w14:paraId="585099D4" w14:textId="77777777" w:rsidR="00687F06" w:rsidRPr="00687F06" w:rsidRDefault="00687F06" w:rsidP="00687F06">
            <w:pPr>
              <w:spacing w:after="200" w:line="276" w:lineRule="auto"/>
              <w:ind w:left="60" w:firstLine="6"/>
              <w:contextualSpacing/>
              <w:rPr>
                <w:rFonts w:ascii="Arial Narrow" w:hAnsi="Arial Narrow"/>
                <w:szCs w:val="20"/>
                <w:lang w:bidi="en-US"/>
              </w:rPr>
            </w:pPr>
          </w:p>
          <w:p w14:paraId="272A3A27" w14:textId="1C979C48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C. </w:t>
            </w:r>
            <w:r w:rsidR="00506A41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           </w:t>
            </w: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PROBE ȘI TESTE</w:t>
            </w:r>
          </w:p>
          <w:p w14:paraId="1A059F5F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dimensiunilor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prin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măsurare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a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aspectului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viual</w:t>
            </w:r>
            <w:proofErr w:type="spellEnd"/>
          </w:p>
          <w:p w14:paraId="64BFB1A3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la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ăndoire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.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Tirfoanele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nu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trebuie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prezinte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fisuri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sau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rupture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după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îndoire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la 90 de grade la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rece</w:t>
            </w:r>
            <w:proofErr w:type="spellEnd"/>
          </w:p>
          <w:p w14:paraId="290EA7E9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</w:p>
          <w:p w14:paraId="324C6C7D" w14:textId="77777777" w:rsidR="00687F06" w:rsidRPr="00687F06" w:rsidRDefault="00687F06" w:rsidP="00687F06">
            <w:pPr>
              <w:numPr>
                <w:ilvl w:val="1"/>
                <w:numId w:val="52"/>
              </w:numPr>
              <w:spacing w:after="200" w:line="276" w:lineRule="auto"/>
              <w:ind w:left="-30" w:firstLine="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PLĂCI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STAS 2952/2-92 Material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mărunt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cale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ferată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.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Plăci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pentru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șine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grele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>.</w:t>
            </w:r>
          </w:p>
          <w:p w14:paraId="38EABEE4" w14:textId="77777777" w:rsidR="00687F06" w:rsidRPr="00687F06" w:rsidRDefault="00687F06" w:rsidP="00687F06">
            <w:pPr>
              <w:numPr>
                <w:ilvl w:val="1"/>
                <w:numId w:val="52"/>
              </w:numPr>
              <w:spacing w:after="200" w:line="276" w:lineRule="auto"/>
              <w:ind w:left="-30" w:firstLine="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INELE RESORT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– STAS 1384-67 Material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mărunt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cale.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Inele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resort</w:t>
            </w:r>
          </w:p>
          <w:p w14:paraId="20AA159C" w14:textId="77777777" w:rsidR="00687F06" w:rsidRPr="00687F06" w:rsidRDefault="00687F06" w:rsidP="00687F06">
            <w:pPr>
              <w:numPr>
                <w:ilvl w:val="1"/>
                <w:numId w:val="52"/>
              </w:numPr>
              <w:spacing w:after="200" w:line="276" w:lineRule="auto"/>
              <w:ind w:left="-30" w:firstLine="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ECLISE 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– STAS 2952/1-92 Material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mărunt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cale.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Eclise</w:t>
            </w:r>
            <w:proofErr w:type="spellEnd"/>
          </w:p>
          <w:p w14:paraId="380BC0EA" w14:textId="7C44ABE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3.10. </w:t>
            </w:r>
            <w:r w:rsidR="002B50E9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       </w:t>
            </w: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PLĂCUȚE DE POLIETILENĂ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– STAS 12633-88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Polietilenă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înaltă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densitate</w:t>
            </w:r>
            <w:proofErr w:type="spellEnd"/>
          </w:p>
          <w:p w14:paraId="35F4902C" w14:textId="416FC4FC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3.11. </w:t>
            </w:r>
            <w:r w:rsidR="002B50E9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       </w:t>
            </w: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PLĂCI DE CAUCIUC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– STAS 11419 – 90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Plăci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tehnice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cauciuc</w:t>
            </w:r>
            <w:proofErr w:type="spellEnd"/>
          </w:p>
          <w:p w14:paraId="024BC68C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b/>
                <w:bCs/>
                <w:szCs w:val="20"/>
                <w:lang w:bidi="en-US"/>
              </w:rPr>
            </w:pPr>
          </w:p>
          <w:p w14:paraId="300CA52E" w14:textId="77E4DDAC" w:rsidR="00687F06" w:rsidRPr="00687F06" w:rsidRDefault="00687F06" w:rsidP="00687F06">
            <w:pPr>
              <w:numPr>
                <w:ilvl w:val="1"/>
                <w:numId w:val="58"/>
              </w:numPr>
              <w:spacing w:after="200" w:line="276" w:lineRule="auto"/>
              <w:ind w:left="-30" w:firstLine="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PIATRĂ SPARTĂ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STAS 6200/4</w:t>
            </w:r>
          </w:p>
          <w:p w14:paraId="702991A7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</w:p>
          <w:p w14:paraId="05C5B081" w14:textId="77777777" w:rsidR="00687F06" w:rsidRPr="00687F06" w:rsidRDefault="00687F06" w:rsidP="00687F06">
            <w:pPr>
              <w:numPr>
                <w:ilvl w:val="0"/>
                <w:numId w:val="59"/>
              </w:numPr>
              <w:tabs>
                <w:tab w:val="left" w:pos="709"/>
              </w:tabs>
              <w:spacing w:after="200" w:line="276" w:lineRule="auto"/>
              <w:ind w:left="-30" w:firstLine="0"/>
              <w:contextualSpacing/>
              <w:jc w:val="both"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PROPRIETĂȚI FIZICO-CHIMICE ȘI MECANICE</w:t>
            </w:r>
          </w:p>
          <w:p w14:paraId="0C10E9A8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Pentru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substratul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căii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se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utiliza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piatră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spartă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nouă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sort 31-63 mm,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categoria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B.</w:t>
            </w:r>
          </w:p>
          <w:p w14:paraId="7FE08C9F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Calitatea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pietrei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sparte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: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calitatea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1</w:t>
            </w:r>
          </w:p>
          <w:p w14:paraId="647FB19C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STAS 2246/96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Condiții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tehnice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generale de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calitate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. Reguli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pentru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calității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>.</w:t>
            </w:r>
          </w:p>
          <w:p w14:paraId="11CDA5A3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</w:p>
          <w:p w14:paraId="19580A46" w14:textId="77777777" w:rsidR="00687F06" w:rsidRPr="00687F06" w:rsidRDefault="00687F06" w:rsidP="00687F06">
            <w:pPr>
              <w:numPr>
                <w:ilvl w:val="0"/>
                <w:numId w:val="59"/>
              </w:numPr>
              <w:spacing w:after="200" w:line="276" w:lineRule="auto"/>
              <w:ind w:left="-30" w:firstLine="0"/>
              <w:contextualSpacing/>
              <w:jc w:val="both"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PROBE ȘI TESTE</w:t>
            </w:r>
          </w:p>
          <w:p w14:paraId="618EF1C6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certificatului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calitate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și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agrementul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AFER</w:t>
            </w:r>
          </w:p>
          <w:p w14:paraId="43DE2AAC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-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Verificarea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conținutului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impurități</w:t>
            </w:r>
            <w:proofErr w:type="spellEnd"/>
          </w:p>
          <w:p w14:paraId="3D17D7FC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color w:val="EE0000"/>
                <w:szCs w:val="20"/>
                <w:lang w:bidi="en-US"/>
              </w:rPr>
            </w:pPr>
          </w:p>
          <w:p w14:paraId="56C5ADAC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3.13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TRAVERSE SPECIALE DIN LEMN</w:t>
            </w:r>
          </w:p>
          <w:p w14:paraId="78A47221" w14:textId="6B3BCFE1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 xml:space="preserve">     </w:t>
            </w:r>
            <w:r w:rsidRPr="00687F06">
              <w:rPr>
                <w:rFonts w:ascii="Arial Narrow" w:hAnsi="Arial Narrow"/>
                <w:szCs w:val="20"/>
                <w:lang w:bidi="en-US"/>
              </w:rPr>
              <w:tab/>
              <w:t xml:space="preserve">SR EN 13145 +A1 :2012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Aplicatii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feroviare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. Traverse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suporturi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szCs w:val="20"/>
                <w:lang w:bidi="en-US"/>
              </w:rPr>
              <w:t>lemn</w:t>
            </w:r>
            <w:proofErr w:type="spellEnd"/>
            <w:r w:rsidRPr="00687F06">
              <w:rPr>
                <w:rFonts w:ascii="Arial Narrow" w:hAnsi="Arial Narrow"/>
                <w:szCs w:val="20"/>
                <w:lang w:bidi="en-US"/>
              </w:rPr>
              <w:t>.</w:t>
            </w:r>
          </w:p>
          <w:p w14:paraId="57BB433D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</w:p>
          <w:p w14:paraId="460F60B0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b/>
                <w:bCs/>
                <w:szCs w:val="20"/>
                <w:lang w:bidi="en-US"/>
              </w:rPr>
            </w:pPr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3.14 </w:t>
            </w:r>
            <w:proofErr w:type="spellStart"/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Dibluri</w:t>
            </w:r>
            <w:proofErr w:type="spellEnd"/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 de plastic </w:t>
            </w:r>
            <w:proofErr w:type="spellStart"/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pentru</w:t>
            </w:r>
            <w:proofErr w:type="spellEnd"/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 traverse din </w:t>
            </w:r>
            <w:proofErr w:type="spellStart"/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>beton</w:t>
            </w:r>
            <w:proofErr w:type="spellEnd"/>
            <w:r w:rsidRPr="00687F06">
              <w:rPr>
                <w:rFonts w:ascii="Arial Narrow" w:hAnsi="Arial Narrow"/>
                <w:b/>
                <w:bCs/>
                <w:szCs w:val="20"/>
                <w:lang w:bidi="en-US"/>
              </w:rPr>
              <w:t xml:space="preserve"> DR PEID 02</w:t>
            </w:r>
          </w:p>
          <w:p w14:paraId="56FD1E7F" w14:textId="77777777" w:rsidR="00687F06" w:rsidRPr="00687F06" w:rsidRDefault="00687F06" w:rsidP="00687F06">
            <w:pPr>
              <w:spacing w:after="200" w:line="276" w:lineRule="auto"/>
              <w:ind w:left="-30"/>
              <w:contextualSpacing/>
              <w:jc w:val="both"/>
              <w:rPr>
                <w:rFonts w:ascii="Arial Narrow" w:hAnsi="Arial Narrow"/>
                <w:szCs w:val="20"/>
                <w:lang w:bidi="en-US"/>
              </w:rPr>
            </w:pPr>
            <w:r w:rsidRPr="00687F06">
              <w:rPr>
                <w:rFonts w:ascii="Arial Narrow" w:hAnsi="Arial Narrow"/>
                <w:szCs w:val="20"/>
                <w:lang w:bidi="en-US"/>
              </w:rPr>
              <w:tab/>
            </w:r>
            <w:r w:rsidRPr="00687F06">
              <w:rPr>
                <w:rFonts w:ascii="Arial Narrow" w:hAnsi="Arial Narrow"/>
                <w:szCs w:val="20"/>
                <w:lang w:bidi="en-US"/>
              </w:rPr>
              <w:tab/>
              <w:t>SR EN ISO 17855-2; 2016</w:t>
            </w:r>
          </w:p>
          <w:p w14:paraId="4787D0D1" w14:textId="77777777" w:rsidR="00687F06" w:rsidRPr="00687F06" w:rsidRDefault="00687F06" w:rsidP="00687F06">
            <w:pPr>
              <w:spacing w:line="276" w:lineRule="auto"/>
              <w:ind w:left="-30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b/>
                <w:szCs w:val="20"/>
              </w:rPr>
              <w:t>Materiale</w:t>
            </w:r>
            <w:proofErr w:type="spellEnd"/>
            <w:r w:rsidRPr="00687F06">
              <w:rPr>
                <w:rFonts w:ascii="Arial Narrow" w:hAnsi="Arial Narrow"/>
                <w:b/>
                <w:szCs w:val="20"/>
              </w:rPr>
              <w:t xml:space="preserve"> SB</w:t>
            </w:r>
            <w:r w:rsidRPr="00687F06">
              <w:rPr>
                <w:rFonts w:ascii="Arial Narrow" w:hAnsi="Arial Narrow"/>
                <w:bCs/>
                <w:szCs w:val="20"/>
              </w:rPr>
              <w:t xml:space="preserve">: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sina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tip 49, traverse din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beton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T13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semibune</w:t>
            </w:r>
            <w:proofErr w:type="spellEnd"/>
          </w:p>
          <w:p w14:paraId="4062C43B" w14:textId="77777777" w:rsidR="00687F06" w:rsidRPr="00687F06" w:rsidRDefault="00687F06" w:rsidP="00687F06">
            <w:pPr>
              <w:spacing w:line="276" w:lineRule="auto"/>
              <w:ind w:left="-30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b/>
                <w:szCs w:val="20"/>
              </w:rPr>
              <w:t>Materiale</w:t>
            </w:r>
            <w:proofErr w:type="spellEnd"/>
            <w:r w:rsidRPr="00687F06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/>
                <w:szCs w:val="20"/>
              </w:rPr>
              <w:t>noi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: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dibluri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plastic,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placute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cauciuc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placute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polietilena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tirfoane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inele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resort, traverse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speciale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lemn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piatra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sparta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>.</w:t>
            </w:r>
          </w:p>
          <w:p w14:paraId="280EF143" w14:textId="77777777" w:rsidR="00687F06" w:rsidRPr="00687F06" w:rsidRDefault="00687F06" w:rsidP="00687F06">
            <w:pPr>
              <w:spacing w:line="276" w:lineRule="auto"/>
              <w:ind w:left="-30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Materialele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rezultate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urma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fi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transportate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astfel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: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sterilul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la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groapa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gunoi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iar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traversele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lemn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șina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materialul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mărunt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prindere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recuperate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687F06">
              <w:rPr>
                <w:rFonts w:ascii="Arial Narrow" w:hAnsi="Arial Narrow"/>
                <w:bCs/>
                <w:szCs w:val="20"/>
              </w:rPr>
              <w:t>depozitul</w:t>
            </w:r>
            <w:proofErr w:type="spellEnd"/>
            <w:r w:rsidRPr="00687F06">
              <w:rPr>
                <w:rFonts w:ascii="Arial Narrow" w:hAnsi="Arial Narrow"/>
                <w:bCs/>
                <w:szCs w:val="20"/>
              </w:rPr>
              <w:t xml:space="preserve"> CN APM SA Constanța.   </w:t>
            </w:r>
          </w:p>
          <w:p w14:paraId="63978D4F" w14:textId="259BCD79" w:rsidR="00687F06" w:rsidRPr="00C51D6A" w:rsidRDefault="00687F06" w:rsidP="00107F8D">
            <w:pPr>
              <w:jc w:val="both"/>
              <w:rPr>
                <w:rFonts w:ascii="Arial Narrow" w:hAnsi="Arial Narrow"/>
                <w:szCs w:val="20"/>
                <w:lang w:val="it-IT"/>
              </w:rPr>
            </w:pPr>
          </w:p>
        </w:tc>
        <w:tc>
          <w:tcPr>
            <w:tcW w:w="7141" w:type="dxa"/>
          </w:tcPr>
          <w:p w14:paraId="4814F47A" w14:textId="66EB1A29" w:rsidR="00FB30D9" w:rsidRPr="00D53A10" w:rsidRDefault="00350EE8" w:rsidP="00350EE8">
            <w:pPr>
              <w:jc w:val="center"/>
              <w:rPr>
                <w:rFonts w:ascii="Arial Narrow" w:hAnsi="Arial Narrow"/>
                <w:szCs w:val="20"/>
              </w:rPr>
            </w:pP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lastRenderedPageBreak/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va 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detalia modalitatea de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indeplinire</w:t>
            </w:r>
            <w:proofErr w:type="spellEnd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cerintei</w:t>
            </w:r>
            <w:proofErr w:type="spellEnd"/>
          </w:p>
        </w:tc>
      </w:tr>
      <w:tr w:rsidR="00FB30D9" w14:paraId="5CE3D871" w14:textId="77777777" w:rsidTr="0078317F">
        <w:tc>
          <w:tcPr>
            <w:tcW w:w="8021" w:type="dxa"/>
          </w:tcPr>
          <w:p w14:paraId="329D0D5F" w14:textId="131C3DFE" w:rsidR="00FB30D9" w:rsidRPr="00C51D6A" w:rsidRDefault="00FB30D9" w:rsidP="00DE4FDB">
            <w:pPr>
              <w:jc w:val="both"/>
              <w:rPr>
                <w:rFonts w:ascii="Arial Narrow" w:hAnsi="Arial Narrow"/>
                <w:szCs w:val="20"/>
              </w:rPr>
            </w:pPr>
            <w:r w:rsidRPr="00C51D6A">
              <w:rPr>
                <w:rFonts w:ascii="Arial Narrow" w:hAnsi="Arial Narrow"/>
                <w:b/>
                <w:szCs w:val="20"/>
              </w:rPr>
              <w:lastRenderedPageBreak/>
              <w:t>MAȘINI, UTILAJE ȘI PERSONAL SOLICITATE PENTRU EXECUTAREA LUCRĂRILOR</w:t>
            </w:r>
          </w:p>
        </w:tc>
        <w:tc>
          <w:tcPr>
            <w:tcW w:w="7141" w:type="dxa"/>
          </w:tcPr>
          <w:p w14:paraId="4E16D485" w14:textId="77777777" w:rsidR="00FB30D9" w:rsidRPr="00D53A10" w:rsidRDefault="00FB30D9" w:rsidP="00DE4FDB">
            <w:pPr>
              <w:rPr>
                <w:rFonts w:ascii="Arial Narrow" w:hAnsi="Arial Narrow"/>
                <w:szCs w:val="20"/>
              </w:rPr>
            </w:pPr>
          </w:p>
        </w:tc>
      </w:tr>
      <w:tr w:rsidR="00FB30D9" w14:paraId="348F1815" w14:textId="77777777" w:rsidTr="0078317F">
        <w:tc>
          <w:tcPr>
            <w:tcW w:w="8021" w:type="dxa"/>
          </w:tcPr>
          <w:p w14:paraId="108CC7D4" w14:textId="77777777" w:rsidR="005B3B2D" w:rsidRPr="005B3B2D" w:rsidRDefault="005B3B2D" w:rsidP="005B3B2D">
            <w:pPr>
              <w:jc w:val="both"/>
              <w:rPr>
                <w:rFonts w:ascii="Arial Narrow" w:hAnsi="Arial Narrow"/>
                <w:bCs/>
                <w:szCs w:val="20"/>
              </w:rPr>
            </w:pPr>
            <w:r w:rsidRPr="005B3B2D">
              <w:rPr>
                <w:rFonts w:ascii="Arial Narrow" w:hAnsi="Arial Narrow"/>
                <w:bCs/>
                <w:szCs w:val="20"/>
              </w:rPr>
              <w:t xml:space="preserve">La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executarea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prevăzute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caietul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sarcini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folosi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utilaje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specifice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lucrarilor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ferate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conform CD/25/87, 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caracteristici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randamente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cerute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documentații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mașini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utilaje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fac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obiectul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normativelor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U2/85, U9/82, U10/80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U89 precum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alte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mașini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.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utilaje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mici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cale (de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tăiat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găurit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șine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strâns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tirfoane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șuruburi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verticale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ciocane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electrice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burat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ș.a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.).</w:t>
            </w:r>
          </w:p>
          <w:p w14:paraId="03DABF99" w14:textId="77777777" w:rsidR="005B3B2D" w:rsidRPr="005B3B2D" w:rsidRDefault="005B3B2D" w:rsidP="005B3B2D">
            <w:pPr>
              <w:jc w:val="both"/>
              <w:rPr>
                <w:rFonts w:ascii="Arial Narrow" w:hAnsi="Arial Narrow"/>
                <w:bCs/>
                <w:szCs w:val="20"/>
              </w:rPr>
            </w:pPr>
          </w:p>
          <w:p w14:paraId="79F5112B" w14:textId="77777777" w:rsidR="005B3B2D" w:rsidRPr="005B3B2D" w:rsidRDefault="005B3B2D" w:rsidP="005B3B2D">
            <w:pPr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Ofertantul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declara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dispune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personal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execuție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capabil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suficient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susțină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activitățile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contractului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intervalul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timp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stabilit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ceea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privește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numărul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persoane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specializări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durata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implicării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acestora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activitatile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care au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fost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solicitați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acest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sens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prezenta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concret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modalitatea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asigurare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accesului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la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specialistii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necesari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obligatorii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in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vederea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verificării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nivelului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calitate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lastRenderedPageBreak/>
              <w:t>corespunzător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cerințelor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fundamentale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aplicabile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cuprinse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obiectul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contactului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conformitate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prevederile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legale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:</w:t>
            </w:r>
          </w:p>
          <w:p w14:paraId="49A08E7D" w14:textId="77777777" w:rsidR="005B3B2D" w:rsidRPr="005B3B2D" w:rsidRDefault="005B3B2D" w:rsidP="005B3B2D">
            <w:pPr>
              <w:numPr>
                <w:ilvl w:val="0"/>
                <w:numId w:val="48"/>
              </w:numPr>
              <w:jc w:val="both"/>
              <w:rPr>
                <w:rFonts w:ascii="Arial Narrow" w:hAnsi="Arial Narrow"/>
                <w:bCs/>
                <w:szCs w:val="20"/>
              </w:rPr>
            </w:pPr>
            <w:r w:rsidRPr="005B3B2D">
              <w:rPr>
                <w:rFonts w:ascii="Arial Narrow" w:hAnsi="Arial Narrow"/>
                <w:bCs/>
                <w:szCs w:val="20"/>
              </w:rPr>
              <w:t xml:space="preserve">1 (un)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responsabil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tehnic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execuția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persoană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autorizată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conform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Ordinului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MDRAP nr. 1895/2016 (cu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modificarile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ulterioare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)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domeniul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3.1 –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construcții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căi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ferate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.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Persoana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fi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nominalizată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depune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copie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autorizației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MDRAP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valabilă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la data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prezentării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documentelor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;</w:t>
            </w:r>
          </w:p>
          <w:p w14:paraId="2F873298" w14:textId="77777777" w:rsidR="005B3B2D" w:rsidRPr="005B3B2D" w:rsidRDefault="005B3B2D" w:rsidP="005B3B2D">
            <w:pPr>
              <w:numPr>
                <w:ilvl w:val="0"/>
                <w:numId w:val="48"/>
              </w:numPr>
              <w:jc w:val="both"/>
              <w:rPr>
                <w:rFonts w:ascii="Arial Narrow" w:hAnsi="Arial Narrow"/>
                <w:bCs/>
                <w:szCs w:val="20"/>
              </w:rPr>
            </w:pPr>
            <w:r w:rsidRPr="005B3B2D">
              <w:rPr>
                <w:rFonts w:ascii="Arial Narrow" w:hAnsi="Arial Narrow"/>
                <w:bCs/>
                <w:szCs w:val="20"/>
              </w:rPr>
              <w:t xml:space="preserve">1 (un)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responsabil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SC (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siguranța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circulației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), conform OMTCT nr. 2262/2005 (cu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modificarile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ulterioare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).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Persoanele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fi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nominalizate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depune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copii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ale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autorizațiilor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AFER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valabile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la data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prezentării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documentelor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;</w:t>
            </w:r>
          </w:p>
          <w:p w14:paraId="70ACBB3F" w14:textId="77777777" w:rsidR="005B3B2D" w:rsidRPr="005B3B2D" w:rsidRDefault="005B3B2D" w:rsidP="005B3B2D">
            <w:pPr>
              <w:numPr>
                <w:ilvl w:val="0"/>
                <w:numId w:val="48"/>
              </w:numPr>
              <w:jc w:val="both"/>
              <w:rPr>
                <w:rFonts w:ascii="Arial Narrow" w:hAnsi="Arial Narrow"/>
                <w:bCs/>
                <w:szCs w:val="20"/>
              </w:rPr>
            </w:pPr>
            <w:r w:rsidRPr="005B3B2D">
              <w:rPr>
                <w:rFonts w:ascii="Arial Narrow" w:hAnsi="Arial Narrow"/>
                <w:bCs/>
                <w:szCs w:val="20"/>
              </w:rPr>
              <w:t xml:space="preserve">1 (un) 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responsabil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SSM (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responsabil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materie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securitate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sănătate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muncă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),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conformitate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prevederile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art.8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9 din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Legea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nr. 319/2006 (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copie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după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certificat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, CV);</w:t>
            </w:r>
          </w:p>
          <w:p w14:paraId="2D984B69" w14:textId="77777777" w:rsidR="005B3B2D" w:rsidRPr="005B3B2D" w:rsidRDefault="005B3B2D" w:rsidP="005B3B2D">
            <w:pPr>
              <w:numPr>
                <w:ilvl w:val="0"/>
                <w:numId w:val="48"/>
              </w:numPr>
              <w:jc w:val="both"/>
              <w:rPr>
                <w:rFonts w:ascii="Arial Narrow" w:hAnsi="Arial Narrow"/>
                <w:bCs/>
                <w:szCs w:val="20"/>
              </w:rPr>
            </w:pPr>
            <w:r w:rsidRPr="005B3B2D">
              <w:rPr>
                <w:rFonts w:ascii="Arial Narrow" w:hAnsi="Arial Narrow"/>
                <w:bCs/>
                <w:szCs w:val="20"/>
              </w:rPr>
              <w:t xml:space="preserve">1 (un)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responsabil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CQ (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controlul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calității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) conform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Legii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nr. 10/1995.</w:t>
            </w:r>
          </w:p>
          <w:p w14:paraId="7063E185" w14:textId="76CFE816" w:rsidR="00FB30D9" w:rsidRPr="005B3B2D" w:rsidRDefault="005B3B2D" w:rsidP="00DE4FDB">
            <w:pPr>
              <w:jc w:val="both"/>
              <w:rPr>
                <w:rFonts w:ascii="Arial Narrow" w:hAnsi="Arial Narrow"/>
                <w:bCs/>
                <w:szCs w:val="20"/>
              </w:rPr>
            </w:pPr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Ofertantul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indica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într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-un mod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concis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unde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Propunerea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Tehnică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sunt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abordate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cerințele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mai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sus.</w:t>
            </w:r>
          </w:p>
        </w:tc>
        <w:tc>
          <w:tcPr>
            <w:tcW w:w="7141" w:type="dxa"/>
          </w:tcPr>
          <w:p w14:paraId="42CFAF91" w14:textId="774B23A4" w:rsidR="00FB30D9" w:rsidRPr="00D53A10" w:rsidRDefault="009801B5" w:rsidP="009801B5">
            <w:pPr>
              <w:jc w:val="center"/>
              <w:rPr>
                <w:rFonts w:ascii="Arial Narrow" w:hAnsi="Arial Narrow"/>
                <w:szCs w:val="20"/>
              </w:rPr>
            </w:pP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lastRenderedPageBreak/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va 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detalia modalitatea de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indeplinire</w:t>
            </w:r>
            <w:proofErr w:type="spellEnd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cerintei</w:t>
            </w:r>
            <w:proofErr w:type="spellEnd"/>
          </w:p>
        </w:tc>
      </w:tr>
      <w:tr w:rsidR="00FB30D9" w:rsidRPr="00AB6393" w14:paraId="0DED8017" w14:textId="77777777" w:rsidTr="0078317F">
        <w:tc>
          <w:tcPr>
            <w:tcW w:w="8021" w:type="dxa"/>
          </w:tcPr>
          <w:p w14:paraId="0F512B78" w14:textId="277532FF" w:rsidR="00FB30D9" w:rsidRPr="00C51D6A" w:rsidRDefault="00FB30D9" w:rsidP="00883CDF">
            <w:pPr>
              <w:jc w:val="both"/>
              <w:rPr>
                <w:rFonts w:ascii="Arial Narrow" w:hAnsi="Arial Narrow"/>
                <w:szCs w:val="20"/>
              </w:rPr>
            </w:pPr>
            <w:r w:rsidRPr="00883CDF">
              <w:rPr>
                <w:rFonts w:ascii="Arial Narrow" w:hAnsi="Arial Narrow"/>
                <w:b/>
                <w:szCs w:val="20"/>
              </w:rPr>
              <w:t>AVIZE, AUTORIZAȚII ȘI  AGREMENTE NECESARE</w:t>
            </w:r>
          </w:p>
        </w:tc>
        <w:tc>
          <w:tcPr>
            <w:tcW w:w="7141" w:type="dxa"/>
          </w:tcPr>
          <w:p w14:paraId="37FD5D35" w14:textId="77777777" w:rsidR="00FB30D9" w:rsidRPr="00AB6393" w:rsidRDefault="00FB30D9" w:rsidP="00DE4FDB">
            <w:pPr>
              <w:rPr>
                <w:rFonts w:ascii="Arial Narrow" w:hAnsi="Arial Narrow"/>
                <w:szCs w:val="20"/>
              </w:rPr>
            </w:pPr>
          </w:p>
        </w:tc>
      </w:tr>
      <w:tr w:rsidR="00FB30D9" w:rsidRPr="00AB6393" w14:paraId="57D1A5BE" w14:textId="77777777" w:rsidTr="0078317F">
        <w:tc>
          <w:tcPr>
            <w:tcW w:w="8021" w:type="dxa"/>
          </w:tcPr>
          <w:p w14:paraId="0F008839" w14:textId="77777777" w:rsidR="005B3B2D" w:rsidRPr="005B3B2D" w:rsidRDefault="005B3B2D" w:rsidP="005B3B2D">
            <w:pPr>
              <w:ind w:firstLine="360"/>
              <w:jc w:val="both"/>
              <w:rPr>
                <w:rFonts w:ascii="Arial Narrow" w:hAnsi="Arial Narrow"/>
                <w:bCs/>
                <w:szCs w:val="20"/>
              </w:rPr>
            </w:pPr>
            <w:r w:rsidRPr="005B3B2D">
              <w:rPr>
                <w:rFonts w:ascii="Arial Narrow" w:hAnsi="Arial Narrow"/>
                <w:bCs/>
                <w:szCs w:val="20"/>
              </w:rPr>
              <w:t xml:space="preserve">La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realizarea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obiectivului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avea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vedere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prevederile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OMT 290/2000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modificat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cu OMT 2068/2004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OMt875/2024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privind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obligativitatea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autorizării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supravegherii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punct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vedere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tehnic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către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AFER,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tuturor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furnizorilor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produse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/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servicii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domeniul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transportului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feroviar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.</w:t>
            </w:r>
          </w:p>
          <w:p w14:paraId="22769B05" w14:textId="77777777" w:rsidR="005B3B2D" w:rsidRPr="005B3B2D" w:rsidRDefault="005B3B2D" w:rsidP="005B3B2D">
            <w:pPr>
              <w:ind w:firstLine="360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Furnizarea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produse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/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servicii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realizarea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activităților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domeniul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transportului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feroviar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poate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fi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efectuată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către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furnizorii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feroviari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dacă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aceștia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fac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dovada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omologării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tehnice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după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caz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deținerii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unui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agrement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tehnic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fiecare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produs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/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serviciu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furnizat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.</w:t>
            </w:r>
          </w:p>
          <w:p w14:paraId="36C31911" w14:textId="77777777" w:rsidR="005B3B2D" w:rsidRPr="005B3B2D" w:rsidRDefault="005B3B2D" w:rsidP="005B3B2D">
            <w:pPr>
              <w:ind w:firstLine="360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Contractantul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fi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autorizat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agrementat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AFER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astfel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:</w:t>
            </w:r>
          </w:p>
          <w:p w14:paraId="75A5844E" w14:textId="77777777" w:rsidR="005B3B2D" w:rsidRPr="005B3B2D" w:rsidRDefault="005B3B2D" w:rsidP="005B3B2D">
            <w:pPr>
              <w:numPr>
                <w:ilvl w:val="0"/>
                <w:numId w:val="47"/>
              </w:numPr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/>
                <w:szCs w:val="20"/>
              </w:rPr>
              <w:t>pentru</w:t>
            </w:r>
            <w:proofErr w:type="spellEnd"/>
            <w:r w:rsidRPr="005B3B2D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/>
                <w:szCs w:val="20"/>
              </w:rPr>
              <w:t>execuție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: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Autorizație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Furnizor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Feroviar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Agrement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Tehnic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“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Construcții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reparații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întreținere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linii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cale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fără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sudarea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șinelor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”.</w:t>
            </w:r>
          </w:p>
          <w:p w14:paraId="26AB619C" w14:textId="77777777" w:rsidR="005B3B2D" w:rsidRPr="005B3B2D" w:rsidRDefault="005B3B2D" w:rsidP="005B3B2D">
            <w:pPr>
              <w:ind w:firstLine="360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Personalul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specialitate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:</w:t>
            </w:r>
          </w:p>
          <w:p w14:paraId="17CC5B91" w14:textId="77777777" w:rsidR="005B3B2D" w:rsidRPr="005B3B2D" w:rsidRDefault="005B3B2D" w:rsidP="005B3B2D">
            <w:pPr>
              <w:numPr>
                <w:ilvl w:val="0"/>
                <w:numId w:val="47"/>
              </w:numPr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/>
                <w:szCs w:val="20"/>
              </w:rPr>
              <w:t>pentru</w:t>
            </w:r>
            <w:proofErr w:type="spellEnd"/>
            <w:r w:rsidRPr="005B3B2D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/>
                <w:szCs w:val="20"/>
              </w:rPr>
              <w:t>execuție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: personal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calificat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domeniul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cf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un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responsabil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tehnic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execuția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(RTE).</w:t>
            </w:r>
          </w:p>
          <w:p w14:paraId="06BED084" w14:textId="77777777" w:rsidR="005B3B2D" w:rsidRPr="005B3B2D" w:rsidRDefault="005B3B2D" w:rsidP="005B3B2D">
            <w:pPr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Contractantul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asigura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prin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mijloace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proprii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prin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colaborare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unități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specialitate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burajul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ripajul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profilarea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prismei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piatra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sparta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mecanizat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masini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grele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cale.</w:t>
            </w:r>
          </w:p>
          <w:p w14:paraId="61520D86" w14:textId="77777777" w:rsidR="005B3B2D" w:rsidRPr="005B3B2D" w:rsidRDefault="005B3B2D" w:rsidP="005B3B2D">
            <w:pPr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Contractantul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este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obligat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efectueze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la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cererea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justificată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beneficiarului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verificări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suplimentare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față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prevederile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prezentului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caiet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sarcini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.</w:t>
            </w:r>
          </w:p>
          <w:p w14:paraId="23DDC904" w14:textId="77777777" w:rsidR="005B3B2D" w:rsidRPr="005B3B2D" w:rsidRDefault="005B3B2D" w:rsidP="005B3B2D">
            <w:pPr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Contractantul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este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obligat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asigure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adoptarea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măsurilor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tehnologice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organizatorice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care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conducă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la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respectarea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strictă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prevederilor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prezentului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caiet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sarcini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.</w:t>
            </w:r>
          </w:p>
          <w:p w14:paraId="0E75512F" w14:textId="77777777" w:rsidR="005B3B2D" w:rsidRPr="005B3B2D" w:rsidRDefault="005B3B2D" w:rsidP="005B3B2D">
            <w:pPr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Înaintea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primirii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ordinului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începere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scopul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limitării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perioadei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închidere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circulației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feroviare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executantul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prezenta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un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grafic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detaliat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pe faze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execuție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fi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supus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aprobarii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beneficiarului</w:t>
            </w:r>
            <w:proofErr w:type="spellEnd"/>
          </w:p>
          <w:p w14:paraId="45B82A6D" w14:textId="77777777" w:rsidR="005B3B2D" w:rsidRPr="005B3B2D" w:rsidRDefault="005B3B2D" w:rsidP="005B3B2D">
            <w:pPr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cazul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care se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constata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abateri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la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prezentul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Caiet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sarcini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beneficiarul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dispune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refacerea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măsurilor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care se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impun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. Este cu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desăvârșire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interzis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se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proceda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la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executarea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ascund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înglobează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defecte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execuție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care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să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împiedice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remedierile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refacerea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acestora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.</w:t>
            </w:r>
          </w:p>
          <w:p w14:paraId="54A8A338" w14:textId="77777777" w:rsidR="005B3B2D" w:rsidRPr="005B3B2D" w:rsidRDefault="005B3B2D" w:rsidP="005B3B2D">
            <w:pPr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szCs w:val="20"/>
              </w:rPr>
              <w:t>După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atribuirea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contractului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prestatorul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va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obține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Licența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Lucru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Port,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deoarece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Portul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Constanța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activitățile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pot fi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desfășurate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operatori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numai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baza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licențelor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lucru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eliberate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către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CN APM SA Constanța conform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prevederilor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Legii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nr.84/1992, cu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modificările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completările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szCs w:val="20"/>
              </w:rPr>
              <w:t>ulterioare</w:t>
            </w:r>
            <w:proofErr w:type="spellEnd"/>
            <w:r w:rsidRPr="005B3B2D">
              <w:rPr>
                <w:rFonts w:ascii="Arial Narrow" w:hAnsi="Arial Narrow"/>
                <w:szCs w:val="20"/>
              </w:rPr>
              <w:t>.</w:t>
            </w:r>
          </w:p>
          <w:p w14:paraId="31E8F947" w14:textId="77777777" w:rsidR="005B3B2D" w:rsidRPr="005B3B2D" w:rsidRDefault="005B3B2D" w:rsidP="005B3B2D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Durata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contractului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este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6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luni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iar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perioada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executie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lucrarilor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este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 xml:space="preserve"> de 4 </w:t>
            </w:r>
            <w:proofErr w:type="spellStart"/>
            <w:r w:rsidRPr="005B3B2D">
              <w:rPr>
                <w:rFonts w:ascii="Arial Narrow" w:hAnsi="Arial Narrow"/>
                <w:bCs/>
                <w:szCs w:val="20"/>
              </w:rPr>
              <w:t>luni</w:t>
            </w:r>
            <w:proofErr w:type="spellEnd"/>
            <w:r w:rsidRPr="005B3B2D">
              <w:rPr>
                <w:rFonts w:ascii="Arial Narrow" w:hAnsi="Arial Narrow"/>
                <w:bCs/>
                <w:szCs w:val="20"/>
              </w:rPr>
              <w:t>.</w:t>
            </w:r>
          </w:p>
          <w:p w14:paraId="77D10AAB" w14:textId="77777777" w:rsidR="00FB30D9" w:rsidRDefault="00FB30D9" w:rsidP="00883CDF">
            <w:pPr>
              <w:jc w:val="both"/>
              <w:rPr>
                <w:rFonts w:ascii="Arial Narrow" w:hAnsi="Arial Narrow"/>
                <w:szCs w:val="20"/>
              </w:rPr>
            </w:pPr>
          </w:p>
          <w:p w14:paraId="12782F7D" w14:textId="77777777" w:rsidR="009801B5" w:rsidRDefault="009801B5" w:rsidP="00883CDF">
            <w:pPr>
              <w:jc w:val="both"/>
              <w:rPr>
                <w:rFonts w:ascii="Arial Narrow" w:hAnsi="Arial Narrow"/>
                <w:szCs w:val="20"/>
              </w:rPr>
            </w:pPr>
          </w:p>
          <w:p w14:paraId="777D174A" w14:textId="0D72FA7F" w:rsidR="009801B5" w:rsidRPr="005B3B2D" w:rsidRDefault="009801B5" w:rsidP="00883CDF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141" w:type="dxa"/>
          </w:tcPr>
          <w:p w14:paraId="14F360B4" w14:textId="18A3385A" w:rsidR="00FB30D9" w:rsidRPr="009801B5" w:rsidRDefault="009801B5" w:rsidP="009801B5">
            <w:pPr>
              <w:jc w:val="center"/>
              <w:rPr>
                <w:rFonts w:ascii="Arial Narrow" w:hAnsi="Arial Narrow"/>
                <w:i/>
                <w:szCs w:val="20"/>
              </w:rPr>
            </w:pPr>
            <w:r w:rsidRP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Ofertantul va detalia modalitatea de </w:t>
            </w:r>
            <w:proofErr w:type="spellStart"/>
            <w:r w:rsidRP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indeplinire</w:t>
            </w:r>
            <w:proofErr w:type="spellEnd"/>
            <w:r w:rsidRP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cerintei</w:t>
            </w:r>
            <w:proofErr w:type="spellEnd"/>
          </w:p>
        </w:tc>
      </w:tr>
      <w:tr w:rsidR="00FB30D9" w:rsidRPr="00AB6393" w14:paraId="4C556BBD" w14:textId="77777777" w:rsidTr="0078317F">
        <w:tc>
          <w:tcPr>
            <w:tcW w:w="8021" w:type="dxa"/>
          </w:tcPr>
          <w:p w14:paraId="33DCCA82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/>
                <w:szCs w:val="20"/>
              </w:rPr>
            </w:pPr>
            <w:r w:rsidRPr="00507832">
              <w:rPr>
                <w:rFonts w:ascii="Arial Narrow" w:hAnsi="Arial Narrow"/>
                <w:b/>
                <w:szCs w:val="20"/>
              </w:rPr>
              <w:lastRenderedPageBreak/>
              <w:t>7.2.</w:t>
            </w:r>
            <w:r w:rsidRPr="00507832">
              <w:rPr>
                <w:rFonts w:ascii="Arial Narrow" w:hAnsi="Arial Narrow"/>
                <w:b/>
                <w:szCs w:val="20"/>
              </w:rPr>
              <w:tab/>
              <w:t>LUCR</w:t>
            </w:r>
            <w:r w:rsidRPr="00507832">
              <w:rPr>
                <w:rFonts w:ascii="Arial Narrow" w:hAnsi="Arial Narrow" w:hint="eastAsia"/>
                <w:b/>
                <w:szCs w:val="20"/>
              </w:rPr>
              <w:t>Ă</w:t>
            </w:r>
            <w:r w:rsidRPr="00507832">
              <w:rPr>
                <w:rFonts w:ascii="Arial Narrow" w:hAnsi="Arial Narrow"/>
                <w:b/>
                <w:szCs w:val="20"/>
              </w:rPr>
              <w:t>RILE PROPUSE PENTRU A FI EXECUTATE</w:t>
            </w:r>
          </w:p>
          <w:p w14:paraId="3851A2D6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 xml:space="preserve">In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cadrul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lucrarilor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reparatie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liniilor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3A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5B pe o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lungime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totala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1360 m,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aducerea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 w:hint="eastAsia"/>
                <w:bCs/>
                <w:szCs w:val="20"/>
              </w:rPr>
              <w:t>î</w:t>
            </w:r>
            <w:r w:rsidRPr="00507832">
              <w:rPr>
                <w:rFonts w:ascii="Arial Narrow" w:hAnsi="Arial Narrow"/>
                <w:bCs/>
                <w:szCs w:val="20"/>
              </w:rPr>
              <w:t>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parametrii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tehnici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funcționare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, au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fost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prevazute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urmatoarele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lucrari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: </w:t>
            </w:r>
          </w:p>
          <w:p w14:paraId="2EE0BBC4" w14:textId="1F6273C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Dibluirea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traverselor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beton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(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inlocuirea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diblurilor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lemn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dibluri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din plastic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inalta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densitate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)</w:t>
            </w:r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</w:p>
          <w:p w14:paraId="7E9027BD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Inlocuirea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tuturor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placutelor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polietilena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placutelor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cauciuc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.</w:t>
            </w:r>
          </w:p>
          <w:p w14:paraId="7B51802F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Inlocuirea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tirfoanelor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inelelor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resort;</w:t>
            </w:r>
          </w:p>
          <w:p w14:paraId="00AF751A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Inlocuirea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unui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numar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50 traverse din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beton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deteriorate cu traverse din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beton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SB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dibluite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;</w:t>
            </w:r>
          </w:p>
          <w:p w14:paraId="662C1AD1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Inlocuirea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unui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numar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10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cupoane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sina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(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lungimea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15m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fiecare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) cu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sina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semibuna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;</w:t>
            </w:r>
          </w:p>
          <w:p w14:paraId="450DC2DB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Completarea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piatra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sparta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strat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10 cm, pe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toata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lungimea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liniilor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3A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5B;</w:t>
            </w:r>
          </w:p>
          <w:p w14:paraId="3BF92553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Buraj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ripaj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mecanizat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toata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lungimea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liniilor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3A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5B,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profilare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prism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piatra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manual;</w:t>
            </w:r>
          </w:p>
          <w:p w14:paraId="6019ABDB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schimbatorii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7B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8B ( tip 49, raza 300,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tg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1/9, ace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flexibile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)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lucrari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reabilitare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:</w:t>
            </w:r>
          </w:p>
          <w:p w14:paraId="53E2CE11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Decolmatare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schimbator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;</w:t>
            </w:r>
          </w:p>
          <w:p w14:paraId="3F085664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Inlocuirea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tuturor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traverselor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speciale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lemn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;</w:t>
            </w:r>
          </w:p>
          <w:p w14:paraId="3DE7099A" w14:textId="77777777" w:rsidR="005B3B2D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Completare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piatra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sparta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;</w:t>
            </w:r>
          </w:p>
          <w:p w14:paraId="353149C2" w14:textId="63683987" w:rsidR="00FB30D9" w:rsidRPr="00507832" w:rsidRDefault="005B3B2D" w:rsidP="005B3B2D">
            <w:pPr>
              <w:spacing w:line="276" w:lineRule="auto"/>
              <w:ind w:firstLine="1"/>
              <w:jc w:val="both"/>
              <w:rPr>
                <w:rFonts w:ascii="Arial Narrow" w:hAnsi="Arial Narrow"/>
                <w:bCs/>
                <w:szCs w:val="20"/>
              </w:rPr>
            </w:pPr>
            <w:r w:rsidRPr="00507832">
              <w:rPr>
                <w:rFonts w:ascii="Arial Narrow" w:hAnsi="Arial Narrow"/>
                <w:bCs/>
                <w:szCs w:val="20"/>
              </w:rPr>
              <w:t>-</w:t>
            </w:r>
            <w:r w:rsidRPr="00507832">
              <w:rPr>
                <w:rFonts w:ascii="Arial Narrow" w:hAnsi="Arial Narrow"/>
                <w:bCs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Buraj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ripaj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manual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schimbator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.   </w:t>
            </w:r>
          </w:p>
        </w:tc>
        <w:tc>
          <w:tcPr>
            <w:tcW w:w="7141" w:type="dxa"/>
          </w:tcPr>
          <w:p w14:paraId="3EE75930" w14:textId="27C27C6B" w:rsidR="00FB30D9" w:rsidRPr="00AB6393" w:rsidRDefault="009801B5" w:rsidP="009801B5">
            <w:pPr>
              <w:jc w:val="center"/>
              <w:rPr>
                <w:rFonts w:ascii="Arial Narrow" w:hAnsi="Arial Narrow"/>
                <w:szCs w:val="20"/>
              </w:rPr>
            </w:pP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va 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detalia modalitatea de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indeplinire</w:t>
            </w:r>
            <w:proofErr w:type="spellEnd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cerintei</w:t>
            </w:r>
            <w:proofErr w:type="spellEnd"/>
          </w:p>
        </w:tc>
      </w:tr>
      <w:tr w:rsidR="00FB30D9" w14:paraId="6964BFEA" w14:textId="77777777" w:rsidTr="0078317F">
        <w:tc>
          <w:tcPr>
            <w:tcW w:w="8021" w:type="dxa"/>
          </w:tcPr>
          <w:p w14:paraId="24D09D47" w14:textId="179049F7" w:rsidR="00BA6A91" w:rsidRPr="00507832" w:rsidRDefault="00BA6A91" w:rsidP="00BA6A91">
            <w:pPr>
              <w:pStyle w:val="Listparagraf"/>
              <w:numPr>
                <w:ilvl w:val="1"/>
                <w:numId w:val="60"/>
              </w:num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7832">
              <w:rPr>
                <w:rFonts w:ascii="Arial Narrow" w:hAnsi="Arial Narrow"/>
                <w:b/>
                <w:sz w:val="20"/>
                <w:szCs w:val="20"/>
              </w:rPr>
              <w:t>ORDINEA ȘI TEHNOLOGIA DE EXECUTIE A LUCRĂRILOR</w:t>
            </w:r>
            <w:r w:rsidRPr="00507832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eastAsia="Calibri" w:hAnsi="Arial Narrow" w:cs="Arial"/>
                <w:b/>
                <w:sz w:val="20"/>
                <w:szCs w:val="20"/>
              </w:rPr>
              <w:t>pentru</w:t>
            </w:r>
            <w:proofErr w:type="spellEnd"/>
            <w:r w:rsidRPr="00507832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:</w:t>
            </w:r>
          </w:p>
          <w:p w14:paraId="722E802F" w14:textId="77777777" w:rsidR="00BA6A91" w:rsidRPr="00BA6A91" w:rsidRDefault="00BA6A91" w:rsidP="00BA6A91">
            <w:pPr>
              <w:spacing w:line="276" w:lineRule="auto"/>
              <w:ind w:left="3"/>
              <w:jc w:val="both"/>
              <w:rPr>
                <w:rFonts w:ascii="Arial Narrow" w:hAnsi="Arial Narrow"/>
                <w:bCs/>
                <w:szCs w:val="20"/>
              </w:rPr>
            </w:pPr>
            <w:r w:rsidRPr="00BA6A91">
              <w:rPr>
                <w:rFonts w:ascii="Arial Narrow" w:eastAsia="Calibri" w:hAnsi="Arial Narrow" w:cs="Arial"/>
                <w:bCs/>
                <w:szCs w:val="20"/>
              </w:rPr>
              <w:t>“</w:t>
            </w:r>
            <w:proofErr w:type="spellStart"/>
            <w:r w:rsidRPr="00BA6A91">
              <w:rPr>
                <w:rFonts w:ascii="Arial Narrow" w:eastAsia="Calibri" w:hAnsi="Arial Narrow" w:cs="Arial"/>
                <w:bCs/>
                <w:szCs w:val="20"/>
              </w:rPr>
              <w:t>Dibluire</w:t>
            </w:r>
            <w:proofErr w:type="spellEnd"/>
            <w:r w:rsidRPr="00BA6A91">
              <w:rPr>
                <w:rFonts w:ascii="Arial Narrow" w:eastAsia="Calibri" w:hAnsi="Arial Narrow" w:cs="Arial"/>
                <w:bCs/>
                <w:szCs w:val="20"/>
              </w:rPr>
              <w:t xml:space="preserve"> traverse </w:t>
            </w:r>
            <w:proofErr w:type="spellStart"/>
            <w:r w:rsidRPr="00BA6A91">
              <w:rPr>
                <w:rFonts w:ascii="Arial Narrow" w:eastAsia="Calibri" w:hAnsi="Arial Narrow" w:cs="Arial"/>
                <w:bCs/>
                <w:szCs w:val="20"/>
              </w:rPr>
              <w:t>beton</w:t>
            </w:r>
            <w:proofErr w:type="spellEnd"/>
            <w:r w:rsidRPr="00BA6A91">
              <w:rPr>
                <w:rFonts w:ascii="Arial Narrow" w:eastAsia="Calibri" w:hAnsi="Arial Narrow" w:cs="Arial"/>
                <w:bCs/>
                <w:szCs w:val="20"/>
              </w:rPr>
              <w:t xml:space="preserve"> pe </w:t>
            </w:r>
            <w:proofErr w:type="spellStart"/>
            <w:r w:rsidRPr="00BA6A91">
              <w:rPr>
                <w:rFonts w:ascii="Arial Narrow" w:eastAsia="Calibri" w:hAnsi="Arial Narrow" w:cs="Arial"/>
                <w:bCs/>
                <w:szCs w:val="20"/>
              </w:rPr>
              <w:t>liniile</w:t>
            </w:r>
            <w:proofErr w:type="spellEnd"/>
            <w:r w:rsidRPr="00BA6A91">
              <w:rPr>
                <w:rFonts w:ascii="Arial Narrow" w:eastAsia="Calibri" w:hAnsi="Arial Narrow" w:cs="Arial"/>
                <w:bCs/>
                <w:szCs w:val="20"/>
              </w:rPr>
              <w:t xml:space="preserve"> 3A </w:t>
            </w:r>
            <w:proofErr w:type="spellStart"/>
            <w:r w:rsidRPr="00BA6A91">
              <w:rPr>
                <w:rFonts w:ascii="Arial Narrow" w:eastAsia="Calibri" w:hAnsi="Arial Narrow" w:cs="Arial"/>
                <w:bCs/>
                <w:szCs w:val="20"/>
              </w:rPr>
              <w:t>si</w:t>
            </w:r>
            <w:proofErr w:type="spellEnd"/>
            <w:r w:rsidRPr="00BA6A91">
              <w:rPr>
                <w:rFonts w:ascii="Arial Narrow" w:eastAsia="Calibri" w:hAnsi="Arial Narrow" w:cs="Arial"/>
                <w:bCs/>
                <w:szCs w:val="20"/>
              </w:rPr>
              <w:t xml:space="preserve"> 5B </w:t>
            </w:r>
            <w:proofErr w:type="spellStart"/>
            <w:r w:rsidRPr="00BA6A91">
              <w:rPr>
                <w:rFonts w:ascii="Arial Narrow" w:eastAsia="Calibri" w:hAnsi="Arial Narrow" w:cs="Arial"/>
                <w:bCs/>
                <w:szCs w:val="20"/>
              </w:rPr>
              <w:t>apartinand</w:t>
            </w:r>
            <w:proofErr w:type="spellEnd"/>
            <w:r w:rsidRPr="00BA6A91">
              <w:rPr>
                <w:rFonts w:ascii="Arial Narrow" w:eastAsia="Calibri" w:hAnsi="Arial Narrow" w:cs="Arial"/>
                <w:bCs/>
                <w:szCs w:val="20"/>
              </w:rPr>
              <w:t xml:space="preserve"> LFI Agigea Nord – </w:t>
            </w:r>
            <w:proofErr w:type="spellStart"/>
            <w:r w:rsidRPr="00BA6A91">
              <w:rPr>
                <w:rFonts w:ascii="Arial Narrow" w:eastAsia="Calibri" w:hAnsi="Arial Narrow" w:cs="Arial"/>
                <w:bCs/>
                <w:szCs w:val="20"/>
              </w:rPr>
              <w:t>Comvex</w:t>
            </w:r>
            <w:proofErr w:type="spellEnd"/>
            <w:r w:rsidRPr="00BA6A91">
              <w:rPr>
                <w:rFonts w:ascii="Arial Narrow" w:eastAsia="Calibri" w:hAnsi="Arial Narrow" w:cs="Arial"/>
                <w:bCs/>
                <w:szCs w:val="20"/>
              </w:rPr>
              <w:t xml:space="preserve"> pe o </w:t>
            </w:r>
            <w:proofErr w:type="spellStart"/>
            <w:r w:rsidRPr="00BA6A91">
              <w:rPr>
                <w:rFonts w:ascii="Arial Narrow" w:eastAsia="Calibri" w:hAnsi="Arial Narrow" w:cs="Arial"/>
                <w:bCs/>
                <w:szCs w:val="20"/>
              </w:rPr>
              <w:t>lungime</w:t>
            </w:r>
            <w:proofErr w:type="spellEnd"/>
            <w:r w:rsidRPr="00BA6A91">
              <w:rPr>
                <w:rFonts w:ascii="Arial Narrow" w:eastAsia="Calibri" w:hAnsi="Arial Narrow" w:cs="Arial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eastAsia="Calibri" w:hAnsi="Arial Narrow" w:cs="Arial"/>
                <w:bCs/>
                <w:szCs w:val="20"/>
              </w:rPr>
              <w:t>totala</w:t>
            </w:r>
            <w:proofErr w:type="spellEnd"/>
            <w:r w:rsidRPr="00BA6A91">
              <w:rPr>
                <w:rFonts w:ascii="Arial Narrow" w:eastAsia="Calibri" w:hAnsi="Arial Narrow" w:cs="Arial"/>
                <w:bCs/>
                <w:szCs w:val="20"/>
              </w:rPr>
              <w:t xml:space="preserve"> de 1360 m “                                   </w:t>
            </w:r>
          </w:p>
          <w:p w14:paraId="7CF891A4" w14:textId="77777777" w:rsidR="00BA6A91" w:rsidRPr="00BA6A91" w:rsidRDefault="00BA6A91" w:rsidP="00BA6A91">
            <w:pPr>
              <w:ind w:left="3"/>
              <w:rPr>
                <w:rFonts w:ascii="Arial Narrow" w:hAnsi="Arial Narrow"/>
                <w:b/>
                <w:szCs w:val="20"/>
              </w:rPr>
            </w:pPr>
          </w:p>
          <w:p w14:paraId="66F84978" w14:textId="77777777" w:rsidR="00BA6A91" w:rsidRPr="00BA6A91" w:rsidRDefault="00BA6A91" w:rsidP="00BA6A91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Dibluirea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traverselor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poate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efectua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inchiderea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circulatiei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feroviare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anumite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perioade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timp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in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baza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unui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program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stabilit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comun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acord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cu 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operatorul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manevra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operatorul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portuar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sau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poate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efectua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portiuni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mici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in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pauzele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circulatie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feroviara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acceptul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impegatului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miscare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ce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deserveste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cele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2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linii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>.</w:t>
            </w:r>
          </w:p>
          <w:p w14:paraId="5E277B66" w14:textId="77777777" w:rsidR="00BA6A91" w:rsidRPr="00BA6A91" w:rsidRDefault="00BA6A91" w:rsidP="00BA6A91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BA6A91">
              <w:rPr>
                <w:rFonts w:ascii="Arial Narrow" w:hAnsi="Arial Narrow"/>
                <w:bCs/>
                <w:szCs w:val="20"/>
              </w:rPr>
              <w:t xml:space="preserve">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demonteaza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sina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pe cate un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panou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scot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placile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dibluiesc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traversele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beton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monteaza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placutele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polietilena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cauciuc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inlocuiesc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tirfoanele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monteaza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sina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>.</w:t>
            </w:r>
          </w:p>
          <w:p w14:paraId="2BB5ED18" w14:textId="77777777" w:rsidR="00BA6A91" w:rsidRPr="00BA6A91" w:rsidRDefault="00BA6A91" w:rsidP="00BA6A91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Traversele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beton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crapate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,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fisurate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in zona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prindere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tirfoanelor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inlocuiesc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cu traverse din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beton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semibune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>.</w:t>
            </w:r>
          </w:p>
          <w:p w14:paraId="7D5580EA" w14:textId="77777777" w:rsidR="00BA6A91" w:rsidRPr="00BA6A91" w:rsidRDefault="00BA6A91" w:rsidP="00BA6A91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Sinele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uzate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exfoliate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patinaturi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inlocuiesc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cu sine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semibune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>.</w:t>
            </w:r>
          </w:p>
          <w:p w14:paraId="543F90FC" w14:textId="77777777" w:rsidR="00BA6A91" w:rsidRPr="00BA6A91" w:rsidRDefault="00BA6A91" w:rsidP="00BA6A91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r w:rsidRPr="00BA6A91">
              <w:rPr>
                <w:rFonts w:ascii="Arial Narrow" w:hAnsi="Arial Narrow"/>
                <w:bCs/>
                <w:szCs w:val="20"/>
              </w:rPr>
              <w:t xml:space="preserve">Dupa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finalizarea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lucrarilor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dibluire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inlocuire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traverse din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beton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sina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completeaza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piatra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sparta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realizaza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burajul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ripajul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mecanizat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precum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profilarea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prismei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piatra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>.</w:t>
            </w:r>
          </w:p>
          <w:p w14:paraId="3FC600AA" w14:textId="148106FA" w:rsidR="00FB30D9" w:rsidRPr="00C4027E" w:rsidRDefault="00BA6A91" w:rsidP="00883CDF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Inlocuirea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traverselor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speciale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din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lemn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la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schimbatoarele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cale nr 7B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nr 8B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realizeaza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fara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demontarea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schimbatorilor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iar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dupa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inlocuire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executa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lucrari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completare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cu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piatra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sparta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buraj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BA6A91">
              <w:rPr>
                <w:rFonts w:ascii="Arial Narrow" w:hAnsi="Arial Narrow"/>
                <w:bCs/>
                <w:szCs w:val="20"/>
              </w:rPr>
              <w:t>ripaj</w:t>
            </w:r>
            <w:proofErr w:type="spellEnd"/>
            <w:r w:rsidRPr="00BA6A91">
              <w:rPr>
                <w:rFonts w:ascii="Arial Narrow" w:hAnsi="Arial Narrow"/>
                <w:bCs/>
                <w:szCs w:val="20"/>
              </w:rPr>
              <w:t>.;</w:t>
            </w:r>
          </w:p>
        </w:tc>
        <w:tc>
          <w:tcPr>
            <w:tcW w:w="7141" w:type="dxa"/>
          </w:tcPr>
          <w:p w14:paraId="2A145745" w14:textId="6B2BDC93" w:rsidR="00FB30D9" w:rsidRPr="00D53A10" w:rsidRDefault="009801B5" w:rsidP="009801B5">
            <w:pPr>
              <w:jc w:val="center"/>
              <w:rPr>
                <w:rFonts w:ascii="Arial Narrow" w:hAnsi="Arial Narrow"/>
                <w:szCs w:val="20"/>
              </w:rPr>
            </w:pP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va 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detalia modalitatea de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indeplinire</w:t>
            </w:r>
            <w:proofErr w:type="spellEnd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cerintei</w:t>
            </w:r>
            <w:proofErr w:type="spellEnd"/>
          </w:p>
        </w:tc>
      </w:tr>
      <w:tr w:rsidR="00FB30D9" w14:paraId="6F448C53" w14:textId="77777777" w:rsidTr="00883CDF">
        <w:trPr>
          <w:trHeight w:val="356"/>
        </w:trPr>
        <w:tc>
          <w:tcPr>
            <w:tcW w:w="8021" w:type="dxa"/>
          </w:tcPr>
          <w:p w14:paraId="0584777C" w14:textId="75AB2CD7" w:rsidR="00507832" w:rsidRPr="00507832" w:rsidRDefault="00507832" w:rsidP="00507832">
            <w:pPr>
              <w:pStyle w:val="Listparagraf"/>
              <w:numPr>
                <w:ilvl w:val="1"/>
                <w:numId w:val="60"/>
              </w:num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7832">
              <w:rPr>
                <w:rFonts w:ascii="Arial Narrow" w:hAnsi="Arial Narrow"/>
                <w:b/>
                <w:sz w:val="20"/>
                <w:szCs w:val="20"/>
              </w:rPr>
              <w:t>PROBE, TESTE, VERIFICĂRI PE ETAPE (FLUX) ȘI LA FINAL</w:t>
            </w:r>
          </w:p>
          <w:p w14:paraId="45E87E47" w14:textId="77777777" w:rsidR="00507832" w:rsidRPr="00507832" w:rsidRDefault="00507832" w:rsidP="00507832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Responsabilitățile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calitatea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materialelor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revin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furnizorilor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acestora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entității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achizitoare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care le-a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aprovizionat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recepționat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.</w:t>
            </w:r>
          </w:p>
          <w:p w14:paraId="03414669" w14:textId="77777777" w:rsidR="00507832" w:rsidRPr="00507832" w:rsidRDefault="00507832" w:rsidP="00507832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Responsabilitățile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calitatea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lucrărilor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revin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antreprenorilor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.</w:t>
            </w:r>
          </w:p>
          <w:p w14:paraId="7A36CABC" w14:textId="77777777" w:rsidR="00507832" w:rsidRPr="00507832" w:rsidRDefault="00507832" w:rsidP="00507832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Responsabilitățile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verificări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revin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executanților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.</w:t>
            </w:r>
          </w:p>
          <w:p w14:paraId="230C8F07" w14:textId="77777777" w:rsidR="00507832" w:rsidRPr="00507832" w:rsidRDefault="00507832" w:rsidP="00507832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lastRenderedPageBreak/>
              <w:t>Verificări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pe faze: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elementelor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geometrice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ale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prismului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piatră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spartă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.</w:t>
            </w:r>
          </w:p>
          <w:p w14:paraId="33D7CC58" w14:textId="77777777" w:rsidR="00507832" w:rsidRPr="00507832" w:rsidRDefault="00507832" w:rsidP="00507832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Verificări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la final :</w:t>
            </w:r>
          </w:p>
          <w:p w14:paraId="78C72CC6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poziției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in plan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orizontal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a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liniilor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cf</w:t>
            </w:r>
            <w:proofErr w:type="spellEnd"/>
          </w:p>
          <w:p w14:paraId="0C0D9BD9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nivelului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in lung al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liniilor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cf</w:t>
            </w:r>
            <w:proofErr w:type="spellEnd"/>
          </w:p>
          <w:p w14:paraId="01208750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echerului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șinelor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</w:p>
          <w:p w14:paraId="57F3B35F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profilului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transversal al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prismei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balastare</w:t>
            </w:r>
            <w:proofErr w:type="spellEnd"/>
          </w:p>
          <w:p w14:paraId="3B351CE7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ecartamentului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nivelului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transversal</w:t>
            </w:r>
          </w:p>
          <w:p w14:paraId="7FA2A39B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rosturilor</w:t>
            </w:r>
            <w:proofErr w:type="spellEnd"/>
          </w:p>
          <w:p w14:paraId="1D6B5B69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diagramei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traverselor</w:t>
            </w:r>
            <w:proofErr w:type="spellEnd"/>
          </w:p>
          <w:p w14:paraId="3A9E866A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prinderii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caii</w:t>
            </w:r>
            <w:proofErr w:type="spellEnd"/>
          </w:p>
          <w:p w14:paraId="6E975DFB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măsurarea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gabaritului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orizontală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pe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verticală</w:t>
            </w:r>
            <w:proofErr w:type="spellEnd"/>
          </w:p>
          <w:p w14:paraId="3FFD5F58" w14:textId="77777777" w:rsidR="00507832" w:rsidRPr="00507832" w:rsidRDefault="00507832" w:rsidP="00507832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Dispozitive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echipamente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aparatura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verificări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încercări</w:t>
            </w:r>
            <w:proofErr w:type="spellEnd"/>
          </w:p>
          <w:p w14:paraId="763F81DE" w14:textId="77777777" w:rsidR="00507832" w:rsidRPr="00507832" w:rsidRDefault="00507832" w:rsidP="00507832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echipamentele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aparatura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necesare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verificărilor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se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respecta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documentele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referință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specifice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aparatelor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instrumentelor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anume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>:</w:t>
            </w:r>
          </w:p>
          <w:p w14:paraId="7D6605C0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lungimea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șinelor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rulete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50 m</w:t>
            </w:r>
          </w:p>
          <w:p w14:paraId="4DF78A5D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diagrama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traverselor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rulete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1m, 2m</w:t>
            </w:r>
          </w:p>
          <w:p w14:paraId="2C83F61E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uzura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șinelor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șubler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măsurat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uzura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șinelor</w:t>
            </w:r>
            <w:proofErr w:type="spellEnd"/>
          </w:p>
          <w:p w14:paraId="5D8598B1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ecartamentul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nivelul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transversal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tipar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Robell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verificat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etalonat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periodic</w:t>
            </w:r>
          </w:p>
          <w:p w14:paraId="693F9631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echerul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sinelor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echer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metalic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gradat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izolat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electric</w:t>
            </w:r>
          </w:p>
          <w:p w14:paraId="4771B21D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profilul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transversal al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prismei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caii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șabloane</w:t>
            </w:r>
            <w:proofErr w:type="spellEnd"/>
          </w:p>
          <w:p w14:paraId="6FCAD3FB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aliniamente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teodolite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dispozitive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pe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mașinile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buraj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ripaj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calea</w:t>
            </w:r>
            <w:proofErr w:type="spellEnd"/>
          </w:p>
          <w:p w14:paraId="53332F08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temperaturi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lucru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termometre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șină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termometre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magnetice</w:t>
            </w:r>
            <w:proofErr w:type="spellEnd"/>
          </w:p>
          <w:p w14:paraId="6DA020A4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rosturi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trusa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plăcuțe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rosturi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pene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gradate</w:t>
            </w:r>
          </w:p>
          <w:p w14:paraId="33113282" w14:textId="77777777" w:rsidR="00507832" w:rsidRPr="00507832" w:rsidRDefault="00507832" w:rsidP="00507832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pentru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nivelul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în</w:t>
            </w:r>
            <w:proofErr w:type="spellEnd"/>
            <w:r w:rsidRPr="00507832">
              <w:rPr>
                <w:rFonts w:ascii="Arial Narrow" w:hAnsi="Arial Narrow"/>
                <w:bCs/>
                <w:szCs w:val="20"/>
              </w:rPr>
              <w:t xml:space="preserve"> lung – </w:t>
            </w:r>
            <w:proofErr w:type="spellStart"/>
            <w:r w:rsidRPr="00507832">
              <w:rPr>
                <w:rFonts w:ascii="Arial Narrow" w:hAnsi="Arial Narrow"/>
                <w:bCs/>
                <w:szCs w:val="20"/>
              </w:rPr>
              <w:t>teodolit</w:t>
            </w:r>
            <w:proofErr w:type="spellEnd"/>
          </w:p>
          <w:p w14:paraId="0D9A56AA" w14:textId="77777777" w:rsidR="00FB30D9" w:rsidRPr="00883CDF" w:rsidRDefault="00FB30D9" w:rsidP="00883CDF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7141" w:type="dxa"/>
          </w:tcPr>
          <w:p w14:paraId="74FB7F03" w14:textId="67009057" w:rsidR="00FB30D9" w:rsidRPr="00D53A10" w:rsidRDefault="009801B5" w:rsidP="009801B5">
            <w:pPr>
              <w:tabs>
                <w:tab w:val="left" w:pos="2970"/>
              </w:tabs>
              <w:jc w:val="center"/>
              <w:rPr>
                <w:rFonts w:ascii="Arial Narrow" w:hAnsi="Arial Narrow"/>
                <w:szCs w:val="20"/>
              </w:rPr>
            </w:pPr>
            <w:r w:rsidRPr="000C5CB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lastRenderedPageBreak/>
              <w:t xml:space="preserve">Ofertantul </w:t>
            </w:r>
            <w:r w:rsidRPr="00BC2F5F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va </w:t>
            </w: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detalia modalitatea de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indeplinire</w:t>
            </w:r>
            <w:proofErr w:type="spellEnd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cerintei</w:t>
            </w:r>
            <w:proofErr w:type="spellEnd"/>
          </w:p>
        </w:tc>
      </w:tr>
      <w:tr w:rsidR="00FB30D9" w14:paraId="7E14F747" w14:textId="77777777" w:rsidTr="0078317F">
        <w:tc>
          <w:tcPr>
            <w:tcW w:w="8021" w:type="dxa"/>
          </w:tcPr>
          <w:p w14:paraId="4E37C25C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07832">
              <w:rPr>
                <w:rFonts w:ascii="Arial Narrow" w:hAnsi="Arial Narrow"/>
                <w:b/>
                <w:szCs w:val="20"/>
              </w:rPr>
              <w:t>8. RECEPȚIA LUCRĂRILOR</w:t>
            </w:r>
          </w:p>
          <w:p w14:paraId="4C281C5D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b/>
                <w:szCs w:val="20"/>
              </w:rPr>
            </w:pPr>
          </w:p>
          <w:p w14:paraId="39D4E690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b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/>
                <w:szCs w:val="20"/>
              </w:rPr>
              <w:t>Recepția</w:t>
            </w:r>
            <w:proofErr w:type="spellEnd"/>
            <w:r w:rsidRPr="00507832">
              <w:rPr>
                <w:rFonts w:ascii="Arial Narrow" w:hAnsi="Arial Narrow"/>
                <w:b/>
                <w:szCs w:val="20"/>
              </w:rPr>
              <w:t xml:space="preserve"> la </w:t>
            </w:r>
            <w:proofErr w:type="spellStart"/>
            <w:r w:rsidRPr="00507832">
              <w:rPr>
                <w:rFonts w:ascii="Arial Narrow" w:hAnsi="Arial Narrow"/>
                <w:b/>
                <w:szCs w:val="20"/>
              </w:rPr>
              <w:t>terminarea</w:t>
            </w:r>
            <w:proofErr w:type="spellEnd"/>
            <w:r w:rsidRPr="00507832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/>
                <w:szCs w:val="20"/>
              </w:rPr>
              <w:t>lucrărilor</w:t>
            </w:r>
            <w:proofErr w:type="spellEnd"/>
          </w:p>
          <w:p w14:paraId="379E06CB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szCs w:val="20"/>
              </w:rPr>
            </w:pPr>
            <w:r w:rsidRPr="00507832">
              <w:rPr>
                <w:rFonts w:ascii="Arial Narrow" w:hAnsi="Arial Narrow"/>
                <w:b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După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se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comunică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către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executant data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terminarii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tuturor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lucrarilor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contractate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maxim 15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zile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beneficiarul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organizează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recepția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stabilind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data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inceperii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receptiei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componenta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comisiei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receptie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>.</w:t>
            </w:r>
          </w:p>
          <w:p w14:paraId="4477637A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szCs w:val="20"/>
              </w:rPr>
            </w:pPr>
            <w:r w:rsidRPr="00507832">
              <w:rPr>
                <w:rFonts w:ascii="Arial Narrow" w:hAnsi="Arial Narrow"/>
                <w:szCs w:val="20"/>
              </w:rPr>
              <w:tab/>
              <w:t xml:space="preserve">Din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comisia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receptie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fac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parte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obligatoriu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reprezentanti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al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beneficiarului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reprezentanții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executantului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>.</w:t>
            </w:r>
          </w:p>
          <w:p w14:paraId="33300EF8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szCs w:val="20"/>
              </w:rPr>
              <w:t>Comisia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receptie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examineaza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executia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tuturor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lucrarilor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conform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prevederilor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contractuale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din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documentatia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executiei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si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terminarea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tuturor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lucrarilor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din contract,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după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care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intocmeste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procesul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verbal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receptie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recomandă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/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admite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cu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sau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fără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obiecții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recepția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amânarea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sau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respingerea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conform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modului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indeplinire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a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conditiilor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prevazute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HG 343/2017 art.16,17,18.</w:t>
            </w:r>
          </w:p>
          <w:p w14:paraId="55BB1D27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szCs w:val="20"/>
              </w:rPr>
            </w:pPr>
            <w:r w:rsidRPr="00507832">
              <w:rPr>
                <w:rFonts w:ascii="Arial Narrow" w:hAnsi="Arial Narrow"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Procesul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verbal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recepție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cu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obiecții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va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cuprinde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lipsurile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trebuie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remediate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termenele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remediere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care nu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vor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depăși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30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zile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calendaristice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la data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recepției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( cu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exceptia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lucrărilor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remediere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depind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condițiile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climaterice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),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iar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după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executarea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remedierilor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investitorul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anulează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obiectiile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preia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lucrarea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. </w:t>
            </w:r>
          </w:p>
          <w:p w14:paraId="065A51F0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szCs w:val="20"/>
              </w:rPr>
            </w:pPr>
            <w:r w:rsidRPr="00507832">
              <w:rPr>
                <w:rFonts w:ascii="Arial Narrow" w:hAnsi="Arial Narrow"/>
                <w:szCs w:val="20"/>
              </w:rPr>
              <w:lastRenderedPageBreak/>
              <w:t xml:space="preserve">Se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va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asigura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calitatea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lucrărilor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pe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toată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durata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exploatare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normală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conform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legislației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vigoare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>.</w:t>
            </w:r>
          </w:p>
          <w:p w14:paraId="520625D3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szCs w:val="20"/>
              </w:rPr>
            </w:pPr>
          </w:p>
          <w:p w14:paraId="50E5EDFD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b/>
                <w:szCs w:val="20"/>
              </w:rPr>
              <w:t>Recepția</w:t>
            </w:r>
            <w:proofErr w:type="spellEnd"/>
            <w:r w:rsidRPr="00507832">
              <w:rPr>
                <w:rFonts w:ascii="Arial Narrow" w:hAnsi="Arial Narrow"/>
                <w:b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b/>
                <w:szCs w:val="20"/>
              </w:rPr>
              <w:t>finală</w:t>
            </w:r>
            <w:proofErr w:type="spellEnd"/>
          </w:p>
          <w:p w14:paraId="1FE7D0B0" w14:textId="77777777" w:rsidR="00507832" w:rsidRPr="00507832" w:rsidRDefault="00507832" w:rsidP="00507832">
            <w:pPr>
              <w:ind w:firstLine="72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507832">
              <w:rPr>
                <w:rFonts w:ascii="Arial Narrow" w:hAnsi="Arial Narrow"/>
                <w:szCs w:val="20"/>
              </w:rPr>
              <w:t>După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expiră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perioada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garanție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în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cel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mult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10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zile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beneficiarul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lucrării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convoaca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recepția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finală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la care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participa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beneficiarul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comisia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receptie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finală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numită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beneficiar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executantul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lucrării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>.</w:t>
            </w:r>
          </w:p>
          <w:p w14:paraId="1B3DB83F" w14:textId="77777777" w:rsidR="00507832" w:rsidRPr="00507832" w:rsidRDefault="00507832" w:rsidP="00507832">
            <w:pPr>
              <w:jc w:val="both"/>
              <w:rPr>
                <w:rFonts w:ascii="Arial Narrow" w:hAnsi="Arial Narrow"/>
                <w:szCs w:val="20"/>
              </w:rPr>
            </w:pPr>
            <w:r w:rsidRPr="00507832">
              <w:rPr>
                <w:rFonts w:ascii="Arial Narrow" w:hAnsi="Arial Narrow"/>
                <w:szCs w:val="20"/>
              </w:rPr>
              <w:tab/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Comisia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receptie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finala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examineaza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procesele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verbale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receptie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la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terminarea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lucrarilor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finalizarea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lucrarilor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cerute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investitor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prin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receptie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la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terminarea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lucrarilor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referatul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investitorului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privind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comportarea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liniei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in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exploatare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pe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perioada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garanție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după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care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întocmeste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procesul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verbal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recepție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finală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după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modelul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prevazut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in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anexa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4 din HG 343/2017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și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recomandă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admiterea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cu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obiectii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amânarea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sau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respingerea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recepției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, conform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modului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îndeplinire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a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condițiilor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507832">
              <w:rPr>
                <w:rFonts w:ascii="Arial Narrow" w:hAnsi="Arial Narrow"/>
                <w:szCs w:val="20"/>
              </w:rPr>
              <w:t>prevăzute</w:t>
            </w:r>
            <w:proofErr w:type="spellEnd"/>
            <w:r w:rsidRPr="00507832">
              <w:rPr>
                <w:rFonts w:ascii="Arial Narrow" w:hAnsi="Arial Narrow"/>
                <w:szCs w:val="20"/>
              </w:rPr>
              <w:t xml:space="preserve"> de HG 343/2017.</w:t>
            </w:r>
          </w:p>
          <w:p w14:paraId="32C52C81" w14:textId="250BE127" w:rsidR="00FB30D9" w:rsidRPr="00883CDF" w:rsidRDefault="00FB30D9" w:rsidP="00507832">
            <w:pPr>
              <w:jc w:val="both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7141" w:type="dxa"/>
          </w:tcPr>
          <w:p w14:paraId="514924C8" w14:textId="4D335384" w:rsidR="00FB30D9" w:rsidRPr="00D53A10" w:rsidRDefault="009801B5" w:rsidP="009801B5">
            <w:pPr>
              <w:jc w:val="center"/>
              <w:rPr>
                <w:rFonts w:ascii="Arial Narrow" w:hAnsi="Arial Narrow"/>
                <w:szCs w:val="20"/>
              </w:rPr>
            </w:pPr>
            <w:r w:rsidRP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lastRenderedPageBreak/>
              <w:t>Ofertantul va preciza dac</w:t>
            </w:r>
            <w:r w:rsidRPr="009801B5">
              <w:rPr>
                <w:rFonts w:ascii="Arial Narrow" w:hAnsi="Arial Narrow" w:hint="eastAsia"/>
                <w:bCs/>
                <w:i/>
                <w:color w:val="FF0000"/>
                <w:sz w:val="18"/>
                <w:szCs w:val="18"/>
                <w:lang w:val="ro-RO"/>
              </w:rPr>
              <w:t>ă</w:t>
            </w:r>
            <w:r w:rsidRP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și a </w:t>
            </w:r>
            <w:r w:rsidRPr="009801B5">
              <w:rPr>
                <w:rFonts w:ascii="Arial Narrow" w:hAnsi="Arial Narrow" w:hint="eastAsia"/>
                <w:bCs/>
                <w:i/>
                <w:color w:val="FF0000"/>
                <w:sz w:val="18"/>
                <w:szCs w:val="18"/>
                <w:lang w:val="ro-RO"/>
              </w:rPr>
              <w:t>î</w:t>
            </w:r>
            <w:r w:rsidRPr="009801B5"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>nsușit și acceptat prevederile caietului de sarcini</w:t>
            </w:r>
          </w:p>
        </w:tc>
      </w:tr>
    </w:tbl>
    <w:p w14:paraId="6FB9C493" w14:textId="77777777" w:rsidR="0029564C" w:rsidRDefault="0029564C" w:rsidP="00EA3B63">
      <w:pPr>
        <w:rPr>
          <w:rFonts w:ascii="Arial Narrow" w:hAnsi="Arial Narrow"/>
          <w:sz w:val="22"/>
          <w:szCs w:val="22"/>
          <w:lang w:val="en-US"/>
        </w:rPr>
      </w:pPr>
    </w:p>
    <w:p w14:paraId="736B68F4" w14:textId="77777777" w:rsidR="000A1BF7" w:rsidRDefault="000A1BF7" w:rsidP="00EA3B63">
      <w:pPr>
        <w:rPr>
          <w:rFonts w:ascii="Arial Narrow" w:hAnsi="Arial Narrow"/>
          <w:sz w:val="22"/>
          <w:szCs w:val="22"/>
          <w:lang w:val="en-US"/>
        </w:rPr>
      </w:pPr>
    </w:p>
    <w:p w14:paraId="116D9ADF" w14:textId="77777777" w:rsidR="000A1BF7" w:rsidRPr="00884ABB" w:rsidRDefault="000A1BF7" w:rsidP="00EA3B63">
      <w:pPr>
        <w:ind w:firstLine="720"/>
        <w:jc w:val="both"/>
        <w:rPr>
          <w:rFonts w:ascii="Arial Narrow" w:hAnsi="Arial Narrow" w:cs="Tahoma"/>
          <w:sz w:val="22"/>
          <w:szCs w:val="22"/>
        </w:rPr>
      </w:pPr>
      <w:r w:rsidRPr="00884ABB">
        <w:rPr>
          <w:rFonts w:ascii="Arial Narrow" w:hAnsi="Arial Narrow" w:cs="Tahoma"/>
          <w:sz w:val="22"/>
          <w:szCs w:val="22"/>
        </w:rPr>
        <w:t xml:space="preserve">Data completării </w:t>
      </w:r>
      <w:r w:rsidRPr="00884ABB">
        <w:rPr>
          <w:rFonts w:ascii="Arial Narrow" w:hAnsi="Arial Narrow" w:cs="Tahoma"/>
          <w:bCs/>
          <w:sz w:val="22"/>
          <w:szCs w:val="22"/>
        </w:rPr>
        <w:t>...........................</w:t>
      </w:r>
      <w:r w:rsidRPr="00884ABB">
        <w:rPr>
          <w:rFonts w:ascii="Arial Narrow" w:hAnsi="Arial Narrow" w:cs="Tahoma"/>
          <w:sz w:val="22"/>
          <w:szCs w:val="22"/>
        </w:rPr>
        <w:t xml:space="preserve">  </w:t>
      </w:r>
    </w:p>
    <w:p w14:paraId="34DB168F" w14:textId="77777777" w:rsidR="000A1BF7" w:rsidRPr="00884ABB" w:rsidRDefault="000A1BF7" w:rsidP="00EA3B63">
      <w:pPr>
        <w:ind w:left="2844" w:firstLine="36"/>
        <w:jc w:val="center"/>
        <w:rPr>
          <w:rFonts w:ascii="Arial Narrow" w:hAnsi="Arial Narrow" w:cs="Tahoma"/>
          <w:sz w:val="22"/>
          <w:szCs w:val="22"/>
        </w:rPr>
      </w:pPr>
      <w:r w:rsidRPr="00884ABB">
        <w:rPr>
          <w:rFonts w:ascii="Arial Narrow" w:hAnsi="Arial Narrow" w:cs="Tahoma"/>
          <w:sz w:val="22"/>
          <w:szCs w:val="22"/>
        </w:rPr>
        <w:t>OFERTANT</w:t>
      </w:r>
    </w:p>
    <w:p w14:paraId="53FD329B" w14:textId="22A15B61" w:rsidR="000A1BF7" w:rsidRPr="00884ABB" w:rsidRDefault="000A1BF7" w:rsidP="00EA3B63">
      <w:pPr>
        <w:tabs>
          <w:tab w:val="left" w:pos="561"/>
        </w:tabs>
        <w:jc w:val="both"/>
        <w:rPr>
          <w:rFonts w:ascii="Arial Narrow" w:hAnsi="Arial Narrow" w:cs="Tahoma"/>
          <w:sz w:val="22"/>
          <w:szCs w:val="22"/>
        </w:rPr>
      </w:pP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>………………….……</w:t>
      </w:r>
    </w:p>
    <w:p w14:paraId="01829678" w14:textId="1C0E4D9D" w:rsidR="000A1BF7" w:rsidRPr="00884ABB" w:rsidRDefault="000A1BF7" w:rsidP="00EA3B63">
      <w:pPr>
        <w:tabs>
          <w:tab w:val="left" w:pos="561"/>
        </w:tabs>
        <w:jc w:val="both"/>
        <w:rPr>
          <w:rFonts w:ascii="Arial Narrow" w:hAnsi="Arial Narrow" w:cs="Tahoma"/>
          <w:sz w:val="22"/>
          <w:szCs w:val="22"/>
        </w:rPr>
      </w:pP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>Nume persoană autorizată: ................…………..</w:t>
      </w:r>
    </w:p>
    <w:p w14:paraId="56839811" w14:textId="6041B376" w:rsidR="000A1BF7" w:rsidRPr="00B90BAA" w:rsidRDefault="000A1BF7" w:rsidP="008D7726">
      <w:pPr>
        <w:tabs>
          <w:tab w:val="left" w:pos="561"/>
        </w:tabs>
        <w:jc w:val="both"/>
        <w:rPr>
          <w:rFonts w:ascii="Arial Narrow" w:hAnsi="Arial Narrow"/>
          <w:sz w:val="22"/>
          <w:szCs w:val="22"/>
          <w:lang w:val="en-US"/>
        </w:rPr>
      </w:pP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>Funcția: ………………….</w:t>
      </w:r>
    </w:p>
    <w:sectPr w:rsidR="000A1BF7" w:rsidRPr="00B90BAA" w:rsidSect="008D7726">
      <w:footerReference w:type="default" r:id="rId7"/>
      <w:pgSz w:w="16838" w:h="11906" w:orient="landscape" w:code="9"/>
      <w:pgMar w:top="993" w:right="395" w:bottom="709" w:left="56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4B9A" w14:textId="77777777" w:rsidR="00097963" w:rsidRDefault="00097963" w:rsidP="00D53A10">
      <w:r>
        <w:separator/>
      </w:r>
    </w:p>
  </w:endnote>
  <w:endnote w:type="continuationSeparator" w:id="0">
    <w:p w14:paraId="562C192E" w14:textId="77777777" w:rsidR="00097963" w:rsidRDefault="00097963" w:rsidP="00D5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50441"/>
      <w:docPartObj>
        <w:docPartGallery w:val="Page Numbers (Bottom of Page)"/>
        <w:docPartUnique/>
      </w:docPartObj>
    </w:sdtPr>
    <w:sdtContent>
      <w:p w14:paraId="7815A209" w14:textId="2D33EBED" w:rsidR="00D53A10" w:rsidRDefault="00D53A10" w:rsidP="00D53A1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F780" w14:textId="77777777" w:rsidR="00097963" w:rsidRDefault="00097963" w:rsidP="00D53A10">
      <w:r>
        <w:separator/>
      </w:r>
    </w:p>
  </w:footnote>
  <w:footnote w:type="continuationSeparator" w:id="0">
    <w:p w14:paraId="219E2DA0" w14:textId="77777777" w:rsidR="00097963" w:rsidRDefault="00097963" w:rsidP="00D5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 w15:restartNumberingAfterBreak="0">
    <w:nsid w:val="125D1C7D"/>
    <w:multiLevelType w:val="hybridMultilevel"/>
    <w:tmpl w:val="77486BBC"/>
    <w:lvl w:ilvl="0" w:tplc="8C46DC70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22D1E"/>
    <w:multiLevelType w:val="hybridMultilevel"/>
    <w:tmpl w:val="5B0C59E8"/>
    <w:lvl w:ilvl="0" w:tplc="D4821288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8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159F"/>
    <w:multiLevelType w:val="multilevel"/>
    <w:tmpl w:val="F51E4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24"/>
      </w:rPr>
    </w:lvl>
  </w:abstractNum>
  <w:abstractNum w:abstractNumId="10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B3AC4"/>
    <w:multiLevelType w:val="hybridMultilevel"/>
    <w:tmpl w:val="1054B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6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B12C6"/>
    <w:multiLevelType w:val="hybridMultilevel"/>
    <w:tmpl w:val="1B145044"/>
    <w:lvl w:ilvl="0" w:tplc="9D28AD4A">
      <w:start w:val="1"/>
      <w:numFmt w:val="decimal"/>
      <w:pStyle w:val="Listacumarcatori5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1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6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A854DA"/>
    <w:multiLevelType w:val="multilevel"/>
    <w:tmpl w:val="D73834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B997731"/>
    <w:multiLevelType w:val="hybridMultilevel"/>
    <w:tmpl w:val="A6300490"/>
    <w:lvl w:ilvl="0" w:tplc="824C21D2">
      <w:start w:val="1"/>
      <w:numFmt w:val="decimal"/>
      <w:pStyle w:val="Titlu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1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2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4" w15:restartNumberingAfterBreak="0">
    <w:nsid w:val="57540B76"/>
    <w:multiLevelType w:val="hybridMultilevel"/>
    <w:tmpl w:val="52445D32"/>
    <w:lvl w:ilvl="0" w:tplc="1E02AB7C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6" w15:restartNumberingAfterBreak="0">
    <w:nsid w:val="5CBD176D"/>
    <w:multiLevelType w:val="hybridMultilevel"/>
    <w:tmpl w:val="AA02AEC4"/>
    <w:lvl w:ilvl="0" w:tplc="30048A6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6B1CEE"/>
    <w:multiLevelType w:val="hybridMultilevel"/>
    <w:tmpl w:val="5E50A3E6"/>
    <w:lvl w:ilvl="0" w:tplc="2546742A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D750DAC"/>
    <w:multiLevelType w:val="hybridMultilevel"/>
    <w:tmpl w:val="2710FC44"/>
    <w:lvl w:ilvl="0" w:tplc="4A8E9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2F6FF9"/>
    <w:multiLevelType w:val="multilevel"/>
    <w:tmpl w:val="F4EA5F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NewRomanPSMT" w:cs="Arial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NewRomanPSMT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NewRomanPSMT"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NewRomanPSMT"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NewRomanPSMT"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NewRomanPSMT"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NewRomanPSMT"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NewRomanPSMT" w:cs="Arial" w:hint="default"/>
        <w:b w:val="0"/>
      </w:rPr>
    </w:lvl>
  </w:abstractNum>
  <w:abstractNum w:abstractNumId="40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3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4" w15:restartNumberingAfterBreak="0">
    <w:nsid w:val="66825594"/>
    <w:multiLevelType w:val="hybridMultilevel"/>
    <w:tmpl w:val="124A1EE8"/>
    <w:lvl w:ilvl="0" w:tplc="03029F4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8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3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4" w15:restartNumberingAfterBreak="0">
    <w:nsid w:val="734D32F4"/>
    <w:multiLevelType w:val="multilevel"/>
    <w:tmpl w:val="7D605B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73F30893"/>
    <w:multiLevelType w:val="multilevel"/>
    <w:tmpl w:val="48B83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6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8" w15:restartNumberingAfterBreak="0">
    <w:nsid w:val="78E240CD"/>
    <w:multiLevelType w:val="multilevel"/>
    <w:tmpl w:val="88022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24"/>
      </w:rPr>
    </w:lvl>
  </w:abstractNum>
  <w:abstractNum w:abstractNumId="59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94943">
    <w:abstractNumId w:val="47"/>
  </w:num>
  <w:num w:numId="2" w16cid:durableId="1479225375">
    <w:abstractNumId w:val="2"/>
  </w:num>
  <w:num w:numId="3" w16cid:durableId="998388782">
    <w:abstractNumId w:val="41"/>
  </w:num>
  <w:num w:numId="4" w16cid:durableId="1883129299">
    <w:abstractNumId w:val="3"/>
  </w:num>
  <w:num w:numId="5" w16cid:durableId="2128428118">
    <w:abstractNumId w:val="24"/>
  </w:num>
  <w:num w:numId="6" w16cid:durableId="738552583">
    <w:abstractNumId w:val="4"/>
  </w:num>
  <w:num w:numId="7" w16cid:durableId="1751350076">
    <w:abstractNumId w:val="31"/>
  </w:num>
  <w:num w:numId="8" w16cid:durableId="1444299892">
    <w:abstractNumId w:val="20"/>
  </w:num>
  <w:num w:numId="9" w16cid:durableId="1989090272">
    <w:abstractNumId w:val="7"/>
  </w:num>
  <w:num w:numId="10" w16cid:durableId="1702783910">
    <w:abstractNumId w:val="30"/>
  </w:num>
  <w:num w:numId="11" w16cid:durableId="1090657289">
    <w:abstractNumId w:val="25"/>
  </w:num>
  <w:num w:numId="12" w16cid:durableId="1047947395">
    <w:abstractNumId w:val="35"/>
  </w:num>
  <w:num w:numId="13" w16cid:durableId="707493614">
    <w:abstractNumId w:val="57"/>
  </w:num>
  <w:num w:numId="14" w16cid:durableId="1002659978">
    <w:abstractNumId w:val="42"/>
  </w:num>
  <w:num w:numId="15" w16cid:durableId="451486660">
    <w:abstractNumId w:val="53"/>
  </w:num>
  <w:num w:numId="16" w16cid:durableId="71440157">
    <w:abstractNumId w:val="50"/>
  </w:num>
  <w:num w:numId="17" w16cid:durableId="1287927681">
    <w:abstractNumId w:val="15"/>
  </w:num>
  <w:num w:numId="18" w16cid:durableId="631983237">
    <w:abstractNumId w:val="43"/>
  </w:num>
  <w:num w:numId="19" w16cid:durableId="236520259">
    <w:abstractNumId w:val="52"/>
  </w:num>
  <w:num w:numId="20" w16cid:durableId="803036845">
    <w:abstractNumId w:val="33"/>
  </w:num>
  <w:num w:numId="21" w16cid:durableId="1824396077">
    <w:abstractNumId w:val="59"/>
  </w:num>
  <w:num w:numId="22" w16cid:durableId="1958952653">
    <w:abstractNumId w:val="0"/>
  </w:num>
  <w:num w:numId="23" w16cid:durableId="780339647">
    <w:abstractNumId w:val="21"/>
  </w:num>
  <w:num w:numId="24" w16cid:durableId="1701734687">
    <w:abstractNumId w:val="45"/>
  </w:num>
  <w:num w:numId="25" w16cid:durableId="1710882857">
    <w:abstractNumId w:val="14"/>
  </w:num>
  <w:num w:numId="26" w16cid:durableId="1199123957">
    <w:abstractNumId w:val="27"/>
  </w:num>
  <w:num w:numId="27" w16cid:durableId="408119435">
    <w:abstractNumId w:val="49"/>
  </w:num>
  <w:num w:numId="28" w16cid:durableId="1958825662">
    <w:abstractNumId w:val="13"/>
  </w:num>
  <w:num w:numId="29" w16cid:durableId="1392072159">
    <w:abstractNumId w:val="32"/>
  </w:num>
  <w:num w:numId="30" w16cid:durableId="444542553">
    <w:abstractNumId w:val="48"/>
  </w:num>
  <w:num w:numId="31" w16cid:durableId="1187525940">
    <w:abstractNumId w:val="1"/>
  </w:num>
  <w:num w:numId="32" w16cid:durableId="1364869422">
    <w:abstractNumId w:val="23"/>
  </w:num>
  <w:num w:numId="33" w16cid:durableId="807212416">
    <w:abstractNumId w:val="46"/>
  </w:num>
  <w:num w:numId="34" w16cid:durableId="1828546028">
    <w:abstractNumId w:val="8"/>
  </w:num>
  <w:num w:numId="35" w16cid:durableId="1972638044">
    <w:abstractNumId w:val="56"/>
  </w:num>
  <w:num w:numId="36" w16cid:durableId="900214565">
    <w:abstractNumId w:val="18"/>
  </w:num>
  <w:num w:numId="37" w16cid:durableId="1476332955">
    <w:abstractNumId w:val="22"/>
  </w:num>
  <w:num w:numId="38" w16cid:durableId="518853774">
    <w:abstractNumId w:val="51"/>
  </w:num>
  <w:num w:numId="39" w16cid:durableId="789400320">
    <w:abstractNumId w:val="16"/>
  </w:num>
  <w:num w:numId="40" w16cid:durableId="245305420">
    <w:abstractNumId w:val="10"/>
  </w:num>
  <w:num w:numId="41" w16cid:durableId="1005983870">
    <w:abstractNumId w:val="17"/>
  </w:num>
  <w:num w:numId="42" w16cid:durableId="1167288498">
    <w:abstractNumId w:val="11"/>
  </w:num>
  <w:num w:numId="43" w16cid:durableId="1948267500">
    <w:abstractNumId w:val="40"/>
  </w:num>
  <w:num w:numId="44" w16cid:durableId="1689326674">
    <w:abstractNumId w:val="26"/>
  </w:num>
  <w:num w:numId="45" w16cid:durableId="423720616">
    <w:abstractNumId w:val="29"/>
  </w:num>
  <w:num w:numId="46" w16cid:durableId="270481990">
    <w:abstractNumId w:val="19"/>
  </w:num>
  <w:num w:numId="47" w16cid:durableId="1680308749">
    <w:abstractNumId w:val="6"/>
  </w:num>
  <w:num w:numId="48" w16cid:durableId="1534683764">
    <w:abstractNumId w:val="12"/>
  </w:num>
  <w:num w:numId="49" w16cid:durableId="1080903193">
    <w:abstractNumId w:val="9"/>
  </w:num>
  <w:num w:numId="50" w16cid:durableId="945888871">
    <w:abstractNumId w:val="58"/>
  </w:num>
  <w:num w:numId="51" w16cid:durableId="1111164756">
    <w:abstractNumId w:val="39"/>
  </w:num>
  <w:num w:numId="52" w16cid:durableId="209152580">
    <w:abstractNumId w:val="54"/>
  </w:num>
  <w:num w:numId="53" w16cid:durableId="2066103621">
    <w:abstractNumId w:val="37"/>
  </w:num>
  <w:num w:numId="54" w16cid:durableId="1145128693">
    <w:abstractNumId w:val="44"/>
  </w:num>
  <w:num w:numId="55" w16cid:durableId="1985767798">
    <w:abstractNumId w:val="36"/>
  </w:num>
  <w:num w:numId="56" w16cid:durableId="403181250">
    <w:abstractNumId w:val="5"/>
  </w:num>
  <w:num w:numId="57" w16cid:durableId="1529443730">
    <w:abstractNumId w:val="38"/>
  </w:num>
  <w:num w:numId="58" w16cid:durableId="1866944841">
    <w:abstractNumId w:val="55"/>
  </w:num>
  <w:num w:numId="59" w16cid:durableId="406651560">
    <w:abstractNumId w:val="34"/>
  </w:num>
  <w:num w:numId="60" w16cid:durableId="591014684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A0"/>
    <w:rsid w:val="000170B7"/>
    <w:rsid w:val="00036964"/>
    <w:rsid w:val="000649C4"/>
    <w:rsid w:val="000879CF"/>
    <w:rsid w:val="00093482"/>
    <w:rsid w:val="00097963"/>
    <w:rsid w:val="000A1BF7"/>
    <w:rsid w:val="000C4968"/>
    <w:rsid w:val="001000FA"/>
    <w:rsid w:val="00107F8D"/>
    <w:rsid w:val="00123742"/>
    <w:rsid w:val="001422DB"/>
    <w:rsid w:val="001474EA"/>
    <w:rsid w:val="00163C32"/>
    <w:rsid w:val="00164784"/>
    <w:rsid w:val="001B26E1"/>
    <w:rsid w:val="001D6976"/>
    <w:rsid w:val="001E3816"/>
    <w:rsid w:val="00215288"/>
    <w:rsid w:val="002161ED"/>
    <w:rsid w:val="0024200A"/>
    <w:rsid w:val="00255D99"/>
    <w:rsid w:val="00256152"/>
    <w:rsid w:val="00264CE1"/>
    <w:rsid w:val="00272DF4"/>
    <w:rsid w:val="00286C47"/>
    <w:rsid w:val="0029564C"/>
    <w:rsid w:val="002A59AB"/>
    <w:rsid w:val="002B50E9"/>
    <w:rsid w:val="00311263"/>
    <w:rsid w:val="0033565C"/>
    <w:rsid w:val="003454AA"/>
    <w:rsid w:val="00350EE8"/>
    <w:rsid w:val="00367F92"/>
    <w:rsid w:val="003A45A0"/>
    <w:rsid w:val="00400F66"/>
    <w:rsid w:val="00421F1E"/>
    <w:rsid w:val="004416BA"/>
    <w:rsid w:val="00443099"/>
    <w:rsid w:val="004520E5"/>
    <w:rsid w:val="0045470C"/>
    <w:rsid w:val="00494C29"/>
    <w:rsid w:val="004B1F86"/>
    <w:rsid w:val="004E43CC"/>
    <w:rsid w:val="004F5600"/>
    <w:rsid w:val="005014DF"/>
    <w:rsid w:val="00506A41"/>
    <w:rsid w:val="00507832"/>
    <w:rsid w:val="00511CBE"/>
    <w:rsid w:val="00556A09"/>
    <w:rsid w:val="00556D8F"/>
    <w:rsid w:val="00590671"/>
    <w:rsid w:val="0059560D"/>
    <w:rsid w:val="005A0EEB"/>
    <w:rsid w:val="005A6F0F"/>
    <w:rsid w:val="005B3B2D"/>
    <w:rsid w:val="005C1CB8"/>
    <w:rsid w:val="005E72FB"/>
    <w:rsid w:val="005F2FEE"/>
    <w:rsid w:val="006056F7"/>
    <w:rsid w:val="00625EDF"/>
    <w:rsid w:val="00630998"/>
    <w:rsid w:val="00647A0A"/>
    <w:rsid w:val="006537C5"/>
    <w:rsid w:val="00687F06"/>
    <w:rsid w:val="006A36DA"/>
    <w:rsid w:val="0070460F"/>
    <w:rsid w:val="00723375"/>
    <w:rsid w:val="0078317F"/>
    <w:rsid w:val="0079595F"/>
    <w:rsid w:val="007A1B9C"/>
    <w:rsid w:val="007A253A"/>
    <w:rsid w:val="007F307E"/>
    <w:rsid w:val="008003D9"/>
    <w:rsid w:val="00811E24"/>
    <w:rsid w:val="00841831"/>
    <w:rsid w:val="0085390F"/>
    <w:rsid w:val="008613A0"/>
    <w:rsid w:val="00883CDF"/>
    <w:rsid w:val="008B17F5"/>
    <w:rsid w:val="008D41BA"/>
    <w:rsid w:val="008D7726"/>
    <w:rsid w:val="008E68C7"/>
    <w:rsid w:val="0094262E"/>
    <w:rsid w:val="00953A5E"/>
    <w:rsid w:val="00961599"/>
    <w:rsid w:val="00964421"/>
    <w:rsid w:val="009801B5"/>
    <w:rsid w:val="00994B09"/>
    <w:rsid w:val="009A4D7D"/>
    <w:rsid w:val="009C7782"/>
    <w:rsid w:val="009D1BE2"/>
    <w:rsid w:val="00A57A16"/>
    <w:rsid w:val="00A57A9A"/>
    <w:rsid w:val="00A6008E"/>
    <w:rsid w:val="00A60F14"/>
    <w:rsid w:val="00A703F2"/>
    <w:rsid w:val="00A75F9A"/>
    <w:rsid w:val="00A9446D"/>
    <w:rsid w:val="00AB0FD6"/>
    <w:rsid w:val="00AB6393"/>
    <w:rsid w:val="00AC01C7"/>
    <w:rsid w:val="00AE066C"/>
    <w:rsid w:val="00B04627"/>
    <w:rsid w:val="00B827D7"/>
    <w:rsid w:val="00B90BAA"/>
    <w:rsid w:val="00BA19E6"/>
    <w:rsid w:val="00BA428E"/>
    <w:rsid w:val="00BA5CA6"/>
    <w:rsid w:val="00BA6A91"/>
    <w:rsid w:val="00BC134E"/>
    <w:rsid w:val="00BC3598"/>
    <w:rsid w:val="00C2543C"/>
    <w:rsid w:val="00C4027E"/>
    <w:rsid w:val="00C51D6A"/>
    <w:rsid w:val="00C55375"/>
    <w:rsid w:val="00C67042"/>
    <w:rsid w:val="00CB7A6C"/>
    <w:rsid w:val="00CD28E6"/>
    <w:rsid w:val="00D04173"/>
    <w:rsid w:val="00D10134"/>
    <w:rsid w:val="00D2121F"/>
    <w:rsid w:val="00D53899"/>
    <w:rsid w:val="00D53A10"/>
    <w:rsid w:val="00D7725F"/>
    <w:rsid w:val="00D9271C"/>
    <w:rsid w:val="00DB7CD8"/>
    <w:rsid w:val="00DC5649"/>
    <w:rsid w:val="00DE4FDB"/>
    <w:rsid w:val="00E45709"/>
    <w:rsid w:val="00E56E32"/>
    <w:rsid w:val="00E72A4C"/>
    <w:rsid w:val="00EA3B63"/>
    <w:rsid w:val="00F2238F"/>
    <w:rsid w:val="00F3078D"/>
    <w:rsid w:val="00F57D49"/>
    <w:rsid w:val="00F8166B"/>
    <w:rsid w:val="00F829EE"/>
    <w:rsid w:val="00FB30D9"/>
    <w:rsid w:val="00FD0D65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3567D"/>
  <w15:chartTrackingRefBased/>
  <w15:docId w15:val="{55ED0CE7-C982-49C0-B8A9-BF10973E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45A0"/>
    <w:pPr>
      <w:spacing w:after="0" w:line="240" w:lineRule="auto"/>
    </w:pPr>
    <w:rPr>
      <w:rFonts w:ascii="EYInterstate" w:eastAsia="Times New Roman" w:hAnsi="EYInterstate" w:cs="Times New Roman"/>
      <w:kern w:val="0"/>
      <w:sz w:val="20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45A0"/>
    <w:pPr>
      <w:outlineLvl w:val="0"/>
    </w:pPr>
    <w:rPr>
      <w:rFonts w:cs="Arial"/>
      <w:bCs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3A45A0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3A45A0"/>
    <w:pPr>
      <w:outlineLvl w:val="2"/>
    </w:pPr>
    <w:rPr>
      <w:rFonts w:cs="Arial"/>
      <w:bCs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3A45A0"/>
    <w:pPr>
      <w:outlineLvl w:val="3"/>
    </w:pPr>
    <w:rPr>
      <w:bCs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3A45A0"/>
    <w:pPr>
      <w:outlineLvl w:val="4"/>
    </w:pPr>
    <w:rPr>
      <w:bCs/>
      <w:iCs/>
      <w:szCs w:val="26"/>
    </w:rPr>
  </w:style>
  <w:style w:type="paragraph" w:styleId="Titlu6">
    <w:name w:val="heading 6"/>
    <w:basedOn w:val="Normal"/>
    <w:next w:val="Normal"/>
    <w:link w:val="Titlu6Caracter"/>
    <w:uiPriority w:val="9"/>
    <w:qFormat/>
    <w:rsid w:val="003A45A0"/>
    <w:pPr>
      <w:outlineLvl w:val="5"/>
    </w:pPr>
    <w:rPr>
      <w:bCs/>
      <w:szCs w:val="22"/>
    </w:rPr>
  </w:style>
  <w:style w:type="paragraph" w:styleId="Titlu7">
    <w:name w:val="heading 7"/>
    <w:basedOn w:val="Normal"/>
    <w:next w:val="Normal"/>
    <w:link w:val="Titlu7Caracter"/>
    <w:uiPriority w:val="9"/>
    <w:qFormat/>
    <w:rsid w:val="003A45A0"/>
    <w:pPr>
      <w:outlineLvl w:val="6"/>
    </w:pPr>
  </w:style>
  <w:style w:type="paragraph" w:styleId="Titlu8">
    <w:name w:val="heading 8"/>
    <w:basedOn w:val="Normal"/>
    <w:next w:val="Normal"/>
    <w:link w:val="Titlu8Caracter"/>
    <w:uiPriority w:val="9"/>
    <w:qFormat/>
    <w:rsid w:val="003A45A0"/>
    <w:pPr>
      <w:outlineLvl w:val="7"/>
    </w:pPr>
    <w:rPr>
      <w:iCs/>
    </w:rPr>
  </w:style>
  <w:style w:type="paragraph" w:styleId="Titlu9">
    <w:name w:val="heading 9"/>
    <w:basedOn w:val="Normal"/>
    <w:next w:val="Normal"/>
    <w:link w:val="Titlu9Caracter"/>
    <w:uiPriority w:val="9"/>
    <w:qFormat/>
    <w:rsid w:val="003A45A0"/>
    <w:pPr>
      <w:outlineLvl w:val="8"/>
    </w:pPr>
    <w:rPr>
      <w:rFonts w:cs="Arial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45A0"/>
    <w:rPr>
      <w:rFonts w:ascii="EYInterstate" w:eastAsia="Times New Roman" w:hAnsi="EYInterstate" w:cs="Arial"/>
      <w:bCs/>
      <w:kern w:val="0"/>
      <w:sz w:val="20"/>
      <w:szCs w:val="32"/>
      <w:lang w:val="en-GB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3A45A0"/>
    <w:rPr>
      <w:rFonts w:ascii="EYInterstate" w:eastAsia="Times New Roman" w:hAnsi="EYInterstate" w:cs="Arial"/>
      <w:b/>
      <w:bCs/>
      <w:iCs/>
      <w:noProof/>
      <w:kern w:val="0"/>
      <w:sz w:val="20"/>
      <w:szCs w:val="28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rsid w:val="003A45A0"/>
    <w:rPr>
      <w:rFonts w:ascii="EYInterstate" w:eastAsia="Times New Roman" w:hAnsi="EYInterstate" w:cs="Arial"/>
      <w:bCs/>
      <w:kern w:val="0"/>
      <w:sz w:val="20"/>
      <w:szCs w:val="26"/>
      <w:lang w:val="en-GB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rsid w:val="003A45A0"/>
    <w:rPr>
      <w:rFonts w:ascii="EYInterstate" w:eastAsia="Times New Roman" w:hAnsi="EYInterstate" w:cs="Times New Roman"/>
      <w:bCs/>
      <w:kern w:val="0"/>
      <w:sz w:val="20"/>
      <w:szCs w:val="28"/>
      <w:lang w:val="en-GB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rsid w:val="003A45A0"/>
    <w:rPr>
      <w:rFonts w:ascii="EYInterstate" w:eastAsia="Times New Roman" w:hAnsi="EYInterstate" w:cs="Times New Roman"/>
      <w:bCs/>
      <w:iCs/>
      <w:kern w:val="0"/>
      <w:sz w:val="20"/>
      <w:szCs w:val="26"/>
      <w:lang w:val="en-GB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rsid w:val="003A45A0"/>
    <w:rPr>
      <w:rFonts w:ascii="EYInterstate" w:eastAsia="Times New Roman" w:hAnsi="EYInterstate" w:cs="Times New Roman"/>
      <w:bCs/>
      <w:kern w:val="0"/>
      <w:sz w:val="20"/>
      <w:lang w:val="en-GB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rsid w:val="003A45A0"/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rsid w:val="003A45A0"/>
    <w:rPr>
      <w:rFonts w:ascii="EYInterstate" w:eastAsia="Times New Roman" w:hAnsi="EYInterstate" w:cs="Times New Roman"/>
      <w:iCs/>
      <w:kern w:val="0"/>
      <w:sz w:val="20"/>
      <w:szCs w:val="24"/>
      <w:lang w:val="en-GB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rsid w:val="003A45A0"/>
    <w:rPr>
      <w:rFonts w:ascii="EYInterstate" w:eastAsia="Times New Roman" w:hAnsi="EYInterstate" w:cs="Arial"/>
      <w:kern w:val="0"/>
      <w:sz w:val="20"/>
      <w:lang w:val="en-GB"/>
      <w14:ligatures w14:val="none"/>
    </w:rPr>
  </w:style>
  <w:style w:type="paragraph" w:styleId="Cuprins1">
    <w:name w:val="toc 1"/>
    <w:basedOn w:val="Normal"/>
    <w:next w:val="Body"/>
    <w:semiHidden/>
    <w:rsid w:val="003A45A0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3A45A0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3A45A0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3A45A0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3A45A0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3A45A0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3A45A0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3A45A0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3A45A0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3A45A0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3A45A0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3A45A0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3A45A0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3A45A0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3A45A0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3A45A0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3A45A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3A45A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3A45A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3A45A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3A45A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3A45A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3A45A0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3A45A0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3A45A0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3A45A0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3A45A0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3A45A0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3A45A0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3A45A0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3A45A0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3A45A0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3A45A0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3A45A0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3A45A0"/>
    <w:pPr>
      <w:keepNext/>
      <w:spacing w:before="60" w:after="60" w:line="259" w:lineRule="auto"/>
    </w:pPr>
    <w:rPr>
      <w:b/>
      <w:kern w:val="20"/>
    </w:rPr>
  </w:style>
  <w:style w:type="paragraph" w:styleId="Textcomentariu">
    <w:name w:val="annotation text"/>
    <w:basedOn w:val="Normal"/>
    <w:link w:val="TextcomentariuCaracter"/>
    <w:rsid w:val="003A45A0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3A45A0"/>
    <w:rPr>
      <w:rFonts w:ascii="EYInterstate" w:eastAsia="Times New Roman" w:hAnsi="EYInterstate" w:cs="Times New Roman"/>
      <w:kern w:val="0"/>
      <w:sz w:val="20"/>
      <w:szCs w:val="20"/>
      <w:lang w:val="en-GB"/>
      <w14:ligatures w14:val="none"/>
    </w:rPr>
  </w:style>
  <w:style w:type="paragraph" w:styleId="Titlu">
    <w:name w:val="Title"/>
    <w:basedOn w:val="Normal"/>
    <w:next w:val="Body"/>
    <w:link w:val="TitluCaracter"/>
    <w:rsid w:val="003A45A0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uCaracter">
    <w:name w:val="Titlu Caracter"/>
    <w:basedOn w:val="Fontdeparagrafimplicit"/>
    <w:link w:val="Titlu"/>
    <w:rsid w:val="003A45A0"/>
    <w:rPr>
      <w:rFonts w:ascii="EYInterstate" w:eastAsia="Times New Roman" w:hAnsi="EYInterstate" w:cs="Arial"/>
      <w:b/>
      <w:bCs/>
      <w:kern w:val="28"/>
      <w:sz w:val="25"/>
      <w:szCs w:val="32"/>
      <w:lang w:val="en-GB"/>
      <w14:ligatures w14:val="none"/>
    </w:rPr>
  </w:style>
  <w:style w:type="paragraph" w:customStyle="1" w:styleId="Head1">
    <w:name w:val="Head 1"/>
    <w:basedOn w:val="Normal"/>
    <w:next w:val="Body1"/>
    <w:rsid w:val="003A45A0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3A45A0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3A45A0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3A45A0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3A45A0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3A45A0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3A45A0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3A45A0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3A45A0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3A45A0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3A45A0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3A45A0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3A45A0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3A45A0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3A45A0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">
    <w:name w:val="Date"/>
    <w:basedOn w:val="Normal"/>
    <w:next w:val="Normal"/>
    <w:link w:val="DatCaracter"/>
    <w:rsid w:val="003A45A0"/>
  </w:style>
  <w:style w:type="character" w:customStyle="1" w:styleId="DatCaracter">
    <w:name w:val="Dată Caracter"/>
    <w:basedOn w:val="Fontdeparagrafimplicit"/>
    <w:link w:val="Dat"/>
    <w:rsid w:val="003A45A0"/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paragraph" w:customStyle="1" w:styleId="DocExCode">
    <w:name w:val="DocExCode"/>
    <w:basedOn w:val="Normal"/>
    <w:rsid w:val="003A45A0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3A45A0"/>
  </w:style>
  <w:style w:type="paragraph" w:styleId="Subsol">
    <w:name w:val="footer"/>
    <w:aliases w:val="Procedure_Footer"/>
    <w:basedOn w:val="Normal"/>
    <w:link w:val="SubsolCaracter"/>
    <w:uiPriority w:val="99"/>
    <w:rsid w:val="003A45A0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3A45A0"/>
    <w:rPr>
      <w:rFonts w:ascii="EYInterstate" w:eastAsia="Times New Roman" w:hAnsi="EYInterstate" w:cs="Times New Roman"/>
      <w:kern w:val="16"/>
      <w:sz w:val="16"/>
      <w:szCs w:val="24"/>
      <w:lang w:val="en-GB"/>
      <w14:ligatures w14:val="none"/>
    </w:rPr>
  </w:style>
  <w:style w:type="character" w:styleId="Referinnotdesubsol">
    <w:name w:val="footnote reference"/>
    <w:basedOn w:val="Fontdeparagrafimplicit"/>
    <w:semiHidden/>
    <w:rsid w:val="003A45A0"/>
    <w:rPr>
      <w:rFonts w:ascii="Arial" w:hAnsi="Arial"/>
      <w:kern w:val="2"/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3A45A0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3A45A0"/>
    <w:rPr>
      <w:rFonts w:ascii="EYInterstate" w:eastAsia="Times New Roman" w:hAnsi="EYInterstate" w:cs="Times New Roman"/>
      <w:kern w:val="20"/>
      <w:sz w:val="16"/>
      <w:szCs w:val="20"/>
      <w:lang w:val="en-GB"/>
      <w14:ligatures w14:val="none"/>
    </w:rPr>
  </w:style>
  <w:style w:type="paragraph" w:styleId="Antet">
    <w:name w:val="header"/>
    <w:basedOn w:val="Normal"/>
    <w:link w:val="AntetCaracter"/>
    <w:uiPriority w:val="99"/>
    <w:rsid w:val="003A45A0"/>
    <w:pPr>
      <w:tabs>
        <w:tab w:val="center" w:pos="4366"/>
        <w:tab w:val="right" w:pos="8732"/>
      </w:tabs>
    </w:pPr>
    <w:rPr>
      <w:kern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3A45A0"/>
    <w:rPr>
      <w:rFonts w:ascii="EYInterstate" w:eastAsia="Times New Roman" w:hAnsi="EYInterstate" w:cs="Times New Roman"/>
      <w:kern w:val="20"/>
      <w:sz w:val="20"/>
      <w:szCs w:val="24"/>
      <w:lang w:val="en-GB"/>
      <w14:ligatures w14:val="none"/>
    </w:rPr>
  </w:style>
  <w:style w:type="paragraph" w:customStyle="1" w:styleId="Level7">
    <w:name w:val="Level 7"/>
    <w:basedOn w:val="Normal"/>
    <w:rsid w:val="003A45A0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3A45A0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3A45A0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Numrdepagin">
    <w:name w:val="page number"/>
    <w:basedOn w:val="Fontdeparagrafimplicit"/>
    <w:rsid w:val="003A45A0"/>
    <w:rPr>
      <w:rFonts w:ascii="Arial" w:hAnsi="Arial"/>
      <w:sz w:val="20"/>
    </w:rPr>
  </w:style>
  <w:style w:type="paragraph" w:customStyle="1" w:styleId="Table1">
    <w:name w:val="Table 1"/>
    <w:basedOn w:val="Normal"/>
    <w:rsid w:val="003A45A0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3A45A0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3A45A0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3A45A0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3A45A0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3A45A0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3A45A0"/>
    <w:pPr>
      <w:numPr>
        <w:numId w:val="17"/>
      </w:numPr>
    </w:pPr>
  </w:style>
  <w:style w:type="paragraph" w:customStyle="1" w:styleId="Tablebullet">
    <w:name w:val="Table bullet"/>
    <w:basedOn w:val="Normal"/>
    <w:rsid w:val="003A45A0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3A45A0"/>
    <w:pPr>
      <w:numPr>
        <w:numId w:val="18"/>
      </w:numPr>
    </w:pPr>
  </w:style>
  <w:style w:type="paragraph" w:styleId="Cuprins2">
    <w:name w:val="toc 2"/>
    <w:basedOn w:val="Normal"/>
    <w:next w:val="Body"/>
    <w:semiHidden/>
    <w:rsid w:val="003A45A0"/>
    <w:pPr>
      <w:spacing w:before="280" w:after="140" w:line="290" w:lineRule="auto"/>
    </w:pPr>
    <w:rPr>
      <w:kern w:val="20"/>
    </w:rPr>
  </w:style>
  <w:style w:type="paragraph" w:styleId="Cuprins3">
    <w:name w:val="toc 3"/>
    <w:basedOn w:val="Normal"/>
    <w:next w:val="Body"/>
    <w:semiHidden/>
    <w:rsid w:val="003A45A0"/>
    <w:pPr>
      <w:spacing w:before="280" w:after="140" w:line="290" w:lineRule="auto"/>
      <w:ind w:left="680"/>
    </w:pPr>
    <w:rPr>
      <w:kern w:val="20"/>
    </w:rPr>
  </w:style>
  <w:style w:type="paragraph" w:styleId="Cuprins4">
    <w:name w:val="toc 4"/>
    <w:basedOn w:val="Normal"/>
    <w:next w:val="Body"/>
    <w:semiHidden/>
    <w:rsid w:val="003A45A0"/>
    <w:pPr>
      <w:spacing w:before="280" w:after="140" w:line="290" w:lineRule="auto"/>
      <w:ind w:left="680"/>
    </w:pPr>
    <w:rPr>
      <w:kern w:val="20"/>
    </w:rPr>
  </w:style>
  <w:style w:type="paragraph" w:styleId="Cuprins5">
    <w:name w:val="toc 5"/>
    <w:basedOn w:val="Normal"/>
    <w:next w:val="Body"/>
    <w:semiHidden/>
    <w:rsid w:val="003A45A0"/>
  </w:style>
  <w:style w:type="paragraph" w:styleId="Cuprins6">
    <w:name w:val="toc 6"/>
    <w:basedOn w:val="Normal"/>
    <w:next w:val="Body"/>
    <w:semiHidden/>
    <w:rsid w:val="003A45A0"/>
  </w:style>
  <w:style w:type="paragraph" w:styleId="Cuprins7">
    <w:name w:val="toc 7"/>
    <w:basedOn w:val="Normal"/>
    <w:next w:val="Body"/>
    <w:semiHidden/>
    <w:rsid w:val="003A45A0"/>
  </w:style>
  <w:style w:type="paragraph" w:styleId="Cuprins8">
    <w:name w:val="toc 8"/>
    <w:basedOn w:val="Normal"/>
    <w:next w:val="Body"/>
    <w:semiHidden/>
    <w:rsid w:val="003A45A0"/>
  </w:style>
  <w:style w:type="paragraph" w:styleId="Cuprins9">
    <w:name w:val="toc 9"/>
    <w:basedOn w:val="Normal"/>
    <w:next w:val="Body"/>
    <w:semiHidden/>
    <w:rsid w:val="003A45A0"/>
  </w:style>
  <w:style w:type="paragraph" w:customStyle="1" w:styleId="zFSand">
    <w:name w:val="zFSand"/>
    <w:basedOn w:val="Normal"/>
    <w:next w:val="zFSco-names"/>
    <w:rsid w:val="003A45A0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3A45A0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3A45A0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Fontdeparagrafimplicit"/>
    <w:rsid w:val="003A45A0"/>
    <w:rPr>
      <w:color w:val="auto"/>
      <w:u w:val="none"/>
    </w:rPr>
  </w:style>
  <w:style w:type="paragraph" w:customStyle="1" w:styleId="zFSFooter">
    <w:name w:val="zFSFooter"/>
    <w:basedOn w:val="Normal"/>
    <w:rsid w:val="003A45A0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3A45A0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3A45A0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Referinnotdefinal">
    <w:name w:val="endnote reference"/>
    <w:basedOn w:val="Fontdeparagrafimplicit"/>
    <w:semiHidden/>
    <w:rsid w:val="003A45A0"/>
    <w:rPr>
      <w:rFonts w:ascii="Arial" w:hAnsi="Arial"/>
      <w:vertAlign w:val="superscript"/>
    </w:rPr>
  </w:style>
  <w:style w:type="paragraph" w:styleId="Textnotdefinal">
    <w:name w:val="endnote text"/>
    <w:basedOn w:val="Normal"/>
    <w:link w:val="TextnotdefinalCaracter"/>
    <w:semiHidden/>
    <w:rsid w:val="003A45A0"/>
    <w:rPr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3A45A0"/>
    <w:rPr>
      <w:rFonts w:ascii="EYInterstate" w:eastAsia="Times New Roman" w:hAnsi="EYInterstate" w:cs="Times New Roman"/>
      <w:kern w:val="0"/>
      <w:sz w:val="20"/>
      <w:szCs w:val="20"/>
      <w:lang w:val="en-GB"/>
      <w14:ligatures w14:val="none"/>
    </w:rPr>
  </w:style>
  <w:style w:type="paragraph" w:customStyle="1" w:styleId="Head">
    <w:name w:val="Head"/>
    <w:basedOn w:val="Normal"/>
    <w:next w:val="Body"/>
    <w:rsid w:val="003A45A0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eldereferinecitate">
    <w:name w:val="table of authorities"/>
    <w:basedOn w:val="Normal"/>
    <w:next w:val="Normal"/>
    <w:semiHidden/>
    <w:rsid w:val="003A45A0"/>
    <w:pPr>
      <w:ind w:left="200" w:hanging="200"/>
    </w:pPr>
  </w:style>
  <w:style w:type="paragraph" w:customStyle="1" w:styleId="CellBody">
    <w:name w:val="CellBody"/>
    <w:basedOn w:val="Normal"/>
    <w:rsid w:val="003A45A0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3A45A0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3A45A0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3A45A0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3A45A0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3A45A0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3A45A0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3A45A0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3A45A0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3A45A0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3A45A0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3A45A0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3A45A0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3A45A0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3A45A0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3A45A0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3A45A0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3A45A0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3A45A0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3A45A0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3A45A0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3A45A0"/>
    <w:rPr>
      <w:kern w:val="16"/>
      <w:sz w:val="16"/>
    </w:rPr>
  </w:style>
  <w:style w:type="paragraph" w:customStyle="1" w:styleId="zFSNameofDoc">
    <w:name w:val="zFSNameofDoc"/>
    <w:basedOn w:val="Normal"/>
    <w:rsid w:val="003A45A0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3A45A0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3A45A0"/>
    <w:pPr>
      <w:spacing w:before="800" w:line="290" w:lineRule="auto"/>
      <w:jc w:val="center"/>
    </w:pPr>
    <w:rPr>
      <w:i/>
    </w:rPr>
  </w:style>
  <w:style w:type="character" w:styleId="HyperlinkParcurs">
    <w:name w:val="FollowedHyperlink"/>
    <w:basedOn w:val="Fontdeparagrafimplicit"/>
    <w:rsid w:val="003A45A0"/>
    <w:rPr>
      <w:color w:val="0000FF"/>
      <w:u w:val="none"/>
    </w:rPr>
  </w:style>
  <w:style w:type="paragraph" w:customStyle="1" w:styleId="zFSAddress2">
    <w:name w:val="zFSAddress2"/>
    <w:basedOn w:val="Normal"/>
    <w:rsid w:val="003A45A0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Fontdeparagrafimplicit"/>
    <w:rsid w:val="003A45A0"/>
    <w:rPr>
      <w:sz w:val="20"/>
    </w:rPr>
  </w:style>
  <w:style w:type="paragraph" w:customStyle="1" w:styleId="EYBusinessaddress">
    <w:name w:val="EY Business address"/>
    <w:basedOn w:val="Normal"/>
    <w:rsid w:val="003A45A0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elgril">
    <w:name w:val="Table Grid"/>
    <w:basedOn w:val="TabelNormal"/>
    <w:uiPriority w:val="59"/>
    <w:rsid w:val="003A45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3A45A0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3A45A0"/>
  </w:style>
  <w:style w:type="paragraph" w:customStyle="1" w:styleId="SchHead">
    <w:name w:val="SchHead"/>
    <w:basedOn w:val="Normal"/>
    <w:next w:val="SchTitle"/>
    <w:rsid w:val="003A45A0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3A45A0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3A45A0"/>
    <w:pPr>
      <w:ind w:left="1360"/>
    </w:pPr>
  </w:style>
  <w:style w:type="paragraph" w:customStyle="1" w:styleId="AltLevel3">
    <w:name w:val="AltLevel3"/>
    <w:basedOn w:val="Level3"/>
    <w:next w:val="Body4"/>
    <w:rsid w:val="003A45A0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3A45A0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3A45A0"/>
    <w:pPr>
      <w:ind w:left="3289"/>
    </w:pPr>
  </w:style>
  <w:style w:type="paragraph" w:customStyle="1" w:styleId="AltLevel1">
    <w:name w:val="AltLevel1"/>
    <w:basedOn w:val="Level1"/>
    <w:next w:val="Body1"/>
    <w:rsid w:val="003A45A0"/>
    <w:rPr>
      <w:caps/>
      <w:lang w:val="en-US"/>
    </w:rPr>
  </w:style>
  <w:style w:type="paragraph" w:customStyle="1" w:styleId="alfabody1">
    <w:name w:val="alfa body 1"/>
    <w:basedOn w:val="Body"/>
    <w:qFormat/>
    <w:rsid w:val="003A45A0"/>
    <w:pPr>
      <w:ind w:left="357"/>
    </w:pPr>
  </w:style>
  <w:style w:type="paragraph" w:customStyle="1" w:styleId="alfabody2">
    <w:name w:val="alfa body 2"/>
    <w:basedOn w:val="Body"/>
    <w:qFormat/>
    <w:rsid w:val="003A45A0"/>
    <w:pPr>
      <w:ind w:left="1038"/>
    </w:pPr>
  </w:style>
  <w:style w:type="paragraph" w:customStyle="1" w:styleId="alfabody3">
    <w:name w:val="alfa body 3"/>
    <w:basedOn w:val="Body"/>
    <w:qFormat/>
    <w:rsid w:val="003A45A0"/>
    <w:pPr>
      <w:ind w:left="1718"/>
    </w:pPr>
  </w:style>
  <w:style w:type="paragraph" w:customStyle="1" w:styleId="alfabody4">
    <w:name w:val="alfa body 4"/>
    <w:basedOn w:val="Body"/>
    <w:qFormat/>
    <w:rsid w:val="003A45A0"/>
    <w:pPr>
      <w:ind w:left="2398"/>
    </w:pPr>
  </w:style>
  <w:style w:type="paragraph" w:customStyle="1" w:styleId="romanbody1">
    <w:name w:val="roman body 1"/>
    <w:basedOn w:val="Body"/>
    <w:qFormat/>
    <w:rsid w:val="003A45A0"/>
    <w:pPr>
      <w:ind w:left="357"/>
    </w:pPr>
  </w:style>
  <w:style w:type="paragraph" w:customStyle="1" w:styleId="romanbody2">
    <w:name w:val="roman body 2"/>
    <w:basedOn w:val="Body"/>
    <w:qFormat/>
    <w:rsid w:val="003A45A0"/>
    <w:pPr>
      <w:ind w:left="1038"/>
    </w:pPr>
  </w:style>
  <w:style w:type="paragraph" w:customStyle="1" w:styleId="romanbody3">
    <w:name w:val="roman body 3"/>
    <w:basedOn w:val="Body"/>
    <w:qFormat/>
    <w:rsid w:val="003A45A0"/>
    <w:pPr>
      <w:ind w:left="1718"/>
    </w:pPr>
  </w:style>
  <w:style w:type="paragraph" w:customStyle="1" w:styleId="romanbody4">
    <w:name w:val="roman body 4"/>
    <w:basedOn w:val="Body"/>
    <w:qFormat/>
    <w:rsid w:val="003A45A0"/>
    <w:pPr>
      <w:ind w:left="2398"/>
    </w:pPr>
  </w:style>
  <w:style w:type="paragraph" w:customStyle="1" w:styleId="romanbody5">
    <w:name w:val="roman body 5"/>
    <w:basedOn w:val="Body"/>
    <w:qFormat/>
    <w:rsid w:val="003A45A0"/>
    <w:pPr>
      <w:ind w:left="2965"/>
    </w:pPr>
  </w:style>
  <w:style w:type="paragraph" w:customStyle="1" w:styleId="romanbody6">
    <w:name w:val="roman body 6"/>
    <w:basedOn w:val="Body"/>
    <w:qFormat/>
    <w:rsid w:val="003A45A0"/>
    <w:pPr>
      <w:ind w:left="3646"/>
    </w:pPr>
  </w:style>
  <w:style w:type="paragraph" w:customStyle="1" w:styleId="alfabody5">
    <w:name w:val="alfa body 5"/>
    <w:basedOn w:val="Body"/>
    <w:qFormat/>
    <w:rsid w:val="003A45A0"/>
    <w:pPr>
      <w:ind w:left="2965"/>
    </w:pPr>
  </w:style>
  <w:style w:type="paragraph" w:customStyle="1" w:styleId="alfabody6">
    <w:name w:val="alfa body 6"/>
    <w:basedOn w:val="Body"/>
    <w:qFormat/>
    <w:rsid w:val="003A45A0"/>
    <w:pPr>
      <w:ind w:left="3646"/>
    </w:pPr>
  </w:style>
  <w:style w:type="character" w:styleId="Referincomentariu">
    <w:name w:val="annotation reference"/>
    <w:basedOn w:val="Fontdeparagrafimplicit"/>
    <w:semiHidden/>
    <w:unhideWhenUsed/>
    <w:rsid w:val="003A45A0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3A45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3A45A0"/>
    <w:rPr>
      <w:rFonts w:ascii="EYInterstate" w:eastAsia="Times New Roman" w:hAnsi="EYInterstate" w:cs="Times New Roman"/>
      <w:b/>
      <w:bCs/>
      <w:kern w:val="0"/>
      <w:sz w:val="20"/>
      <w:szCs w:val="20"/>
      <w:lang w:val="en-GB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A45A0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45A0"/>
    <w:rPr>
      <w:rFonts w:ascii="Segoe UI" w:eastAsia="Times New Roman" w:hAnsi="Segoe UI" w:cs="Times New Roman"/>
      <w:kern w:val="0"/>
      <w:sz w:val="18"/>
      <w:szCs w:val="18"/>
      <w:lang w:val="en-GB"/>
      <w14:ligatures w14:val="none"/>
    </w:rPr>
  </w:style>
  <w:style w:type="paragraph" w:customStyle="1" w:styleId="DefaultText1">
    <w:name w:val="Default Text:1"/>
    <w:basedOn w:val="Normal"/>
    <w:rsid w:val="003A45A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f">
    <w:name w:val="List Paragraph"/>
    <w:aliases w:val="body 2,List Paragraph1,Citation List,본문(내용),List Paragraph (numbered (a)),Forth level,List_Paragraph,Multilevel para_II,Paragraph,ANNEX,Bullet,bullet,bu,b,bullet1,B,b1,b Char Char Char,b Char Char Char Char Char Char,b Char Char,body"/>
    <w:basedOn w:val="Normal"/>
    <w:link w:val="ListparagrafCaracter"/>
    <w:uiPriority w:val="34"/>
    <w:qFormat/>
    <w:rsid w:val="003A45A0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3A45A0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3A45A0"/>
    <w:rPr>
      <w:rFonts w:ascii="Calibri" w:eastAsia="Calibri" w:hAnsi="Calibri" w:cs="Times New Roman"/>
      <w:kern w:val="0"/>
      <w:sz w:val="16"/>
      <w:szCs w:val="16"/>
      <w:lang w:val="x-none"/>
      <w14:ligatures w14:val="none"/>
    </w:rPr>
  </w:style>
  <w:style w:type="character" w:customStyle="1" w:styleId="uniqueidentificationcodelist">
    <w:name w:val="uniqueidentificationcodelist"/>
    <w:basedOn w:val="Fontdeparagrafimplicit"/>
    <w:rsid w:val="003A45A0"/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Forth level Caracter,List_Paragraph Caracter,Multilevel para_II Caracter,Paragraph Caracter,ANNEX Caracter"/>
    <w:link w:val="Listparagraf"/>
    <w:uiPriority w:val="34"/>
    <w:qFormat/>
    <w:locked/>
    <w:rsid w:val="003A45A0"/>
    <w:rPr>
      <w:rFonts w:ascii="Times New Roman" w:eastAsia="Times New Roman" w:hAnsi="Times New Roman" w:cs="Times New Roman"/>
      <w:kern w:val="0"/>
      <w:sz w:val="24"/>
      <w:szCs w:val="24"/>
      <w:lang w:val="en-US" w:eastAsia="de-DE"/>
      <w14:ligatures w14:val="none"/>
    </w:rPr>
  </w:style>
  <w:style w:type="table" w:customStyle="1" w:styleId="TableGrid1">
    <w:name w:val="Table Grid1"/>
    <w:basedOn w:val="TabelNormal"/>
    <w:next w:val="Tabelgril"/>
    <w:uiPriority w:val="39"/>
    <w:rsid w:val="003A45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3A45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3A45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3A45A0"/>
    <w:pPr>
      <w:spacing w:after="0" w:line="240" w:lineRule="auto"/>
    </w:pPr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A45A0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lang w:val="en-US"/>
    </w:rPr>
  </w:style>
  <w:style w:type="paragraph" w:styleId="Corptext">
    <w:name w:val="Body Text"/>
    <w:basedOn w:val="Normal"/>
    <w:link w:val="CorptextCaracter"/>
    <w:unhideWhenUsed/>
    <w:rsid w:val="003A45A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A45A0"/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paragraph" w:customStyle="1" w:styleId="Hartiecuantet">
    <w:name w:val="Hartie cu antet"/>
    <w:next w:val="Corptext"/>
    <w:rsid w:val="003A45A0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fr-FR" w:eastAsia="ro-RO"/>
      <w14:ligatures w14:val="none"/>
    </w:rPr>
  </w:style>
  <w:style w:type="character" w:customStyle="1" w:styleId="FontStyle40">
    <w:name w:val="Font Style40"/>
    <w:rsid w:val="003A45A0"/>
    <w:rPr>
      <w:rFonts w:ascii="Arial Unicode MS" w:eastAsia="Arial Unicode MS" w:hAnsi="Arial Unicode MS" w:cs="Arial Unicode MS" w:hint="default"/>
      <w:sz w:val="12"/>
      <w:szCs w:val="12"/>
    </w:rPr>
  </w:style>
  <w:style w:type="paragraph" w:styleId="Indentcorptext">
    <w:name w:val="Body Text Indent"/>
    <w:basedOn w:val="Normal"/>
    <w:link w:val="IndentcorptextCaracter"/>
    <w:unhideWhenUsed/>
    <w:rsid w:val="003A45A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3A45A0"/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character" w:customStyle="1" w:styleId="ln2tpunct">
    <w:name w:val="ln2tpunct"/>
    <w:rsid w:val="003A45A0"/>
  </w:style>
  <w:style w:type="character" w:styleId="Robust">
    <w:name w:val="Strong"/>
    <w:basedOn w:val="Fontdeparagrafimplicit"/>
    <w:uiPriority w:val="22"/>
    <w:qFormat/>
    <w:rsid w:val="003A45A0"/>
    <w:rPr>
      <w:b/>
      <w:bCs/>
    </w:rPr>
  </w:style>
  <w:style w:type="paragraph" w:customStyle="1" w:styleId="TableContents">
    <w:name w:val="Table Contents"/>
    <w:basedOn w:val="Normal"/>
    <w:rsid w:val="003A45A0"/>
    <w:pPr>
      <w:suppressLineNumbers/>
      <w:suppressAutoHyphens/>
      <w:spacing w:line="100" w:lineRule="atLeast"/>
    </w:pPr>
    <w:rPr>
      <w:rFonts w:ascii="Times New Roman" w:hAnsi="Times New Roman"/>
      <w:kern w:val="1"/>
      <w:sz w:val="24"/>
      <w:lang w:eastAsia="zh-CN"/>
    </w:rPr>
  </w:style>
  <w:style w:type="paragraph" w:customStyle="1" w:styleId="Default">
    <w:name w:val="Default"/>
    <w:link w:val="DefaultChar"/>
    <w:rsid w:val="003A4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badge">
    <w:name w:val="badge"/>
    <w:basedOn w:val="Fontdeparagrafimplicit"/>
    <w:rsid w:val="003A45A0"/>
  </w:style>
  <w:style w:type="character" w:styleId="MeniuneNerezolvat">
    <w:name w:val="Unresolved Mention"/>
    <w:basedOn w:val="Fontdeparagrafimplicit"/>
    <w:uiPriority w:val="99"/>
    <w:semiHidden/>
    <w:unhideWhenUsed/>
    <w:rsid w:val="003A45A0"/>
    <w:rPr>
      <w:color w:val="605E5C"/>
      <w:shd w:val="clear" w:color="auto" w:fill="E1DFDD"/>
    </w:rPr>
  </w:style>
  <w:style w:type="paragraph" w:styleId="Frspaiere">
    <w:name w:val="No Spacing"/>
    <w:basedOn w:val="Normal"/>
    <w:link w:val="FrspaiereCaracter"/>
    <w:uiPriority w:val="1"/>
    <w:qFormat/>
    <w:rsid w:val="003A45A0"/>
    <w:rPr>
      <w:rFonts w:ascii="Calibri" w:eastAsiaTheme="minorHAnsi" w:hAnsi="Calibri" w:cs="Calibri"/>
      <w:sz w:val="22"/>
      <w:szCs w:val="22"/>
    </w:rPr>
  </w:style>
  <w:style w:type="character" w:customStyle="1" w:styleId="padding-left-5">
    <w:name w:val="padding-left-5"/>
    <w:basedOn w:val="Fontdeparagrafimplicit"/>
    <w:rsid w:val="003A45A0"/>
  </w:style>
  <w:style w:type="character" w:customStyle="1" w:styleId="red">
    <w:name w:val="red"/>
    <w:basedOn w:val="Fontdeparagrafimplicit"/>
    <w:rsid w:val="003A45A0"/>
  </w:style>
  <w:style w:type="character" w:customStyle="1" w:styleId="ng-binding">
    <w:name w:val="ng-binding"/>
    <w:basedOn w:val="Fontdeparagrafimplicit"/>
    <w:rsid w:val="003A45A0"/>
  </w:style>
  <w:style w:type="paragraph" w:customStyle="1" w:styleId="Style">
    <w:name w:val="Style"/>
    <w:rsid w:val="003A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A45A0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3A45A0"/>
    <w:rPr>
      <w:color w:val="605E5C"/>
      <w:shd w:val="clear" w:color="auto" w:fill="E1DFDD"/>
    </w:rPr>
  </w:style>
  <w:style w:type="character" w:customStyle="1" w:styleId="FontStyle14">
    <w:name w:val="Font Style14"/>
    <w:rsid w:val="003A45A0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3A45A0"/>
    <w:rPr>
      <w:rFonts w:ascii="Times New Roman" w:hAnsi="Times New Roman" w:cs="Times New Roman"/>
      <w:b/>
      <w:bCs/>
      <w:sz w:val="24"/>
      <w:szCs w:val="24"/>
    </w:rPr>
  </w:style>
  <w:style w:type="paragraph" w:customStyle="1" w:styleId="Tablelicitatie">
    <w:name w:val="Table licitatie"/>
    <w:basedOn w:val="Frspaiere"/>
    <w:qFormat/>
    <w:rsid w:val="003A45A0"/>
    <w:rPr>
      <w:rFonts w:ascii="Arial Narrow" w:eastAsia="Calibri" w:hAnsi="Arial Narrow" w:cs="Times New Roman"/>
      <w:sz w:val="16"/>
    </w:rPr>
  </w:style>
  <w:style w:type="paragraph" w:customStyle="1" w:styleId="Stil">
    <w:name w:val="Stil"/>
    <w:rsid w:val="003A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Listacumarcatori5">
    <w:name w:val="List Bullet 5"/>
    <w:basedOn w:val="Normal"/>
    <w:autoRedefine/>
    <w:rsid w:val="003A45A0"/>
    <w:pPr>
      <w:widowControl w:val="0"/>
      <w:numPr>
        <w:numId w:val="46"/>
      </w:numPr>
      <w:spacing w:before="120"/>
      <w:jc w:val="both"/>
    </w:pPr>
    <w:rPr>
      <w:rFonts w:ascii="Times New Roman" w:eastAsia="MS Mincho" w:hAnsi="Times New Roman"/>
      <w:sz w:val="24"/>
      <w:szCs w:val="20"/>
    </w:rPr>
  </w:style>
  <w:style w:type="character" w:customStyle="1" w:styleId="Bodytext">
    <w:name w:val="Body text_"/>
    <w:link w:val="Corptext1"/>
    <w:rsid w:val="003A45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Corptext1">
    <w:name w:val="Corp text1"/>
    <w:basedOn w:val="Normal"/>
    <w:link w:val="Bodytext"/>
    <w:rsid w:val="003A45A0"/>
    <w:pPr>
      <w:widowControl w:val="0"/>
      <w:shd w:val="clear" w:color="auto" w:fill="FFFFFF"/>
      <w:spacing w:before="3000" w:line="230" w:lineRule="exact"/>
      <w:ind w:hanging="400"/>
      <w:jc w:val="both"/>
    </w:pPr>
    <w:rPr>
      <w:rFonts w:ascii="Arial" w:eastAsia="Arial" w:hAnsi="Arial" w:cs="Arial"/>
      <w:b/>
      <w:bCs/>
      <w:kern w:val="2"/>
      <w:sz w:val="21"/>
      <w:szCs w:val="21"/>
      <w14:ligatures w14:val="standardContextual"/>
    </w:rPr>
  </w:style>
  <w:style w:type="character" w:customStyle="1" w:styleId="headsmall">
    <w:name w:val="headsmall"/>
    <w:rsid w:val="00D9271C"/>
  </w:style>
  <w:style w:type="character" w:customStyle="1" w:styleId="hps">
    <w:name w:val="hps"/>
    <w:rsid w:val="00D9271C"/>
  </w:style>
  <w:style w:type="character" w:customStyle="1" w:styleId="FrspaiereCaracter">
    <w:name w:val="Fără spațiere Caracter"/>
    <w:link w:val="Frspaiere"/>
    <w:uiPriority w:val="1"/>
    <w:rsid w:val="00E72A4C"/>
    <w:rPr>
      <w:rFonts w:ascii="Calibri" w:hAnsi="Calibri" w:cs="Calibri"/>
      <w:kern w:val="0"/>
      <w14:ligatures w14:val="none"/>
    </w:rPr>
  </w:style>
  <w:style w:type="character" w:styleId="Accentuat">
    <w:name w:val="Emphasis"/>
    <w:uiPriority w:val="20"/>
    <w:qFormat/>
    <w:rsid w:val="00E72A4C"/>
    <w:rPr>
      <w:i/>
      <w:iCs/>
    </w:rPr>
  </w:style>
  <w:style w:type="character" w:customStyle="1" w:styleId="FontStyle64">
    <w:name w:val="Font Style64"/>
    <w:uiPriority w:val="99"/>
    <w:rsid w:val="007A1B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uiPriority w:val="99"/>
    <w:rsid w:val="007A1B9C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uiPriority w:val="99"/>
    <w:rsid w:val="007A1B9C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Times New Roman" w:hAnsi="Times New Roman"/>
      <w:sz w:val="24"/>
      <w:lang w:val="en-US"/>
    </w:rPr>
  </w:style>
  <w:style w:type="paragraph" w:customStyle="1" w:styleId="Style17">
    <w:name w:val="Style17"/>
    <w:basedOn w:val="Normal"/>
    <w:uiPriority w:val="99"/>
    <w:rsid w:val="007A1B9C"/>
    <w:pPr>
      <w:widowControl w:val="0"/>
      <w:autoSpaceDE w:val="0"/>
      <w:autoSpaceDN w:val="0"/>
      <w:adjustRightInd w:val="0"/>
      <w:spacing w:line="307" w:lineRule="exact"/>
      <w:ind w:firstLine="946"/>
    </w:pPr>
    <w:rPr>
      <w:rFonts w:ascii="Times New Roman" w:hAnsi="Times New Roman"/>
      <w:sz w:val="24"/>
      <w:lang w:val="en-US"/>
    </w:rPr>
  </w:style>
  <w:style w:type="character" w:customStyle="1" w:styleId="FontStyle41">
    <w:name w:val="Font Style41"/>
    <w:uiPriority w:val="99"/>
    <w:rsid w:val="007A1B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"/>
    <w:uiPriority w:val="99"/>
    <w:rsid w:val="007A1B9C"/>
    <w:pPr>
      <w:widowControl w:val="0"/>
      <w:autoSpaceDE w:val="0"/>
      <w:autoSpaceDN w:val="0"/>
      <w:adjustRightInd w:val="0"/>
      <w:spacing w:line="259" w:lineRule="exact"/>
    </w:pPr>
    <w:rPr>
      <w:rFonts w:ascii="Times New Roman" w:hAnsi="Times New Roman"/>
      <w:sz w:val="24"/>
      <w:lang w:val="en-US"/>
    </w:rPr>
  </w:style>
  <w:style w:type="paragraph" w:customStyle="1" w:styleId="Style20">
    <w:name w:val="Style20"/>
    <w:basedOn w:val="Normal"/>
    <w:uiPriority w:val="99"/>
    <w:rsid w:val="007A1B9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/>
    </w:rPr>
  </w:style>
  <w:style w:type="character" w:customStyle="1" w:styleId="DefaultChar">
    <w:name w:val="Default Char"/>
    <w:link w:val="Default"/>
    <w:rsid w:val="007A1B9C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FontStyle43">
    <w:name w:val="Font Style43"/>
    <w:uiPriority w:val="99"/>
    <w:rsid w:val="008D41BA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uiPriority w:val="99"/>
    <w:rsid w:val="008D41BA"/>
    <w:pPr>
      <w:widowControl w:val="0"/>
      <w:autoSpaceDE w:val="0"/>
      <w:autoSpaceDN w:val="0"/>
      <w:adjustRightInd w:val="0"/>
      <w:spacing w:line="261" w:lineRule="exact"/>
      <w:ind w:hanging="347"/>
    </w:pPr>
    <w:rPr>
      <w:rFonts w:ascii="Arial" w:hAnsi="Arial" w:cs="Arial"/>
      <w:sz w:val="24"/>
      <w:lang w:val="en-US"/>
    </w:rPr>
  </w:style>
  <w:style w:type="paragraph" w:customStyle="1" w:styleId="Corptext2">
    <w:name w:val="Corp text2"/>
    <w:basedOn w:val="Normal"/>
    <w:rsid w:val="00C67042"/>
    <w:pPr>
      <w:widowControl w:val="0"/>
      <w:shd w:val="clear" w:color="auto" w:fill="FFFFFF"/>
      <w:spacing w:line="269" w:lineRule="exact"/>
      <w:jc w:val="both"/>
    </w:pPr>
    <w:rPr>
      <w:rFonts w:ascii="Batang" w:eastAsia="Batang" w:hAnsi="Batang" w:cs="Batang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11</Pages>
  <Words>3902</Words>
  <Characters>22245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Camelia Danila</dc:creator>
  <cp:keywords/>
  <dc:description/>
  <cp:lastModifiedBy>Alina Margineanu</cp:lastModifiedBy>
  <cp:revision>56</cp:revision>
  <cp:lastPrinted>2025-08-05T12:10:00Z</cp:lastPrinted>
  <dcterms:created xsi:type="dcterms:W3CDTF">2024-05-08T10:08:00Z</dcterms:created>
  <dcterms:modified xsi:type="dcterms:W3CDTF">2026-03-06T11:06:00Z</dcterms:modified>
</cp:coreProperties>
</file>