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079" w:rsidRPr="00E472E3" w:rsidRDefault="00600630" w:rsidP="00600630">
      <w:pPr>
        <w:autoSpaceDE w:val="0"/>
        <w:autoSpaceDN w:val="0"/>
        <w:adjustRightInd w:val="0"/>
        <w:rPr>
          <w:noProof/>
          <w:sz w:val="16"/>
          <w:szCs w:val="16"/>
          <w:lang w:val="en-GB" w:eastAsia="en-GB"/>
        </w:rPr>
      </w:pPr>
      <w:r w:rsidRPr="00E472E3">
        <w:rPr>
          <w:noProof/>
          <w:sz w:val="16"/>
          <w:szCs w:val="16"/>
          <w:lang w:val="en-GB" w:eastAsia="en-GB"/>
        </w:rPr>
        <w:drawing>
          <wp:anchor distT="0" distB="0" distL="114300" distR="114300" simplePos="0" relativeHeight="251658240" behindDoc="1" locked="0" layoutInCell="1" allowOverlap="1" wp14:anchorId="7ADFDD03" wp14:editId="792EBB17">
            <wp:simplePos x="0" y="0"/>
            <wp:positionH relativeFrom="column">
              <wp:posOffset>-509629</wp:posOffset>
            </wp:positionH>
            <wp:positionV relativeFrom="paragraph">
              <wp:posOffset>469</wp:posOffset>
            </wp:positionV>
            <wp:extent cx="4030980" cy="906780"/>
            <wp:effectExtent l="0" t="0" r="7620" b="7620"/>
            <wp:wrapTight wrapText="bothSides">
              <wp:wrapPolygon edited="0">
                <wp:start x="0" y="0"/>
                <wp:lineTo x="0" y="21328"/>
                <wp:lineTo x="21539" y="21328"/>
                <wp:lineTo x="215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0980" cy="9067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00630" w:rsidRPr="00E472E3" w:rsidRDefault="00600630" w:rsidP="009C37F1">
      <w:pPr>
        <w:autoSpaceDE w:val="0"/>
        <w:autoSpaceDN w:val="0"/>
        <w:adjustRightInd w:val="0"/>
        <w:jc w:val="right"/>
        <w:rPr>
          <w:noProof/>
          <w:sz w:val="16"/>
          <w:szCs w:val="16"/>
          <w:lang w:val="en-GB" w:eastAsia="en-GB"/>
        </w:rPr>
      </w:pPr>
    </w:p>
    <w:p w:rsidR="00600630" w:rsidRPr="00E472E3" w:rsidRDefault="00600630" w:rsidP="009C37F1">
      <w:pPr>
        <w:autoSpaceDE w:val="0"/>
        <w:autoSpaceDN w:val="0"/>
        <w:adjustRightInd w:val="0"/>
        <w:jc w:val="right"/>
        <w:rPr>
          <w:noProof/>
          <w:sz w:val="16"/>
          <w:szCs w:val="16"/>
          <w:lang w:val="en-GB" w:eastAsia="en-GB"/>
        </w:rPr>
      </w:pPr>
    </w:p>
    <w:p w:rsidR="00600630" w:rsidRPr="00E472E3" w:rsidRDefault="00600630" w:rsidP="009C37F1">
      <w:pPr>
        <w:autoSpaceDE w:val="0"/>
        <w:autoSpaceDN w:val="0"/>
        <w:adjustRightInd w:val="0"/>
        <w:jc w:val="right"/>
        <w:rPr>
          <w:noProof/>
          <w:sz w:val="16"/>
          <w:szCs w:val="16"/>
          <w:lang w:val="en-GB" w:eastAsia="en-GB"/>
        </w:rPr>
      </w:pPr>
    </w:p>
    <w:p w:rsidR="00600630" w:rsidRPr="00E472E3" w:rsidRDefault="00600630" w:rsidP="009C37F1">
      <w:pPr>
        <w:autoSpaceDE w:val="0"/>
        <w:autoSpaceDN w:val="0"/>
        <w:adjustRightInd w:val="0"/>
        <w:jc w:val="right"/>
        <w:rPr>
          <w:noProof/>
          <w:sz w:val="16"/>
          <w:szCs w:val="16"/>
          <w:lang w:val="en-GB" w:eastAsia="en-GB"/>
        </w:rPr>
      </w:pPr>
    </w:p>
    <w:p w:rsidR="00600630" w:rsidRPr="00E472E3" w:rsidRDefault="00600630" w:rsidP="009C37F1">
      <w:pPr>
        <w:autoSpaceDE w:val="0"/>
        <w:autoSpaceDN w:val="0"/>
        <w:adjustRightInd w:val="0"/>
        <w:jc w:val="right"/>
        <w:rPr>
          <w:noProof/>
          <w:sz w:val="16"/>
          <w:szCs w:val="16"/>
          <w:lang w:val="en-GB" w:eastAsia="en-GB"/>
        </w:rPr>
      </w:pPr>
    </w:p>
    <w:p w:rsidR="00600630" w:rsidRPr="00E472E3" w:rsidRDefault="00600630" w:rsidP="009C37F1">
      <w:pPr>
        <w:autoSpaceDE w:val="0"/>
        <w:autoSpaceDN w:val="0"/>
        <w:adjustRightInd w:val="0"/>
        <w:jc w:val="right"/>
        <w:rPr>
          <w:b/>
          <w:bCs/>
          <w:i/>
          <w:noProof/>
        </w:rPr>
      </w:pPr>
    </w:p>
    <w:p w:rsidR="00E92E13" w:rsidRPr="00F97EF1" w:rsidRDefault="00E92E13" w:rsidP="00E92E13">
      <w:pPr>
        <w:autoSpaceDE w:val="0"/>
        <w:autoSpaceDN w:val="0"/>
        <w:adjustRightInd w:val="0"/>
        <w:rPr>
          <w:noProof/>
          <w:lang w:val="en-GB" w:eastAsia="en-GB"/>
        </w:rPr>
      </w:pPr>
      <w:r>
        <w:rPr>
          <w:rFonts w:eastAsia="Calibri"/>
          <w:b/>
          <w:sz w:val="32"/>
          <w:szCs w:val="32"/>
        </w:rPr>
        <w:tab/>
      </w:r>
      <w:r>
        <w:rPr>
          <w:rFonts w:eastAsia="Calibri"/>
          <w:b/>
          <w:sz w:val="32"/>
          <w:szCs w:val="32"/>
        </w:rPr>
        <w:tab/>
      </w:r>
      <w:r w:rsidRPr="00F97EF1">
        <w:rPr>
          <w:noProof/>
          <w:lang w:val="en-GB" w:eastAsia="en-GB"/>
        </w:rPr>
        <w:t>Anexa nr.</w:t>
      </w:r>
      <w:r>
        <w:rPr>
          <w:noProof/>
          <w:lang w:val="en-GB" w:eastAsia="en-GB"/>
        </w:rPr>
        <w:t>1</w:t>
      </w:r>
    </w:p>
    <w:p w:rsidR="00E92E13" w:rsidRPr="00F97EF1" w:rsidRDefault="00E92E13" w:rsidP="00E92E13">
      <w:pPr>
        <w:autoSpaceDE w:val="0"/>
        <w:autoSpaceDN w:val="0"/>
        <w:adjustRightInd w:val="0"/>
        <w:rPr>
          <w:bCs/>
          <w:noProof/>
        </w:rPr>
      </w:pPr>
      <w:r>
        <w:rPr>
          <w:bCs/>
          <w:noProof/>
        </w:rPr>
        <w:t xml:space="preserve">                                                                                         </w:t>
      </w:r>
      <w:r w:rsidR="00AF064F">
        <w:rPr>
          <w:bCs/>
          <w:noProof/>
        </w:rPr>
        <w:t xml:space="preserve">                   La nr. 1239583 din 11.03.2023</w:t>
      </w:r>
    </w:p>
    <w:p w:rsidR="001B7BA4" w:rsidRPr="00E472E3" w:rsidRDefault="001B7BA4" w:rsidP="00DF3F19">
      <w:pPr>
        <w:spacing w:line="360" w:lineRule="auto"/>
        <w:jc w:val="both"/>
        <w:rPr>
          <w:rStyle w:val="PageNumber"/>
          <w:rFonts w:eastAsia="Arial"/>
          <w:b/>
          <w:bCs/>
          <w:i/>
          <w:noProof/>
          <w:sz w:val="16"/>
          <w:szCs w:val="16"/>
        </w:rPr>
      </w:pPr>
    </w:p>
    <w:p w:rsidR="00223E2B" w:rsidRPr="00E472E3" w:rsidRDefault="009C6C1A" w:rsidP="00223E2B">
      <w:pPr>
        <w:jc w:val="center"/>
        <w:rPr>
          <w:b/>
          <w:sz w:val="28"/>
          <w:szCs w:val="28"/>
        </w:rPr>
      </w:pPr>
      <w:r w:rsidRPr="00E472E3">
        <w:rPr>
          <w:b/>
          <w:sz w:val="28"/>
          <w:szCs w:val="28"/>
        </w:rPr>
        <w:t>MATRICEA DE EVALUARE TEHNICĂ</w:t>
      </w:r>
    </w:p>
    <w:p w:rsidR="00223E2B" w:rsidRPr="00E472E3" w:rsidRDefault="00223E2B" w:rsidP="00223E2B"/>
    <w:p w:rsidR="00223E2B" w:rsidRPr="00E472E3" w:rsidRDefault="00223E2B" w:rsidP="00223E2B">
      <w:pPr>
        <w:spacing w:line="360" w:lineRule="auto"/>
        <w:jc w:val="both"/>
        <w:rPr>
          <w:lang w:val="en-GB"/>
        </w:rPr>
      </w:pPr>
      <w:r w:rsidRPr="00E472E3">
        <w:tab/>
        <w:t xml:space="preserve"> Prezenta propunere tehnică stabileşte condiţiile t</w:t>
      </w:r>
      <w:r w:rsidR="00C0360E" w:rsidRPr="00E472E3">
        <w:t>ehnice pe ca</w:t>
      </w:r>
      <w:bookmarkStart w:id="0" w:name="_GoBack"/>
      <w:bookmarkEnd w:id="0"/>
      <w:r w:rsidR="00C0360E" w:rsidRPr="00E472E3">
        <w:t xml:space="preserve">re le va îndeplini </w:t>
      </w:r>
      <w:r w:rsidR="005A3748" w:rsidRPr="00E472E3">
        <w:t xml:space="preserve">pentru furnizarea </w:t>
      </w:r>
      <w:r w:rsidR="0013675A" w:rsidRPr="0013675A">
        <w:t>unei</w:t>
      </w:r>
      <w:r w:rsidR="0013675A">
        <w:rPr>
          <w:i/>
        </w:rPr>
        <w:t xml:space="preserve"> Autospeciale pirotehnice </w:t>
      </w:r>
      <w:r w:rsidR="005A3748" w:rsidRPr="00E472E3">
        <w:t xml:space="preserve">în cadrul proiectului </w:t>
      </w:r>
      <w:r w:rsidR="005A3748" w:rsidRPr="00E472E3">
        <w:rPr>
          <w:lang w:val="en-GB"/>
        </w:rPr>
        <w:t>“</w:t>
      </w:r>
      <w:r w:rsidR="005A3748" w:rsidRPr="00E472E3">
        <w:t>Reziliență transfrontalieră inteligentă în situații de urgență” finanțat prin programul ”INTEREG IPA  România-Serbia</w:t>
      </w:r>
      <w:r w:rsidR="005A3748" w:rsidRPr="00E472E3">
        <w:rPr>
          <w:lang w:val="en-GB"/>
        </w:rPr>
        <w:t xml:space="preserve">” </w:t>
      </w:r>
      <w:r w:rsidR="00EC298F" w:rsidRPr="00E472E3">
        <w:t>.</w:t>
      </w:r>
    </w:p>
    <w:p w:rsidR="00D569C7" w:rsidRPr="00E472E3" w:rsidRDefault="00D569C7" w:rsidP="00223E2B">
      <w:pPr>
        <w:jc w:val="both"/>
        <w:rPr>
          <w:i/>
          <w:sz w:val="16"/>
          <w:szCs w:val="16"/>
          <w:u w:val="single"/>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814"/>
      </w:tblGrid>
      <w:tr w:rsidR="00E472E3" w:rsidRPr="00E472E3" w:rsidTr="000250BD">
        <w:tc>
          <w:tcPr>
            <w:tcW w:w="10059" w:type="dxa"/>
            <w:gridSpan w:val="2"/>
            <w:shd w:val="clear" w:color="auto" w:fill="FFFFD5"/>
          </w:tcPr>
          <w:p w:rsidR="00223E2B" w:rsidRPr="00E472E3" w:rsidRDefault="0025075D" w:rsidP="00CE3AA5">
            <w:pPr>
              <w:ind w:left="-57" w:right="-57"/>
              <w:jc w:val="center"/>
              <w:rPr>
                <w:b/>
              </w:rPr>
            </w:pPr>
            <w:r w:rsidRPr="00E472E3">
              <w:rPr>
                <w:b/>
              </w:rPr>
              <w:t xml:space="preserve">LOTUL NR. </w:t>
            </w:r>
            <w:r w:rsidR="00CE3AA5">
              <w:rPr>
                <w:b/>
              </w:rPr>
              <w:t>1</w:t>
            </w:r>
            <w:r w:rsidRPr="00E472E3">
              <w:rPr>
                <w:b/>
              </w:rPr>
              <w:t xml:space="preserve"> – </w:t>
            </w:r>
            <w:r w:rsidR="00CE3AA5">
              <w:rPr>
                <w:b/>
              </w:rPr>
              <w:t>Autospecială pirotehnic</w:t>
            </w:r>
          </w:p>
        </w:tc>
      </w:tr>
      <w:tr w:rsidR="00E472E3" w:rsidRPr="00E472E3" w:rsidTr="000250BD">
        <w:tc>
          <w:tcPr>
            <w:tcW w:w="10059" w:type="dxa"/>
            <w:gridSpan w:val="2"/>
            <w:shd w:val="clear" w:color="auto" w:fill="FFFFD5"/>
          </w:tcPr>
          <w:p w:rsidR="00CD5504" w:rsidRPr="00E472E3" w:rsidRDefault="00CD5504" w:rsidP="00CD5504">
            <w:pPr>
              <w:jc w:val="center"/>
              <w:outlineLvl w:val="0"/>
            </w:pPr>
            <w:r w:rsidRPr="00E472E3">
              <w:t>proiectul ”Reziliență transfrontalieră inteligentă în situații de urgență” finanțat prin programul ”INTEREG IPA  România-Serbia”</w:t>
            </w:r>
          </w:p>
          <w:p w:rsidR="00223E2B" w:rsidRPr="00E472E3" w:rsidRDefault="00CD5504" w:rsidP="00CD5504">
            <w:pPr>
              <w:jc w:val="center"/>
              <w:rPr>
                <w:i/>
                <w:noProof/>
              </w:rPr>
            </w:pPr>
            <w:r w:rsidRPr="00E472E3">
              <w:rPr>
                <w:b/>
                <w:i/>
              </w:rPr>
              <w:t>Inspectoratul pentru Situaţii de Urgenţă “Semenic” al Judeţului Caraş-Severin</w:t>
            </w:r>
          </w:p>
        </w:tc>
      </w:tr>
      <w:tr w:rsidR="00E472E3" w:rsidRPr="00E472E3" w:rsidTr="00B0399A">
        <w:tc>
          <w:tcPr>
            <w:tcW w:w="5245" w:type="dxa"/>
            <w:shd w:val="clear" w:color="auto" w:fill="FFFFD5"/>
            <w:vAlign w:val="center"/>
          </w:tcPr>
          <w:p w:rsidR="00223E2B" w:rsidRPr="00E472E3" w:rsidRDefault="00223E2B" w:rsidP="00B874E3">
            <w:pPr>
              <w:ind w:left="-57" w:right="-57"/>
              <w:jc w:val="center"/>
              <w:rPr>
                <w:b/>
                <w:sz w:val="20"/>
                <w:szCs w:val="20"/>
              </w:rPr>
            </w:pPr>
            <w:r w:rsidRPr="00E472E3">
              <w:rPr>
                <w:b/>
                <w:sz w:val="20"/>
                <w:szCs w:val="20"/>
              </w:rPr>
              <w:t>Cerința minimă din caietul de sarcini</w:t>
            </w:r>
            <w:r w:rsidR="0025075D" w:rsidRPr="00E472E3">
              <w:rPr>
                <w:b/>
                <w:sz w:val="20"/>
                <w:szCs w:val="20"/>
              </w:rPr>
              <w:t>/Specificații tehnice</w:t>
            </w:r>
          </w:p>
        </w:tc>
        <w:tc>
          <w:tcPr>
            <w:tcW w:w="4814" w:type="dxa"/>
            <w:shd w:val="clear" w:color="auto" w:fill="FFFFD5"/>
            <w:vAlign w:val="center"/>
          </w:tcPr>
          <w:p w:rsidR="00DB08FA" w:rsidRPr="00E472E3" w:rsidRDefault="00223E2B" w:rsidP="00E8626E">
            <w:pPr>
              <w:ind w:left="-57" w:right="-57"/>
              <w:jc w:val="center"/>
              <w:rPr>
                <w:b/>
                <w:sz w:val="20"/>
                <w:szCs w:val="20"/>
              </w:rPr>
            </w:pPr>
            <w:r w:rsidRPr="00E472E3">
              <w:rPr>
                <w:b/>
                <w:sz w:val="20"/>
                <w:szCs w:val="20"/>
              </w:rPr>
              <w:t>Informații prezentate în propunerea tehnică pentru demonstrarea îndeplinirii cerinței minime</w:t>
            </w:r>
            <w:r w:rsidR="00E8626E" w:rsidRPr="00E472E3">
              <w:rPr>
                <w:b/>
                <w:sz w:val="20"/>
                <w:szCs w:val="20"/>
              </w:rPr>
              <w:t xml:space="preserve"> din </w:t>
            </w:r>
          </w:p>
          <w:p w:rsidR="00223E2B" w:rsidRPr="00E472E3" w:rsidRDefault="00E8626E" w:rsidP="00E8626E">
            <w:pPr>
              <w:ind w:left="-57" w:right="-57"/>
              <w:jc w:val="center"/>
              <w:rPr>
                <w:b/>
                <w:sz w:val="20"/>
                <w:szCs w:val="20"/>
              </w:rPr>
            </w:pPr>
            <w:r w:rsidRPr="00E472E3">
              <w:rPr>
                <w:b/>
                <w:sz w:val="20"/>
                <w:szCs w:val="20"/>
              </w:rPr>
              <w:t>caietul de sarcini</w:t>
            </w:r>
            <w:r w:rsidR="00223E2B" w:rsidRPr="00E472E3">
              <w:rPr>
                <w:b/>
                <w:sz w:val="20"/>
                <w:szCs w:val="20"/>
              </w:rPr>
              <w:t xml:space="preserve"> </w:t>
            </w:r>
          </w:p>
        </w:tc>
      </w:tr>
      <w:tr w:rsidR="00D41FA3" w:rsidRPr="00E472E3" w:rsidTr="00B0399A">
        <w:trPr>
          <w:trHeight w:val="158"/>
        </w:trPr>
        <w:tc>
          <w:tcPr>
            <w:tcW w:w="5245" w:type="dxa"/>
          </w:tcPr>
          <w:p w:rsidR="00911475" w:rsidRPr="00F634CD" w:rsidRDefault="00911475" w:rsidP="00911475">
            <w:pPr>
              <w:widowControl w:val="0"/>
              <w:adjustRightInd w:val="0"/>
              <w:spacing w:line="360" w:lineRule="atLeast"/>
              <w:jc w:val="both"/>
              <w:textAlignment w:val="baseline"/>
              <w:rPr>
                <w:bCs/>
              </w:rPr>
            </w:pPr>
            <w:r w:rsidRPr="00F634CD">
              <w:rPr>
                <w:bCs/>
              </w:rPr>
              <w:t xml:space="preserve">Autospecială pirotehnică cu benă </w:t>
            </w:r>
          </w:p>
          <w:p w:rsidR="00D41FA3" w:rsidRPr="00F634CD" w:rsidRDefault="00911475" w:rsidP="00911475">
            <w:pPr>
              <w:widowControl w:val="0"/>
              <w:jc w:val="both"/>
              <w:rPr>
                <w:lang w:val="en-GB"/>
              </w:rPr>
            </w:pPr>
            <w:r w:rsidRPr="00F634CD">
              <w:rPr>
                <w:bCs/>
              </w:rPr>
              <w:t>(2 compartimente) – 1 CPL.</w:t>
            </w:r>
          </w:p>
        </w:tc>
        <w:tc>
          <w:tcPr>
            <w:tcW w:w="4814" w:type="dxa"/>
          </w:tcPr>
          <w:p w:rsidR="00D41FA3" w:rsidRPr="00F634CD" w:rsidRDefault="00D41FA3" w:rsidP="00653491">
            <w:pPr>
              <w:ind w:left="-57" w:right="-57"/>
              <w:jc w:val="both"/>
            </w:pPr>
          </w:p>
        </w:tc>
      </w:tr>
      <w:tr w:rsidR="008B42D9" w:rsidRPr="00E472E3" w:rsidTr="00D82BB5">
        <w:trPr>
          <w:trHeight w:val="158"/>
        </w:trPr>
        <w:tc>
          <w:tcPr>
            <w:tcW w:w="10059" w:type="dxa"/>
            <w:gridSpan w:val="2"/>
          </w:tcPr>
          <w:p w:rsidR="008B42D9" w:rsidRPr="00F634CD" w:rsidRDefault="00E23C0C" w:rsidP="00973DE0">
            <w:pPr>
              <w:ind w:left="-57" w:right="-57"/>
              <w:jc w:val="center"/>
              <w:rPr>
                <w:b/>
              </w:rPr>
            </w:pPr>
            <w:r w:rsidRPr="00F634CD">
              <w:rPr>
                <w:b/>
              </w:rPr>
              <w:t>ACCESORII AUTOSPECIALĂ</w:t>
            </w:r>
          </w:p>
        </w:tc>
      </w:tr>
      <w:tr w:rsidR="00CE3AA5" w:rsidRPr="00E472E3" w:rsidTr="00B0399A">
        <w:trPr>
          <w:trHeight w:val="158"/>
        </w:trPr>
        <w:tc>
          <w:tcPr>
            <w:tcW w:w="5245" w:type="dxa"/>
          </w:tcPr>
          <w:p w:rsidR="00CE3AA5" w:rsidRPr="00F634CD" w:rsidRDefault="008B42D9" w:rsidP="008B42D9">
            <w:pPr>
              <w:widowControl w:val="0"/>
              <w:jc w:val="both"/>
              <w:rPr>
                <w:bCs/>
              </w:rPr>
            </w:pPr>
            <w:r w:rsidRPr="00F634CD">
              <w:rPr>
                <w:bCs/>
              </w:rPr>
              <w:t>Costum de protecție pirotehnic cu geantă de transport – 1 cpl.</w:t>
            </w:r>
          </w:p>
          <w:p w:rsidR="008B42D9" w:rsidRDefault="008B42D9" w:rsidP="008B42D9">
            <w:pPr>
              <w:widowControl w:val="0"/>
              <w:jc w:val="both"/>
              <w:rPr>
                <w:bCs/>
                <w:lang w:val="en-GB"/>
              </w:rPr>
            </w:pPr>
            <w:r w:rsidRPr="00F634CD">
              <w:rPr>
                <w:bCs/>
              </w:rPr>
              <w:t>Mărimea</w:t>
            </w:r>
            <w:r w:rsidRPr="00F634CD">
              <w:rPr>
                <w:bCs/>
                <w:lang w:val="en-GB"/>
              </w:rPr>
              <w:t>:</w:t>
            </w:r>
            <w:r w:rsidR="00D54098">
              <w:rPr>
                <w:bCs/>
                <w:lang w:val="en-GB"/>
              </w:rPr>
              <w:t>XL</w:t>
            </w:r>
          </w:p>
          <w:p w:rsidR="00D54098" w:rsidRPr="00F634CD" w:rsidRDefault="00D54098" w:rsidP="00D54098">
            <w:pPr>
              <w:widowControl w:val="0"/>
              <w:jc w:val="both"/>
              <w:rPr>
                <w:lang w:val="en-GB"/>
              </w:rPr>
            </w:pPr>
            <w:r w:rsidRPr="00F634CD">
              <w:rPr>
                <w:bCs/>
              </w:rPr>
              <w:t>(Sau mărim</w:t>
            </w:r>
            <w:r>
              <w:rPr>
                <w:bCs/>
              </w:rPr>
              <w:t>e echivalentă</w:t>
            </w:r>
            <w:r w:rsidRPr="00F634CD">
              <w:rPr>
                <w:bCs/>
              </w:rPr>
              <w:t>)</w:t>
            </w:r>
          </w:p>
        </w:tc>
        <w:tc>
          <w:tcPr>
            <w:tcW w:w="4814" w:type="dxa"/>
          </w:tcPr>
          <w:p w:rsidR="00CE3AA5" w:rsidRPr="00F634CD" w:rsidRDefault="00CE3AA5" w:rsidP="00653491">
            <w:pPr>
              <w:ind w:left="-57" w:right="-57"/>
              <w:jc w:val="both"/>
            </w:pPr>
          </w:p>
        </w:tc>
      </w:tr>
      <w:tr w:rsidR="00CE3AA5" w:rsidRPr="00E472E3" w:rsidTr="00B0399A">
        <w:trPr>
          <w:trHeight w:val="158"/>
        </w:trPr>
        <w:tc>
          <w:tcPr>
            <w:tcW w:w="5245" w:type="dxa"/>
          </w:tcPr>
          <w:p w:rsidR="00F26B63" w:rsidRPr="00F634CD" w:rsidRDefault="00F26B63" w:rsidP="00F634CD">
            <w:pPr>
              <w:widowControl w:val="0"/>
              <w:adjustRightInd w:val="0"/>
              <w:textAlignment w:val="baseline"/>
              <w:rPr>
                <w:bCs/>
              </w:rPr>
            </w:pPr>
            <w:r w:rsidRPr="00F634CD">
              <w:rPr>
                <w:bCs/>
              </w:rPr>
              <w:t>Vestă de protecție balistică  - 4 cpl.</w:t>
            </w:r>
          </w:p>
          <w:p w:rsidR="00F26B63" w:rsidRPr="00F634CD" w:rsidRDefault="00F26B63" w:rsidP="00F634CD">
            <w:pPr>
              <w:widowControl w:val="0"/>
              <w:adjustRightInd w:val="0"/>
              <w:textAlignment w:val="baseline"/>
              <w:rPr>
                <w:bCs/>
              </w:rPr>
            </w:pPr>
            <w:r w:rsidRPr="00F634CD">
              <w:rPr>
                <w:bCs/>
              </w:rPr>
              <w:t>Mărime: XXL – 2 buc.</w:t>
            </w:r>
          </w:p>
          <w:p w:rsidR="00F26B63" w:rsidRPr="00F634CD" w:rsidRDefault="00F26B63" w:rsidP="00F634CD">
            <w:pPr>
              <w:widowControl w:val="0"/>
              <w:adjustRightInd w:val="0"/>
              <w:textAlignment w:val="baseline"/>
              <w:rPr>
                <w:bCs/>
              </w:rPr>
            </w:pPr>
            <w:r w:rsidRPr="00F634CD">
              <w:rPr>
                <w:bCs/>
              </w:rPr>
              <w:t>Mărime: XL – 1 buc.</w:t>
            </w:r>
          </w:p>
          <w:p w:rsidR="00F26B63" w:rsidRPr="00F634CD" w:rsidRDefault="00F26B63" w:rsidP="00F634CD">
            <w:pPr>
              <w:widowControl w:val="0"/>
              <w:adjustRightInd w:val="0"/>
              <w:textAlignment w:val="baseline"/>
              <w:rPr>
                <w:bCs/>
              </w:rPr>
            </w:pPr>
            <w:r w:rsidRPr="00F634CD">
              <w:rPr>
                <w:bCs/>
              </w:rPr>
              <w:t>Mărime: M – 1 buc.</w:t>
            </w:r>
          </w:p>
          <w:p w:rsidR="00CE3AA5" w:rsidRPr="00F634CD" w:rsidRDefault="00F26B63" w:rsidP="00F634CD">
            <w:pPr>
              <w:widowControl w:val="0"/>
              <w:adjustRightInd w:val="0"/>
              <w:textAlignment w:val="baseline"/>
              <w:rPr>
                <w:bCs/>
              </w:rPr>
            </w:pPr>
            <w:r w:rsidRPr="00F634CD">
              <w:rPr>
                <w:bCs/>
              </w:rPr>
              <w:t>(Sau mărimi echivalente)</w:t>
            </w:r>
          </w:p>
        </w:tc>
        <w:tc>
          <w:tcPr>
            <w:tcW w:w="4814" w:type="dxa"/>
          </w:tcPr>
          <w:p w:rsidR="00CE3AA5" w:rsidRPr="00F634CD" w:rsidRDefault="00CE3AA5" w:rsidP="00653491">
            <w:pPr>
              <w:ind w:left="-57" w:right="-57"/>
              <w:jc w:val="both"/>
            </w:pPr>
          </w:p>
        </w:tc>
      </w:tr>
      <w:tr w:rsidR="00CE3AA5" w:rsidRPr="00E472E3" w:rsidTr="00B0399A">
        <w:trPr>
          <w:trHeight w:val="158"/>
        </w:trPr>
        <w:tc>
          <w:tcPr>
            <w:tcW w:w="5245" w:type="dxa"/>
          </w:tcPr>
          <w:p w:rsidR="00CE3AA5" w:rsidRPr="00F634CD" w:rsidRDefault="00163773" w:rsidP="00E92E88">
            <w:pPr>
              <w:widowControl w:val="0"/>
              <w:jc w:val="both"/>
            </w:pPr>
            <w:r w:rsidRPr="00F634CD">
              <w:rPr>
                <w:bCs/>
              </w:rPr>
              <w:t>Sondă antimagnetică – 1 buc.</w:t>
            </w:r>
          </w:p>
        </w:tc>
        <w:tc>
          <w:tcPr>
            <w:tcW w:w="4814" w:type="dxa"/>
          </w:tcPr>
          <w:p w:rsidR="00CE3AA5" w:rsidRPr="00F634CD" w:rsidRDefault="00CE3AA5" w:rsidP="00653491">
            <w:pPr>
              <w:ind w:left="-57" w:right="-57"/>
              <w:jc w:val="both"/>
            </w:pPr>
          </w:p>
        </w:tc>
      </w:tr>
      <w:tr w:rsidR="00CE3AA5" w:rsidRPr="00E472E3" w:rsidTr="00B0399A">
        <w:trPr>
          <w:trHeight w:val="158"/>
        </w:trPr>
        <w:tc>
          <w:tcPr>
            <w:tcW w:w="5245" w:type="dxa"/>
          </w:tcPr>
          <w:p w:rsidR="00CE3AA5" w:rsidRPr="00F634CD" w:rsidRDefault="00163773" w:rsidP="00E92E88">
            <w:pPr>
              <w:widowControl w:val="0"/>
              <w:jc w:val="both"/>
            </w:pPr>
            <w:r w:rsidRPr="00F634CD">
              <w:rPr>
                <w:bCs/>
              </w:rPr>
              <w:t>Trusă stegulețe marcare muniție – 1 cpl.</w:t>
            </w:r>
          </w:p>
        </w:tc>
        <w:tc>
          <w:tcPr>
            <w:tcW w:w="4814" w:type="dxa"/>
          </w:tcPr>
          <w:p w:rsidR="00CE3AA5" w:rsidRPr="00F634CD" w:rsidRDefault="00CE3AA5" w:rsidP="00653491">
            <w:pPr>
              <w:ind w:left="-57" w:right="-57"/>
              <w:jc w:val="both"/>
            </w:pPr>
          </w:p>
        </w:tc>
      </w:tr>
      <w:tr w:rsidR="00CE3AA5" w:rsidRPr="00E472E3" w:rsidTr="00B0399A">
        <w:trPr>
          <w:trHeight w:val="158"/>
        </w:trPr>
        <w:tc>
          <w:tcPr>
            <w:tcW w:w="5245" w:type="dxa"/>
          </w:tcPr>
          <w:p w:rsidR="00CE3AA5" w:rsidRPr="00F634CD" w:rsidRDefault="0005765D" w:rsidP="00E92E88">
            <w:pPr>
              <w:widowControl w:val="0"/>
              <w:jc w:val="both"/>
            </w:pPr>
            <w:r w:rsidRPr="00F634CD">
              <w:rPr>
                <w:bCs/>
              </w:rPr>
              <w:t>Pin-pointer – 1 buc</w:t>
            </w:r>
          </w:p>
        </w:tc>
        <w:tc>
          <w:tcPr>
            <w:tcW w:w="4814" w:type="dxa"/>
          </w:tcPr>
          <w:p w:rsidR="00CE3AA5" w:rsidRPr="00F634CD" w:rsidRDefault="00CE3AA5" w:rsidP="00653491">
            <w:pPr>
              <w:ind w:left="-57" w:right="-57"/>
              <w:jc w:val="both"/>
            </w:pPr>
          </w:p>
        </w:tc>
      </w:tr>
      <w:tr w:rsidR="00CE3AA5" w:rsidRPr="00E472E3" w:rsidTr="00B0399A">
        <w:trPr>
          <w:trHeight w:val="158"/>
        </w:trPr>
        <w:tc>
          <w:tcPr>
            <w:tcW w:w="5245" w:type="dxa"/>
          </w:tcPr>
          <w:p w:rsidR="00CE3AA5" w:rsidRPr="00F634CD" w:rsidRDefault="00AB099B" w:rsidP="00E92E88">
            <w:pPr>
              <w:widowControl w:val="0"/>
              <w:jc w:val="both"/>
            </w:pPr>
            <w:r w:rsidRPr="00F634CD">
              <w:rPr>
                <w:bCs/>
              </w:rPr>
              <w:t>Ladă transport muniții din aluminiu dur striat/inox fără capac – 1 buc</w:t>
            </w:r>
            <w:r w:rsidR="00056E2E" w:rsidRPr="00F634CD">
              <w:rPr>
                <w:bCs/>
              </w:rPr>
              <w:t>.</w:t>
            </w:r>
          </w:p>
        </w:tc>
        <w:tc>
          <w:tcPr>
            <w:tcW w:w="4814" w:type="dxa"/>
          </w:tcPr>
          <w:p w:rsidR="00CE3AA5" w:rsidRPr="00F634CD" w:rsidRDefault="00CE3AA5" w:rsidP="00653491">
            <w:pPr>
              <w:ind w:left="-57" w:right="-57"/>
              <w:jc w:val="both"/>
            </w:pPr>
          </w:p>
        </w:tc>
      </w:tr>
      <w:tr w:rsidR="00CE3AA5" w:rsidRPr="00E472E3" w:rsidTr="00B0399A">
        <w:trPr>
          <w:trHeight w:val="158"/>
        </w:trPr>
        <w:tc>
          <w:tcPr>
            <w:tcW w:w="5245" w:type="dxa"/>
          </w:tcPr>
          <w:p w:rsidR="00CE3AA5" w:rsidRPr="00F634CD" w:rsidRDefault="00B2025F" w:rsidP="00E92E88">
            <w:pPr>
              <w:widowControl w:val="0"/>
              <w:jc w:val="both"/>
            </w:pPr>
            <w:r w:rsidRPr="00F634CD">
              <w:rPr>
                <w:bCs/>
              </w:rPr>
              <w:t>Penar de transport capse electrice/pirotehnice – 1 buc</w:t>
            </w:r>
          </w:p>
        </w:tc>
        <w:tc>
          <w:tcPr>
            <w:tcW w:w="4814" w:type="dxa"/>
          </w:tcPr>
          <w:p w:rsidR="00CE3AA5" w:rsidRPr="00F634CD" w:rsidRDefault="00CE3AA5" w:rsidP="00653491">
            <w:pPr>
              <w:ind w:left="-57" w:right="-57"/>
              <w:jc w:val="both"/>
            </w:pPr>
          </w:p>
        </w:tc>
      </w:tr>
      <w:tr w:rsidR="00CE3AA5" w:rsidRPr="00E472E3" w:rsidTr="00B0399A">
        <w:trPr>
          <w:trHeight w:val="158"/>
        </w:trPr>
        <w:tc>
          <w:tcPr>
            <w:tcW w:w="5245" w:type="dxa"/>
          </w:tcPr>
          <w:p w:rsidR="00CE3AA5" w:rsidRPr="00F634CD" w:rsidRDefault="00C70B74" w:rsidP="00E92E88">
            <w:pPr>
              <w:widowControl w:val="0"/>
              <w:jc w:val="both"/>
            </w:pPr>
            <w:r w:rsidRPr="00F634CD">
              <w:rPr>
                <w:bCs/>
              </w:rPr>
              <w:t>Pătură antischijă – 1 cpl.</w:t>
            </w:r>
          </w:p>
        </w:tc>
        <w:tc>
          <w:tcPr>
            <w:tcW w:w="4814" w:type="dxa"/>
          </w:tcPr>
          <w:p w:rsidR="00CE3AA5" w:rsidRPr="00F634CD" w:rsidRDefault="00CE3AA5" w:rsidP="00653491">
            <w:pPr>
              <w:ind w:left="-57" w:right="-57"/>
              <w:jc w:val="both"/>
            </w:pPr>
          </w:p>
        </w:tc>
      </w:tr>
      <w:tr w:rsidR="00CE3AA5" w:rsidRPr="00E472E3" w:rsidTr="00B0399A">
        <w:trPr>
          <w:trHeight w:val="158"/>
        </w:trPr>
        <w:tc>
          <w:tcPr>
            <w:tcW w:w="5245" w:type="dxa"/>
          </w:tcPr>
          <w:p w:rsidR="00CE3AA5" w:rsidRPr="00F634CD" w:rsidRDefault="00C70B74" w:rsidP="00E92E88">
            <w:pPr>
              <w:widowControl w:val="0"/>
              <w:jc w:val="both"/>
            </w:pPr>
            <w:r w:rsidRPr="00F634CD">
              <w:rPr>
                <w:bCs/>
              </w:rPr>
              <w:t>Cazma – 1 buc</w:t>
            </w:r>
            <w:r w:rsidR="00056E2E" w:rsidRPr="00F634CD">
              <w:rPr>
                <w:bCs/>
              </w:rPr>
              <w:t>.</w:t>
            </w:r>
          </w:p>
        </w:tc>
        <w:tc>
          <w:tcPr>
            <w:tcW w:w="4814" w:type="dxa"/>
          </w:tcPr>
          <w:p w:rsidR="00CE3AA5" w:rsidRPr="00F634CD" w:rsidRDefault="00CE3AA5" w:rsidP="00653491">
            <w:pPr>
              <w:ind w:left="-57" w:right="-57"/>
              <w:jc w:val="both"/>
            </w:pPr>
          </w:p>
        </w:tc>
      </w:tr>
      <w:tr w:rsidR="00CE3AA5" w:rsidRPr="00E472E3" w:rsidTr="00B0399A">
        <w:trPr>
          <w:trHeight w:val="158"/>
        </w:trPr>
        <w:tc>
          <w:tcPr>
            <w:tcW w:w="5245" w:type="dxa"/>
          </w:tcPr>
          <w:p w:rsidR="00CE3AA5" w:rsidRPr="00F634CD" w:rsidRDefault="00056E2E" w:rsidP="00E92E88">
            <w:pPr>
              <w:widowControl w:val="0"/>
              <w:jc w:val="both"/>
            </w:pPr>
            <w:r w:rsidRPr="00F634CD">
              <w:rPr>
                <w:bCs/>
              </w:rPr>
              <w:t>Lopată – 2 buc.</w:t>
            </w:r>
          </w:p>
        </w:tc>
        <w:tc>
          <w:tcPr>
            <w:tcW w:w="4814" w:type="dxa"/>
          </w:tcPr>
          <w:p w:rsidR="00CE3AA5" w:rsidRPr="00F634CD" w:rsidRDefault="00CE3AA5" w:rsidP="00653491">
            <w:pPr>
              <w:ind w:left="-57" w:right="-57"/>
              <w:jc w:val="both"/>
            </w:pPr>
          </w:p>
        </w:tc>
      </w:tr>
      <w:tr w:rsidR="00CE3AA5" w:rsidRPr="00E472E3" w:rsidTr="00B0399A">
        <w:trPr>
          <w:trHeight w:val="158"/>
        </w:trPr>
        <w:tc>
          <w:tcPr>
            <w:tcW w:w="5245" w:type="dxa"/>
          </w:tcPr>
          <w:p w:rsidR="00CE3AA5" w:rsidRPr="00F634CD" w:rsidRDefault="00BD5C5F" w:rsidP="00E92E88">
            <w:pPr>
              <w:widowControl w:val="0"/>
              <w:jc w:val="both"/>
            </w:pPr>
            <w:r w:rsidRPr="00F634CD">
              <w:rPr>
                <w:bCs/>
              </w:rPr>
              <w:t>Toporișcă – 1 buc.</w:t>
            </w:r>
          </w:p>
        </w:tc>
        <w:tc>
          <w:tcPr>
            <w:tcW w:w="4814" w:type="dxa"/>
          </w:tcPr>
          <w:p w:rsidR="00CE3AA5" w:rsidRPr="00F634CD" w:rsidRDefault="00CE3AA5" w:rsidP="00653491">
            <w:pPr>
              <w:ind w:left="-57" w:right="-57"/>
              <w:jc w:val="both"/>
            </w:pPr>
          </w:p>
        </w:tc>
      </w:tr>
      <w:tr w:rsidR="00CE3AA5" w:rsidRPr="00E472E3" w:rsidTr="00B0399A">
        <w:trPr>
          <w:trHeight w:val="158"/>
        </w:trPr>
        <w:tc>
          <w:tcPr>
            <w:tcW w:w="5245" w:type="dxa"/>
          </w:tcPr>
          <w:p w:rsidR="00CE3AA5" w:rsidRPr="00F634CD" w:rsidRDefault="00CD6500" w:rsidP="00E92E88">
            <w:pPr>
              <w:widowControl w:val="0"/>
              <w:jc w:val="both"/>
            </w:pPr>
            <w:r w:rsidRPr="00F634CD">
              <w:rPr>
                <w:bCs/>
              </w:rPr>
              <w:t>Explozor dinamometric – 1 cpl.</w:t>
            </w:r>
          </w:p>
        </w:tc>
        <w:tc>
          <w:tcPr>
            <w:tcW w:w="4814" w:type="dxa"/>
          </w:tcPr>
          <w:p w:rsidR="00CE3AA5" w:rsidRPr="00F634CD" w:rsidRDefault="00CE3AA5" w:rsidP="00653491">
            <w:pPr>
              <w:ind w:left="-57" w:right="-57"/>
              <w:jc w:val="both"/>
            </w:pPr>
          </w:p>
        </w:tc>
      </w:tr>
      <w:tr w:rsidR="00CE3AA5" w:rsidRPr="00E472E3" w:rsidTr="00B0399A">
        <w:trPr>
          <w:trHeight w:val="158"/>
        </w:trPr>
        <w:tc>
          <w:tcPr>
            <w:tcW w:w="5245" w:type="dxa"/>
          </w:tcPr>
          <w:p w:rsidR="00CE3AA5" w:rsidRPr="00F634CD" w:rsidRDefault="00FB7C6E" w:rsidP="00E92E88">
            <w:pPr>
              <w:widowControl w:val="0"/>
              <w:jc w:val="both"/>
            </w:pPr>
            <w:r w:rsidRPr="00F634CD">
              <w:rPr>
                <w:bCs/>
              </w:rPr>
              <w:t>Multimetru digital automat – 1 buc.</w:t>
            </w:r>
          </w:p>
        </w:tc>
        <w:tc>
          <w:tcPr>
            <w:tcW w:w="4814" w:type="dxa"/>
          </w:tcPr>
          <w:p w:rsidR="00CE3AA5" w:rsidRPr="00F634CD" w:rsidRDefault="00CE3AA5" w:rsidP="00653491">
            <w:pPr>
              <w:ind w:left="-57" w:right="-57"/>
              <w:jc w:val="both"/>
            </w:pPr>
          </w:p>
        </w:tc>
      </w:tr>
      <w:tr w:rsidR="00CE3AA5" w:rsidRPr="00E472E3" w:rsidTr="00B0399A">
        <w:trPr>
          <w:trHeight w:val="158"/>
        </w:trPr>
        <w:tc>
          <w:tcPr>
            <w:tcW w:w="5245" w:type="dxa"/>
          </w:tcPr>
          <w:p w:rsidR="00CE3AA5" w:rsidRPr="00F634CD" w:rsidRDefault="009734B8" w:rsidP="00E92E88">
            <w:pPr>
              <w:widowControl w:val="0"/>
              <w:jc w:val="both"/>
            </w:pPr>
            <w:r w:rsidRPr="00F634CD">
              <w:rPr>
                <w:bCs/>
              </w:rPr>
              <w:t>Rolă derulatoare cu tambur și mâner pliabil – 1 cpl.</w:t>
            </w:r>
          </w:p>
        </w:tc>
        <w:tc>
          <w:tcPr>
            <w:tcW w:w="4814" w:type="dxa"/>
          </w:tcPr>
          <w:p w:rsidR="00CE3AA5" w:rsidRPr="00F634CD" w:rsidRDefault="00CE3AA5" w:rsidP="00653491">
            <w:pPr>
              <w:ind w:left="-57" w:right="-57"/>
              <w:jc w:val="both"/>
            </w:pPr>
          </w:p>
        </w:tc>
      </w:tr>
      <w:tr w:rsidR="00CE3AA5" w:rsidRPr="00E472E3" w:rsidTr="00B0399A">
        <w:trPr>
          <w:trHeight w:val="158"/>
        </w:trPr>
        <w:tc>
          <w:tcPr>
            <w:tcW w:w="5245" w:type="dxa"/>
          </w:tcPr>
          <w:p w:rsidR="00CE3AA5" w:rsidRPr="00F634CD" w:rsidRDefault="002910A5" w:rsidP="00E92E88">
            <w:pPr>
              <w:widowControl w:val="0"/>
              <w:jc w:val="both"/>
            </w:pPr>
            <w:r w:rsidRPr="00F634CD">
              <w:rPr>
                <w:bCs/>
              </w:rPr>
              <w:t>Cablu conductor principal: 2 x Ф1.5  mm (bifilar) – 400 ml.</w:t>
            </w:r>
          </w:p>
        </w:tc>
        <w:tc>
          <w:tcPr>
            <w:tcW w:w="4814" w:type="dxa"/>
          </w:tcPr>
          <w:p w:rsidR="00CE3AA5" w:rsidRPr="00F634CD" w:rsidRDefault="00CE3AA5" w:rsidP="00653491">
            <w:pPr>
              <w:ind w:left="-57" w:right="-57"/>
              <w:jc w:val="both"/>
            </w:pPr>
          </w:p>
        </w:tc>
      </w:tr>
      <w:tr w:rsidR="00162F9C" w:rsidRPr="00E472E3" w:rsidTr="00B0399A">
        <w:trPr>
          <w:trHeight w:val="158"/>
        </w:trPr>
        <w:tc>
          <w:tcPr>
            <w:tcW w:w="5245" w:type="dxa"/>
          </w:tcPr>
          <w:p w:rsidR="002910A5" w:rsidRPr="00F634CD" w:rsidRDefault="002910A5" w:rsidP="002910A5">
            <w:pPr>
              <w:widowControl w:val="0"/>
              <w:adjustRightInd w:val="0"/>
              <w:spacing w:line="360" w:lineRule="atLeast"/>
              <w:jc w:val="both"/>
              <w:textAlignment w:val="baseline"/>
              <w:rPr>
                <w:bCs/>
              </w:rPr>
            </w:pPr>
            <w:r w:rsidRPr="00F634CD">
              <w:rPr>
                <w:bCs/>
              </w:rPr>
              <w:t xml:space="preserve">Cablu conductor secundar monofilar: </w:t>
            </w:r>
          </w:p>
          <w:p w:rsidR="00162F9C" w:rsidRPr="00F634CD" w:rsidRDefault="002910A5" w:rsidP="002910A5">
            <w:pPr>
              <w:widowControl w:val="0"/>
              <w:jc w:val="both"/>
            </w:pPr>
            <w:r w:rsidRPr="00F634CD">
              <w:rPr>
                <w:bCs/>
              </w:rPr>
              <w:t>2xФ 0.75 mm. – 100 ml.</w:t>
            </w:r>
          </w:p>
        </w:tc>
        <w:tc>
          <w:tcPr>
            <w:tcW w:w="4814" w:type="dxa"/>
          </w:tcPr>
          <w:p w:rsidR="00162F9C" w:rsidRPr="00F634CD" w:rsidRDefault="00162F9C" w:rsidP="00653491">
            <w:pPr>
              <w:ind w:left="-57" w:right="-57"/>
              <w:jc w:val="both"/>
            </w:pPr>
          </w:p>
        </w:tc>
      </w:tr>
      <w:tr w:rsidR="00162F9C" w:rsidRPr="00E472E3" w:rsidTr="00B0399A">
        <w:trPr>
          <w:trHeight w:val="158"/>
        </w:trPr>
        <w:tc>
          <w:tcPr>
            <w:tcW w:w="5245" w:type="dxa"/>
          </w:tcPr>
          <w:p w:rsidR="00162F9C" w:rsidRPr="00F634CD" w:rsidRDefault="006A1D08" w:rsidP="00E92E88">
            <w:pPr>
              <w:widowControl w:val="0"/>
              <w:jc w:val="both"/>
            </w:pPr>
            <w:r w:rsidRPr="00F634CD">
              <w:rPr>
                <w:bCs/>
              </w:rPr>
              <w:t>Ruletă metrică cu laser – 1 buc.</w:t>
            </w:r>
          </w:p>
        </w:tc>
        <w:tc>
          <w:tcPr>
            <w:tcW w:w="4814" w:type="dxa"/>
          </w:tcPr>
          <w:p w:rsidR="00162F9C" w:rsidRPr="00F634CD" w:rsidRDefault="00162F9C" w:rsidP="00653491">
            <w:pPr>
              <w:ind w:left="-57" w:right="-57"/>
              <w:jc w:val="both"/>
            </w:pPr>
          </w:p>
        </w:tc>
      </w:tr>
      <w:tr w:rsidR="00162F9C" w:rsidRPr="00E472E3" w:rsidTr="00B0399A">
        <w:trPr>
          <w:trHeight w:val="158"/>
        </w:trPr>
        <w:tc>
          <w:tcPr>
            <w:tcW w:w="5245" w:type="dxa"/>
          </w:tcPr>
          <w:p w:rsidR="00162F9C" w:rsidRPr="00F634CD" w:rsidRDefault="00652515" w:rsidP="00E92E88">
            <w:pPr>
              <w:widowControl w:val="0"/>
              <w:jc w:val="both"/>
            </w:pPr>
            <w:r w:rsidRPr="00F634CD">
              <w:rPr>
                <w:bCs/>
              </w:rPr>
              <w:lastRenderedPageBreak/>
              <w:t>Rucsac de transport explozivi – 1 buc.</w:t>
            </w:r>
          </w:p>
        </w:tc>
        <w:tc>
          <w:tcPr>
            <w:tcW w:w="4814" w:type="dxa"/>
          </w:tcPr>
          <w:p w:rsidR="00162F9C" w:rsidRPr="00F634CD" w:rsidRDefault="00162F9C" w:rsidP="00653491">
            <w:pPr>
              <w:ind w:left="-57" w:right="-57"/>
              <w:jc w:val="both"/>
            </w:pPr>
          </w:p>
        </w:tc>
      </w:tr>
      <w:tr w:rsidR="00162F9C" w:rsidRPr="00E472E3" w:rsidTr="00B0399A">
        <w:trPr>
          <w:trHeight w:val="158"/>
        </w:trPr>
        <w:tc>
          <w:tcPr>
            <w:tcW w:w="5245" w:type="dxa"/>
          </w:tcPr>
          <w:p w:rsidR="00162F9C" w:rsidRPr="00F634CD" w:rsidRDefault="00413A19" w:rsidP="00E92E88">
            <w:pPr>
              <w:widowControl w:val="0"/>
              <w:jc w:val="both"/>
            </w:pPr>
            <w:r w:rsidRPr="00F634CD">
              <w:rPr>
                <w:bCs/>
              </w:rPr>
              <w:t>Lanterne pentru cap rezistente la apă – 4 buc</w:t>
            </w:r>
          </w:p>
        </w:tc>
        <w:tc>
          <w:tcPr>
            <w:tcW w:w="4814" w:type="dxa"/>
          </w:tcPr>
          <w:p w:rsidR="00162F9C" w:rsidRPr="00F634CD" w:rsidRDefault="00162F9C" w:rsidP="00653491">
            <w:pPr>
              <w:ind w:left="-57" w:right="-57"/>
              <w:jc w:val="both"/>
            </w:pPr>
          </w:p>
        </w:tc>
      </w:tr>
      <w:tr w:rsidR="00162F9C" w:rsidRPr="00E472E3" w:rsidTr="00B0399A">
        <w:trPr>
          <w:trHeight w:val="158"/>
        </w:trPr>
        <w:tc>
          <w:tcPr>
            <w:tcW w:w="5245" w:type="dxa"/>
          </w:tcPr>
          <w:p w:rsidR="00162F9C" w:rsidRPr="00F634CD" w:rsidRDefault="00DA3EA6" w:rsidP="00E92E88">
            <w:pPr>
              <w:widowControl w:val="0"/>
              <w:jc w:val="both"/>
            </w:pPr>
            <w:r w:rsidRPr="00F634CD">
              <w:rPr>
                <w:bCs/>
              </w:rPr>
              <w:t>Sfoară marcată alb/roșu – 100 ml</w:t>
            </w:r>
          </w:p>
        </w:tc>
        <w:tc>
          <w:tcPr>
            <w:tcW w:w="4814" w:type="dxa"/>
          </w:tcPr>
          <w:p w:rsidR="00162F9C" w:rsidRPr="00F634CD" w:rsidRDefault="00162F9C" w:rsidP="00653491">
            <w:pPr>
              <w:ind w:left="-57" w:right="-57"/>
              <w:jc w:val="both"/>
            </w:pPr>
          </w:p>
        </w:tc>
      </w:tr>
      <w:tr w:rsidR="00162F9C" w:rsidRPr="00E472E3" w:rsidTr="00B0399A">
        <w:trPr>
          <w:trHeight w:val="158"/>
        </w:trPr>
        <w:tc>
          <w:tcPr>
            <w:tcW w:w="5245" w:type="dxa"/>
          </w:tcPr>
          <w:p w:rsidR="00162F9C" w:rsidRPr="00F634CD" w:rsidRDefault="00E43BC7" w:rsidP="00E92E88">
            <w:pPr>
              <w:widowControl w:val="0"/>
              <w:jc w:val="both"/>
            </w:pPr>
            <w:r w:rsidRPr="00F634CD">
              <w:rPr>
                <w:color w:val="000000"/>
              </w:rPr>
              <w:t>Bandă avertizare și marcare alb/roșu - 400 ml.</w:t>
            </w:r>
          </w:p>
        </w:tc>
        <w:tc>
          <w:tcPr>
            <w:tcW w:w="4814" w:type="dxa"/>
          </w:tcPr>
          <w:p w:rsidR="00162F9C" w:rsidRPr="00F634CD" w:rsidRDefault="00162F9C" w:rsidP="00653491">
            <w:pPr>
              <w:ind w:left="-57" w:right="-57"/>
              <w:jc w:val="both"/>
            </w:pPr>
          </w:p>
        </w:tc>
      </w:tr>
      <w:tr w:rsidR="00162F9C" w:rsidRPr="00E472E3" w:rsidTr="00B0399A">
        <w:trPr>
          <w:trHeight w:val="158"/>
        </w:trPr>
        <w:tc>
          <w:tcPr>
            <w:tcW w:w="5245" w:type="dxa"/>
          </w:tcPr>
          <w:p w:rsidR="00162F9C" w:rsidRPr="00F634CD" w:rsidRDefault="000A097E" w:rsidP="00E92E88">
            <w:pPr>
              <w:widowControl w:val="0"/>
              <w:jc w:val="both"/>
            </w:pPr>
            <w:r w:rsidRPr="00F634CD">
              <w:rPr>
                <w:bCs/>
              </w:rPr>
              <w:t>Aeronavă fără pilot la bord – 1 cpl.</w:t>
            </w:r>
          </w:p>
        </w:tc>
        <w:tc>
          <w:tcPr>
            <w:tcW w:w="4814" w:type="dxa"/>
          </w:tcPr>
          <w:p w:rsidR="00162F9C" w:rsidRPr="00F634CD" w:rsidRDefault="00162F9C" w:rsidP="00653491">
            <w:pPr>
              <w:ind w:left="-57" w:right="-57"/>
              <w:jc w:val="both"/>
            </w:pPr>
          </w:p>
        </w:tc>
      </w:tr>
      <w:tr w:rsidR="00162F9C" w:rsidRPr="00E472E3" w:rsidTr="00B0399A">
        <w:trPr>
          <w:trHeight w:val="158"/>
        </w:trPr>
        <w:tc>
          <w:tcPr>
            <w:tcW w:w="5245" w:type="dxa"/>
          </w:tcPr>
          <w:p w:rsidR="00162F9C" w:rsidRPr="00F634CD" w:rsidRDefault="00296DE3" w:rsidP="00E92E88">
            <w:pPr>
              <w:widowControl w:val="0"/>
              <w:jc w:val="both"/>
            </w:pPr>
            <w:r w:rsidRPr="00F634CD">
              <w:rPr>
                <w:bCs/>
              </w:rPr>
              <w:t>Binoclu cu termoviziune și night vision – 1 cpl.</w:t>
            </w:r>
          </w:p>
        </w:tc>
        <w:tc>
          <w:tcPr>
            <w:tcW w:w="4814" w:type="dxa"/>
          </w:tcPr>
          <w:p w:rsidR="00162F9C" w:rsidRPr="00F634CD" w:rsidRDefault="00162F9C" w:rsidP="00653491">
            <w:pPr>
              <w:ind w:left="-57" w:right="-57"/>
              <w:jc w:val="both"/>
            </w:pPr>
          </w:p>
        </w:tc>
      </w:tr>
      <w:tr w:rsidR="00162F9C" w:rsidRPr="00E472E3" w:rsidTr="00B0399A">
        <w:trPr>
          <w:trHeight w:val="158"/>
        </w:trPr>
        <w:tc>
          <w:tcPr>
            <w:tcW w:w="5245" w:type="dxa"/>
          </w:tcPr>
          <w:p w:rsidR="00162F9C" w:rsidRPr="00F634CD" w:rsidRDefault="004A24B4" w:rsidP="00E92E88">
            <w:pPr>
              <w:widowControl w:val="0"/>
              <w:jc w:val="both"/>
            </w:pPr>
            <w:r w:rsidRPr="00F634CD">
              <w:rPr>
                <w:bCs/>
              </w:rPr>
              <w:t>Trusă/Kit Hook&amp;Line – 1 cpl.</w:t>
            </w:r>
          </w:p>
        </w:tc>
        <w:tc>
          <w:tcPr>
            <w:tcW w:w="4814" w:type="dxa"/>
          </w:tcPr>
          <w:p w:rsidR="00162F9C" w:rsidRPr="00F634CD" w:rsidRDefault="00162F9C" w:rsidP="00653491">
            <w:pPr>
              <w:ind w:left="-57" w:right="-57"/>
              <w:jc w:val="both"/>
            </w:pPr>
          </w:p>
        </w:tc>
      </w:tr>
      <w:tr w:rsidR="00326D73" w:rsidRPr="00E472E3" w:rsidTr="00B0399A">
        <w:trPr>
          <w:trHeight w:val="158"/>
        </w:trPr>
        <w:tc>
          <w:tcPr>
            <w:tcW w:w="5245" w:type="dxa"/>
          </w:tcPr>
          <w:p w:rsidR="00326D73" w:rsidRPr="00F634CD" w:rsidRDefault="00326D73" w:rsidP="00B53EEA">
            <w:pPr>
              <w:widowControl w:val="0"/>
              <w:jc w:val="both"/>
              <w:rPr>
                <w:lang w:val="en-GB"/>
              </w:rPr>
            </w:pPr>
            <w:r w:rsidRPr="00F634CD">
              <w:rPr>
                <w:rFonts w:eastAsia="Calibri"/>
                <w:bCs/>
              </w:rPr>
              <w:t>Termen de livrare a auto</w:t>
            </w:r>
            <w:r w:rsidR="00B53EEA" w:rsidRPr="00F634CD">
              <w:rPr>
                <w:rFonts w:eastAsia="Calibri"/>
                <w:bCs/>
              </w:rPr>
              <w:t>specialei pirotehnice</w:t>
            </w:r>
            <w:r w:rsidRPr="00F634CD">
              <w:rPr>
                <w:rFonts w:eastAsia="Calibri"/>
                <w:bCs/>
              </w:rPr>
              <w:t xml:space="preserve"> (de la data semnării contractului)</w:t>
            </w:r>
            <w:r w:rsidRPr="00F634CD">
              <w:rPr>
                <w:rFonts w:eastAsia="Calibri"/>
                <w:bCs/>
                <w:lang w:val="en-GB"/>
              </w:rPr>
              <w:t xml:space="preserve">: maxim 150 </w:t>
            </w:r>
            <w:proofErr w:type="spellStart"/>
            <w:r w:rsidRPr="00F634CD">
              <w:rPr>
                <w:rFonts w:eastAsia="Calibri"/>
                <w:bCs/>
                <w:lang w:val="en-GB"/>
              </w:rPr>
              <w:t>zile</w:t>
            </w:r>
            <w:proofErr w:type="spellEnd"/>
            <w:r w:rsidRPr="00F634CD">
              <w:rPr>
                <w:rFonts w:eastAsia="Calibri"/>
                <w:bCs/>
                <w:lang w:val="en-GB"/>
              </w:rPr>
              <w:t>;</w:t>
            </w:r>
          </w:p>
        </w:tc>
        <w:tc>
          <w:tcPr>
            <w:tcW w:w="4814" w:type="dxa"/>
          </w:tcPr>
          <w:p w:rsidR="00326D73" w:rsidRPr="00F634CD" w:rsidRDefault="00326D73" w:rsidP="00326D73">
            <w:pPr>
              <w:ind w:left="-57" w:right="-57"/>
              <w:jc w:val="both"/>
            </w:pPr>
            <w:r w:rsidRPr="00F634CD">
              <w:t xml:space="preserve">Se va preciza termenul de livrare (nr. zile) ofertat fără a se utiliza sintagma </w:t>
            </w:r>
            <w:r w:rsidRPr="00F634CD">
              <w:rPr>
                <w:lang w:val="en-GB"/>
              </w:rPr>
              <w:t>“maxim”</w:t>
            </w:r>
            <w:r w:rsidRPr="00F634CD">
              <w:t xml:space="preserve"> </w:t>
            </w:r>
          </w:p>
        </w:tc>
      </w:tr>
      <w:tr w:rsidR="00410EE0" w:rsidRPr="00E472E3" w:rsidTr="00D82BB5">
        <w:trPr>
          <w:trHeight w:val="158"/>
        </w:trPr>
        <w:tc>
          <w:tcPr>
            <w:tcW w:w="10059" w:type="dxa"/>
            <w:gridSpan w:val="2"/>
          </w:tcPr>
          <w:p w:rsidR="00410EE0" w:rsidRPr="00F634CD" w:rsidRDefault="00E23C0C" w:rsidP="00973DE0">
            <w:pPr>
              <w:jc w:val="center"/>
            </w:pPr>
            <w:r w:rsidRPr="00F634CD">
              <w:rPr>
                <w:b/>
              </w:rPr>
              <w:t>CONDIȚIILE  DE ÎNLOCUIRE  A PRODUSELOR/ECHIPAMENTELOR  OFERTATE  INIȚIAL CU  UN PRODUS ALTERNATIV</w:t>
            </w:r>
          </w:p>
        </w:tc>
      </w:tr>
      <w:tr w:rsidR="00326D73" w:rsidRPr="00E472E3" w:rsidTr="00B0399A">
        <w:trPr>
          <w:trHeight w:val="158"/>
        </w:trPr>
        <w:tc>
          <w:tcPr>
            <w:tcW w:w="5245" w:type="dxa"/>
          </w:tcPr>
          <w:p w:rsidR="00E17CE7" w:rsidRPr="00F634CD" w:rsidRDefault="00E17CE7" w:rsidP="00E17CE7">
            <w:pPr>
              <w:ind w:firstLine="708"/>
              <w:jc w:val="both"/>
            </w:pPr>
            <w:r w:rsidRPr="00F634CD">
              <w:t>Autoritatea  contractantă are posibilitatea,   ca  pe  parcursul derulării contractului de a accepta  înlocuirea  produsului/echipamentelor ofertate inițial cu un produs care   prezintă cel puțin aceleași caracteristici și proprietăți, doar dacă sunt respectate  următoarele  condiții cumulative:</w:t>
            </w:r>
          </w:p>
          <w:p w:rsidR="00E17CE7" w:rsidRPr="00F634CD" w:rsidRDefault="00E17CE7" w:rsidP="00E17CE7">
            <w:pPr>
              <w:pStyle w:val="ListParagraph"/>
              <w:numPr>
                <w:ilvl w:val="0"/>
                <w:numId w:val="15"/>
              </w:numPr>
              <w:ind w:left="0" w:firstLine="426"/>
              <w:jc w:val="both"/>
            </w:pPr>
            <w:r w:rsidRPr="00F634CD">
              <w:t>acceptarea  produsului  alternativ nu afectează  conținutul propunerii tehnice sau financiare pe baza cărora a fost declarat câștigătorul;</w:t>
            </w:r>
          </w:p>
          <w:p w:rsidR="00E17CE7" w:rsidRPr="00F634CD" w:rsidRDefault="00E17CE7" w:rsidP="00E17CE7">
            <w:pPr>
              <w:pStyle w:val="ListParagraph"/>
              <w:numPr>
                <w:ilvl w:val="0"/>
                <w:numId w:val="15"/>
              </w:numPr>
              <w:ind w:left="0" w:firstLine="426"/>
              <w:jc w:val="both"/>
            </w:pPr>
            <w:r w:rsidRPr="00F634CD">
              <w:t>acceptarea  produsului alternativ nu afectează  rezultatul  procedurii  de  atribuire prin anularea sau diminuarea avantajului competitiv pe baza căruia a fost declarat  castigătorul;</w:t>
            </w:r>
          </w:p>
          <w:p w:rsidR="00E17CE7" w:rsidRPr="00F634CD" w:rsidRDefault="00E17CE7" w:rsidP="00E17CE7">
            <w:pPr>
              <w:pStyle w:val="ListParagraph"/>
              <w:numPr>
                <w:ilvl w:val="0"/>
                <w:numId w:val="15"/>
              </w:numPr>
              <w:jc w:val="both"/>
            </w:pPr>
            <w:r w:rsidRPr="00F634CD">
              <w:t>produsul  alternativ are cel puțin aceeași calitate ca produsul  ofertat inițial;</w:t>
            </w:r>
          </w:p>
          <w:p w:rsidR="00E17CE7" w:rsidRPr="00F634CD" w:rsidRDefault="00E17CE7" w:rsidP="00E17CE7">
            <w:pPr>
              <w:pStyle w:val="ListParagraph"/>
              <w:numPr>
                <w:ilvl w:val="0"/>
                <w:numId w:val="15"/>
              </w:numPr>
              <w:jc w:val="both"/>
            </w:pPr>
            <w:r w:rsidRPr="00F634CD">
              <w:t>furnizarea  se realizează  în aceleași condiții sau în  condiții  mai avantajoase  față</w:t>
            </w:r>
          </w:p>
          <w:p w:rsidR="00E17CE7" w:rsidRPr="00F634CD" w:rsidRDefault="00E17CE7" w:rsidP="00E17CE7">
            <w:pPr>
              <w:jc w:val="both"/>
            </w:pPr>
            <w:r w:rsidRPr="00F634CD">
              <w:t xml:space="preserve">de cele prevăzute inițial. </w:t>
            </w:r>
          </w:p>
          <w:p w:rsidR="00E17CE7" w:rsidRPr="00F634CD" w:rsidRDefault="00E17CE7" w:rsidP="00E17CE7">
            <w:pPr>
              <w:ind w:firstLine="708"/>
              <w:jc w:val="both"/>
            </w:pPr>
            <w:r w:rsidRPr="00F634CD">
              <w:t>Autoritatea contractantă își rezervă dreptul de a nu acorda avizul favorabil, în sensul modificării  propunerii tehnice, în cazul în care, în urma analizării documentelor depuse de solicitant, se constată că produsul propus nu îndeplinește cerințele cumulative  menționate  anterior.</w:t>
            </w:r>
          </w:p>
          <w:p w:rsidR="00E17CE7" w:rsidRPr="00F634CD" w:rsidRDefault="00E17CE7" w:rsidP="00E17CE7">
            <w:pPr>
              <w:ind w:firstLine="708"/>
              <w:jc w:val="both"/>
            </w:pPr>
            <w:r w:rsidRPr="00F634CD">
              <w:t>Analiza  îndeplinirii condițiilor de înlocuire a produsului ofertat inițial cu un produs   alternativ, precum și încadrarea într-una dintre situațiile de modificare contractuală  reglementate la art.  221 din Legea nr. 98/2016 cu  modificările și completările ulterioare,  se realizează de către  personalul  autorității contractante sau experți cooptati, în baza unui raport de specialitate aprobat de ordonatorul  de credite.</w:t>
            </w:r>
          </w:p>
          <w:p w:rsidR="00326D73" w:rsidRPr="00F634CD" w:rsidRDefault="00E17CE7" w:rsidP="00E17CE7">
            <w:pPr>
              <w:ind w:firstLine="708"/>
              <w:jc w:val="both"/>
            </w:pPr>
            <w:r w:rsidRPr="00F634CD">
              <w:t>Modificarea va produce efecte doar dacă părțile au convenit asupra acestui aspect prin semnarea  unui act adițional de către reprezentanții autorizați ai părților.</w:t>
            </w:r>
          </w:p>
        </w:tc>
        <w:tc>
          <w:tcPr>
            <w:tcW w:w="4814" w:type="dxa"/>
          </w:tcPr>
          <w:p w:rsidR="00326D73" w:rsidRPr="00F634CD" w:rsidRDefault="00D422F1" w:rsidP="00D422F1">
            <w:pPr>
              <w:ind w:left="-57" w:right="-57"/>
              <w:jc w:val="both"/>
            </w:pPr>
            <w:r>
              <w:t>Ofertantul confirmă că a luat la cunoștință.</w:t>
            </w:r>
          </w:p>
        </w:tc>
      </w:tr>
      <w:tr w:rsidR="005D2755" w:rsidRPr="00E472E3" w:rsidTr="00D82BB5">
        <w:trPr>
          <w:trHeight w:val="158"/>
        </w:trPr>
        <w:tc>
          <w:tcPr>
            <w:tcW w:w="10059" w:type="dxa"/>
            <w:gridSpan w:val="2"/>
          </w:tcPr>
          <w:p w:rsidR="005D2755" w:rsidRPr="00F634CD" w:rsidRDefault="00E23C0C" w:rsidP="00973DE0">
            <w:pPr>
              <w:ind w:left="-57" w:right="-57"/>
              <w:jc w:val="center"/>
            </w:pPr>
            <w:r w:rsidRPr="00F634CD">
              <w:rPr>
                <w:b/>
              </w:rPr>
              <w:t>GARANȚIE</w:t>
            </w:r>
          </w:p>
        </w:tc>
      </w:tr>
      <w:tr w:rsidR="00326D73" w:rsidRPr="00E472E3" w:rsidTr="00B0399A">
        <w:trPr>
          <w:trHeight w:val="158"/>
        </w:trPr>
        <w:tc>
          <w:tcPr>
            <w:tcW w:w="5245" w:type="dxa"/>
          </w:tcPr>
          <w:p w:rsidR="005D2755" w:rsidRPr="00F634CD" w:rsidRDefault="005D2755" w:rsidP="004F7E80">
            <w:pPr>
              <w:jc w:val="both"/>
              <w:rPr>
                <w:lang w:val="en-GB"/>
              </w:rPr>
            </w:pPr>
            <w:r w:rsidRPr="00F634CD">
              <w:t>Garanția autospecialei</w:t>
            </w:r>
            <w:r w:rsidRPr="00F634CD">
              <w:rPr>
                <w:lang w:val="en-GB"/>
              </w:rPr>
              <w:t xml:space="preserve">: minim 24 </w:t>
            </w:r>
            <w:proofErr w:type="spellStart"/>
            <w:r w:rsidRPr="00F634CD">
              <w:rPr>
                <w:lang w:val="en-GB"/>
              </w:rPr>
              <w:t>luni</w:t>
            </w:r>
            <w:proofErr w:type="spellEnd"/>
            <w:r w:rsidRPr="00F634CD">
              <w:rPr>
                <w:lang w:val="en-GB"/>
              </w:rPr>
              <w:t>.</w:t>
            </w:r>
          </w:p>
          <w:p w:rsidR="00326D73" w:rsidRPr="00F634CD" w:rsidRDefault="005D2755" w:rsidP="004F7E80">
            <w:pPr>
              <w:jc w:val="both"/>
            </w:pPr>
            <w:r w:rsidRPr="00F634CD">
              <w:t>Punctajul se va calcula pentru perioada de garanție</w:t>
            </w:r>
            <w:r w:rsidR="00975B5E" w:rsidRPr="00F634CD">
              <w:t xml:space="preserve"> care</w:t>
            </w:r>
            <w:r w:rsidRPr="00F634CD">
              <w:t xml:space="preserve"> va fi de minim 2 ani sau l00.000 km, oricare din  situații apare  prima și va cuprinde instalația </w:t>
            </w:r>
            <w:r w:rsidRPr="00F634CD">
              <w:lastRenderedPageBreak/>
              <w:t>electrică, motorul, transmisia, cutia de viteze, caseta de direcție, ABS-ul (sistemul anti-blocare la frânare al roților sau echivalent), ESP-ul  (sistemul de control al stabilității vehiculului  sau echivalent),  sistemul  de frânare.  Excepție sunt uzurile normale ale anvelopelor si a elementelor consumabile din cadrul sistemului de frânare (plăcuțe, saboți, discuri, tamburi,  garnituri  de frână).</w:t>
            </w:r>
          </w:p>
          <w:p w:rsidR="00D261D8" w:rsidRPr="00D261D8" w:rsidRDefault="00D261D8" w:rsidP="004F7E80">
            <w:pPr>
              <w:autoSpaceDE w:val="0"/>
              <w:autoSpaceDN w:val="0"/>
              <w:adjustRightInd w:val="0"/>
              <w:jc w:val="both"/>
              <w:rPr>
                <w:lang w:val="en-GB" w:eastAsia="el-GR"/>
              </w:rPr>
            </w:pPr>
            <w:r w:rsidRPr="00D261D8">
              <w:rPr>
                <w:lang w:eastAsia="el-GR"/>
              </w:rPr>
              <w:t>Algoritm de calcul</w:t>
            </w:r>
            <w:r w:rsidRPr="00D261D8">
              <w:rPr>
                <w:lang w:val="en-GB" w:eastAsia="el-GR"/>
              </w:rPr>
              <w:t xml:space="preserve">: </w:t>
            </w:r>
          </w:p>
          <w:p w:rsidR="00D261D8" w:rsidRPr="00D261D8" w:rsidRDefault="00D261D8" w:rsidP="004F7E80">
            <w:pPr>
              <w:autoSpaceDE w:val="0"/>
              <w:autoSpaceDN w:val="0"/>
              <w:adjustRightInd w:val="0"/>
              <w:jc w:val="both"/>
              <w:rPr>
                <w:lang w:val="en-GB" w:eastAsia="el-GR"/>
              </w:rPr>
            </w:pPr>
            <w:r w:rsidRPr="00D261D8">
              <w:rPr>
                <w:lang w:val="en-GB" w:eastAsia="el-GR"/>
              </w:rPr>
              <w:t xml:space="preserve">Se </w:t>
            </w:r>
            <w:proofErr w:type="spellStart"/>
            <w:r w:rsidRPr="00D261D8">
              <w:rPr>
                <w:lang w:val="en-GB" w:eastAsia="el-GR"/>
              </w:rPr>
              <w:t>puncteaz</w:t>
            </w:r>
            <w:proofErr w:type="spellEnd"/>
            <w:r w:rsidRPr="00D261D8">
              <w:rPr>
                <w:lang w:eastAsia="el-GR"/>
              </w:rPr>
              <w:t>ă perioada de garanție suplimentară față de cea minim obligatorie (24 luni)</w:t>
            </w:r>
            <w:r w:rsidRPr="00D261D8">
              <w:rPr>
                <w:lang w:val="en-GB" w:eastAsia="el-GR"/>
              </w:rPr>
              <w:t>;</w:t>
            </w:r>
          </w:p>
          <w:p w:rsidR="00D261D8" w:rsidRPr="00D261D8" w:rsidRDefault="00D261D8" w:rsidP="004F7E80">
            <w:pPr>
              <w:autoSpaceDE w:val="0"/>
              <w:autoSpaceDN w:val="0"/>
              <w:adjustRightInd w:val="0"/>
              <w:jc w:val="both"/>
              <w:rPr>
                <w:lang w:val="en-GB" w:eastAsia="el-GR"/>
              </w:rPr>
            </w:pPr>
            <w:proofErr w:type="spellStart"/>
            <w:r w:rsidRPr="00D261D8">
              <w:rPr>
                <w:lang w:val="en-GB" w:eastAsia="el-GR"/>
              </w:rPr>
              <w:t>Punctajul</w:t>
            </w:r>
            <w:proofErr w:type="spellEnd"/>
            <w:r w:rsidRPr="00D261D8">
              <w:rPr>
                <w:lang w:val="en-GB" w:eastAsia="el-GR"/>
              </w:rPr>
              <w:t xml:space="preserve"> </w:t>
            </w:r>
            <w:proofErr w:type="spellStart"/>
            <w:r w:rsidRPr="00D261D8">
              <w:rPr>
                <w:lang w:val="en-GB" w:eastAsia="el-GR"/>
              </w:rPr>
              <w:t>pentru</w:t>
            </w:r>
            <w:proofErr w:type="spellEnd"/>
            <w:r w:rsidRPr="00D261D8">
              <w:rPr>
                <w:lang w:val="en-GB" w:eastAsia="el-GR"/>
              </w:rPr>
              <w:t xml:space="preserve"> </w:t>
            </w:r>
            <w:proofErr w:type="spellStart"/>
            <w:r w:rsidRPr="00D261D8">
              <w:rPr>
                <w:lang w:val="en-GB" w:eastAsia="el-GR"/>
              </w:rPr>
              <w:t>perioada</w:t>
            </w:r>
            <w:proofErr w:type="spellEnd"/>
            <w:r w:rsidRPr="00D261D8">
              <w:rPr>
                <w:lang w:val="en-GB" w:eastAsia="el-GR"/>
              </w:rPr>
              <w:t xml:space="preserve"> de </w:t>
            </w:r>
            <w:proofErr w:type="spellStart"/>
            <w:r w:rsidRPr="00D261D8">
              <w:rPr>
                <w:lang w:val="en-GB" w:eastAsia="el-GR"/>
              </w:rPr>
              <w:t>garanție</w:t>
            </w:r>
            <w:proofErr w:type="spellEnd"/>
            <w:r w:rsidRPr="00D261D8">
              <w:rPr>
                <w:lang w:val="en-GB" w:eastAsia="el-GR"/>
              </w:rPr>
              <w:t xml:space="preserve"> se </w:t>
            </w:r>
            <w:proofErr w:type="spellStart"/>
            <w:r w:rsidRPr="00D261D8">
              <w:rPr>
                <w:lang w:val="en-GB" w:eastAsia="el-GR"/>
              </w:rPr>
              <w:t>acordă</w:t>
            </w:r>
            <w:proofErr w:type="spellEnd"/>
            <w:r w:rsidRPr="00D261D8">
              <w:rPr>
                <w:lang w:val="en-GB" w:eastAsia="el-GR"/>
              </w:rPr>
              <w:t xml:space="preserve"> proportional, </w:t>
            </w:r>
            <w:proofErr w:type="spellStart"/>
            <w:r w:rsidRPr="00D261D8">
              <w:rPr>
                <w:lang w:val="en-GB" w:eastAsia="el-GR"/>
              </w:rPr>
              <w:t>pentru</w:t>
            </w:r>
            <w:proofErr w:type="spellEnd"/>
            <w:r w:rsidRPr="00D261D8">
              <w:rPr>
                <w:lang w:val="en-GB" w:eastAsia="el-GR"/>
              </w:rPr>
              <w:t xml:space="preserve"> </w:t>
            </w:r>
            <w:proofErr w:type="spellStart"/>
            <w:r w:rsidRPr="00D261D8">
              <w:rPr>
                <w:lang w:val="en-GB" w:eastAsia="el-GR"/>
              </w:rPr>
              <w:t>garanțiile</w:t>
            </w:r>
            <w:proofErr w:type="spellEnd"/>
            <w:r w:rsidRPr="00D261D8">
              <w:rPr>
                <w:lang w:val="en-GB" w:eastAsia="el-GR"/>
              </w:rPr>
              <w:t xml:space="preserve"> care </w:t>
            </w:r>
            <w:proofErr w:type="spellStart"/>
            <w:r w:rsidRPr="00D261D8">
              <w:rPr>
                <w:lang w:val="en-GB" w:eastAsia="el-GR"/>
              </w:rPr>
              <w:t>depășesc</w:t>
            </w:r>
            <w:proofErr w:type="spellEnd"/>
            <w:r w:rsidRPr="00D261D8">
              <w:rPr>
                <w:lang w:val="en-GB" w:eastAsia="el-GR"/>
              </w:rPr>
              <w:t xml:space="preserve"> </w:t>
            </w:r>
            <w:proofErr w:type="spellStart"/>
            <w:r w:rsidRPr="00D261D8">
              <w:rPr>
                <w:lang w:val="en-GB" w:eastAsia="el-GR"/>
              </w:rPr>
              <w:t>perioada</w:t>
            </w:r>
            <w:proofErr w:type="spellEnd"/>
            <w:r w:rsidRPr="00D261D8">
              <w:rPr>
                <w:lang w:val="en-GB" w:eastAsia="el-GR"/>
              </w:rPr>
              <w:t xml:space="preserve"> minima de 24 </w:t>
            </w:r>
            <w:proofErr w:type="spellStart"/>
            <w:r w:rsidRPr="00D261D8">
              <w:rPr>
                <w:lang w:val="en-GB" w:eastAsia="el-GR"/>
              </w:rPr>
              <w:t>luni</w:t>
            </w:r>
            <w:proofErr w:type="spellEnd"/>
            <w:r w:rsidRPr="00D261D8">
              <w:rPr>
                <w:lang w:val="en-GB" w:eastAsia="el-GR"/>
              </w:rPr>
              <w:t xml:space="preserve">, </w:t>
            </w:r>
            <w:proofErr w:type="spellStart"/>
            <w:r w:rsidRPr="00D261D8">
              <w:rPr>
                <w:lang w:val="en-GB" w:eastAsia="el-GR"/>
              </w:rPr>
              <w:t>până</w:t>
            </w:r>
            <w:proofErr w:type="spellEnd"/>
            <w:r w:rsidRPr="00D261D8">
              <w:rPr>
                <w:lang w:val="en-GB" w:eastAsia="el-GR"/>
              </w:rPr>
              <w:t xml:space="preserve"> la maximum 60 </w:t>
            </w:r>
            <w:proofErr w:type="spellStart"/>
            <w:r w:rsidRPr="00D261D8">
              <w:rPr>
                <w:lang w:val="en-GB" w:eastAsia="el-GR"/>
              </w:rPr>
              <w:t>luni</w:t>
            </w:r>
            <w:proofErr w:type="spellEnd"/>
            <w:r w:rsidRPr="00D261D8">
              <w:rPr>
                <w:lang w:val="en-GB" w:eastAsia="el-GR"/>
              </w:rPr>
              <w:t xml:space="preserve">, conform </w:t>
            </w:r>
            <w:proofErr w:type="spellStart"/>
            <w:r w:rsidRPr="00D261D8">
              <w:rPr>
                <w:lang w:val="en-GB" w:eastAsia="el-GR"/>
              </w:rPr>
              <w:t>formulei</w:t>
            </w:r>
            <w:proofErr w:type="spellEnd"/>
            <w:r w:rsidRPr="00D261D8">
              <w:rPr>
                <w:lang w:val="en-GB" w:eastAsia="el-GR"/>
              </w:rPr>
              <w:t>:</w:t>
            </w:r>
          </w:p>
          <w:p w:rsidR="00D261D8" w:rsidRPr="00D261D8" w:rsidRDefault="00D261D8" w:rsidP="004F7E80">
            <w:pPr>
              <w:autoSpaceDE w:val="0"/>
              <w:autoSpaceDN w:val="0"/>
              <w:adjustRightInd w:val="0"/>
              <w:jc w:val="both"/>
              <w:rPr>
                <w:lang w:val="en-GB" w:eastAsia="el-GR"/>
              </w:rPr>
            </w:pPr>
            <w:r w:rsidRPr="00D261D8">
              <w:rPr>
                <w:lang w:val="en-GB" w:eastAsia="el-GR"/>
              </w:rPr>
              <w:t xml:space="preserve">P = (G – 24) / 36 x 25 </w:t>
            </w:r>
          </w:p>
          <w:p w:rsidR="00D261D8" w:rsidRPr="00D261D8" w:rsidRDefault="00D261D8" w:rsidP="004F7E80">
            <w:pPr>
              <w:autoSpaceDE w:val="0"/>
              <w:autoSpaceDN w:val="0"/>
              <w:adjustRightInd w:val="0"/>
              <w:jc w:val="both"/>
              <w:rPr>
                <w:lang w:val="en-GB" w:eastAsia="el-GR"/>
              </w:rPr>
            </w:pPr>
            <w:r w:rsidRPr="00D261D8">
              <w:rPr>
                <w:lang w:val="en-GB" w:eastAsia="el-GR"/>
              </w:rPr>
              <w:t xml:space="preserve">P - </w:t>
            </w:r>
            <w:proofErr w:type="spellStart"/>
            <w:r w:rsidRPr="00D261D8">
              <w:rPr>
                <w:lang w:val="en-GB" w:eastAsia="el-GR"/>
              </w:rPr>
              <w:t>punctajul</w:t>
            </w:r>
            <w:proofErr w:type="spellEnd"/>
            <w:r w:rsidRPr="00D261D8">
              <w:rPr>
                <w:lang w:val="en-GB" w:eastAsia="el-GR"/>
              </w:rPr>
              <w:t xml:space="preserve"> </w:t>
            </w:r>
            <w:proofErr w:type="spellStart"/>
            <w:r w:rsidRPr="00D261D8">
              <w:rPr>
                <w:lang w:val="en-GB" w:eastAsia="el-GR"/>
              </w:rPr>
              <w:t>acordat</w:t>
            </w:r>
            <w:proofErr w:type="spellEnd"/>
            <w:r w:rsidRPr="00D261D8">
              <w:rPr>
                <w:lang w:val="en-GB" w:eastAsia="el-GR"/>
              </w:rPr>
              <w:t>;</w:t>
            </w:r>
          </w:p>
          <w:p w:rsidR="00D261D8" w:rsidRPr="00D261D8" w:rsidRDefault="00D261D8" w:rsidP="004F7E80">
            <w:pPr>
              <w:autoSpaceDE w:val="0"/>
              <w:autoSpaceDN w:val="0"/>
              <w:adjustRightInd w:val="0"/>
              <w:jc w:val="both"/>
              <w:rPr>
                <w:lang w:val="en-GB" w:eastAsia="el-GR"/>
              </w:rPr>
            </w:pPr>
            <w:r w:rsidRPr="00D261D8">
              <w:rPr>
                <w:lang w:val="en-GB" w:eastAsia="el-GR"/>
              </w:rPr>
              <w:t xml:space="preserve">G – </w:t>
            </w:r>
            <w:proofErr w:type="spellStart"/>
            <w:r w:rsidRPr="00D261D8">
              <w:rPr>
                <w:lang w:val="en-GB" w:eastAsia="el-GR"/>
              </w:rPr>
              <w:t>perioada</w:t>
            </w:r>
            <w:proofErr w:type="spellEnd"/>
            <w:r w:rsidRPr="00D261D8">
              <w:rPr>
                <w:lang w:val="en-GB" w:eastAsia="el-GR"/>
              </w:rPr>
              <w:t xml:space="preserve"> de </w:t>
            </w:r>
            <w:proofErr w:type="spellStart"/>
            <w:r w:rsidRPr="00D261D8">
              <w:rPr>
                <w:lang w:val="en-GB" w:eastAsia="el-GR"/>
              </w:rPr>
              <w:t>garan</w:t>
            </w:r>
            <w:proofErr w:type="spellEnd"/>
            <w:r w:rsidRPr="00D261D8">
              <w:rPr>
                <w:lang w:eastAsia="el-GR"/>
              </w:rPr>
              <w:t>ție ofertată, exprimată în luni</w:t>
            </w:r>
            <w:r w:rsidRPr="00D261D8">
              <w:rPr>
                <w:lang w:val="en-GB" w:eastAsia="el-GR"/>
              </w:rPr>
              <w:t>;</w:t>
            </w:r>
          </w:p>
          <w:p w:rsidR="00D261D8" w:rsidRPr="00F634CD" w:rsidRDefault="00D261D8" w:rsidP="004F7E80">
            <w:pPr>
              <w:autoSpaceDE w:val="0"/>
              <w:autoSpaceDN w:val="0"/>
              <w:adjustRightInd w:val="0"/>
              <w:jc w:val="both"/>
              <w:rPr>
                <w:lang w:eastAsia="el-GR"/>
              </w:rPr>
            </w:pPr>
            <w:r w:rsidRPr="00D261D8">
              <w:rPr>
                <w:lang w:val="en-GB" w:eastAsia="el-GR"/>
              </w:rPr>
              <w:t xml:space="preserve">Nu se </w:t>
            </w:r>
            <w:proofErr w:type="spellStart"/>
            <w:r w:rsidRPr="00D261D8">
              <w:rPr>
                <w:lang w:val="en-GB" w:eastAsia="el-GR"/>
              </w:rPr>
              <w:t>puncteaz</w:t>
            </w:r>
            <w:proofErr w:type="spellEnd"/>
            <w:r w:rsidRPr="00D261D8">
              <w:rPr>
                <w:lang w:eastAsia="el-GR"/>
              </w:rPr>
              <w:t>ă o garanție mai mare de 60 luni, o garanție superioară acestui plafon fiind doar o posibilitate de denaturare a rezultatului procedurii de atribuire. La garanțiile superioare acestui plafon se va acorda punctajul maxim stabilit pentru garanția de 60 luni pentru produse. Ofertarea unei perioade mai mică decât perioada minimă solicitată de autoritatea contractantă va atrage declararea ofertei ca neconformă.</w:t>
            </w:r>
          </w:p>
        </w:tc>
        <w:tc>
          <w:tcPr>
            <w:tcW w:w="4814" w:type="dxa"/>
          </w:tcPr>
          <w:p w:rsidR="0024134A" w:rsidRPr="00F634CD" w:rsidRDefault="0024134A" w:rsidP="0024134A">
            <w:pPr>
              <w:ind w:left="-57" w:right="-57"/>
              <w:jc w:val="both"/>
              <w:rPr>
                <w:lang w:val="en-GB"/>
              </w:rPr>
            </w:pPr>
            <w:r w:rsidRPr="00F634CD">
              <w:lastRenderedPageBreak/>
              <w:t xml:space="preserve">Pentru a se putea stabili punctajul, se va preciza termenul de garanție (nr. luni) ofertat fără a se utiliza sintagma </w:t>
            </w:r>
            <w:r w:rsidRPr="00F634CD">
              <w:rPr>
                <w:lang w:val="en-GB"/>
              </w:rPr>
              <w:t>“minim/maxim”.</w:t>
            </w:r>
          </w:p>
          <w:p w:rsidR="00326D73" w:rsidRPr="00F634CD" w:rsidRDefault="00326D73" w:rsidP="00326D73">
            <w:pPr>
              <w:ind w:left="-57" w:right="-57"/>
              <w:jc w:val="both"/>
            </w:pPr>
          </w:p>
        </w:tc>
      </w:tr>
      <w:tr w:rsidR="00326D73" w:rsidRPr="00E472E3" w:rsidTr="00B0399A">
        <w:trPr>
          <w:trHeight w:val="158"/>
        </w:trPr>
        <w:tc>
          <w:tcPr>
            <w:tcW w:w="5245" w:type="dxa"/>
          </w:tcPr>
          <w:p w:rsidR="00632370" w:rsidRPr="00F634CD" w:rsidRDefault="00632370" w:rsidP="004F7E80">
            <w:pPr>
              <w:ind w:firstLine="708"/>
              <w:jc w:val="both"/>
            </w:pPr>
            <w:r w:rsidRPr="00F634CD">
              <w:lastRenderedPageBreak/>
              <w:t>Deasemenea, se vor mai acorda următoarele garanții:</w:t>
            </w:r>
          </w:p>
          <w:p w:rsidR="00632370" w:rsidRPr="00F634CD" w:rsidRDefault="00632370" w:rsidP="004F7E80">
            <w:pPr>
              <w:pStyle w:val="ListParagraph"/>
              <w:numPr>
                <w:ilvl w:val="0"/>
                <w:numId w:val="11"/>
              </w:numPr>
              <w:jc w:val="both"/>
            </w:pPr>
            <w:r w:rsidRPr="00F634CD">
              <w:t>minim 6 ani pentru rezistență la coroziune a caroseriei;</w:t>
            </w:r>
          </w:p>
          <w:p w:rsidR="00632370" w:rsidRPr="00F634CD" w:rsidRDefault="00632370" w:rsidP="004F7E80">
            <w:pPr>
              <w:pStyle w:val="ListParagraph"/>
              <w:numPr>
                <w:ilvl w:val="0"/>
                <w:numId w:val="11"/>
              </w:numPr>
            </w:pPr>
            <w:r w:rsidRPr="00F634CD">
              <w:t>minim 5 ani pentru inscripționare;</w:t>
            </w:r>
          </w:p>
          <w:p w:rsidR="00632370" w:rsidRPr="00F634CD" w:rsidRDefault="00632370" w:rsidP="004F7E80">
            <w:pPr>
              <w:pStyle w:val="ListParagraph"/>
              <w:numPr>
                <w:ilvl w:val="0"/>
                <w:numId w:val="11"/>
              </w:numPr>
              <w:jc w:val="both"/>
            </w:pPr>
            <w:r w:rsidRPr="00F634CD">
              <w:t>minim 2 ani pentru instalațiile speciale (instalația de semnalizare acustică și optică);</w:t>
            </w:r>
          </w:p>
          <w:p w:rsidR="00632370" w:rsidRPr="00F634CD" w:rsidRDefault="00632370" w:rsidP="004F7E80">
            <w:pPr>
              <w:pStyle w:val="ListParagraph"/>
              <w:numPr>
                <w:ilvl w:val="0"/>
                <w:numId w:val="12"/>
              </w:numPr>
              <w:jc w:val="both"/>
            </w:pPr>
            <w:r w:rsidRPr="00F634CD">
              <w:t>minim 2 ani pentru bateriile de acumulatori ale autospecialei și ale echipamentelor  care au în dotare acumulatori;</w:t>
            </w:r>
          </w:p>
          <w:p w:rsidR="00632370" w:rsidRPr="00F634CD" w:rsidRDefault="00632370" w:rsidP="004F7E80">
            <w:pPr>
              <w:pStyle w:val="ListParagraph"/>
              <w:numPr>
                <w:ilvl w:val="0"/>
                <w:numId w:val="12"/>
              </w:numPr>
              <w:jc w:val="both"/>
            </w:pPr>
            <w:r w:rsidRPr="00F634CD">
              <w:t>minim 2 ani pentru  modulul de comunicații</w:t>
            </w:r>
            <w:r w:rsidRPr="00F634CD">
              <w:rPr>
                <w:lang w:val="en-GB"/>
              </w:rPr>
              <w:t>;</w:t>
            </w:r>
          </w:p>
          <w:p w:rsidR="00632370" w:rsidRPr="00D82BB5" w:rsidRDefault="00D82BB5" w:rsidP="00D82BB5">
            <w:pPr>
              <w:pStyle w:val="ListParagraph"/>
              <w:numPr>
                <w:ilvl w:val="0"/>
                <w:numId w:val="12"/>
              </w:numPr>
              <w:ind w:left="176" w:firstLine="142"/>
              <w:jc w:val="both"/>
            </w:pPr>
            <w:r w:rsidRPr="00D82BB5">
              <w:rPr>
                <w:lang w:val="en-GB"/>
              </w:rPr>
              <w:t xml:space="preserve">minim 2 </w:t>
            </w:r>
            <w:proofErr w:type="spellStart"/>
            <w:r w:rsidRPr="00D82BB5">
              <w:rPr>
                <w:lang w:val="en-GB"/>
              </w:rPr>
              <w:t>ani</w:t>
            </w:r>
            <w:proofErr w:type="spellEnd"/>
            <w:r w:rsidRPr="00D82BB5">
              <w:rPr>
                <w:lang w:val="en-GB"/>
              </w:rPr>
              <w:t xml:space="preserve"> </w:t>
            </w:r>
            <w:proofErr w:type="spellStart"/>
            <w:r w:rsidRPr="00D82BB5">
              <w:rPr>
                <w:lang w:val="en-GB"/>
              </w:rPr>
              <w:t>pentru</w:t>
            </w:r>
            <w:proofErr w:type="spellEnd"/>
            <w:r w:rsidRPr="00D82BB5">
              <w:rPr>
                <w:lang w:val="en-GB"/>
              </w:rPr>
              <w:t xml:space="preserve"> </w:t>
            </w:r>
            <w:proofErr w:type="spellStart"/>
            <w:r w:rsidRPr="00D82BB5">
              <w:rPr>
                <w:lang w:val="en-GB"/>
              </w:rPr>
              <w:t>echipamentele</w:t>
            </w:r>
            <w:proofErr w:type="spellEnd"/>
            <w:r w:rsidRPr="00D82BB5">
              <w:rPr>
                <w:lang w:val="en-GB"/>
              </w:rPr>
              <w:t xml:space="preserve"> </w:t>
            </w:r>
            <w:proofErr w:type="spellStart"/>
            <w:r w:rsidRPr="00D82BB5">
              <w:rPr>
                <w:lang w:val="en-GB"/>
              </w:rPr>
              <w:t>speciale</w:t>
            </w:r>
            <w:proofErr w:type="spellEnd"/>
            <w:r w:rsidRPr="00D82BB5">
              <w:rPr>
                <w:lang w:val="en-GB"/>
              </w:rPr>
              <w:t xml:space="preserve"> (</w:t>
            </w:r>
            <w:proofErr w:type="spellStart"/>
            <w:r w:rsidRPr="00D82BB5">
              <w:rPr>
                <w:lang w:val="en-GB"/>
              </w:rPr>
              <w:t>echipamente</w:t>
            </w:r>
            <w:proofErr w:type="spellEnd"/>
            <w:r w:rsidRPr="00D82BB5">
              <w:rPr>
                <w:lang w:val="en-GB"/>
              </w:rPr>
              <w:t xml:space="preserve"> </w:t>
            </w:r>
            <w:proofErr w:type="spellStart"/>
            <w:r w:rsidRPr="00D82BB5">
              <w:rPr>
                <w:lang w:val="en-GB"/>
              </w:rPr>
              <w:t>pirotehnice</w:t>
            </w:r>
            <w:proofErr w:type="spellEnd"/>
            <w:r w:rsidRPr="00D82BB5">
              <w:rPr>
                <w:lang w:val="en-GB"/>
              </w:rPr>
              <w:t xml:space="preserve"> </w:t>
            </w:r>
            <w:r w:rsidRPr="00D82BB5">
              <w:rPr>
                <w:color w:val="000000"/>
              </w:rPr>
              <w:t>echipamentele de evaluare zonă afectată etc.</w:t>
            </w:r>
            <w:r w:rsidRPr="00D82BB5">
              <w:rPr>
                <w:lang w:val="en-GB"/>
              </w:rPr>
              <w:t xml:space="preserve">) din </w:t>
            </w:r>
            <w:proofErr w:type="spellStart"/>
            <w:r w:rsidRPr="00D82BB5">
              <w:rPr>
                <w:lang w:val="en-GB"/>
              </w:rPr>
              <w:t>dotarea</w:t>
            </w:r>
            <w:proofErr w:type="spellEnd"/>
            <w:r w:rsidRPr="00D82BB5">
              <w:rPr>
                <w:lang w:val="en-GB"/>
              </w:rPr>
              <w:t xml:space="preserve"> </w:t>
            </w:r>
            <w:proofErr w:type="spellStart"/>
            <w:r w:rsidRPr="00D82BB5">
              <w:rPr>
                <w:lang w:val="en-GB"/>
              </w:rPr>
              <w:t>autospecialei</w:t>
            </w:r>
            <w:proofErr w:type="spellEnd"/>
            <w:r w:rsidR="00632370" w:rsidRPr="00F634CD">
              <w:rPr>
                <w:lang w:val="en-GB"/>
              </w:rPr>
              <w:t>;</w:t>
            </w:r>
          </w:p>
          <w:p w:rsidR="00D82BB5" w:rsidRPr="00D82BB5" w:rsidRDefault="00D82BB5" w:rsidP="0048297F">
            <w:pPr>
              <w:jc w:val="both"/>
            </w:pPr>
            <w:r w:rsidRPr="00D82BB5">
              <w:t xml:space="preserve">Totodată, pentru produsele care includ componente de protecție balistică, respectiv </w:t>
            </w:r>
            <w:r w:rsidRPr="0048297F">
              <w:rPr>
                <w:rFonts w:ascii="Helvetica Neue" w:eastAsia="Helvetica Neue" w:hAnsi="Helvetica Neue" w:cs="Helvetica Neue"/>
                <w:color w:val="000000"/>
              </w:rPr>
              <w:t xml:space="preserve">costumul de protecție pirotehnic, vesta de protecție balistică și pătura antischije, </w:t>
            </w:r>
            <w:r w:rsidRPr="00D82BB5">
              <w:t xml:space="preserve">contractantul </w:t>
            </w:r>
            <w:r w:rsidRPr="0048297F">
              <w:rPr>
                <w:rFonts w:ascii="Helvetica Neue" w:eastAsia="Helvetica Neue" w:hAnsi="Helvetica Neue" w:cs="Helvetica Neue"/>
                <w:color w:val="000000"/>
              </w:rPr>
              <w:t>t</w:t>
            </w:r>
            <w:r w:rsidRPr="00D82BB5">
              <w:t>rebuie să garanteze o durată de viață  de minim 5 ani, calculate de la data recepției produselor.</w:t>
            </w:r>
          </w:p>
          <w:p w:rsidR="00265479" w:rsidRPr="00F634CD" w:rsidRDefault="00265479" w:rsidP="004F7E80">
            <w:pPr>
              <w:widowControl w:val="0"/>
              <w:jc w:val="both"/>
            </w:pPr>
            <w:r w:rsidRPr="00F634CD">
              <w:t>Ofertarea unei perioade mai mică decât perioada minimă solicitată de autoritatea contractantă va atrage declararea ofertei ca neconformă.</w:t>
            </w:r>
          </w:p>
          <w:p w:rsidR="00326D73" w:rsidRPr="00F634CD" w:rsidRDefault="00265479" w:rsidP="004F7E80">
            <w:pPr>
              <w:widowControl w:val="0"/>
              <w:jc w:val="both"/>
            </w:pPr>
            <w:r w:rsidRPr="00F634CD">
              <w:t xml:space="preserve">Nu se punctează o garanție mai mare </w:t>
            </w:r>
            <w:r w:rsidR="004F7E80" w:rsidRPr="00F634CD">
              <w:t xml:space="preserve">față </w:t>
            </w:r>
            <w:r w:rsidRPr="00F634CD">
              <w:t>de cea minimă solicitată.</w:t>
            </w:r>
          </w:p>
        </w:tc>
        <w:tc>
          <w:tcPr>
            <w:tcW w:w="4814" w:type="dxa"/>
          </w:tcPr>
          <w:p w:rsidR="00344551" w:rsidRDefault="00632370" w:rsidP="00326D73">
            <w:pPr>
              <w:ind w:left="-57" w:right="-57"/>
              <w:jc w:val="both"/>
            </w:pPr>
            <w:r w:rsidRPr="00F634CD">
              <w:t xml:space="preserve">Ofertantul va preciza termenele de garanție pentru fiecare componentă solicitată în parte fără a folosi sintagma </w:t>
            </w:r>
            <w:r w:rsidRPr="00F634CD">
              <w:rPr>
                <w:lang w:val="en-GB"/>
              </w:rPr>
              <w:t>“minim/maxim”.</w:t>
            </w:r>
          </w:p>
          <w:p w:rsidR="00344551" w:rsidRPr="00344551" w:rsidRDefault="00344551" w:rsidP="00344551"/>
          <w:p w:rsidR="00344551" w:rsidRPr="00344551" w:rsidRDefault="00344551" w:rsidP="00344551"/>
          <w:p w:rsidR="00344551" w:rsidRPr="00344551" w:rsidRDefault="00344551" w:rsidP="00344551"/>
          <w:p w:rsidR="00344551" w:rsidRPr="00344551" w:rsidRDefault="00344551" w:rsidP="00344551"/>
          <w:p w:rsidR="00344551" w:rsidRPr="00344551" w:rsidRDefault="00344551" w:rsidP="00344551"/>
          <w:p w:rsidR="00344551" w:rsidRPr="00344551" w:rsidRDefault="00344551" w:rsidP="00344551"/>
          <w:p w:rsidR="00344551" w:rsidRPr="00344551" w:rsidRDefault="00344551" w:rsidP="00344551"/>
          <w:p w:rsidR="00344551" w:rsidRPr="00344551" w:rsidRDefault="00344551" w:rsidP="00344551"/>
          <w:p w:rsidR="00344551" w:rsidRPr="00344551" w:rsidRDefault="00344551" w:rsidP="00344551"/>
          <w:p w:rsidR="00344551" w:rsidRPr="00344551" w:rsidRDefault="00344551" w:rsidP="00344551"/>
          <w:p w:rsidR="00344551" w:rsidRPr="00344551" w:rsidRDefault="00344551" w:rsidP="00344551"/>
          <w:p w:rsidR="00344551" w:rsidRPr="00344551" w:rsidRDefault="00344551" w:rsidP="00344551"/>
          <w:p w:rsidR="00344551" w:rsidRPr="00344551" w:rsidRDefault="00344551" w:rsidP="00344551"/>
          <w:p w:rsidR="00344551" w:rsidRPr="00344551" w:rsidRDefault="00344551" w:rsidP="00344551"/>
          <w:p w:rsidR="00344551" w:rsidRDefault="00344551" w:rsidP="00344551"/>
          <w:p w:rsidR="00326D73" w:rsidRPr="00344551" w:rsidRDefault="00344551" w:rsidP="00344551">
            <w:r>
              <w:t>Ofertantul va prezenta un document emis de producător prin carese menționează explicit durata de viață a componentelor cu protecție balistică.</w:t>
            </w:r>
          </w:p>
        </w:tc>
      </w:tr>
      <w:tr w:rsidR="00973DE0" w:rsidRPr="00E472E3" w:rsidTr="00D82BB5">
        <w:trPr>
          <w:trHeight w:val="158"/>
        </w:trPr>
        <w:tc>
          <w:tcPr>
            <w:tcW w:w="10059" w:type="dxa"/>
            <w:gridSpan w:val="2"/>
          </w:tcPr>
          <w:p w:rsidR="00973DE0" w:rsidRPr="00F634CD" w:rsidRDefault="00973DE0" w:rsidP="00973DE0">
            <w:pPr>
              <w:ind w:left="-57" w:right="-57"/>
              <w:jc w:val="center"/>
            </w:pPr>
            <w:r w:rsidRPr="00F634CD">
              <w:rPr>
                <w:b/>
              </w:rPr>
              <w:lastRenderedPageBreak/>
              <w:t>CONSUM DE COMBUSTIBIL</w:t>
            </w:r>
          </w:p>
        </w:tc>
      </w:tr>
      <w:tr w:rsidR="00326D73" w:rsidRPr="00E472E3" w:rsidTr="00B0399A">
        <w:trPr>
          <w:trHeight w:val="158"/>
        </w:trPr>
        <w:tc>
          <w:tcPr>
            <w:tcW w:w="5245" w:type="dxa"/>
          </w:tcPr>
          <w:p w:rsidR="00973DE0" w:rsidRPr="00973DE0" w:rsidRDefault="00973DE0" w:rsidP="00973DE0">
            <w:pPr>
              <w:autoSpaceDE w:val="0"/>
              <w:autoSpaceDN w:val="0"/>
              <w:adjustRightInd w:val="0"/>
              <w:jc w:val="both"/>
              <w:rPr>
                <w:lang w:val="en-GB" w:eastAsia="el-GR"/>
              </w:rPr>
            </w:pPr>
            <w:r w:rsidRPr="00973DE0">
              <w:rPr>
                <w:lang w:eastAsia="el-GR"/>
              </w:rPr>
              <w:t>Algoritm de calcul</w:t>
            </w:r>
            <w:r w:rsidRPr="00973DE0">
              <w:rPr>
                <w:lang w:val="en-GB" w:eastAsia="el-GR"/>
              </w:rPr>
              <w:t xml:space="preserve">: </w:t>
            </w:r>
            <w:proofErr w:type="spellStart"/>
            <w:r w:rsidRPr="00973DE0">
              <w:rPr>
                <w:lang w:val="en-GB" w:eastAsia="el-GR"/>
              </w:rPr>
              <w:t>Punctajul</w:t>
            </w:r>
            <w:proofErr w:type="spellEnd"/>
            <w:r w:rsidRPr="00973DE0">
              <w:rPr>
                <w:lang w:val="en-GB" w:eastAsia="el-GR"/>
              </w:rPr>
              <w:t xml:space="preserve"> </w:t>
            </w:r>
            <w:proofErr w:type="spellStart"/>
            <w:r w:rsidRPr="00973DE0">
              <w:rPr>
                <w:lang w:val="en-GB" w:eastAsia="el-GR"/>
              </w:rPr>
              <w:t>pentru</w:t>
            </w:r>
            <w:proofErr w:type="spellEnd"/>
            <w:r w:rsidRPr="00973DE0">
              <w:rPr>
                <w:lang w:val="en-GB" w:eastAsia="el-GR"/>
              </w:rPr>
              <w:t xml:space="preserve"> </w:t>
            </w:r>
            <w:proofErr w:type="spellStart"/>
            <w:r w:rsidRPr="00973DE0">
              <w:rPr>
                <w:lang w:val="en-GB" w:eastAsia="el-GR"/>
              </w:rPr>
              <w:t>factorul</w:t>
            </w:r>
            <w:proofErr w:type="spellEnd"/>
            <w:r w:rsidRPr="00973DE0">
              <w:rPr>
                <w:lang w:val="en-GB" w:eastAsia="el-GR"/>
              </w:rPr>
              <w:t xml:space="preserve"> de </w:t>
            </w:r>
            <w:proofErr w:type="spellStart"/>
            <w:r w:rsidRPr="00973DE0">
              <w:rPr>
                <w:lang w:val="en-GB" w:eastAsia="el-GR"/>
              </w:rPr>
              <w:t>evaluare</w:t>
            </w:r>
            <w:proofErr w:type="spellEnd"/>
            <w:r w:rsidRPr="00973DE0">
              <w:rPr>
                <w:lang w:val="en-GB" w:eastAsia="el-GR"/>
              </w:rPr>
              <w:t xml:space="preserve"> tehnic “</w:t>
            </w:r>
            <w:proofErr w:type="spellStart"/>
            <w:r w:rsidRPr="00973DE0">
              <w:rPr>
                <w:lang w:val="en-GB" w:eastAsia="el-GR"/>
              </w:rPr>
              <w:t>Cantitatea</w:t>
            </w:r>
            <w:proofErr w:type="spellEnd"/>
            <w:r w:rsidRPr="00973DE0">
              <w:rPr>
                <w:lang w:val="en-GB" w:eastAsia="el-GR"/>
              </w:rPr>
              <w:t xml:space="preserve"> </w:t>
            </w:r>
            <w:proofErr w:type="spellStart"/>
            <w:r w:rsidRPr="00973DE0">
              <w:rPr>
                <w:lang w:val="en-GB" w:eastAsia="el-GR"/>
              </w:rPr>
              <w:t>consumului</w:t>
            </w:r>
            <w:proofErr w:type="spellEnd"/>
            <w:r w:rsidRPr="00973DE0">
              <w:rPr>
                <w:lang w:val="en-GB" w:eastAsia="el-GR"/>
              </w:rPr>
              <w:t xml:space="preserve"> de </w:t>
            </w:r>
            <w:proofErr w:type="spellStart"/>
            <w:r w:rsidRPr="00973DE0">
              <w:rPr>
                <w:lang w:val="en-GB" w:eastAsia="el-GR"/>
              </w:rPr>
              <w:t>combustibil</w:t>
            </w:r>
            <w:proofErr w:type="spellEnd"/>
            <w:r w:rsidRPr="00973DE0">
              <w:rPr>
                <w:lang w:val="en-GB" w:eastAsia="el-GR"/>
              </w:rPr>
              <w:t xml:space="preserve">” se </w:t>
            </w:r>
            <w:proofErr w:type="spellStart"/>
            <w:r w:rsidRPr="00973DE0">
              <w:rPr>
                <w:lang w:val="en-GB" w:eastAsia="el-GR"/>
              </w:rPr>
              <w:t>acord</w:t>
            </w:r>
            <w:proofErr w:type="spellEnd"/>
            <w:r w:rsidRPr="00973DE0">
              <w:rPr>
                <w:lang w:eastAsia="el-GR"/>
              </w:rPr>
              <w:t>ă astfel</w:t>
            </w:r>
            <w:r w:rsidRPr="00973DE0">
              <w:rPr>
                <w:lang w:val="en-GB" w:eastAsia="el-GR"/>
              </w:rPr>
              <w:t>:</w:t>
            </w:r>
          </w:p>
          <w:p w:rsidR="00973DE0" w:rsidRPr="00973DE0" w:rsidRDefault="00973DE0" w:rsidP="00973DE0">
            <w:pPr>
              <w:autoSpaceDE w:val="0"/>
              <w:autoSpaceDN w:val="0"/>
              <w:adjustRightInd w:val="0"/>
              <w:jc w:val="both"/>
              <w:rPr>
                <w:lang w:eastAsia="el-GR"/>
              </w:rPr>
            </w:pPr>
            <w:r w:rsidRPr="00973DE0">
              <w:rPr>
                <w:lang w:val="en-GB" w:eastAsia="el-GR"/>
              </w:rPr>
              <w:t xml:space="preserve">a) </w:t>
            </w:r>
            <w:proofErr w:type="spellStart"/>
            <w:r w:rsidRPr="00973DE0">
              <w:rPr>
                <w:lang w:val="en-GB" w:eastAsia="el-GR"/>
              </w:rPr>
              <w:t>pentru</w:t>
            </w:r>
            <w:proofErr w:type="spellEnd"/>
            <w:r w:rsidRPr="00973DE0">
              <w:rPr>
                <w:lang w:val="en-GB" w:eastAsia="el-GR"/>
              </w:rPr>
              <w:t xml:space="preserve"> </w:t>
            </w:r>
            <w:proofErr w:type="spellStart"/>
            <w:r w:rsidRPr="00973DE0">
              <w:rPr>
                <w:lang w:val="en-GB" w:eastAsia="el-GR"/>
              </w:rPr>
              <w:t>cea</w:t>
            </w:r>
            <w:proofErr w:type="spellEnd"/>
            <w:r w:rsidRPr="00973DE0">
              <w:rPr>
                <w:lang w:val="en-GB" w:eastAsia="el-GR"/>
              </w:rPr>
              <w:t xml:space="preserve"> </w:t>
            </w:r>
            <w:proofErr w:type="spellStart"/>
            <w:r w:rsidRPr="00973DE0">
              <w:rPr>
                <w:lang w:val="en-GB" w:eastAsia="el-GR"/>
              </w:rPr>
              <w:t>mai</w:t>
            </w:r>
            <w:proofErr w:type="spellEnd"/>
            <w:r w:rsidRPr="00973DE0">
              <w:rPr>
                <w:lang w:val="en-GB" w:eastAsia="el-GR"/>
              </w:rPr>
              <w:t xml:space="preserve"> mic</w:t>
            </w:r>
            <w:r w:rsidRPr="00973DE0">
              <w:rPr>
                <w:lang w:eastAsia="el-GR"/>
              </w:rPr>
              <w:t>ă cantitate declarată a consumului de combustibil, se acordă punctajul maxim alocat, respectiv 15 puncte</w:t>
            </w:r>
            <w:r w:rsidRPr="00973DE0">
              <w:rPr>
                <w:lang w:val="en-GB" w:eastAsia="el-GR"/>
              </w:rPr>
              <w:t>;</w:t>
            </w:r>
          </w:p>
          <w:p w:rsidR="00973DE0" w:rsidRPr="00973DE0" w:rsidRDefault="00973DE0" w:rsidP="00973DE0">
            <w:pPr>
              <w:autoSpaceDE w:val="0"/>
              <w:autoSpaceDN w:val="0"/>
              <w:adjustRightInd w:val="0"/>
              <w:jc w:val="both"/>
              <w:rPr>
                <w:lang w:val="en-GB" w:eastAsia="el-GR"/>
              </w:rPr>
            </w:pPr>
            <w:r w:rsidRPr="00973DE0">
              <w:rPr>
                <w:lang w:eastAsia="el-GR"/>
              </w:rPr>
              <w:t>b) pentru o cantitate mai mare a consumului de combustibil decat cea de la punctul a), punctajul se acordă astfel</w:t>
            </w:r>
            <w:r w:rsidRPr="00973DE0">
              <w:rPr>
                <w:lang w:val="en-GB" w:eastAsia="el-GR"/>
              </w:rPr>
              <w:t>:</w:t>
            </w:r>
          </w:p>
          <w:p w:rsidR="00326D73" w:rsidRPr="00F634CD" w:rsidRDefault="00973DE0" w:rsidP="00973DE0">
            <w:pPr>
              <w:autoSpaceDE w:val="0"/>
              <w:autoSpaceDN w:val="0"/>
              <w:adjustRightInd w:val="0"/>
              <w:jc w:val="both"/>
              <w:rPr>
                <w:b/>
                <w:bCs/>
                <w:lang w:eastAsia="el-GR"/>
              </w:rPr>
            </w:pPr>
            <w:r w:rsidRPr="00973DE0">
              <w:rPr>
                <w:b/>
                <w:bCs/>
                <w:lang w:val="en-GB" w:eastAsia="el-GR"/>
              </w:rPr>
              <w:t>C(n) = (</w:t>
            </w:r>
            <w:proofErr w:type="spellStart"/>
            <w:r w:rsidRPr="00973DE0">
              <w:rPr>
                <w:b/>
                <w:bCs/>
                <w:lang w:val="en-GB" w:eastAsia="el-GR"/>
              </w:rPr>
              <w:t>cea</w:t>
            </w:r>
            <w:proofErr w:type="spellEnd"/>
            <w:r w:rsidRPr="00973DE0">
              <w:rPr>
                <w:b/>
                <w:bCs/>
                <w:lang w:val="en-GB" w:eastAsia="el-GR"/>
              </w:rPr>
              <w:t xml:space="preserve"> </w:t>
            </w:r>
            <w:proofErr w:type="spellStart"/>
            <w:r w:rsidRPr="00973DE0">
              <w:rPr>
                <w:b/>
                <w:bCs/>
                <w:lang w:val="en-GB" w:eastAsia="el-GR"/>
              </w:rPr>
              <w:t>mai</w:t>
            </w:r>
            <w:proofErr w:type="spellEnd"/>
            <w:r w:rsidRPr="00973DE0">
              <w:rPr>
                <w:b/>
                <w:bCs/>
                <w:lang w:val="en-GB" w:eastAsia="el-GR"/>
              </w:rPr>
              <w:t xml:space="preserve"> mic</w:t>
            </w:r>
            <w:r w:rsidRPr="00973DE0">
              <w:rPr>
                <w:b/>
                <w:bCs/>
                <w:lang w:eastAsia="el-GR"/>
              </w:rPr>
              <w:t>ă cantitate a consumului de combustibil / cantitatea consumului de combustibil declarată) x 15 puncte</w:t>
            </w:r>
          </w:p>
        </w:tc>
        <w:tc>
          <w:tcPr>
            <w:tcW w:w="4814" w:type="dxa"/>
          </w:tcPr>
          <w:p w:rsidR="00840AB7" w:rsidRPr="00F634CD" w:rsidRDefault="00840AB7" w:rsidP="00840AB7">
            <w:pPr>
              <w:ind w:left="-57" w:right="-57"/>
              <w:jc w:val="both"/>
            </w:pPr>
            <w:r w:rsidRPr="00F634CD">
              <w:t>Ofertantul va declara consumul de carburant</w:t>
            </w:r>
            <w:r w:rsidR="0062720A" w:rsidRPr="00F634CD">
              <w:t xml:space="preserve"> </w:t>
            </w:r>
            <w:r w:rsidRPr="00F634CD">
              <w:t>al autospecialei</w:t>
            </w:r>
            <w:r w:rsidR="009E7D63" w:rsidRPr="00F634CD">
              <w:t xml:space="preserve">, </w:t>
            </w:r>
            <w:r w:rsidR="00F16D5C" w:rsidRPr="00F634CD">
              <w:t>consum mediu</w:t>
            </w:r>
            <w:r w:rsidR="00835D41" w:rsidRPr="00F634CD">
              <w:t>, (l/100 km).</w:t>
            </w:r>
            <w:r w:rsidR="0062720A" w:rsidRPr="00F634CD">
              <w:t xml:space="preserve"> </w:t>
            </w:r>
            <w:r w:rsidRPr="00F634CD">
              <w:t xml:space="preserve"> </w:t>
            </w:r>
          </w:p>
          <w:p w:rsidR="00326D73" w:rsidRPr="00F634CD" w:rsidRDefault="00840AB7" w:rsidP="00840AB7">
            <w:pPr>
              <w:ind w:left="-57" w:right="-57"/>
              <w:jc w:val="both"/>
            </w:pPr>
            <w:r w:rsidRPr="00F634CD">
              <w:t>Pentru demonstrarea cantitații de combustibil consumat va fi acceptat orice mijloc de probă adecvat, precum un dosar tehnic al producătorului sau un raport de testare de la un organism recunoscut.</w:t>
            </w:r>
          </w:p>
        </w:tc>
      </w:tr>
      <w:tr w:rsidR="004F65BB" w:rsidRPr="00E472E3" w:rsidTr="00D82BB5">
        <w:trPr>
          <w:trHeight w:val="158"/>
        </w:trPr>
        <w:tc>
          <w:tcPr>
            <w:tcW w:w="10059" w:type="dxa"/>
            <w:gridSpan w:val="2"/>
          </w:tcPr>
          <w:p w:rsidR="004F65BB" w:rsidRPr="00F634CD" w:rsidRDefault="004F65BB" w:rsidP="004F65BB">
            <w:pPr>
              <w:jc w:val="center"/>
              <w:rPr>
                <w:b/>
                <w:bCs/>
              </w:rPr>
            </w:pPr>
            <w:r w:rsidRPr="00F634CD">
              <w:rPr>
                <w:b/>
                <w:bCs/>
              </w:rPr>
              <w:t>VALOAREA EMISIILOR CO2</w:t>
            </w:r>
          </w:p>
        </w:tc>
      </w:tr>
      <w:tr w:rsidR="00326D73" w:rsidRPr="00E472E3" w:rsidTr="00B0399A">
        <w:trPr>
          <w:trHeight w:val="158"/>
        </w:trPr>
        <w:tc>
          <w:tcPr>
            <w:tcW w:w="5245" w:type="dxa"/>
          </w:tcPr>
          <w:p w:rsidR="008806AD" w:rsidRPr="008806AD" w:rsidRDefault="008806AD" w:rsidP="00FB1799">
            <w:pPr>
              <w:autoSpaceDE w:val="0"/>
              <w:autoSpaceDN w:val="0"/>
              <w:adjustRightInd w:val="0"/>
              <w:jc w:val="both"/>
              <w:rPr>
                <w:lang w:eastAsia="el-GR"/>
              </w:rPr>
            </w:pPr>
            <w:r w:rsidRPr="008806AD">
              <w:rPr>
                <w:lang w:eastAsia="el-GR"/>
              </w:rPr>
              <w:t>Algoritm de calcul</w:t>
            </w:r>
            <w:r w:rsidRPr="008806AD">
              <w:rPr>
                <w:lang w:val="en-GB" w:eastAsia="el-GR"/>
              </w:rPr>
              <w:t xml:space="preserve">: </w:t>
            </w:r>
            <w:proofErr w:type="spellStart"/>
            <w:r w:rsidRPr="008806AD">
              <w:rPr>
                <w:lang w:val="en-GB" w:eastAsia="el-GR"/>
              </w:rPr>
              <w:t>Punctajul</w:t>
            </w:r>
            <w:proofErr w:type="spellEnd"/>
            <w:r w:rsidRPr="008806AD">
              <w:rPr>
                <w:lang w:val="en-GB" w:eastAsia="el-GR"/>
              </w:rPr>
              <w:t xml:space="preserve"> V(n) </w:t>
            </w:r>
            <w:proofErr w:type="spellStart"/>
            <w:r w:rsidRPr="008806AD">
              <w:rPr>
                <w:lang w:val="en-GB" w:eastAsia="el-GR"/>
              </w:rPr>
              <w:t>reprezint</w:t>
            </w:r>
            <w:proofErr w:type="spellEnd"/>
            <w:r w:rsidRPr="008806AD">
              <w:rPr>
                <w:lang w:eastAsia="el-GR"/>
              </w:rPr>
              <w:t xml:space="preserve">ă punctajul aferent Valorii emisiilor CO2. </w:t>
            </w:r>
          </w:p>
          <w:p w:rsidR="008806AD" w:rsidRPr="008806AD" w:rsidRDefault="008806AD" w:rsidP="00FB1799">
            <w:pPr>
              <w:autoSpaceDE w:val="0"/>
              <w:autoSpaceDN w:val="0"/>
              <w:adjustRightInd w:val="0"/>
              <w:jc w:val="both"/>
              <w:rPr>
                <w:lang w:val="en-GB" w:eastAsia="el-GR"/>
              </w:rPr>
            </w:pPr>
            <w:r w:rsidRPr="008806AD">
              <w:rPr>
                <w:lang w:eastAsia="el-GR"/>
              </w:rPr>
              <w:t xml:space="preserve">Punctajul pentru factorul de evaluare tehnic </w:t>
            </w:r>
            <w:r w:rsidRPr="008806AD">
              <w:rPr>
                <w:lang w:val="en-GB" w:eastAsia="el-GR"/>
              </w:rPr>
              <w:t>“</w:t>
            </w:r>
            <w:proofErr w:type="spellStart"/>
            <w:r w:rsidRPr="008806AD">
              <w:rPr>
                <w:lang w:val="en-GB" w:eastAsia="el-GR"/>
              </w:rPr>
              <w:t>valoarea</w:t>
            </w:r>
            <w:proofErr w:type="spellEnd"/>
            <w:r w:rsidRPr="008806AD">
              <w:rPr>
                <w:lang w:val="en-GB" w:eastAsia="el-GR"/>
              </w:rPr>
              <w:t xml:space="preserve"> </w:t>
            </w:r>
            <w:proofErr w:type="spellStart"/>
            <w:r w:rsidRPr="008806AD">
              <w:rPr>
                <w:lang w:val="en-GB" w:eastAsia="el-GR"/>
              </w:rPr>
              <w:t>emisiilor</w:t>
            </w:r>
            <w:proofErr w:type="spellEnd"/>
            <w:r w:rsidRPr="008806AD">
              <w:rPr>
                <w:lang w:val="en-GB" w:eastAsia="el-GR"/>
              </w:rPr>
              <w:t xml:space="preserve"> de CO2” se </w:t>
            </w:r>
            <w:proofErr w:type="spellStart"/>
            <w:r w:rsidRPr="008806AD">
              <w:rPr>
                <w:lang w:val="en-GB" w:eastAsia="el-GR"/>
              </w:rPr>
              <w:t>acordă</w:t>
            </w:r>
            <w:proofErr w:type="spellEnd"/>
            <w:r w:rsidRPr="008806AD">
              <w:rPr>
                <w:lang w:val="en-GB" w:eastAsia="el-GR"/>
              </w:rPr>
              <w:t xml:space="preserve"> </w:t>
            </w:r>
            <w:proofErr w:type="spellStart"/>
            <w:r w:rsidRPr="008806AD">
              <w:rPr>
                <w:lang w:val="en-GB" w:eastAsia="el-GR"/>
              </w:rPr>
              <w:t>astfel</w:t>
            </w:r>
            <w:proofErr w:type="spellEnd"/>
            <w:r w:rsidRPr="008806AD">
              <w:rPr>
                <w:lang w:val="en-GB" w:eastAsia="el-GR"/>
              </w:rPr>
              <w:t>:</w:t>
            </w:r>
          </w:p>
          <w:p w:rsidR="008806AD" w:rsidRPr="008806AD" w:rsidRDefault="008806AD" w:rsidP="00FB1799">
            <w:pPr>
              <w:autoSpaceDE w:val="0"/>
              <w:autoSpaceDN w:val="0"/>
              <w:adjustRightInd w:val="0"/>
              <w:jc w:val="both"/>
              <w:rPr>
                <w:lang w:eastAsia="el-GR"/>
              </w:rPr>
            </w:pPr>
            <w:r w:rsidRPr="008806AD">
              <w:rPr>
                <w:lang w:val="en-GB" w:eastAsia="el-GR"/>
              </w:rPr>
              <w:t xml:space="preserve">a) </w:t>
            </w:r>
            <w:proofErr w:type="spellStart"/>
            <w:r w:rsidRPr="008806AD">
              <w:rPr>
                <w:lang w:val="en-GB" w:eastAsia="el-GR"/>
              </w:rPr>
              <w:t>pentru</w:t>
            </w:r>
            <w:proofErr w:type="spellEnd"/>
            <w:r w:rsidRPr="008806AD">
              <w:rPr>
                <w:lang w:val="en-GB" w:eastAsia="el-GR"/>
              </w:rPr>
              <w:t xml:space="preserve"> </w:t>
            </w:r>
            <w:proofErr w:type="spellStart"/>
            <w:r w:rsidRPr="008806AD">
              <w:rPr>
                <w:lang w:val="en-GB" w:eastAsia="el-GR"/>
              </w:rPr>
              <w:t>cea</w:t>
            </w:r>
            <w:proofErr w:type="spellEnd"/>
            <w:r w:rsidRPr="008806AD">
              <w:rPr>
                <w:lang w:val="en-GB" w:eastAsia="el-GR"/>
              </w:rPr>
              <w:t xml:space="preserve"> </w:t>
            </w:r>
            <w:proofErr w:type="spellStart"/>
            <w:r w:rsidRPr="008806AD">
              <w:rPr>
                <w:lang w:val="en-GB" w:eastAsia="el-GR"/>
              </w:rPr>
              <w:t>mai</w:t>
            </w:r>
            <w:proofErr w:type="spellEnd"/>
            <w:r w:rsidRPr="008806AD">
              <w:rPr>
                <w:lang w:val="en-GB" w:eastAsia="el-GR"/>
              </w:rPr>
              <w:t xml:space="preserve"> mic</w:t>
            </w:r>
            <w:r w:rsidRPr="008806AD">
              <w:rPr>
                <w:lang w:eastAsia="el-GR"/>
              </w:rPr>
              <w:t>ă valoare declarată a emisiilor de CO2, oferta va primi 15 puncte</w:t>
            </w:r>
            <w:r w:rsidRPr="008806AD">
              <w:rPr>
                <w:lang w:val="en-GB" w:eastAsia="el-GR"/>
              </w:rPr>
              <w:t>;</w:t>
            </w:r>
          </w:p>
          <w:p w:rsidR="008806AD" w:rsidRPr="008806AD" w:rsidRDefault="008806AD" w:rsidP="00FB1799">
            <w:pPr>
              <w:autoSpaceDE w:val="0"/>
              <w:autoSpaceDN w:val="0"/>
              <w:adjustRightInd w:val="0"/>
              <w:jc w:val="both"/>
              <w:rPr>
                <w:lang w:val="en-GB" w:eastAsia="el-GR"/>
              </w:rPr>
            </w:pPr>
            <w:r w:rsidRPr="008806AD">
              <w:rPr>
                <w:lang w:eastAsia="el-GR"/>
              </w:rPr>
              <w:t>b) pentru o valoare mai mare a emisiilor de CO2 decât cea de la punctul a), punctajul se acordă astfel</w:t>
            </w:r>
            <w:r w:rsidRPr="008806AD">
              <w:rPr>
                <w:lang w:val="en-GB" w:eastAsia="el-GR"/>
              </w:rPr>
              <w:t>:</w:t>
            </w:r>
          </w:p>
          <w:p w:rsidR="00326D73" w:rsidRPr="00F634CD" w:rsidRDefault="008806AD" w:rsidP="00FB1799">
            <w:pPr>
              <w:autoSpaceDE w:val="0"/>
              <w:autoSpaceDN w:val="0"/>
              <w:adjustRightInd w:val="0"/>
              <w:jc w:val="both"/>
              <w:rPr>
                <w:b/>
                <w:bCs/>
                <w:lang w:eastAsia="el-GR"/>
              </w:rPr>
            </w:pPr>
            <w:r w:rsidRPr="008806AD">
              <w:rPr>
                <w:b/>
                <w:bCs/>
                <w:lang w:eastAsia="el-GR"/>
              </w:rPr>
              <w:t>V(n) = (cea mai mică valoare a emisiilor de CO2 / valoarea emisiilor de CO2 declarată) x 20 puncte</w:t>
            </w:r>
          </w:p>
        </w:tc>
        <w:tc>
          <w:tcPr>
            <w:tcW w:w="4814" w:type="dxa"/>
          </w:tcPr>
          <w:p w:rsidR="00835D41" w:rsidRPr="00F634CD" w:rsidRDefault="00835D41" w:rsidP="00326D73">
            <w:pPr>
              <w:ind w:left="-57" w:right="-57"/>
              <w:jc w:val="both"/>
            </w:pPr>
            <w:r w:rsidRPr="00F634CD">
              <w:t>Ofertantul va declara valoarea emisiilor CO2 (</w:t>
            </w:r>
            <w:r w:rsidRPr="00F634CD">
              <w:rPr>
                <w:bCs/>
              </w:rPr>
              <w:t>Conform WLTP) al</w:t>
            </w:r>
            <w:r w:rsidRPr="00F634CD">
              <w:t xml:space="preserve"> autocamionului. </w:t>
            </w:r>
          </w:p>
          <w:p w:rsidR="00326D73" w:rsidRPr="00F634CD" w:rsidRDefault="00835D41" w:rsidP="00326D73">
            <w:pPr>
              <w:ind w:left="-57" w:right="-57"/>
              <w:jc w:val="both"/>
            </w:pPr>
            <w:r w:rsidRPr="00F634CD">
              <w:t>Pentru demonstrarea valorii emisiilor de CO2 va fi acceptat orice mijloc de probă adecvat, precum fișa tehnică/un dosar tehnic al producătorului sau un raport de testare de la un organism recunoscut</w:t>
            </w:r>
          </w:p>
        </w:tc>
      </w:tr>
      <w:tr w:rsidR="00F634CD" w:rsidRPr="00E472E3" w:rsidTr="00D82BB5">
        <w:trPr>
          <w:trHeight w:val="158"/>
        </w:trPr>
        <w:tc>
          <w:tcPr>
            <w:tcW w:w="10059" w:type="dxa"/>
            <w:gridSpan w:val="2"/>
          </w:tcPr>
          <w:p w:rsidR="00F634CD" w:rsidRPr="001874C2" w:rsidRDefault="001874C2" w:rsidP="001874C2">
            <w:pPr>
              <w:ind w:left="-57" w:right="-57"/>
              <w:jc w:val="center"/>
            </w:pPr>
            <w:r w:rsidRPr="001874C2">
              <w:rPr>
                <w:b/>
              </w:rPr>
              <w:t>LIVRARE, INSCRIPȚIONARE ȘI MARCARE</w:t>
            </w:r>
          </w:p>
        </w:tc>
      </w:tr>
      <w:tr w:rsidR="00701004" w:rsidRPr="00E472E3" w:rsidTr="00B0399A">
        <w:trPr>
          <w:trHeight w:val="158"/>
        </w:trPr>
        <w:tc>
          <w:tcPr>
            <w:tcW w:w="5245" w:type="dxa"/>
          </w:tcPr>
          <w:p w:rsidR="00701004" w:rsidRPr="009E3C11" w:rsidRDefault="00023B78" w:rsidP="00023B78">
            <w:pPr>
              <w:ind w:firstLine="708"/>
              <w:jc w:val="both"/>
            </w:pPr>
            <w:r w:rsidRPr="009E3C11">
              <w:t xml:space="preserve">Produsul  se  va  livra  de  către  Contractant la sediul Inspectoratului pentru Situații de Urgență </w:t>
            </w:r>
            <w:r w:rsidRPr="009E3C11">
              <w:rPr>
                <w:lang w:val="en-GB"/>
              </w:rPr>
              <w:t>“</w:t>
            </w:r>
            <w:proofErr w:type="spellStart"/>
            <w:r w:rsidRPr="009E3C11">
              <w:rPr>
                <w:lang w:val="en-GB"/>
              </w:rPr>
              <w:t>Semenic</w:t>
            </w:r>
            <w:proofErr w:type="spellEnd"/>
            <w:r w:rsidRPr="009E3C11">
              <w:rPr>
                <w:lang w:val="en-GB"/>
              </w:rPr>
              <w:t>” al Jude</w:t>
            </w:r>
            <w:r w:rsidRPr="009E3C11">
              <w:t>țului Caraș-Severin, situat pe strada Castanilor, nr.123, localitatea Reșița, județul Caraș-Severin.  Produsele vor fi livrate cu respectarea tuturor cerintelor  cantitative  si calitative,  la locul de livrare.</w:t>
            </w:r>
          </w:p>
        </w:tc>
        <w:tc>
          <w:tcPr>
            <w:tcW w:w="4814" w:type="dxa"/>
          </w:tcPr>
          <w:p w:rsidR="000D441A" w:rsidRPr="000D441A" w:rsidRDefault="000D441A" w:rsidP="000D441A">
            <w:pPr>
              <w:ind w:left="-57" w:right="-57"/>
              <w:jc w:val="both"/>
            </w:pPr>
            <w:r w:rsidRPr="000D441A">
              <w:t>Se va specifica faptul că auto</w:t>
            </w:r>
            <w:r>
              <w:t>speciala</w:t>
            </w:r>
            <w:r w:rsidRPr="000D441A">
              <w:t xml:space="preserve"> va fi livrat</w:t>
            </w:r>
            <w:r>
              <w:t>ă</w:t>
            </w:r>
            <w:r w:rsidRPr="000D441A">
              <w:t xml:space="preserve"> la adresa impusă de către autoritatea contractantă.</w:t>
            </w:r>
          </w:p>
          <w:p w:rsidR="00701004" w:rsidRPr="00B37288" w:rsidRDefault="00701004" w:rsidP="00326D73">
            <w:pPr>
              <w:ind w:left="-57" w:right="-57"/>
              <w:jc w:val="both"/>
            </w:pPr>
          </w:p>
        </w:tc>
      </w:tr>
      <w:tr w:rsidR="00326D73" w:rsidRPr="00E472E3" w:rsidTr="00B0399A">
        <w:trPr>
          <w:trHeight w:val="158"/>
        </w:trPr>
        <w:tc>
          <w:tcPr>
            <w:tcW w:w="5245" w:type="dxa"/>
          </w:tcPr>
          <w:p w:rsidR="009E3C11" w:rsidRPr="009E3C11" w:rsidRDefault="009E3C11" w:rsidP="009E3C11">
            <w:pPr>
              <w:ind w:firstLine="708"/>
              <w:jc w:val="both"/>
            </w:pPr>
            <w:r w:rsidRPr="009E3C11">
              <w:t>Autospeciala se va livra complet echipată  și pregătită pentru  introducerea imediată  în intervenție, inclusiv cu lubrifianți (ulei motor, ulei punți, ulei hidraulic), lichid de racire, lichid de frână la nivelul maxim.</w:t>
            </w:r>
          </w:p>
          <w:p w:rsidR="009E3C11" w:rsidRPr="009E3C11" w:rsidRDefault="009E3C11" w:rsidP="009E3C11">
            <w:pPr>
              <w:ind w:firstLine="708"/>
              <w:jc w:val="both"/>
            </w:pPr>
            <w:r w:rsidRPr="009E3C11">
              <w:t>Produsele (implicit echipamentele din dotare) vor fi noi, fără  a  fi  utilizate anterior, fără să fi avut alți proprietari anteriori. Nu se admit produse sau subansambluri din componența acestora recondiționate și oferite ca produse noi. În acest sens, în cadrul  propunerii  tehnice  ofertanții  vor depune o declarație pe propria raspundere din care să rezulte asumarea  cerinței.</w:t>
            </w:r>
          </w:p>
          <w:p w:rsidR="009E3C11" w:rsidRPr="009E3C11" w:rsidRDefault="009E3C11" w:rsidP="009E3C11">
            <w:pPr>
              <w:ind w:firstLine="708"/>
              <w:jc w:val="both"/>
            </w:pPr>
            <w:r w:rsidRPr="009E3C11">
              <w:t>Contractantul va livra produsul astfel încât să prevină orice daună sau deteriorare  în timpul transportului acestuia către locul de livrare.</w:t>
            </w:r>
          </w:p>
          <w:p w:rsidR="009E3C11" w:rsidRPr="009E3C11" w:rsidRDefault="009E3C11" w:rsidP="009E3C11">
            <w:pPr>
              <w:ind w:firstLine="708"/>
              <w:jc w:val="both"/>
            </w:pPr>
            <w:r w:rsidRPr="009E3C11">
              <w:t>Se recomandă  ca produsele  să fie asigurate  împotriva pierderii sau deteriorării intervenite pe parcursul  transportului și cauzate de orice factor extern.</w:t>
            </w:r>
          </w:p>
          <w:p w:rsidR="009E3C11" w:rsidRPr="009E3C11" w:rsidRDefault="009E3C11" w:rsidP="009E3C11">
            <w:pPr>
              <w:ind w:firstLine="708"/>
              <w:jc w:val="both"/>
            </w:pPr>
            <w:r w:rsidRPr="009E3C11">
              <w:lastRenderedPageBreak/>
              <w:t>Inscripționarea autospecialei se va efectua în conformitate cu prevederile  din specificația tehnică a produsului și a destinației  acesteia.  Nu se admite  auto-colantarea autospecialei în culoarea menționată în specificația tehnică.</w:t>
            </w:r>
          </w:p>
          <w:p w:rsidR="009E3C11" w:rsidRPr="009E3C11" w:rsidRDefault="009E3C11" w:rsidP="009E3C11">
            <w:pPr>
              <w:ind w:firstLine="708"/>
              <w:jc w:val="both"/>
            </w:pPr>
            <w:r w:rsidRPr="009E3C11">
              <w:t>Dacă achiziționarea produsului se realizează printr-un program cu fonduri nerambursabile, elementele de vizibilitate ale programului se vor inscripționa în conformitate  cu  manualul  de  vizibilitate al  programului, în  vigoare la data livrarii produsului, astfel încat să nu afecteze modul de inscriptionare  solicitat  prin specificația  tehnica.</w:t>
            </w:r>
          </w:p>
          <w:p w:rsidR="009E3C11" w:rsidRPr="009E3C11" w:rsidRDefault="009E3C11" w:rsidP="009E3C11">
            <w:pPr>
              <w:ind w:firstLine="708"/>
              <w:jc w:val="both"/>
            </w:pPr>
            <w:r w:rsidRPr="009E3C11">
              <w:t>Toate   costurile   asociate   transportului    la   locul   de  livrare și inscriptionării</w:t>
            </w:r>
          </w:p>
          <w:p w:rsidR="009E3C11" w:rsidRPr="009E3C11" w:rsidRDefault="009E3C11" w:rsidP="009E3C11">
            <w:pPr>
              <w:jc w:val="both"/>
            </w:pPr>
            <w:r w:rsidRPr="009E3C11">
              <w:t>Produsului sunt în sarcina exclusivă a contractantului. Acestea vor fi incluse în propunerea  financiara.</w:t>
            </w:r>
          </w:p>
          <w:p w:rsidR="00326D73" w:rsidRPr="009E3C11" w:rsidRDefault="009E3C11" w:rsidP="004E18BF">
            <w:pPr>
              <w:ind w:firstLine="708"/>
              <w:jc w:val="both"/>
            </w:pPr>
            <w:r w:rsidRPr="009E3C11">
              <w:t>Autospeciala  se  va  livra  complet  echipată și pregătită pentru introducerea imediată  în interventie (cu rodajul  facut).</w:t>
            </w:r>
          </w:p>
        </w:tc>
        <w:tc>
          <w:tcPr>
            <w:tcW w:w="4814" w:type="dxa"/>
          </w:tcPr>
          <w:p w:rsidR="00326D73" w:rsidRPr="00B37288" w:rsidRDefault="00646BF7" w:rsidP="00326D73">
            <w:pPr>
              <w:ind w:left="-57" w:right="-57"/>
              <w:jc w:val="both"/>
            </w:pPr>
            <w:r>
              <w:lastRenderedPageBreak/>
              <w:t>Se va preciza dacă sunt îndeplinite toate condițiile solicitate referitoare la modul de echipare a autospecialei, dacă produsul este nou, etc.</w:t>
            </w:r>
          </w:p>
        </w:tc>
      </w:tr>
      <w:tr w:rsidR="004E18BF" w:rsidRPr="00E472E3" w:rsidTr="00B0399A">
        <w:trPr>
          <w:trHeight w:val="158"/>
        </w:trPr>
        <w:tc>
          <w:tcPr>
            <w:tcW w:w="5245" w:type="dxa"/>
          </w:tcPr>
          <w:p w:rsidR="004E18BF" w:rsidRPr="009E3C11" w:rsidRDefault="004E18BF" w:rsidP="009E3C11">
            <w:pPr>
              <w:ind w:firstLine="708"/>
              <w:jc w:val="both"/>
            </w:pPr>
            <w:r w:rsidRPr="009E3C11">
              <w:lastRenderedPageBreak/>
              <w:t>La livrare, furnizorul va pune la dispoziția autorității contractante consumul de combustibil, AdBlue și al altor instalații suplimentare, determinat de RAR, atât la încărcătura maximă a trenului rutier destinat circulației pe drumurile publice, cât și doar a autospecialei.</w:t>
            </w:r>
          </w:p>
        </w:tc>
        <w:tc>
          <w:tcPr>
            <w:tcW w:w="4814" w:type="dxa"/>
          </w:tcPr>
          <w:p w:rsidR="004E18BF" w:rsidRDefault="00B72731" w:rsidP="00326D73">
            <w:pPr>
              <w:ind w:left="-57" w:right="-57"/>
              <w:jc w:val="both"/>
            </w:pPr>
            <w:r w:rsidRPr="00E566A9">
              <w:t>Ofertantul își asumă că respectă cerințele solicitate</w:t>
            </w:r>
            <w:r>
              <w:t>.</w:t>
            </w:r>
          </w:p>
        </w:tc>
      </w:tr>
      <w:tr w:rsidR="008527F9" w:rsidRPr="00E472E3" w:rsidTr="00D82BB5">
        <w:trPr>
          <w:trHeight w:val="158"/>
        </w:trPr>
        <w:tc>
          <w:tcPr>
            <w:tcW w:w="10059" w:type="dxa"/>
            <w:gridSpan w:val="2"/>
          </w:tcPr>
          <w:p w:rsidR="008527F9" w:rsidRPr="008527F9" w:rsidRDefault="008527F9" w:rsidP="008527F9">
            <w:pPr>
              <w:ind w:left="-57" w:right="-57"/>
              <w:jc w:val="center"/>
            </w:pPr>
            <w:r w:rsidRPr="008527F9">
              <w:rPr>
                <w:b/>
              </w:rPr>
              <w:t>PROIECTUL DE ORGANIZARE GENERALĂ, COMPARTIMENTARE ȘI INSCRIPȚIONARE.</w:t>
            </w:r>
          </w:p>
        </w:tc>
      </w:tr>
      <w:tr w:rsidR="00326D73" w:rsidRPr="00E472E3" w:rsidTr="00B0399A">
        <w:trPr>
          <w:trHeight w:val="158"/>
        </w:trPr>
        <w:tc>
          <w:tcPr>
            <w:tcW w:w="5245" w:type="dxa"/>
          </w:tcPr>
          <w:p w:rsidR="008748AE" w:rsidRPr="008748AE" w:rsidRDefault="008748AE" w:rsidP="008748AE">
            <w:pPr>
              <w:ind w:firstLine="708"/>
              <w:jc w:val="both"/>
            </w:pPr>
            <w:r w:rsidRPr="008748AE">
              <w:t>Contractantul   va  prezenta   autorității contractante, în cel  mult 30 de zile calendaristice de la data semnării contractului  de furnizare,  un proiect  al modului  de  echipare, compartimentare și inscripționare al produsului,  care  trebuie să conțină  detalii  tehnice  cu privire la construcția  efectivă  a autospecialei. Proiectul  va fi prezentat   atât  în  format  tipărit  cât  și  electronic.</w:t>
            </w:r>
          </w:p>
          <w:p w:rsidR="008748AE" w:rsidRPr="008748AE" w:rsidRDefault="008748AE" w:rsidP="008748AE">
            <w:pPr>
              <w:ind w:firstLine="708"/>
              <w:jc w:val="both"/>
            </w:pPr>
            <w:r w:rsidRPr="008748AE">
              <w:t>Autoritatea contractantă va aproba proiectul  în termen  de 5 zile lucrătoare de la</w:t>
            </w:r>
          </w:p>
          <w:p w:rsidR="00326D73" w:rsidRPr="008748AE" w:rsidRDefault="008748AE" w:rsidP="008748AE">
            <w:pPr>
              <w:jc w:val="both"/>
              <w:rPr>
                <w:sz w:val="28"/>
                <w:szCs w:val="28"/>
              </w:rPr>
            </w:pPr>
            <w:r w:rsidRPr="008748AE">
              <w:t>data primirii acestuia.  În situația în care vor exista obiecțiuni/observații/solicitări de modificări ale proiectului,  termenul  de aprobare  va fi de 5 zile lucratoare  de  la  data primirii de către autoritatea  contractantă  a proiectului  modificat.</w:t>
            </w:r>
          </w:p>
        </w:tc>
        <w:tc>
          <w:tcPr>
            <w:tcW w:w="4814" w:type="dxa"/>
          </w:tcPr>
          <w:p w:rsidR="00326D73" w:rsidRPr="00B37288" w:rsidRDefault="008748AE" w:rsidP="00326D73">
            <w:pPr>
              <w:ind w:left="-57" w:right="-57"/>
              <w:jc w:val="both"/>
            </w:pPr>
            <w:r>
              <w:t>Ofertantul își asumă că respectă solicitările.</w:t>
            </w:r>
          </w:p>
        </w:tc>
      </w:tr>
      <w:tr w:rsidR="00117E10" w:rsidRPr="00E472E3" w:rsidTr="00D82BB5">
        <w:trPr>
          <w:trHeight w:val="158"/>
        </w:trPr>
        <w:tc>
          <w:tcPr>
            <w:tcW w:w="10059" w:type="dxa"/>
            <w:gridSpan w:val="2"/>
          </w:tcPr>
          <w:p w:rsidR="00117E10" w:rsidRPr="00117E10" w:rsidRDefault="00117E10" w:rsidP="00117E10">
            <w:pPr>
              <w:ind w:left="-57" w:right="-57"/>
              <w:jc w:val="center"/>
            </w:pPr>
            <w:r w:rsidRPr="00117E10">
              <w:rPr>
                <w:b/>
              </w:rPr>
              <w:t>INSTRUIREA  PERSONALULUI PENTRU UTILIZARE</w:t>
            </w:r>
          </w:p>
        </w:tc>
      </w:tr>
      <w:tr w:rsidR="008527F9" w:rsidRPr="00E472E3" w:rsidTr="00B0399A">
        <w:trPr>
          <w:trHeight w:val="158"/>
        </w:trPr>
        <w:tc>
          <w:tcPr>
            <w:tcW w:w="5245" w:type="dxa"/>
          </w:tcPr>
          <w:p w:rsidR="00117E10" w:rsidRPr="00117E10" w:rsidRDefault="00117E10" w:rsidP="00117E10">
            <w:pPr>
              <w:ind w:firstLine="708"/>
              <w:jc w:val="both"/>
            </w:pPr>
            <w:r w:rsidRPr="00117E10">
              <w:t>Contractantul va asigura, fără costuri suplimentare, instruirea a unui număr de șase persoane nominalizate de Autoritatea Contractantă, pentru exploatarea, operarea și întreținerea de bază a autospecialei pirotehnice.</w:t>
            </w:r>
          </w:p>
          <w:p w:rsidR="00117E10" w:rsidRPr="00117E10" w:rsidRDefault="00117E10" w:rsidP="00117E10">
            <w:pPr>
              <w:ind w:firstLine="708"/>
              <w:jc w:val="both"/>
              <w:rPr>
                <w:lang w:val="en-GB"/>
              </w:rPr>
            </w:pPr>
            <w:r w:rsidRPr="00117E10">
              <w:t>Instruirea va include, fără a se limita la</w:t>
            </w:r>
            <w:r w:rsidRPr="00117E10">
              <w:rPr>
                <w:lang w:val="en-GB"/>
              </w:rPr>
              <w:t>:</w:t>
            </w:r>
          </w:p>
          <w:p w:rsidR="00117E10" w:rsidRPr="00117E10" w:rsidRDefault="00117E10" w:rsidP="00117E10">
            <w:pPr>
              <w:pStyle w:val="ListParagraph"/>
              <w:numPr>
                <w:ilvl w:val="0"/>
                <w:numId w:val="16"/>
              </w:numPr>
              <w:jc w:val="both"/>
              <w:rPr>
                <w:lang w:val="en-GB"/>
              </w:rPr>
            </w:pPr>
            <w:proofErr w:type="spellStart"/>
            <w:r w:rsidRPr="00117E10">
              <w:rPr>
                <w:lang w:val="en-GB"/>
              </w:rPr>
              <w:t>prezentarea</w:t>
            </w:r>
            <w:proofErr w:type="spellEnd"/>
            <w:r w:rsidRPr="00117E10">
              <w:rPr>
                <w:lang w:val="en-GB"/>
              </w:rPr>
              <w:t xml:space="preserve"> </w:t>
            </w:r>
            <w:proofErr w:type="spellStart"/>
            <w:r w:rsidRPr="00117E10">
              <w:rPr>
                <w:lang w:val="en-GB"/>
              </w:rPr>
              <w:t>generală</w:t>
            </w:r>
            <w:proofErr w:type="spellEnd"/>
            <w:r w:rsidRPr="00117E10">
              <w:rPr>
                <w:lang w:val="en-GB"/>
              </w:rPr>
              <w:t xml:space="preserve"> a </w:t>
            </w:r>
            <w:proofErr w:type="spellStart"/>
            <w:r w:rsidRPr="00117E10">
              <w:rPr>
                <w:lang w:val="en-GB"/>
              </w:rPr>
              <w:t>autospecialei</w:t>
            </w:r>
            <w:proofErr w:type="spellEnd"/>
            <w:r w:rsidRPr="00117E10">
              <w:rPr>
                <w:lang w:val="en-GB"/>
              </w:rPr>
              <w:t xml:space="preserve">, a </w:t>
            </w:r>
            <w:proofErr w:type="spellStart"/>
            <w:r w:rsidRPr="00117E10">
              <w:rPr>
                <w:lang w:val="en-GB"/>
              </w:rPr>
              <w:t>destinației</w:t>
            </w:r>
            <w:proofErr w:type="spellEnd"/>
            <w:r w:rsidRPr="00117E10">
              <w:rPr>
                <w:lang w:val="en-GB"/>
              </w:rPr>
              <w:t xml:space="preserve"> </w:t>
            </w:r>
            <w:proofErr w:type="spellStart"/>
            <w:r w:rsidRPr="00117E10">
              <w:rPr>
                <w:lang w:val="en-GB"/>
              </w:rPr>
              <w:t>acesteia</w:t>
            </w:r>
            <w:proofErr w:type="spellEnd"/>
            <w:r w:rsidRPr="00117E10">
              <w:rPr>
                <w:lang w:val="en-GB"/>
              </w:rPr>
              <w:t xml:space="preserve"> </w:t>
            </w:r>
            <w:proofErr w:type="spellStart"/>
            <w:r w:rsidRPr="00117E10">
              <w:rPr>
                <w:lang w:val="en-GB"/>
              </w:rPr>
              <w:t>și</w:t>
            </w:r>
            <w:proofErr w:type="spellEnd"/>
            <w:r w:rsidRPr="00117E10">
              <w:rPr>
                <w:lang w:val="en-GB"/>
              </w:rPr>
              <w:t xml:space="preserve"> a </w:t>
            </w:r>
            <w:proofErr w:type="spellStart"/>
            <w:r w:rsidRPr="00117E10">
              <w:rPr>
                <w:lang w:val="en-GB"/>
              </w:rPr>
              <w:t>configurației</w:t>
            </w:r>
            <w:proofErr w:type="spellEnd"/>
            <w:r w:rsidRPr="00117E10">
              <w:rPr>
                <w:lang w:val="en-GB"/>
              </w:rPr>
              <w:t xml:space="preserve"> constructive;</w:t>
            </w:r>
          </w:p>
          <w:p w:rsidR="00117E10" w:rsidRPr="00117E10" w:rsidRDefault="00117E10" w:rsidP="00117E10">
            <w:pPr>
              <w:pStyle w:val="ListParagraph"/>
              <w:numPr>
                <w:ilvl w:val="0"/>
                <w:numId w:val="16"/>
              </w:numPr>
              <w:jc w:val="both"/>
              <w:rPr>
                <w:lang w:val="en-GB"/>
              </w:rPr>
            </w:pPr>
            <w:proofErr w:type="spellStart"/>
            <w:r w:rsidRPr="00117E10">
              <w:rPr>
                <w:lang w:val="en-GB"/>
              </w:rPr>
              <w:lastRenderedPageBreak/>
              <w:t>utilizarea</w:t>
            </w:r>
            <w:proofErr w:type="spellEnd"/>
            <w:r w:rsidRPr="00117E10">
              <w:rPr>
                <w:lang w:val="en-GB"/>
              </w:rPr>
              <w:t xml:space="preserve"> </w:t>
            </w:r>
            <w:proofErr w:type="spellStart"/>
            <w:r w:rsidRPr="00117E10">
              <w:rPr>
                <w:lang w:val="en-GB"/>
              </w:rPr>
              <w:t>echipamentelor</w:t>
            </w:r>
            <w:proofErr w:type="spellEnd"/>
            <w:r w:rsidRPr="00117E10">
              <w:rPr>
                <w:lang w:val="en-GB"/>
              </w:rPr>
              <w:t xml:space="preserve"> </w:t>
            </w:r>
            <w:r w:rsidRPr="00117E10">
              <w:t>și dotărilor specifice pirotehnice (spații depozitare, compartimente speciale, sisteme de fixare și protecție</w:t>
            </w:r>
            <w:r w:rsidRPr="00117E10">
              <w:rPr>
                <w:lang w:val="en-GB"/>
              </w:rPr>
              <w:t>;</w:t>
            </w:r>
          </w:p>
          <w:p w:rsidR="00117E10" w:rsidRPr="00117E10" w:rsidRDefault="00117E10" w:rsidP="00117E10">
            <w:pPr>
              <w:pStyle w:val="ListParagraph"/>
              <w:numPr>
                <w:ilvl w:val="0"/>
                <w:numId w:val="16"/>
              </w:numPr>
              <w:jc w:val="both"/>
              <w:rPr>
                <w:lang w:val="en-GB"/>
              </w:rPr>
            </w:pPr>
            <w:proofErr w:type="spellStart"/>
            <w:r w:rsidRPr="00117E10">
              <w:rPr>
                <w:lang w:val="en-GB"/>
              </w:rPr>
              <w:t>operarea</w:t>
            </w:r>
            <w:proofErr w:type="spellEnd"/>
            <w:r w:rsidRPr="00117E10">
              <w:rPr>
                <w:lang w:val="en-GB"/>
              </w:rPr>
              <w:t xml:space="preserve"> </w:t>
            </w:r>
            <w:proofErr w:type="spellStart"/>
            <w:r w:rsidRPr="00117E10">
              <w:rPr>
                <w:lang w:val="en-GB"/>
              </w:rPr>
              <w:t>instalațiilor</w:t>
            </w:r>
            <w:proofErr w:type="spellEnd"/>
            <w:r w:rsidRPr="00117E10">
              <w:rPr>
                <w:lang w:val="en-GB"/>
              </w:rPr>
              <w:t xml:space="preserve"> </w:t>
            </w:r>
            <w:proofErr w:type="spellStart"/>
            <w:r w:rsidRPr="00117E10">
              <w:rPr>
                <w:lang w:val="en-GB"/>
              </w:rPr>
              <w:t>și</w:t>
            </w:r>
            <w:proofErr w:type="spellEnd"/>
            <w:r w:rsidRPr="00117E10">
              <w:rPr>
                <w:lang w:val="en-GB"/>
              </w:rPr>
              <w:t xml:space="preserve"> </w:t>
            </w:r>
            <w:proofErr w:type="spellStart"/>
            <w:r w:rsidRPr="00117E10">
              <w:rPr>
                <w:lang w:val="en-GB"/>
              </w:rPr>
              <w:t>echipamentelor</w:t>
            </w:r>
            <w:proofErr w:type="spellEnd"/>
            <w:r w:rsidRPr="00117E10">
              <w:rPr>
                <w:lang w:val="en-GB"/>
              </w:rPr>
              <w:t xml:space="preserve"> </w:t>
            </w:r>
            <w:proofErr w:type="spellStart"/>
            <w:r w:rsidRPr="00117E10">
              <w:rPr>
                <w:lang w:val="en-GB"/>
              </w:rPr>
              <w:t>auxiliare</w:t>
            </w:r>
            <w:proofErr w:type="spellEnd"/>
            <w:r w:rsidRPr="00117E10">
              <w:rPr>
                <w:lang w:val="en-GB"/>
              </w:rPr>
              <w:t xml:space="preserve"> </w:t>
            </w:r>
            <w:proofErr w:type="spellStart"/>
            <w:r w:rsidRPr="00117E10">
              <w:rPr>
                <w:lang w:val="en-GB"/>
              </w:rPr>
              <w:t>montate</w:t>
            </w:r>
            <w:proofErr w:type="spellEnd"/>
            <w:r w:rsidRPr="00117E10">
              <w:rPr>
                <w:lang w:val="en-GB"/>
              </w:rPr>
              <w:t xml:space="preserve"> </w:t>
            </w:r>
            <w:proofErr w:type="spellStart"/>
            <w:r w:rsidRPr="00117E10">
              <w:rPr>
                <w:lang w:val="en-GB"/>
              </w:rPr>
              <w:t>pe</w:t>
            </w:r>
            <w:proofErr w:type="spellEnd"/>
            <w:r w:rsidRPr="00117E10">
              <w:rPr>
                <w:lang w:val="en-GB"/>
              </w:rPr>
              <w:t xml:space="preserve"> </w:t>
            </w:r>
            <w:proofErr w:type="spellStart"/>
            <w:r w:rsidRPr="00117E10">
              <w:rPr>
                <w:lang w:val="en-GB"/>
              </w:rPr>
              <w:t>autospecială</w:t>
            </w:r>
            <w:proofErr w:type="spellEnd"/>
            <w:r w:rsidRPr="00117E10">
              <w:rPr>
                <w:lang w:val="en-GB"/>
              </w:rPr>
              <w:t>;</w:t>
            </w:r>
          </w:p>
          <w:p w:rsidR="00117E10" w:rsidRPr="00117E10" w:rsidRDefault="00117E10" w:rsidP="00117E10">
            <w:pPr>
              <w:pStyle w:val="ListParagraph"/>
              <w:numPr>
                <w:ilvl w:val="0"/>
                <w:numId w:val="16"/>
              </w:numPr>
              <w:jc w:val="both"/>
              <w:rPr>
                <w:lang w:val="en-GB"/>
              </w:rPr>
            </w:pPr>
            <w:r w:rsidRPr="00117E10">
              <w:t>proceduri de exploatare în condiții normale și speciale</w:t>
            </w:r>
            <w:r w:rsidRPr="00117E10">
              <w:rPr>
                <w:lang w:val="en-GB"/>
              </w:rPr>
              <w:t>;</w:t>
            </w:r>
          </w:p>
          <w:p w:rsidR="00117E10" w:rsidRPr="00117E10" w:rsidRDefault="00117E10" w:rsidP="00117E10">
            <w:pPr>
              <w:pStyle w:val="ListParagraph"/>
              <w:numPr>
                <w:ilvl w:val="0"/>
                <w:numId w:val="16"/>
              </w:numPr>
              <w:jc w:val="both"/>
              <w:rPr>
                <w:lang w:val="en-GB"/>
              </w:rPr>
            </w:pPr>
            <w:r w:rsidRPr="00117E10">
              <w:t>reguli de securitate și sănătate în muncă, precum și măsuri de prevenire a riscurilor specifice activităților pirotehnice</w:t>
            </w:r>
            <w:r w:rsidRPr="00117E10">
              <w:rPr>
                <w:lang w:val="en-GB"/>
              </w:rPr>
              <w:t>;</w:t>
            </w:r>
          </w:p>
          <w:p w:rsidR="00117E10" w:rsidRPr="00117E10" w:rsidRDefault="00117E10" w:rsidP="00117E10">
            <w:pPr>
              <w:pStyle w:val="ListParagraph"/>
              <w:numPr>
                <w:ilvl w:val="0"/>
                <w:numId w:val="16"/>
              </w:numPr>
              <w:jc w:val="both"/>
              <w:rPr>
                <w:lang w:val="en-GB"/>
              </w:rPr>
            </w:pPr>
            <w:r w:rsidRPr="00117E10">
              <w:t>proceduri de verificare înainte de plecare și după utilizare</w:t>
            </w:r>
            <w:r w:rsidRPr="00117E10">
              <w:rPr>
                <w:lang w:val="en-GB"/>
              </w:rPr>
              <w:t>;</w:t>
            </w:r>
          </w:p>
          <w:p w:rsidR="00117E10" w:rsidRPr="00117E10" w:rsidRDefault="00117E10" w:rsidP="00117E10">
            <w:pPr>
              <w:pStyle w:val="ListParagraph"/>
              <w:numPr>
                <w:ilvl w:val="0"/>
                <w:numId w:val="16"/>
              </w:numPr>
              <w:jc w:val="both"/>
              <w:rPr>
                <w:lang w:val="en-GB"/>
              </w:rPr>
            </w:pPr>
            <w:r w:rsidRPr="00117E10">
              <w:t>măsuri de intervenție în situații de urgență (defecțiuni, accidente, incendiu)</w:t>
            </w:r>
            <w:r w:rsidRPr="00117E10">
              <w:rPr>
                <w:lang w:val="en-GB"/>
              </w:rPr>
              <w:t>;</w:t>
            </w:r>
          </w:p>
          <w:p w:rsidR="00117E10" w:rsidRPr="00117E10" w:rsidRDefault="00117E10" w:rsidP="00117E10">
            <w:pPr>
              <w:pStyle w:val="ListParagraph"/>
              <w:numPr>
                <w:ilvl w:val="0"/>
                <w:numId w:val="16"/>
              </w:numPr>
              <w:jc w:val="both"/>
              <w:rPr>
                <w:lang w:val="en-GB"/>
              </w:rPr>
            </w:pPr>
            <w:r w:rsidRPr="00117E10">
              <w:t>condiții minime de întreținere și exploatare conform instrucțiunilor producătorului.</w:t>
            </w:r>
          </w:p>
          <w:p w:rsidR="00117E10" w:rsidRPr="00117E10" w:rsidRDefault="00117E10" w:rsidP="00E03D6E">
            <w:pPr>
              <w:jc w:val="both"/>
            </w:pPr>
            <w:r w:rsidRPr="00117E10">
              <w:t>Instruirea se va desfășura la sediul beneficiarului, la livrarea autospecialei și va fi realizată de personal calificat al furnizorului sau al producătorului.</w:t>
            </w:r>
          </w:p>
          <w:p w:rsidR="00117E10" w:rsidRPr="00117E10" w:rsidRDefault="00117E10" w:rsidP="00E03D6E">
            <w:pPr>
              <w:jc w:val="both"/>
            </w:pPr>
            <w:r w:rsidRPr="00117E10">
              <w:t>Contractantul   trebuie   să  propună   orice  subiect   suplimentar   care  ar  putea  fi necesar pentru  a se asigura  ca personalul  Autorității  contractante  este instruit pentru a asigura utilizarea  corespunzatoare a produsului.</w:t>
            </w:r>
            <w:r w:rsidR="00AE6FF0">
              <w:t xml:space="preserve"> </w:t>
            </w:r>
            <w:r w:rsidRPr="00117E10">
              <w:t xml:space="preserve">Durata sesiunii de instruire va fi de minim 4 ore. Sesiunea de instruire se va desfășura  în limba română </w:t>
            </w:r>
          </w:p>
          <w:p w:rsidR="00117E10" w:rsidRPr="00117E10" w:rsidRDefault="00117E10" w:rsidP="00E03D6E">
            <w:pPr>
              <w:jc w:val="both"/>
            </w:pPr>
            <w:r w:rsidRPr="00117E10">
              <w:t>Contractantul va asigura pe durata  sesiunii de instruire materiale  suport în limba română.</w:t>
            </w:r>
          </w:p>
          <w:p w:rsidR="00117E10" w:rsidRPr="00117E10" w:rsidRDefault="00117E10" w:rsidP="00E03D6E">
            <w:pPr>
              <w:jc w:val="both"/>
            </w:pPr>
            <w:r w:rsidRPr="00117E10">
              <w:t>Activitatea    va   avea   ca   finalitate   eliberarea   unui   document   emis   de   catre contractant sau reprezentantul acestuia, care să ateste instruirea personalului.</w:t>
            </w:r>
          </w:p>
          <w:p w:rsidR="00117E10" w:rsidRPr="00117E10" w:rsidRDefault="00117E10" w:rsidP="00E03D6E">
            <w:pPr>
              <w:jc w:val="both"/>
            </w:pPr>
            <w:r w:rsidRPr="00117E10">
              <w:t>La finalul instruirii, furnizorul va preda documentația tehnică și materialele de instruire aferente, în limba română.</w:t>
            </w:r>
          </w:p>
          <w:p w:rsidR="008527F9" w:rsidRDefault="00117E10" w:rsidP="00E03D6E">
            <w:pPr>
              <w:jc w:val="both"/>
            </w:pPr>
            <w:r w:rsidRPr="00117E10">
              <w:t>Toate  costurile  asociate   instruirii  sunt  în  sarcina  exclusivă  a contractantului. Acestea  vor fi incluse in propunerea  financiara.</w:t>
            </w:r>
          </w:p>
        </w:tc>
        <w:tc>
          <w:tcPr>
            <w:tcW w:w="4814" w:type="dxa"/>
          </w:tcPr>
          <w:p w:rsidR="008527F9" w:rsidRPr="00B37288" w:rsidRDefault="008D1485" w:rsidP="00326D73">
            <w:pPr>
              <w:ind w:left="-57" w:right="-57"/>
              <w:jc w:val="both"/>
            </w:pPr>
            <w:r>
              <w:lastRenderedPageBreak/>
              <w:t>Ofertantul confirmă respectarea cerințelor.</w:t>
            </w:r>
          </w:p>
        </w:tc>
      </w:tr>
      <w:tr w:rsidR="006114C1" w:rsidRPr="00E472E3" w:rsidTr="00D82BB5">
        <w:trPr>
          <w:trHeight w:val="158"/>
        </w:trPr>
        <w:tc>
          <w:tcPr>
            <w:tcW w:w="10059" w:type="dxa"/>
            <w:gridSpan w:val="2"/>
          </w:tcPr>
          <w:p w:rsidR="006114C1" w:rsidRPr="004016AD" w:rsidRDefault="006114C1" w:rsidP="006114C1">
            <w:pPr>
              <w:ind w:left="-57" w:right="-57"/>
              <w:jc w:val="center"/>
            </w:pPr>
            <w:r w:rsidRPr="004016AD">
              <w:rPr>
                <w:b/>
              </w:rPr>
              <w:lastRenderedPageBreak/>
              <w:t>MENTENANȚA CORECTIVĂ ÎN PERIOADA DE GARANȚIE</w:t>
            </w:r>
          </w:p>
        </w:tc>
      </w:tr>
      <w:tr w:rsidR="008527F9" w:rsidRPr="00E472E3" w:rsidTr="00B0399A">
        <w:trPr>
          <w:trHeight w:val="158"/>
        </w:trPr>
        <w:tc>
          <w:tcPr>
            <w:tcW w:w="5245" w:type="dxa"/>
          </w:tcPr>
          <w:p w:rsidR="00B63824" w:rsidRPr="00F87D28" w:rsidRDefault="00B63824" w:rsidP="00B63824">
            <w:pPr>
              <w:ind w:firstLine="708"/>
            </w:pPr>
            <w:r w:rsidRPr="00F87D28">
              <w:t>Serviciile  de mentenanță corectiva  din perioada de garanție  a produselor vor fi incluse în prețul bunului.</w:t>
            </w:r>
          </w:p>
          <w:p w:rsidR="00B63824" w:rsidRPr="00F87D28" w:rsidRDefault="00B63824" w:rsidP="00B63824">
            <w:pPr>
              <w:ind w:firstLine="708"/>
              <w:jc w:val="both"/>
            </w:pPr>
            <w:r w:rsidRPr="00F87D28">
              <w:t>Mentenanța   corectivă  reprezintă totalitatea  operațiunilor  de  intervenție  la  un echipament/produs care se efectuează ca urmare a unor defecțiuni sau funcționării în afara parametrilor optimi cu scopul  de a restabili  capacitatea  de funcționare optimă  a echipamentului/produsului.</w:t>
            </w:r>
          </w:p>
          <w:p w:rsidR="00B63824" w:rsidRPr="00F87D28" w:rsidRDefault="00B63824" w:rsidP="00B63824">
            <w:pPr>
              <w:ind w:firstLine="708"/>
            </w:pPr>
            <w:r w:rsidRPr="00F87D28">
              <w:lastRenderedPageBreak/>
              <w:t>Mentenanța  corectivă   include  localizarea,  diagnosticarea  defectelor,   inclusiv</w:t>
            </w:r>
          </w:p>
          <w:p w:rsidR="00B63824" w:rsidRPr="00F87D28" w:rsidRDefault="00B63824" w:rsidP="00B63824">
            <w:r w:rsidRPr="00F87D28">
              <w:t>intervenția pentru restabilirea bunei funcționări  și trebuie efectuată pentru toate părțile componente  ale produsului  atunci  când autoritatea  contractantă sau beneficiarul final semnalează un incident.</w:t>
            </w:r>
          </w:p>
          <w:p w:rsidR="00B63824" w:rsidRPr="00F87D28" w:rsidRDefault="00B63824" w:rsidP="00B63824">
            <w:pPr>
              <w:ind w:firstLine="708"/>
              <w:jc w:val="both"/>
            </w:pPr>
            <w:r w:rsidRPr="00F87D28">
              <w:t>Garanția  produsului   (înlocuit  sau  reparat  de  către  contractant)   se  extinde  cu perioada   trecută  de  la  data  înștiințării  Contractantului  sau  reprezentantului  său  în Romania  asupra  defecțiunii  și până  la  data când  produsul  a revenit  în stare  buna  de funcționare,  în posesia cumparatorului/beneficiarului final.</w:t>
            </w:r>
          </w:p>
          <w:p w:rsidR="008527F9" w:rsidRPr="00F87D28" w:rsidRDefault="00B63824" w:rsidP="00B63824">
            <w:pPr>
              <w:ind w:firstLine="708"/>
              <w:jc w:val="both"/>
            </w:pPr>
            <w:r w:rsidRPr="00F87D28">
              <w:t>Alte facilități care sunt eventual  oferite în perioada  de garantie,  se vor prezenta suplimentar.</w:t>
            </w:r>
          </w:p>
        </w:tc>
        <w:tc>
          <w:tcPr>
            <w:tcW w:w="4814" w:type="dxa"/>
          </w:tcPr>
          <w:p w:rsidR="008527F9" w:rsidRPr="00B37288" w:rsidRDefault="007C1603" w:rsidP="00326D73">
            <w:pPr>
              <w:ind w:left="-57" w:right="-57"/>
              <w:jc w:val="both"/>
            </w:pPr>
            <w:r w:rsidRPr="00C96E65">
              <w:lastRenderedPageBreak/>
              <w:t xml:space="preserve">Ofertantul confirmă </w:t>
            </w:r>
            <w:r>
              <w:t>respectarea</w:t>
            </w:r>
            <w:r w:rsidRPr="00C96E65">
              <w:t xml:space="preserve"> cerințelor</w:t>
            </w:r>
            <w:r>
              <w:t>.</w:t>
            </w:r>
          </w:p>
        </w:tc>
      </w:tr>
      <w:tr w:rsidR="00D52EA1" w:rsidRPr="00E472E3" w:rsidTr="00D82BB5">
        <w:trPr>
          <w:trHeight w:val="158"/>
        </w:trPr>
        <w:tc>
          <w:tcPr>
            <w:tcW w:w="10059" w:type="dxa"/>
            <w:gridSpan w:val="2"/>
          </w:tcPr>
          <w:p w:rsidR="00D52EA1" w:rsidRPr="00F87D28" w:rsidRDefault="00D52EA1" w:rsidP="00D52EA1">
            <w:pPr>
              <w:ind w:left="-57" w:right="-57"/>
              <w:jc w:val="center"/>
            </w:pPr>
            <w:r w:rsidRPr="00F87D28">
              <w:rPr>
                <w:b/>
              </w:rPr>
              <w:lastRenderedPageBreak/>
              <w:t>MENTENANȚA PREVENTIVĂ ÎN PERIOADA DE GARANȚIE</w:t>
            </w:r>
          </w:p>
        </w:tc>
      </w:tr>
      <w:tr w:rsidR="008527F9" w:rsidRPr="00E472E3" w:rsidTr="00B0399A">
        <w:trPr>
          <w:trHeight w:val="158"/>
        </w:trPr>
        <w:tc>
          <w:tcPr>
            <w:tcW w:w="5245" w:type="dxa"/>
          </w:tcPr>
          <w:p w:rsidR="00C90DF7" w:rsidRPr="00B543E8" w:rsidRDefault="00C90DF7" w:rsidP="00C90DF7">
            <w:pPr>
              <w:ind w:firstLine="708"/>
              <w:jc w:val="both"/>
            </w:pPr>
            <w:r w:rsidRPr="00B543E8">
              <w:t>Mentenanța  preventivă  trebuie înțeleasă  ca totalitatea  operațiunilor de întreținere ale  unui  echipament/produs  care  se  efectuează  pe  parcursul   ciclului  de  viață  al acestuia,   la    intervale   regulate   cu   scopul    de   a   asigura   funcționarea   optimă   a echipamentului/produsului, pentru  a reduce  riscurile de defectare si de deteriorare.</w:t>
            </w:r>
          </w:p>
          <w:p w:rsidR="00C90DF7" w:rsidRPr="00B543E8" w:rsidRDefault="00C90DF7" w:rsidP="00C90DF7">
            <w:pPr>
              <w:ind w:firstLine="708"/>
              <w:jc w:val="both"/>
            </w:pPr>
            <w:r w:rsidRPr="00B543E8">
              <w:t>Prezenta   procedură   de    atribuire   nu   are   ca   obiect secundar servicii tip "mentenanță preventivă în perioada de garanție" pentru autospecială  și produsele din inventarul de complet. Cerința autorității contractante cu privire la serviciile tip "mentenanță  preventivă  în  perioada  de  garanție"  se  refera  la  depunerea  de  catre ofertanți a unui  plan  de mentenanță, pentru autospecială. Planul de mentenanță  se va  realiza   pentru  perioada   de garanție ofertată și va cuprinde inclusiv costurile estimative ale reviziilor (în lei sau euro fara TVA).</w:t>
            </w:r>
          </w:p>
          <w:p w:rsidR="00C90DF7" w:rsidRPr="00B543E8" w:rsidRDefault="00C90DF7" w:rsidP="00057C9F">
            <w:pPr>
              <w:ind w:firstLine="708"/>
            </w:pPr>
            <w:r w:rsidRPr="00B543E8">
              <w:t>Totodata,  ofertanții  trebuie   să  precizeze,  în  concret, condițiile  de  efectuare a serviciilor de mentenanță, inclusiv tipul  de autorizație care trebuie deținută de service,</w:t>
            </w:r>
            <w:r w:rsidR="00057C9F">
              <w:t xml:space="preserve"> </w:t>
            </w:r>
            <w:r w:rsidRPr="00B543E8">
              <w:t>astfel încât  garanția autospecialelor și/sau a produselor din inventarul de complet să nu</w:t>
            </w:r>
            <w:r w:rsidR="00057C9F">
              <w:t xml:space="preserve"> </w:t>
            </w:r>
            <w:r w:rsidRPr="00B543E8">
              <w:t>fie afectată.</w:t>
            </w:r>
          </w:p>
          <w:p w:rsidR="008527F9" w:rsidRPr="00B543E8" w:rsidRDefault="00C90DF7" w:rsidP="00C90DF7">
            <w:pPr>
              <w:ind w:firstLine="708"/>
              <w:jc w:val="both"/>
            </w:pPr>
            <w:r w:rsidRPr="00B543E8">
              <w:t>Serviciile  tip  "mentenanță preventivă  în  perioada  de  garanție"  pentru autospecială, vor  fi atribuite  de catre  autoritatea contractantă, care vor stabili  totodata și tipul  de achiziție.</w:t>
            </w:r>
          </w:p>
        </w:tc>
        <w:tc>
          <w:tcPr>
            <w:tcW w:w="4814" w:type="dxa"/>
          </w:tcPr>
          <w:p w:rsidR="00057C9F" w:rsidRPr="00B543E8" w:rsidRDefault="00057C9F" w:rsidP="00057C9F">
            <w:pPr>
              <w:ind w:firstLine="708"/>
              <w:jc w:val="both"/>
            </w:pPr>
            <w:r>
              <w:t xml:space="preserve">Ofertantul va preciza </w:t>
            </w:r>
            <w:r w:rsidRPr="00B543E8">
              <w:t>condițiile  de  efectuare a serviciilor de mentenanță, inclusiv tipul  de autorizație care trebuie deținută de service,</w:t>
            </w:r>
            <w:r>
              <w:t xml:space="preserve"> </w:t>
            </w:r>
            <w:r w:rsidRPr="00B543E8">
              <w:t>astfel încât  garanția autospecialelor și/sau a produselor din inventarul de complet să nu</w:t>
            </w:r>
            <w:r>
              <w:t xml:space="preserve"> </w:t>
            </w:r>
            <w:r w:rsidRPr="00B543E8">
              <w:t>fie afectată.</w:t>
            </w:r>
          </w:p>
          <w:p w:rsidR="008527F9" w:rsidRPr="00B37288" w:rsidRDefault="008527F9" w:rsidP="00326D73">
            <w:pPr>
              <w:ind w:left="-57" w:right="-57"/>
              <w:jc w:val="both"/>
            </w:pPr>
          </w:p>
        </w:tc>
      </w:tr>
      <w:tr w:rsidR="00D837C2" w:rsidRPr="00E472E3" w:rsidTr="00D82BB5">
        <w:trPr>
          <w:trHeight w:val="158"/>
        </w:trPr>
        <w:tc>
          <w:tcPr>
            <w:tcW w:w="10059" w:type="dxa"/>
            <w:gridSpan w:val="2"/>
          </w:tcPr>
          <w:p w:rsidR="00D837C2" w:rsidRPr="00B543E8" w:rsidRDefault="00D837C2" w:rsidP="00D837C2">
            <w:pPr>
              <w:ind w:left="-57" w:right="-57"/>
              <w:jc w:val="center"/>
            </w:pPr>
            <w:r w:rsidRPr="00B543E8">
              <w:rPr>
                <w:b/>
              </w:rPr>
              <w:t>PUNCT DE CONTACT</w:t>
            </w:r>
          </w:p>
        </w:tc>
      </w:tr>
      <w:tr w:rsidR="008527F9" w:rsidRPr="00E472E3" w:rsidTr="00B0399A">
        <w:trPr>
          <w:trHeight w:val="158"/>
        </w:trPr>
        <w:tc>
          <w:tcPr>
            <w:tcW w:w="5245" w:type="dxa"/>
          </w:tcPr>
          <w:p w:rsidR="00DA1FF2" w:rsidRPr="00B543E8" w:rsidRDefault="00DA1FF2" w:rsidP="00DA1FF2">
            <w:pPr>
              <w:ind w:firstLine="708"/>
              <w:jc w:val="both"/>
            </w:pPr>
            <w:r w:rsidRPr="00B543E8">
              <w:t>Pentru   perioada  de  garanție  ofertată,  Contractantul  va  asigura  un   punct   de contact   dedica</w:t>
            </w:r>
            <w:r w:rsidR="00057C9F">
              <w:t xml:space="preserve">t   personalului  autorizat al </w:t>
            </w:r>
            <w:r w:rsidRPr="00B543E8">
              <w:t xml:space="preserve">Autorității  contractante/beneficiarului  final unde  se poate  semnala orice  problemă/defecțiune care necesită mentenanță preventivă sau  corectivă  Contractantului  în  gestionarea  unui incident,  </w:t>
            </w:r>
            <w:r w:rsidRPr="00B543E8">
              <w:lastRenderedPageBreak/>
              <w:t>disponibil,  pentru  a  se asigura ca orice situație  semnalată este tratată  cu promptitudine.</w:t>
            </w:r>
          </w:p>
          <w:p w:rsidR="008527F9" w:rsidRPr="00B543E8" w:rsidRDefault="00445B40" w:rsidP="00445B40">
            <w:pPr>
              <w:jc w:val="both"/>
            </w:pPr>
            <w:r w:rsidRPr="00B543E8">
              <w:t>L</w:t>
            </w:r>
            <w:r w:rsidR="00DA1FF2" w:rsidRPr="00B543E8">
              <w:t>a   livrarea   produsului   contractantul   va   depune    o   declarație   pe   propia răspundere  din  care  să  rezulte  următoarele:  denumirea  contractantului  și  datele de identificare,  persoana(e)  de  contact  desemnată în  relația cu  autoritatea  contractantă/ beneficiarul  final,   e-mail,   telefon,   precum  și  orice   altă   modalitate  de   purtare  a corespondentei.</w:t>
            </w:r>
          </w:p>
        </w:tc>
        <w:tc>
          <w:tcPr>
            <w:tcW w:w="4814" w:type="dxa"/>
          </w:tcPr>
          <w:p w:rsidR="008527F9" w:rsidRPr="00B37288" w:rsidRDefault="00765715" w:rsidP="00057C9F">
            <w:pPr>
              <w:ind w:left="-57" w:right="-57"/>
              <w:jc w:val="both"/>
            </w:pPr>
            <w:r w:rsidRPr="00AC5150">
              <w:lastRenderedPageBreak/>
              <w:t xml:space="preserve">Ofertantul </w:t>
            </w:r>
            <w:r w:rsidR="00057C9F">
              <w:t>va declara</w:t>
            </w:r>
            <w:r w:rsidRPr="00AC5150">
              <w:t xml:space="preserve"> un punct de contact dedicat, pentru suport tehnic și mentenanță conform cerințelor.</w:t>
            </w:r>
          </w:p>
        </w:tc>
      </w:tr>
      <w:tr w:rsidR="00487C93" w:rsidRPr="00E472E3" w:rsidTr="00D82BB5">
        <w:trPr>
          <w:trHeight w:val="158"/>
        </w:trPr>
        <w:tc>
          <w:tcPr>
            <w:tcW w:w="10059" w:type="dxa"/>
            <w:gridSpan w:val="2"/>
          </w:tcPr>
          <w:p w:rsidR="00487C93" w:rsidRPr="00B543E8" w:rsidRDefault="00487C93" w:rsidP="00487C93">
            <w:pPr>
              <w:ind w:left="-57" w:right="-57"/>
              <w:jc w:val="center"/>
            </w:pPr>
            <w:r w:rsidRPr="00B543E8">
              <w:rPr>
                <w:b/>
              </w:rPr>
              <w:lastRenderedPageBreak/>
              <w:t>CONTRACTANTUL ARE URMĂTOARELE OBLIGAȚII PRINCIPALE:</w:t>
            </w:r>
          </w:p>
        </w:tc>
      </w:tr>
      <w:tr w:rsidR="008527F9" w:rsidRPr="00E472E3" w:rsidTr="00B0399A">
        <w:trPr>
          <w:trHeight w:val="158"/>
        </w:trPr>
        <w:tc>
          <w:tcPr>
            <w:tcW w:w="5245" w:type="dxa"/>
          </w:tcPr>
          <w:p w:rsidR="00877401" w:rsidRPr="00B543E8" w:rsidRDefault="00877401" w:rsidP="00877401">
            <w:pPr>
              <w:jc w:val="both"/>
            </w:pPr>
            <w:r w:rsidRPr="00B543E8">
              <w:t>a)  să   furnizeze  produsul la  standardele și/sau performanțele  prezentate   în propunerea tehnica;</w:t>
            </w:r>
          </w:p>
          <w:p w:rsidR="00877401" w:rsidRPr="00B543E8" w:rsidRDefault="00877401" w:rsidP="00877401">
            <w:pPr>
              <w:jc w:val="both"/>
            </w:pPr>
            <w:r w:rsidRPr="00B543E8">
              <w:t>b)  să asigure  instruirea personalului,  privind utilizarea produsului livrat;</w:t>
            </w:r>
          </w:p>
          <w:p w:rsidR="00877401" w:rsidRPr="00B543E8" w:rsidRDefault="00877401" w:rsidP="00877401">
            <w:pPr>
              <w:jc w:val="both"/>
            </w:pPr>
            <w:r w:rsidRPr="00B543E8">
              <w:t>c)  să furnizeze produsele  în termenul  de livrare menționat  în prezentul caiet de sarcini;</w:t>
            </w:r>
          </w:p>
          <w:p w:rsidR="00877401" w:rsidRPr="00B543E8" w:rsidRDefault="00877401" w:rsidP="00877401">
            <w:pPr>
              <w:jc w:val="both"/>
            </w:pPr>
            <w:r w:rsidRPr="00B543E8">
              <w:t>e)  să  asigure   mentenanța   corectivă  în  perioada  de  garanție   pentru   produsul livrat conform propunerii tehnice;</w:t>
            </w:r>
          </w:p>
          <w:p w:rsidR="00877401" w:rsidRPr="00B543E8" w:rsidRDefault="00877401" w:rsidP="00877401">
            <w:pPr>
              <w:jc w:val="both"/>
            </w:pPr>
            <w:r w:rsidRPr="00B543E8">
              <w:t>f) să  asigure  un  punct  de  contact  dedicat  personalului   autorizat  al  Autorității contractante unde să se poată semnala orice problemă/defecțiune care necesita mentenanță   preventivă sau corectivă    sau   unde    să   se   poata  solicita Contractantului, suport  tehnic  în gestionarea unui  incident,  astfel  încat  orice situație semnalată să fie tratată  cu promptitudine;</w:t>
            </w:r>
          </w:p>
          <w:p w:rsidR="00877401" w:rsidRPr="00B543E8" w:rsidRDefault="00877401" w:rsidP="00877401">
            <w:pPr>
              <w:jc w:val="both"/>
            </w:pPr>
            <w:r w:rsidRPr="00B543E8">
              <w:t>g)  îndeplinirea  obligațiilor contractuale,  cu  respectarea  bunelor   practici   din domeniu,  a  prevederilor  legale  și  contractuale  relevante, astfel  încât  să  se asigure ca obligațiile sunt îndeplinite la parametrii  solicitați;</w:t>
            </w:r>
          </w:p>
          <w:p w:rsidR="00877401" w:rsidRPr="00B543E8" w:rsidRDefault="00877401" w:rsidP="00877401">
            <w:pPr>
              <w:jc w:val="both"/>
            </w:pPr>
            <w:r w:rsidRPr="00B543E8">
              <w:t>h)  colaborarea  cu   personalul  autorității   contractante  alocat   pentru   verificarea produselor livrate si realizarea recepțiilor;</w:t>
            </w:r>
          </w:p>
          <w:p w:rsidR="00877401" w:rsidRPr="00B543E8" w:rsidRDefault="00877401" w:rsidP="00877401">
            <w:pPr>
              <w:jc w:val="both"/>
            </w:pPr>
            <w:r w:rsidRPr="00B543E8">
              <w:t>i)  reducerea, în măsura posibilă, la minim,  a situațiilor de întarzieri în efectuarea livrărilor,   minimizând  astfel   impactul   negativ   asupra  activității   autorității contractante;</w:t>
            </w:r>
          </w:p>
          <w:p w:rsidR="00877401" w:rsidRPr="00B543E8" w:rsidRDefault="00877401" w:rsidP="00877401">
            <w:pPr>
              <w:jc w:val="both"/>
            </w:pPr>
            <w:r w:rsidRPr="00B543E8">
              <w:t>j) asigurarea că orice documente, documentații și/sau instrucțiuni  furnizate către personalul autorității  contractante  sunt  exacte  și  elaborate în  conformitate  cu bunele  practici  specifice în domeniu;</w:t>
            </w:r>
          </w:p>
          <w:p w:rsidR="008527F9" w:rsidRPr="00B543E8" w:rsidRDefault="00877401" w:rsidP="00877401">
            <w:pPr>
              <w:jc w:val="both"/>
            </w:pPr>
            <w:r w:rsidRPr="00B543E8">
              <w:t>k) colaborarea  cu   personalul  autoritatii   contractante  alocat   pentru   furnizarea produselor  care  fac   obiectul   contractului  si   pentru   asigurarea   serviciilor accesom.</w:t>
            </w:r>
          </w:p>
        </w:tc>
        <w:tc>
          <w:tcPr>
            <w:tcW w:w="4814" w:type="dxa"/>
          </w:tcPr>
          <w:p w:rsidR="008527F9" w:rsidRPr="00B37288" w:rsidRDefault="00314C05" w:rsidP="00326D73">
            <w:pPr>
              <w:ind w:left="-57" w:right="-57"/>
              <w:jc w:val="both"/>
            </w:pPr>
            <w:r w:rsidRPr="00E8605B">
              <w:t xml:space="preserve">Ofertantul </w:t>
            </w:r>
            <w:r>
              <w:t>își asumă că va respecta obligațiile</w:t>
            </w:r>
            <w:r w:rsidRPr="00E8605B">
              <w:t xml:space="preserve"> ce îi revin.</w:t>
            </w:r>
          </w:p>
        </w:tc>
      </w:tr>
      <w:tr w:rsidR="00A14F07" w:rsidRPr="00E472E3" w:rsidTr="00D82BB5">
        <w:trPr>
          <w:trHeight w:val="158"/>
        </w:trPr>
        <w:tc>
          <w:tcPr>
            <w:tcW w:w="10059" w:type="dxa"/>
            <w:gridSpan w:val="2"/>
          </w:tcPr>
          <w:p w:rsidR="00A14F07" w:rsidRPr="00B543E8" w:rsidRDefault="00A14F07" w:rsidP="00A14F07">
            <w:pPr>
              <w:ind w:left="-57" w:right="-57"/>
              <w:jc w:val="center"/>
            </w:pPr>
            <w:r w:rsidRPr="00B543E8">
              <w:rPr>
                <w:b/>
              </w:rPr>
              <w:t>DOCUMENTAȚII CE TREBUIE FURNIZATE AUTORITĂȚII/ENTITĂȚII CONTRACTANTE ÎN LEGĂTURĂ CU PRODUSELE</w:t>
            </w:r>
          </w:p>
        </w:tc>
      </w:tr>
      <w:tr w:rsidR="0065693A" w:rsidRPr="00E472E3" w:rsidTr="00B0399A">
        <w:trPr>
          <w:trHeight w:val="158"/>
        </w:trPr>
        <w:tc>
          <w:tcPr>
            <w:tcW w:w="5245" w:type="dxa"/>
          </w:tcPr>
          <w:p w:rsidR="00D91A84" w:rsidRPr="00B543E8" w:rsidRDefault="00D91A84" w:rsidP="00D91A84">
            <w:r w:rsidRPr="00B543E8">
              <w:t xml:space="preserve">           La livrare, toate produsele (iar dupa caz, inclusive accesoriile și echipamentele din dotare trebuie să fie însoțite de următoarele documente:</w:t>
            </w:r>
          </w:p>
          <w:p w:rsidR="00D91A84" w:rsidRPr="00B543E8" w:rsidRDefault="00D91A84" w:rsidP="00D91A84">
            <w:pPr>
              <w:rPr>
                <w:lang w:val="en-GB"/>
              </w:rPr>
            </w:pPr>
            <w:r w:rsidRPr="00B543E8">
              <w:lastRenderedPageBreak/>
              <w:t>a)  inventarul completului (model MAI),  în cadrul căruia  vor fi trecute  absolut toate echipamentele din dotare:  cantitativ si valoric (pret unitar  cu TVA și preț total)</w:t>
            </w:r>
            <w:r w:rsidRPr="00B543E8">
              <w:rPr>
                <w:lang w:val="en-GB"/>
              </w:rPr>
              <w:t>;</w:t>
            </w:r>
          </w:p>
          <w:p w:rsidR="00D91A84" w:rsidRPr="00B543E8" w:rsidRDefault="00D91A84" w:rsidP="00D91A84">
            <w:r w:rsidRPr="00B543E8">
              <w:t>b)  cartea  de identitate a vehiculului emisa de RAR;</w:t>
            </w:r>
          </w:p>
          <w:p w:rsidR="00D91A84" w:rsidRPr="00B543E8" w:rsidRDefault="00D91A84" w:rsidP="00D91A84">
            <w:r w:rsidRPr="00B543E8">
              <w:t>c)  carnet service autosasiu – tipărit  sau electronic (dupa caz);</w:t>
            </w:r>
          </w:p>
          <w:p w:rsidR="00D91A84" w:rsidRPr="00B543E8" w:rsidRDefault="00D91A84" w:rsidP="00D91A84">
            <w:r w:rsidRPr="00B543E8">
              <w:t>d)  certificat de garantie;</w:t>
            </w:r>
          </w:p>
          <w:p w:rsidR="00D91A84" w:rsidRPr="00B543E8" w:rsidRDefault="00D91A84" w:rsidP="00D91A84">
            <w:r w:rsidRPr="00B543E8">
              <w:t>e)  autorizația de circulație provizorie pe drumurile publice,  valabilă 25 zile  de la data livrării;</w:t>
            </w:r>
          </w:p>
          <w:p w:rsidR="00D91A84" w:rsidRPr="00B543E8" w:rsidRDefault="00D91A84" w:rsidP="00D91A84">
            <w:r w:rsidRPr="00B543E8">
              <w:t>j)   asigurarea de raspundere civila RCA, valabilă  la data livrarii pentru 25 zile;</w:t>
            </w:r>
          </w:p>
          <w:p w:rsidR="00D91A84" w:rsidRPr="00B543E8" w:rsidRDefault="00D91A84" w:rsidP="00D91A84">
            <w:r w:rsidRPr="00B543E8">
              <w:t>g)  declarație/declarații de  conformitate  aferentă/aferente  standardelor  solicitate prin specificatia tehnica;</w:t>
            </w:r>
          </w:p>
          <w:p w:rsidR="00D91A84" w:rsidRPr="00B543E8" w:rsidRDefault="00D91A84" w:rsidP="00D91A84">
            <w:r w:rsidRPr="00B543E8">
              <w:t>h)  instructiunile de exploatare  si intreținere în limba română  (tiparite și pe suport optic),  atât în  întregime cât și pentru fiecare componentă/echipament.</w:t>
            </w:r>
          </w:p>
          <w:p w:rsidR="0065693A" w:rsidRPr="00B543E8" w:rsidRDefault="00D91A84" w:rsidP="00067467">
            <w:r w:rsidRPr="00B543E8">
              <w:t>i)  plan de mentenanta preventive.</w:t>
            </w:r>
          </w:p>
        </w:tc>
        <w:tc>
          <w:tcPr>
            <w:tcW w:w="4814" w:type="dxa"/>
          </w:tcPr>
          <w:p w:rsidR="0065693A" w:rsidRPr="00B37288" w:rsidRDefault="00EF6F9C" w:rsidP="00326D73">
            <w:pPr>
              <w:ind w:left="-57" w:right="-57"/>
              <w:jc w:val="both"/>
            </w:pPr>
            <w:r>
              <w:lastRenderedPageBreak/>
              <w:t>Ofertantul își asumă că la livrarea produselor și accesorilor vor fi însoțite de documentele solicitate.</w:t>
            </w:r>
          </w:p>
        </w:tc>
      </w:tr>
      <w:tr w:rsidR="00FE6839" w:rsidRPr="00E472E3" w:rsidTr="00D82BB5">
        <w:trPr>
          <w:trHeight w:val="158"/>
        </w:trPr>
        <w:tc>
          <w:tcPr>
            <w:tcW w:w="10059" w:type="dxa"/>
            <w:gridSpan w:val="2"/>
          </w:tcPr>
          <w:p w:rsidR="00FE6839" w:rsidRPr="00574E0B" w:rsidRDefault="00574E0B" w:rsidP="00574E0B">
            <w:pPr>
              <w:ind w:left="-57" w:right="-57"/>
              <w:jc w:val="center"/>
              <w:rPr>
                <w:b/>
              </w:rPr>
            </w:pPr>
            <w:r w:rsidRPr="00574E0B">
              <w:rPr>
                <w:b/>
              </w:rPr>
              <w:lastRenderedPageBreak/>
              <w:t>CERTIFICARE, OMOLOGARE, AVIZARE</w:t>
            </w:r>
          </w:p>
        </w:tc>
      </w:tr>
      <w:tr w:rsidR="0065693A" w:rsidRPr="00E472E3" w:rsidTr="00B0399A">
        <w:trPr>
          <w:trHeight w:val="158"/>
        </w:trPr>
        <w:tc>
          <w:tcPr>
            <w:tcW w:w="5245" w:type="dxa"/>
          </w:tcPr>
          <w:p w:rsidR="0065693A" w:rsidRDefault="00614AF9" w:rsidP="00326D73">
            <w:pPr>
              <w:widowControl w:val="0"/>
              <w:jc w:val="both"/>
            </w:pPr>
            <w:r w:rsidRPr="00614AF9">
              <w:t>Categoria de folosinţă autospecială: autovehicul special N1G, conform RNTR 2 sau 7;</w:t>
            </w:r>
          </w:p>
        </w:tc>
        <w:tc>
          <w:tcPr>
            <w:tcW w:w="4814" w:type="dxa"/>
          </w:tcPr>
          <w:p w:rsidR="0065693A" w:rsidRPr="00B37288" w:rsidRDefault="00FE7EEE" w:rsidP="00326D73">
            <w:pPr>
              <w:ind w:left="-57" w:right="-57"/>
              <w:jc w:val="both"/>
            </w:pPr>
            <w:r>
              <w:t>Ofertantul va declara dacă autospeciala se încadreaza la categoria N1G</w:t>
            </w:r>
          </w:p>
        </w:tc>
      </w:tr>
      <w:tr w:rsidR="0065693A" w:rsidRPr="00E472E3" w:rsidTr="00B0399A">
        <w:trPr>
          <w:trHeight w:val="158"/>
        </w:trPr>
        <w:tc>
          <w:tcPr>
            <w:tcW w:w="5245" w:type="dxa"/>
          </w:tcPr>
          <w:p w:rsidR="0065693A" w:rsidRDefault="00614AF9" w:rsidP="00326D73">
            <w:pPr>
              <w:widowControl w:val="0"/>
              <w:jc w:val="both"/>
            </w:pPr>
            <w:r w:rsidRPr="00614AF9">
              <w:t>Produsul oferit trebuie să fie nou.</w:t>
            </w:r>
          </w:p>
        </w:tc>
        <w:tc>
          <w:tcPr>
            <w:tcW w:w="4814" w:type="dxa"/>
          </w:tcPr>
          <w:p w:rsidR="0065693A" w:rsidRPr="00B37288" w:rsidRDefault="0065693A" w:rsidP="00326D73">
            <w:pPr>
              <w:ind w:left="-57" w:right="-57"/>
              <w:jc w:val="both"/>
            </w:pPr>
          </w:p>
        </w:tc>
      </w:tr>
      <w:tr w:rsidR="0065693A" w:rsidRPr="00E472E3" w:rsidTr="00B0399A">
        <w:trPr>
          <w:trHeight w:val="158"/>
        </w:trPr>
        <w:tc>
          <w:tcPr>
            <w:tcW w:w="5245" w:type="dxa"/>
          </w:tcPr>
          <w:p w:rsidR="0065693A" w:rsidRDefault="00614AF9" w:rsidP="00326D73">
            <w:pPr>
              <w:widowControl w:val="0"/>
              <w:jc w:val="both"/>
            </w:pPr>
            <w:r w:rsidRPr="00614AF9">
              <w:t>Produsul trebuie să fie autorizat R.A.R. pentru transport substanțe, conform, Clasei 1  - explozibili (Clasele mărfurilor periculoase din Acordul referitor la transportul internațional rutier al mărfurilor periculoase – A.D.R.).</w:t>
            </w:r>
          </w:p>
        </w:tc>
        <w:tc>
          <w:tcPr>
            <w:tcW w:w="4814" w:type="dxa"/>
          </w:tcPr>
          <w:p w:rsidR="0065693A" w:rsidRPr="00B37288" w:rsidRDefault="0065693A" w:rsidP="00326D73">
            <w:pPr>
              <w:ind w:left="-57" w:right="-57"/>
              <w:jc w:val="both"/>
            </w:pPr>
          </w:p>
        </w:tc>
      </w:tr>
      <w:tr w:rsidR="00614AF9" w:rsidRPr="00E472E3" w:rsidTr="00D82BB5">
        <w:trPr>
          <w:trHeight w:val="158"/>
        </w:trPr>
        <w:tc>
          <w:tcPr>
            <w:tcW w:w="10059" w:type="dxa"/>
            <w:gridSpan w:val="2"/>
          </w:tcPr>
          <w:p w:rsidR="00614AF9" w:rsidRPr="00860F4C" w:rsidRDefault="00860F4C" w:rsidP="00860F4C">
            <w:pPr>
              <w:ind w:left="-57" w:right="-57"/>
              <w:jc w:val="center"/>
              <w:rPr>
                <w:b/>
              </w:rPr>
            </w:pPr>
            <w:r w:rsidRPr="00860F4C">
              <w:rPr>
                <w:b/>
              </w:rPr>
              <w:t>ORGANIZARE GENERALĂ, COMPONENȚĂ</w:t>
            </w:r>
          </w:p>
        </w:tc>
      </w:tr>
      <w:tr w:rsidR="0065693A" w:rsidRPr="00E472E3" w:rsidTr="00B0399A">
        <w:trPr>
          <w:trHeight w:val="158"/>
        </w:trPr>
        <w:tc>
          <w:tcPr>
            <w:tcW w:w="5245" w:type="dxa"/>
          </w:tcPr>
          <w:p w:rsidR="0065693A" w:rsidRDefault="00860F4C" w:rsidP="00326D73">
            <w:pPr>
              <w:widowControl w:val="0"/>
              <w:jc w:val="both"/>
            </w:pPr>
            <w:r w:rsidRPr="00860F4C">
              <w:t>Cabină dublă și benă închisă cu un hard top, la înălțimea pavilionului auto.</w:t>
            </w:r>
          </w:p>
        </w:tc>
        <w:tc>
          <w:tcPr>
            <w:tcW w:w="4814" w:type="dxa"/>
          </w:tcPr>
          <w:p w:rsidR="0065693A" w:rsidRPr="00B37288" w:rsidRDefault="0065693A" w:rsidP="00326D73">
            <w:pPr>
              <w:ind w:left="-57" w:right="-57"/>
              <w:jc w:val="both"/>
            </w:pPr>
          </w:p>
        </w:tc>
      </w:tr>
      <w:tr w:rsidR="0065693A" w:rsidRPr="00E472E3" w:rsidTr="00B0399A">
        <w:trPr>
          <w:trHeight w:val="158"/>
        </w:trPr>
        <w:tc>
          <w:tcPr>
            <w:tcW w:w="5245" w:type="dxa"/>
          </w:tcPr>
          <w:p w:rsidR="00860F4C" w:rsidRDefault="00860F4C" w:rsidP="00326D73">
            <w:pPr>
              <w:widowControl w:val="0"/>
              <w:jc w:val="both"/>
            </w:pPr>
            <w:r w:rsidRPr="005334D2">
              <w:t xml:space="preserve">Bena și hard-topul vor fi împărțite în 2 compartimente. </w:t>
            </w:r>
          </w:p>
          <w:p w:rsidR="0065693A" w:rsidRDefault="00860F4C" w:rsidP="00326D73">
            <w:pPr>
              <w:widowControl w:val="0"/>
              <w:jc w:val="both"/>
            </w:pPr>
            <w:r w:rsidRPr="005334D2">
              <w:t>Dimensionarea fiecărui compartiment se va realiza funcție de specificațiile și  volumul pieselor de depozitare, stabilindu-se după semnarea contractului de execuție.</w:t>
            </w:r>
          </w:p>
        </w:tc>
        <w:tc>
          <w:tcPr>
            <w:tcW w:w="4814" w:type="dxa"/>
          </w:tcPr>
          <w:p w:rsidR="0065693A" w:rsidRPr="00B37288" w:rsidRDefault="0065693A" w:rsidP="00326D73">
            <w:pPr>
              <w:ind w:left="-57" w:right="-57"/>
              <w:jc w:val="both"/>
            </w:pPr>
          </w:p>
        </w:tc>
      </w:tr>
      <w:tr w:rsidR="002B6E0F" w:rsidRPr="00E472E3" w:rsidTr="00D82BB5">
        <w:trPr>
          <w:trHeight w:val="158"/>
        </w:trPr>
        <w:tc>
          <w:tcPr>
            <w:tcW w:w="10059" w:type="dxa"/>
            <w:gridSpan w:val="2"/>
          </w:tcPr>
          <w:p w:rsidR="002B6E0F" w:rsidRPr="005C1992" w:rsidRDefault="005C1992" w:rsidP="005C1992">
            <w:pPr>
              <w:ind w:left="-57" w:right="-57"/>
              <w:jc w:val="center"/>
              <w:rPr>
                <w:b/>
              </w:rPr>
            </w:pPr>
            <w:r w:rsidRPr="005C1992">
              <w:rPr>
                <w:b/>
              </w:rPr>
              <w:t>CARACTERISTICI TEHNICO-OPERAȚIONALE</w:t>
            </w:r>
          </w:p>
        </w:tc>
      </w:tr>
      <w:tr w:rsidR="0065693A" w:rsidRPr="00E472E3" w:rsidTr="00B0399A">
        <w:trPr>
          <w:trHeight w:val="158"/>
        </w:trPr>
        <w:tc>
          <w:tcPr>
            <w:tcW w:w="5245" w:type="dxa"/>
          </w:tcPr>
          <w:p w:rsidR="0065693A" w:rsidRDefault="007B4D90" w:rsidP="00326D73">
            <w:pPr>
              <w:widowControl w:val="0"/>
              <w:jc w:val="both"/>
            </w:pPr>
            <w:r w:rsidRPr="005334D2">
              <w:t>Asigură transportul echipamentelor şi materialelor din dotare precum şi a minim 4 (patru) persoane la locul intervenţiei. Autovehicul va fi cu cabină dublă cu minim 4 locuri, tracțiune 4x4 și benă amenajată cu hard-top</w:t>
            </w:r>
            <w:r w:rsidRPr="005334D2">
              <w:rPr>
                <w:sz w:val="22"/>
                <w:szCs w:val="22"/>
              </w:rPr>
              <w:t xml:space="preserve"> la</w:t>
            </w:r>
            <w:r w:rsidRPr="005334D2">
              <w:t xml:space="preserve"> înălțimea pavilionului auto.</w:t>
            </w:r>
          </w:p>
        </w:tc>
        <w:tc>
          <w:tcPr>
            <w:tcW w:w="4814" w:type="dxa"/>
          </w:tcPr>
          <w:p w:rsidR="0065693A" w:rsidRPr="00B37288" w:rsidRDefault="0065693A" w:rsidP="00326D73">
            <w:pPr>
              <w:ind w:left="-57" w:right="-57"/>
              <w:jc w:val="both"/>
            </w:pPr>
          </w:p>
        </w:tc>
      </w:tr>
      <w:tr w:rsidR="00C42B8F" w:rsidRPr="00E472E3" w:rsidTr="00B0399A">
        <w:trPr>
          <w:trHeight w:val="158"/>
        </w:trPr>
        <w:tc>
          <w:tcPr>
            <w:tcW w:w="5245" w:type="dxa"/>
          </w:tcPr>
          <w:p w:rsidR="00A10F19" w:rsidRPr="005334D2" w:rsidRDefault="00A10F19" w:rsidP="00A10F19">
            <w:pPr>
              <w:ind w:firstLine="708"/>
              <w:rPr>
                <w:color w:val="000000" w:themeColor="text1"/>
              </w:rPr>
            </w:pPr>
            <w:r w:rsidRPr="005334D2">
              <w:rPr>
                <w:color w:val="000000" w:themeColor="text1"/>
              </w:rPr>
              <w:t xml:space="preserve">Autovehiculul va fi prevăzut cu sistem de avertizare </w:t>
            </w:r>
            <w:r w:rsidRPr="005334D2">
              <w:rPr>
                <w:bCs/>
                <w:color w:val="000000" w:themeColor="text1"/>
              </w:rPr>
              <w:t>optică</w:t>
            </w:r>
            <w:r w:rsidRPr="005334D2">
              <w:rPr>
                <w:color w:val="000000" w:themeColor="text1"/>
              </w:rPr>
              <w:t xml:space="preserve"> /vizuală cât şi acustică și va cuprinde :</w:t>
            </w:r>
          </w:p>
          <w:p w:rsidR="00A10F19" w:rsidRPr="005334D2" w:rsidRDefault="00A10F19" w:rsidP="00A10F19">
            <w:pPr>
              <w:pStyle w:val="ListParagraph"/>
              <w:numPr>
                <w:ilvl w:val="0"/>
                <w:numId w:val="17"/>
              </w:numPr>
              <w:pBdr>
                <w:top w:val="nil"/>
                <w:left w:val="nil"/>
                <w:bottom w:val="nil"/>
                <w:right w:val="nil"/>
                <w:between w:val="nil"/>
              </w:pBdr>
              <w:tabs>
                <w:tab w:val="left" w:pos="1134"/>
              </w:tabs>
              <w:jc w:val="both"/>
              <w:rPr>
                <w:rFonts w:ascii="Helvetica Neue" w:eastAsia="Helvetica Neue" w:hAnsi="Helvetica Neue" w:cs="Helvetica Neue"/>
              </w:rPr>
            </w:pPr>
            <w:proofErr w:type="spellStart"/>
            <w:r w:rsidRPr="005334D2">
              <w:rPr>
                <w:color w:val="000000" w:themeColor="text1"/>
                <w:lang w:val="en-US"/>
              </w:rPr>
              <w:t>Dispozitiv</w:t>
            </w:r>
            <w:proofErr w:type="spellEnd"/>
            <w:r w:rsidRPr="005334D2">
              <w:rPr>
                <w:color w:val="000000" w:themeColor="text1"/>
                <w:lang w:val="en-US"/>
              </w:rPr>
              <w:t xml:space="preserve"> de </w:t>
            </w:r>
            <w:proofErr w:type="spellStart"/>
            <w:r w:rsidRPr="005334D2">
              <w:rPr>
                <w:color w:val="000000" w:themeColor="text1"/>
                <w:lang w:val="en-US"/>
              </w:rPr>
              <w:t>semnalizare</w:t>
            </w:r>
            <w:proofErr w:type="spellEnd"/>
            <w:r w:rsidRPr="005334D2">
              <w:rPr>
                <w:color w:val="000000" w:themeColor="text1"/>
                <w:lang w:val="en-US"/>
              </w:rPr>
              <w:t xml:space="preserve"> </w:t>
            </w:r>
            <w:proofErr w:type="spellStart"/>
            <w:r w:rsidRPr="005334D2">
              <w:rPr>
                <w:color w:val="000000" w:themeColor="text1"/>
                <w:lang w:val="en-US"/>
              </w:rPr>
              <w:t>optică</w:t>
            </w:r>
            <w:proofErr w:type="spellEnd"/>
            <w:r w:rsidRPr="005334D2">
              <w:rPr>
                <w:color w:val="000000" w:themeColor="text1"/>
                <w:lang w:val="en-US"/>
              </w:rPr>
              <w:t xml:space="preserve"> tip </w:t>
            </w:r>
            <w:proofErr w:type="spellStart"/>
            <w:r w:rsidRPr="005334D2">
              <w:rPr>
                <w:color w:val="000000" w:themeColor="text1"/>
                <w:lang w:val="en-US"/>
              </w:rPr>
              <w:t>rampă</w:t>
            </w:r>
            <w:proofErr w:type="spellEnd"/>
            <w:r w:rsidRPr="005334D2">
              <w:rPr>
                <w:color w:val="000000" w:themeColor="text1"/>
                <w:lang w:val="en-US"/>
              </w:rPr>
              <w:t xml:space="preserve"> de </w:t>
            </w:r>
            <w:proofErr w:type="spellStart"/>
            <w:r w:rsidRPr="005334D2">
              <w:rPr>
                <w:color w:val="000000" w:themeColor="text1"/>
                <w:lang w:val="en-US"/>
              </w:rPr>
              <w:t>lumini</w:t>
            </w:r>
            <w:proofErr w:type="spellEnd"/>
            <w:r w:rsidRPr="005334D2">
              <w:rPr>
                <w:color w:val="00B0F0"/>
                <w:lang w:val="en-US"/>
              </w:rPr>
              <w:t xml:space="preserve"> </w:t>
            </w:r>
            <w:r w:rsidRPr="005334D2">
              <w:t>(certificat conform Regulamentului EC R65) cu mesaje (cu posibilitatea afișării de mesaje scurte de tipul</w:t>
            </w:r>
            <w:r w:rsidRPr="005334D2">
              <w:rPr>
                <w:lang w:val="en-GB"/>
              </w:rPr>
              <w:t>:</w:t>
            </w:r>
            <w:r w:rsidRPr="005334D2">
              <w:t xml:space="preserve"> STOP, OCOLIȚI ZONA, </w:t>
            </w:r>
            <w:r w:rsidRPr="005334D2">
              <w:lastRenderedPageBreak/>
              <w:t>PERICOL e.t.c.)</w:t>
            </w:r>
            <w:r w:rsidRPr="005334D2">
              <w:rPr>
                <w:lang w:val="en-GB"/>
              </w:rPr>
              <w:t xml:space="preserve"> </w:t>
            </w:r>
            <w:proofErr w:type="spellStart"/>
            <w:r w:rsidRPr="005334D2">
              <w:rPr>
                <w:lang w:val="en-GB"/>
              </w:rPr>
              <w:t>montat</w:t>
            </w:r>
            <w:proofErr w:type="spellEnd"/>
            <w:r w:rsidRPr="005334D2">
              <w:t>ă pe autospecială</w:t>
            </w:r>
            <w:r w:rsidRPr="005334D2">
              <w:rPr>
                <w:lang w:val="en-GB"/>
              </w:rPr>
              <w:t>:</w:t>
            </w:r>
          </w:p>
          <w:p w:rsidR="00A10F19" w:rsidRPr="005334D2" w:rsidRDefault="00A10F19" w:rsidP="00A10F19">
            <w:pPr>
              <w:pStyle w:val="ListParagraph"/>
              <w:numPr>
                <w:ilvl w:val="0"/>
                <w:numId w:val="18"/>
              </w:numPr>
              <w:pBdr>
                <w:top w:val="nil"/>
                <w:left w:val="nil"/>
                <w:bottom w:val="nil"/>
                <w:right w:val="nil"/>
                <w:between w:val="nil"/>
              </w:pBdr>
              <w:tabs>
                <w:tab w:val="left" w:pos="1134"/>
              </w:tabs>
              <w:jc w:val="both"/>
              <w:rPr>
                <w:rFonts w:ascii="Helvetica Neue" w:eastAsia="Helvetica Neue" w:hAnsi="Helvetica Neue" w:cs="Helvetica Neue"/>
              </w:rPr>
            </w:pPr>
            <w:proofErr w:type="spellStart"/>
            <w:r w:rsidRPr="005334D2">
              <w:rPr>
                <w:lang w:val="en-GB"/>
              </w:rPr>
              <w:t>tensiune</w:t>
            </w:r>
            <w:proofErr w:type="spellEnd"/>
            <w:r w:rsidRPr="005334D2">
              <w:rPr>
                <w:lang w:val="en-GB"/>
              </w:rPr>
              <w:t xml:space="preserve"> </w:t>
            </w:r>
            <w:proofErr w:type="spellStart"/>
            <w:r w:rsidRPr="005334D2">
              <w:rPr>
                <w:lang w:val="en-GB"/>
              </w:rPr>
              <w:t>alimentare</w:t>
            </w:r>
            <w:proofErr w:type="spellEnd"/>
            <w:r w:rsidRPr="005334D2">
              <w:rPr>
                <w:lang w:val="en-GB"/>
              </w:rPr>
              <w:t xml:space="preserve"> 12V;</w:t>
            </w:r>
          </w:p>
          <w:p w:rsidR="00A10F19" w:rsidRPr="005334D2" w:rsidRDefault="00A10F19" w:rsidP="00A10F19">
            <w:pPr>
              <w:pStyle w:val="ListParagraph"/>
              <w:numPr>
                <w:ilvl w:val="0"/>
                <w:numId w:val="18"/>
              </w:numPr>
              <w:pBdr>
                <w:top w:val="nil"/>
                <w:left w:val="nil"/>
                <w:bottom w:val="nil"/>
                <w:right w:val="nil"/>
                <w:between w:val="nil"/>
              </w:pBdr>
              <w:tabs>
                <w:tab w:val="left" w:pos="1134"/>
              </w:tabs>
              <w:jc w:val="both"/>
              <w:rPr>
                <w:rFonts w:ascii="Helvetica Neue" w:eastAsia="Helvetica Neue" w:hAnsi="Helvetica Neue" w:cs="Helvetica Neue"/>
              </w:rPr>
            </w:pPr>
            <w:proofErr w:type="spellStart"/>
            <w:r w:rsidRPr="005334D2">
              <w:rPr>
                <w:lang w:val="en-GB"/>
              </w:rPr>
              <w:t>dou</w:t>
            </w:r>
            <w:proofErr w:type="spellEnd"/>
            <w:r w:rsidRPr="005334D2">
              <w:t xml:space="preserve">ă module </w:t>
            </w:r>
            <w:r w:rsidRPr="005334D2">
              <w:rPr>
                <w:lang w:val="en-GB"/>
              </w:rPr>
              <w:t xml:space="preserve">led de mare </w:t>
            </w:r>
            <w:proofErr w:type="spellStart"/>
            <w:r w:rsidRPr="005334D2">
              <w:rPr>
                <w:lang w:val="en-GB"/>
              </w:rPr>
              <w:t>intensitate</w:t>
            </w:r>
            <w:proofErr w:type="spellEnd"/>
            <w:r w:rsidRPr="005334D2">
              <w:rPr>
                <w:lang w:val="en-GB"/>
              </w:rPr>
              <w:t xml:space="preserve"> </w:t>
            </w:r>
            <w:proofErr w:type="spellStart"/>
            <w:r w:rsidRPr="005334D2">
              <w:rPr>
                <w:lang w:val="en-GB"/>
              </w:rPr>
              <w:t>dispuse</w:t>
            </w:r>
            <w:proofErr w:type="spellEnd"/>
            <w:r w:rsidRPr="005334D2">
              <w:rPr>
                <w:lang w:val="en-GB"/>
              </w:rPr>
              <w:t xml:space="preserve"> lateral de </w:t>
            </w:r>
            <w:proofErr w:type="spellStart"/>
            <w:r w:rsidRPr="005334D2">
              <w:rPr>
                <w:lang w:val="en-GB"/>
              </w:rPr>
              <w:t>culoare</w:t>
            </w:r>
            <w:proofErr w:type="spellEnd"/>
            <w:r w:rsidRPr="005334D2">
              <w:rPr>
                <w:lang w:val="en-GB"/>
              </w:rPr>
              <w:t xml:space="preserve"> </w:t>
            </w:r>
            <w:proofErr w:type="spellStart"/>
            <w:r w:rsidRPr="005334D2">
              <w:rPr>
                <w:lang w:val="en-GB"/>
              </w:rPr>
              <w:t>ro</w:t>
            </w:r>
            <w:proofErr w:type="spellEnd"/>
            <w:r w:rsidRPr="005334D2">
              <w:t>șu care să fie vizibile din față, spate și laterale</w:t>
            </w:r>
            <w:r w:rsidRPr="005334D2">
              <w:rPr>
                <w:lang w:val="en-GB"/>
              </w:rPr>
              <w:t>;</w:t>
            </w:r>
          </w:p>
          <w:p w:rsidR="00A10F19" w:rsidRPr="005334D2" w:rsidRDefault="00A10F19" w:rsidP="00A10F19">
            <w:pPr>
              <w:pStyle w:val="ListParagraph"/>
              <w:numPr>
                <w:ilvl w:val="0"/>
                <w:numId w:val="18"/>
              </w:numPr>
              <w:pBdr>
                <w:top w:val="nil"/>
                <w:left w:val="nil"/>
                <w:bottom w:val="nil"/>
                <w:right w:val="nil"/>
                <w:between w:val="nil"/>
              </w:pBdr>
              <w:tabs>
                <w:tab w:val="left" w:pos="1134"/>
              </w:tabs>
              <w:jc w:val="both"/>
              <w:rPr>
                <w:rFonts w:ascii="Helvetica Neue" w:eastAsia="Helvetica Neue" w:hAnsi="Helvetica Neue" w:cs="Helvetica Neue"/>
              </w:rPr>
            </w:pPr>
            <w:proofErr w:type="spellStart"/>
            <w:r w:rsidRPr="005334D2">
              <w:rPr>
                <w:lang w:val="en-GB"/>
              </w:rPr>
              <w:t>diminuare</w:t>
            </w:r>
            <w:proofErr w:type="spellEnd"/>
            <w:r w:rsidRPr="005334D2">
              <w:rPr>
                <w:lang w:val="en-GB"/>
              </w:rPr>
              <w:t xml:space="preserve"> </w:t>
            </w:r>
            <w:proofErr w:type="spellStart"/>
            <w:r w:rsidRPr="005334D2">
              <w:rPr>
                <w:lang w:val="en-GB"/>
              </w:rPr>
              <w:t>intensitate</w:t>
            </w:r>
            <w:proofErr w:type="spellEnd"/>
            <w:r w:rsidRPr="005334D2">
              <w:rPr>
                <w:lang w:val="en-GB"/>
              </w:rPr>
              <w:t xml:space="preserve"> </w:t>
            </w:r>
            <w:proofErr w:type="spellStart"/>
            <w:r w:rsidRPr="005334D2">
              <w:rPr>
                <w:lang w:val="en-GB"/>
              </w:rPr>
              <w:t>luminoasă</w:t>
            </w:r>
            <w:proofErr w:type="spellEnd"/>
            <w:r w:rsidRPr="005334D2">
              <w:rPr>
                <w:lang w:val="en-GB"/>
              </w:rPr>
              <w:t xml:space="preserve"> (</w:t>
            </w:r>
            <w:proofErr w:type="spellStart"/>
            <w:r w:rsidRPr="005334D2">
              <w:rPr>
                <w:lang w:val="en-GB"/>
              </w:rPr>
              <w:t>pentru</w:t>
            </w:r>
            <w:proofErr w:type="spellEnd"/>
            <w:r w:rsidRPr="005334D2">
              <w:rPr>
                <w:lang w:val="en-GB"/>
              </w:rPr>
              <w:t xml:space="preserve"> </w:t>
            </w:r>
            <w:proofErr w:type="spellStart"/>
            <w:r w:rsidRPr="005334D2">
              <w:rPr>
                <w:lang w:val="en-GB"/>
              </w:rPr>
              <w:t>uz</w:t>
            </w:r>
            <w:proofErr w:type="spellEnd"/>
            <w:r w:rsidRPr="005334D2">
              <w:rPr>
                <w:lang w:val="en-GB"/>
              </w:rPr>
              <w:t xml:space="preserve"> de </w:t>
            </w:r>
            <w:proofErr w:type="spellStart"/>
            <w:r w:rsidRPr="005334D2">
              <w:rPr>
                <w:lang w:val="en-GB"/>
              </w:rPr>
              <w:t>noapte</w:t>
            </w:r>
            <w:proofErr w:type="spellEnd"/>
            <w:r w:rsidRPr="005334D2">
              <w:rPr>
                <w:lang w:val="en-GB"/>
              </w:rPr>
              <w:t>);</w:t>
            </w:r>
          </w:p>
          <w:p w:rsidR="00A10F19" w:rsidRPr="005334D2" w:rsidRDefault="00A10F19" w:rsidP="00A10F19">
            <w:pPr>
              <w:pStyle w:val="ListParagraph"/>
              <w:numPr>
                <w:ilvl w:val="0"/>
                <w:numId w:val="18"/>
              </w:numPr>
              <w:pBdr>
                <w:top w:val="nil"/>
                <w:left w:val="nil"/>
                <w:bottom w:val="nil"/>
                <w:right w:val="nil"/>
                <w:between w:val="nil"/>
              </w:pBdr>
              <w:tabs>
                <w:tab w:val="left" w:pos="1134"/>
              </w:tabs>
              <w:jc w:val="both"/>
              <w:rPr>
                <w:rFonts w:ascii="Helvetica Neue" w:eastAsia="Helvetica Neue" w:hAnsi="Helvetica Neue" w:cs="Helvetica Neue"/>
              </w:rPr>
            </w:pPr>
            <w:proofErr w:type="spellStart"/>
            <w:r w:rsidRPr="005334D2">
              <w:rPr>
                <w:lang w:val="en-GB"/>
              </w:rPr>
              <w:t>tipuri</w:t>
            </w:r>
            <w:proofErr w:type="spellEnd"/>
            <w:r w:rsidRPr="005334D2">
              <w:rPr>
                <w:lang w:val="en-GB"/>
              </w:rPr>
              <w:t xml:space="preserve"> de flash </w:t>
            </w:r>
            <w:proofErr w:type="spellStart"/>
            <w:r w:rsidRPr="005334D2">
              <w:rPr>
                <w:lang w:val="en-GB"/>
              </w:rPr>
              <w:t>selectabil</w:t>
            </w:r>
            <w:proofErr w:type="spellEnd"/>
            <w:r w:rsidRPr="005334D2">
              <w:rPr>
                <w:lang w:val="en-GB"/>
              </w:rPr>
              <w:t>;</w:t>
            </w:r>
          </w:p>
          <w:p w:rsidR="00A10F19" w:rsidRPr="005334D2" w:rsidRDefault="00A10F19" w:rsidP="00A10F19">
            <w:pPr>
              <w:pStyle w:val="ListParagraph"/>
              <w:numPr>
                <w:ilvl w:val="0"/>
                <w:numId w:val="18"/>
              </w:numPr>
              <w:pBdr>
                <w:top w:val="nil"/>
                <w:left w:val="nil"/>
                <w:bottom w:val="nil"/>
                <w:right w:val="nil"/>
                <w:between w:val="nil"/>
              </w:pBdr>
              <w:tabs>
                <w:tab w:val="left" w:pos="1134"/>
              </w:tabs>
              <w:ind w:left="1502" w:hanging="357"/>
              <w:jc w:val="both"/>
              <w:rPr>
                <w:rFonts w:ascii="Helvetica Neue" w:eastAsia="Helvetica Neue" w:hAnsi="Helvetica Neue" w:cs="Helvetica Neue"/>
              </w:rPr>
            </w:pPr>
            <w:r w:rsidRPr="005334D2">
              <w:rPr>
                <w:rFonts w:ascii="Helvetica Neue" w:eastAsia="Helvetica Neue" w:hAnsi="Helvetica Neue" w:cs="Helvetica Neue"/>
              </w:rPr>
              <w:t>în mijloc panou cu mesaje predefinite cursive – de atenționare a participanților la trafic, vizibilitate față/spate</w:t>
            </w:r>
            <w:r w:rsidRPr="005334D2">
              <w:rPr>
                <w:rFonts w:ascii="Helvetica Neue" w:eastAsia="Helvetica Neue" w:hAnsi="Helvetica Neue" w:cs="Helvetica Neue"/>
                <w:lang w:val="en-GB"/>
              </w:rPr>
              <w:t>;</w:t>
            </w:r>
          </w:p>
          <w:p w:rsidR="00A10F19" w:rsidRPr="005334D2" w:rsidRDefault="00A10F19" w:rsidP="00A10F19">
            <w:pPr>
              <w:pStyle w:val="ListParagraph"/>
              <w:numPr>
                <w:ilvl w:val="0"/>
                <w:numId w:val="18"/>
              </w:numPr>
              <w:pBdr>
                <w:top w:val="nil"/>
                <w:left w:val="nil"/>
                <w:bottom w:val="nil"/>
                <w:right w:val="nil"/>
                <w:between w:val="nil"/>
              </w:pBdr>
              <w:tabs>
                <w:tab w:val="left" w:pos="1134"/>
              </w:tabs>
              <w:ind w:left="1502" w:hanging="357"/>
              <w:jc w:val="both"/>
              <w:rPr>
                <w:rFonts w:ascii="Helvetica Neue" w:eastAsia="Helvetica Neue" w:hAnsi="Helvetica Neue" w:cs="Helvetica Neue"/>
              </w:rPr>
            </w:pPr>
            <w:proofErr w:type="spellStart"/>
            <w:r w:rsidRPr="005334D2">
              <w:rPr>
                <w:rFonts w:ascii="Helvetica Neue" w:eastAsia="Helvetica Neue" w:hAnsi="Helvetica Neue" w:cs="Helvetica Neue"/>
                <w:lang w:val="en-GB"/>
              </w:rPr>
              <w:t>culoare</w:t>
            </w:r>
            <w:proofErr w:type="spellEnd"/>
            <w:r w:rsidRPr="005334D2">
              <w:rPr>
                <w:rFonts w:ascii="Helvetica Neue" w:eastAsia="Helvetica Neue" w:hAnsi="Helvetica Neue" w:cs="Helvetica Neue"/>
                <w:lang w:val="en-GB"/>
              </w:rPr>
              <w:t xml:space="preserve"> </w:t>
            </w:r>
            <w:proofErr w:type="spellStart"/>
            <w:r w:rsidRPr="005334D2">
              <w:rPr>
                <w:rFonts w:ascii="Helvetica Neue" w:eastAsia="Helvetica Neue" w:hAnsi="Helvetica Neue" w:cs="Helvetica Neue"/>
                <w:lang w:val="en-GB"/>
              </w:rPr>
              <w:t>mesaj</w:t>
            </w:r>
            <w:proofErr w:type="spellEnd"/>
            <w:r w:rsidRPr="005334D2">
              <w:rPr>
                <w:rFonts w:ascii="Helvetica Neue" w:eastAsia="Helvetica Neue" w:hAnsi="Helvetica Neue" w:cs="Helvetica Neue"/>
                <w:lang w:val="en-GB"/>
              </w:rPr>
              <w:t xml:space="preserve"> – </w:t>
            </w:r>
            <w:proofErr w:type="spellStart"/>
            <w:r w:rsidRPr="005334D2">
              <w:rPr>
                <w:rFonts w:ascii="Helvetica Neue" w:eastAsia="Helvetica Neue" w:hAnsi="Helvetica Neue" w:cs="Helvetica Neue"/>
                <w:lang w:val="en-GB"/>
              </w:rPr>
              <w:t>roșu</w:t>
            </w:r>
            <w:proofErr w:type="spellEnd"/>
            <w:r w:rsidRPr="005334D2">
              <w:rPr>
                <w:rFonts w:ascii="Helvetica Neue" w:eastAsia="Helvetica Neue" w:hAnsi="Helvetica Neue" w:cs="Helvetica Neue"/>
                <w:lang w:val="en-GB"/>
              </w:rPr>
              <w:t>;</w:t>
            </w:r>
          </w:p>
          <w:p w:rsidR="00C42B8F" w:rsidRDefault="00A10F19" w:rsidP="00A10F19">
            <w:pPr>
              <w:pStyle w:val="ListParagraph"/>
              <w:numPr>
                <w:ilvl w:val="0"/>
                <w:numId w:val="18"/>
              </w:numPr>
              <w:pBdr>
                <w:top w:val="nil"/>
                <w:left w:val="nil"/>
                <w:bottom w:val="nil"/>
                <w:right w:val="nil"/>
                <w:between w:val="nil"/>
              </w:pBdr>
              <w:tabs>
                <w:tab w:val="left" w:pos="1134"/>
              </w:tabs>
              <w:jc w:val="both"/>
              <w:rPr>
                <w:rFonts w:ascii="Helvetica Neue" w:eastAsia="Helvetica Neue" w:hAnsi="Helvetica Neue" w:cs="Helvetica Neue"/>
              </w:rPr>
            </w:pPr>
            <w:r w:rsidRPr="005334D2">
              <w:rPr>
                <w:rFonts w:ascii="Helvetica Neue" w:eastAsia="Helvetica Neue" w:hAnsi="Helvetica Neue" w:cs="Helvetica Neue"/>
              </w:rPr>
              <w:t>dimensiune min.1060 mm, maxim lățimea plafonului</w:t>
            </w:r>
            <w:r w:rsidRPr="005334D2">
              <w:rPr>
                <w:rFonts w:ascii="Helvetica Neue" w:eastAsia="Helvetica Neue" w:hAnsi="Helvetica Neue" w:cs="Helvetica Neue"/>
                <w:lang w:val="en-GB"/>
              </w:rPr>
              <w:t>;</w:t>
            </w:r>
            <w:r w:rsidRPr="005334D2">
              <w:rPr>
                <w:rFonts w:ascii="Helvetica Neue" w:eastAsia="Helvetica Neue" w:hAnsi="Helvetica Neue" w:cs="Helvetica Neue"/>
              </w:rPr>
              <w:t xml:space="preserve"> </w:t>
            </w:r>
          </w:p>
          <w:p w:rsidR="00440552" w:rsidRPr="00440552" w:rsidRDefault="00440552" w:rsidP="00440552">
            <w:pPr>
              <w:pBdr>
                <w:top w:val="nil"/>
                <w:left w:val="nil"/>
                <w:bottom w:val="nil"/>
                <w:right w:val="nil"/>
                <w:between w:val="nil"/>
              </w:pBdr>
              <w:tabs>
                <w:tab w:val="left" w:pos="1134"/>
              </w:tabs>
              <w:jc w:val="both"/>
              <w:rPr>
                <w:rFonts w:ascii="Helvetica Neue" w:eastAsia="Helvetica Neue" w:hAnsi="Helvetica Neue" w:cs="Helvetica Neue"/>
              </w:rPr>
            </w:pPr>
            <w:r w:rsidRPr="00440552">
              <w:rPr>
                <w:rFonts w:ascii="Helvetica Neue" w:eastAsia="Helvetica Neue" w:hAnsi="Helvetica Neue" w:cs="Helvetica Neue"/>
              </w:rPr>
              <w:t>Dispozitivul să aibă posibilitatea funcționării și atunci când motorul autospecialei nu este pornit.</w:t>
            </w:r>
          </w:p>
        </w:tc>
        <w:tc>
          <w:tcPr>
            <w:tcW w:w="4814" w:type="dxa"/>
          </w:tcPr>
          <w:p w:rsidR="00C42B8F" w:rsidRPr="00B37288" w:rsidRDefault="0045422A" w:rsidP="00326D73">
            <w:pPr>
              <w:ind w:left="-57" w:right="-57"/>
              <w:jc w:val="both"/>
            </w:pPr>
            <w:r w:rsidRPr="00E8605B">
              <w:lastRenderedPageBreak/>
              <w:t>Ofertantul atașează documente care să ateste cerințele minime solicitate.</w:t>
            </w:r>
          </w:p>
        </w:tc>
      </w:tr>
      <w:tr w:rsidR="00C42B8F" w:rsidRPr="00E472E3" w:rsidTr="00B0399A">
        <w:trPr>
          <w:trHeight w:val="158"/>
        </w:trPr>
        <w:tc>
          <w:tcPr>
            <w:tcW w:w="5245" w:type="dxa"/>
          </w:tcPr>
          <w:p w:rsidR="00C42B8F" w:rsidRPr="00194F36" w:rsidRDefault="00194F36" w:rsidP="00194F36">
            <w:pPr>
              <w:jc w:val="both"/>
              <w:rPr>
                <w:lang w:val="en-US"/>
              </w:rPr>
            </w:pPr>
            <w:proofErr w:type="spellStart"/>
            <w:r w:rsidRPr="00194F36">
              <w:rPr>
                <w:lang w:val="en-US"/>
              </w:rPr>
              <w:lastRenderedPageBreak/>
              <w:t>Sistem</w:t>
            </w:r>
            <w:proofErr w:type="spellEnd"/>
            <w:r w:rsidRPr="00194F36">
              <w:rPr>
                <w:lang w:val="en-US"/>
              </w:rPr>
              <w:t xml:space="preserve"> de </w:t>
            </w:r>
            <w:proofErr w:type="spellStart"/>
            <w:r w:rsidRPr="00194F36">
              <w:rPr>
                <w:lang w:val="en-US"/>
              </w:rPr>
              <w:t>semnalizare</w:t>
            </w:r>
            <w:proofErr w:type="spellEnd"/>
            <w:r w:rsidRPr="00194F36">
              <w:rPr>
                <w:lang w:val="en-US"/>
              </w:rPr>
              <w:t xml:space="preserve"> </w:t>
            </w:r>
            <w:proofErr w:type="spellStart"/>
            <w:r w:rsidRPr="00194F36">
              <w:rPr>
                <w:lang w:val="en-US"/>
              </w:rPr>
              <w:t>optică</w:t>
            </w:r>
            <w:proofErr w:type="spellEnd"/>
            <w:r w:rsidRPr="00194F36">
              <w:rPr>
                <w:lang w:val="en-US"/>
              </w:rPr>
              <w:t xml:space="preserve"> tip “flash”, </w:t>
            </w:r>
            <w:proofErr w:type="spellStart"/>
            <w:r w:rsidRPr="00194F36">
              <w:rPr>
                <w:lang w:val="en-US"/>
              </w:rPr>
              <w:t>bazat</w:t>
            </w:r>
            <w:proofErr w:type="spellEnd"/>
            <w:r w:rsidRPr="00194F36">
              <w:rPr>
                <w:lang w:val="en-US"/>
              </w:rPr>
              <w:t xml:space="preserve"> </w:t>
            </w:r>
            <w:proofErr w:type="spellStart"/>
            <w:r w:rsidRPr="00194F36">
              <w:rPr>
                <w:lang w:val="en-US"/>
              </w:rPr>
              <w:t>pe</w:t>
            </w:r>
            <w:proofErr w:type="spellEnd"/>
            <w:r w:rsidRPr="00194F36">
              <w:rPr>
                <w:lang w:val="en-US"/>
              </w:rPr>
              <w:t xml:space="preserve"> </w:t>
            </w:r>
            <w:proofErr w:type="spellStart"/>
            <w:r w:rsidRPr="00194F36">
              <w:rPr>
                <w:lang w:val="en-US"/>
              </w:rPr>
              <w:t>tehnologie</w:t>
            </w:r>
            <w:proofErr w:type="spellEnd"/>
            <w:r w:rsidRPr="00194F36">
              <w:rPr>
                <w:lang w:val="en-US"/>
              </w:rPr>
              <w:t xml:space="preserve"> LED, </w:t>
            </w:r>
            <w:proofErr w:type="spellStart"/>
            <w:r w:rsidRPr="00194F36">
              <w:rPr>
                <w:lang w:val="en-US"/>
              </w:rPr>
              <w:t>compus</w:t>
            </w:r>
            <w:proofErr w:type="spellEnd"/>
            <w:r w:rsidRPr="00194F36">
              <w:rPr>
                <w:lang w:val="en-US"/>
              </w:rPr>
              <w:t xml:space="preserve"> din 2 </w:t>
            </w:r>
            <w:proofErr w:type="spellStart"/>
            <w:r w:rsidRPr="00194F36">
              <w:rPr>
                <w:lang w:val="en-US"/>
              </w:rPr>
              <w:t>lămpi</w:t>
            </w:r>
            <w:proofErr w:type="spellEnd"/>
            <w:r w:rsidRPr="00194F36">
              <w:rPr>
                <w:lang w:val="en-US"/>
              </w:rPr>
              <w:t xml:space="preserve"> de </w:t>
            </w:r>
            <w:proofErr w:type="spellStart"/>
            <w:r w:rsidRPr="00194F36">
              <w:rPr>
                <w:lang w:val="en-US"/>
              </w:rPr>
              <w:t>culoare</w:t>
            </w:r>
            <w:proofErr w:type="spellEnd"/>
            <w:r w:rsidRPr="00194F36">
              <w:rPr>
                <w:lang w:val="en-US"/>
              </w:rPr>
              <w:t xml:space="preserve"> </w:t>
            </w:r>
            <w:proofErr w:type="spellStart"/>
            <w:r w:rsidRPr="00194F36">
              <w:rPr>
                <w:lang w:val="en-US"/>
              </w:rPr>
              <w:t>roşie</w:t>
            </w:r>
            <w:proofErr w:type="spellEnd"/>
            <w:r w:rsidRPr="00194F36">
              <w:rPr>
                <w:lang w:val="en-US"/>
              </w:rPr>
              <w:t>, cu minim 8 led-</w:t>
            </w:r>
            <w:proofErr w:type="spellStart"/>
            <w:r w:rsidRPr="00194F36">
              <w:rPr>
                <w:lang w:val="en-US"/>
              </w:rPr>
              <w:t>uri</w:t>
            </w:r>
            <w:proofErr w:type="spellEnd"/>
            <w:r w:rsidRPr="00194F36">
              <w:rPr>
                <w:lang w:val="en-US"/>
              </w:rPr>
              <w:t>/lamp</w:t>
            </w:r>
            <w:r w:rsidRPr="005334D2">
              <w:t>ă</w:t>
            </w:r>
            <w:r w:rsidRPr="00194F36">
              <w:rPr>
                <w:lang w:val="en-US"/>
              </w:rPr>
              <w:t xml:space="preserve">, </w:t>
            </w:r>
            <w:r w:rsidRPr="005334D2">
              <w:t xml:space="preserve">minim 50 flash-uri/minut, minim 50 lumeni/led, </w:t>
            </w:r>
            <w:proofErr w:type="spellStart"/>
            <w:r w:rsidRPr="00194F36">
              <w:rPr>
                <w:lang w:val="en-US"/>
              </w:rPr>
              <w:t>dispus</w:t>
            </w:r>
            <w:proofErr w:type="spellEnd"/>
            <w:r w:rsidRPr="00194F36">
              <w:rPr>
                <w:lang w:val="en-US"/>
              </w:rPr>
              <w:t xml:space="preserve"> la </w:t>
            </w:r>
            <w:proofErr w:type="spellStart"/>
            <w:r w:rsidRPr="00194F36">
              <w:rPr>
                <w:lang w:val="en-US"/>
              </w:rPr>
              <w:t>partea</w:t>
            </w:r>
            <w:proofErr w:type="spellEnd"/>
            <w:r w:rsidRPr="00194F36">
              <w:rPr>
                <w:lang w:val="en-US"/>
              </w:rPr>
              <w:t xml:space="preserve"> din </w:t>
            </w:r>
            <w:proofErr w:type="spellStart"/>
            <w:r w:rsidRPr="00194F36">
              <w:rPr>
                <w:lang w:val="en-US"/>
              </w:rPr>
              <w:t>faţă</w:t>
            </w:r>
            <w:proofErr w:type="spellEnd"/>
            <w:r w:rsidRPr="00194F36">
              <w:rPr>
                <w:lang w:val="en-US"/>
              </w:rPr>
              <w:t xml:space="preserve"> a </w:t>
            </w:r>
            <w:proofErr w:type="spellStart"/>
            <w:r w:rsidRPr="00194F36">
              <w:rPr>
                <w:lang w:val="en-US"/>
              </w:rPr>
              <w:t>autospecialei</w:t>
            </w:r>
            <w:proofErr w:type="spellEnd"/>
            <w:r w:rsidRPr="00194F36">
              <w:rPr>
                <w:lang w:val="en-US"/>
              </w:rPr>
              <w:t xml:space="preserve"> (</w:t>
            </w:r>
            <w:proofErr w:type="spellStart"/>
            <w:r w:rsidRPr="00194F36">
              <w:rPr>
                <w:lang w:val="en-US"/>
              </w:rPr>
              <w:t>locul</w:t>
            </w:r>
            <w:proofErr w:type="spellEnd"/>
            <w:r w:rsidRPr="00194F36">
              <w:rPr>
                <w:lang w:val="en-US"/>
              </w:rPr>
              <w:t xml:space="preserve"> exact </w:t>
            </w:r>
            <w:proofErr w:type="spellStart"/>
            <w:r w:rsidRPr="00194F36">
              <w:rPr>
                <w:lang w:val="en-US"/>
              </w:rPr>
              <w:t>va</w:t>
            </w:r>
            <w:proofErr w:type="spellEnd"/>
            <w:r w:rsidRPr="00194F36">
              <w:rPr>
                <w:lang w:val="en-US"/>
              </w:rPr>
              <w:t xml:space="preserve"> fi </w:t>
            </w:r>
            <w:proofErr w:type="spellStart"/>
            <w:r w:rsidRPr="00194F36">
              <w:rPr>
                <w:lang w:val="en-US"/>
              </w:rPr>
              <w:t>stabilit</w:t>
            </w:r>
            <w:proofErr w:type="spellEnd"/>
            <w:r w:rsidRPr="00194F36">
              <w:rPr>
                <w:lang w:val="en-US"/>
              </w:rPr>
              <w:t xml:space="preserve"> </w:t>
            </w:r>
            <w:proofErr w:type="spellStart"/>
            <w:r w:rsidRPr="00194F36">
              <w:rPr>
                <w:lang w:val="en-US"/>
              </w:rPr>
              <w:t>după</w:t>
            </w:r>
            <w:proofErr w:type="spellEnd"/>
            <w:r w:rsidRPr="00194F36">
              <w:rPr>
                <w:lang w:val="en-US"/>
              </w:rPr>
              <w:t xml:space="preserve"> </w:t>
            </w:r>
            <w:proofErr w:type="spellStart"/>
            <w:r w:rsidRPr="00194F36">
              <w:rPr>
                <w:lang w:val="en-US"/>
              </w:rPr>
              <w:t>semnarea</w:t>
            </w:r>
            <w:proofErr w:type="spellEnd"/>
            <w:r w:rsidRPr="00194F36">
              <w:rPr>
                <w:lang w:val="en-US"/>
              </w:rPr>
              <w:t xml:space="preserve"> </w:t>
            </w:r>
            <w:proofErr w:type="spellStart"/>
            <w:r w:rsidRPr="00194F36">
              <w:rPr>
                <w:lang w:val="en-US"/>
              </w:rPr>
              <w:t>contractului</w:t>
            </w:r>
            <w:proofErr w:type="spellEnd"/>
            <w:r w:rsidRPr="00194F36">
              <w:rPr>
                <w:lang w:val="en-US"/>
              </w:rPr>
              <w:t xml:space="preserve"> de </w:t>
            </w:r>
            <w:proofErr w:type="spellStart"/>
            <w:r w:rsidRPr="00194F36">
              <w:rPr>
                <w:lang w:val="en-US"/>
              </w:rPr>
              <w:t>execuție</w:t>
            </w:r>
            <w:proofErr w:type="spellEnd"/>
            <w:r w:rsidRPr="00194F36">
              <w:rPr>
                <w:lang w:val="en-US"/>
              </w:rPr>
              <w:t xml:space="preserve"> </w:t>
            </w:r>
            <w:proofErr w:type="spellStart"/>
            <w:r w:rsidRPr="00194F36">
              <w:rPr>
                <w:lang w:val="en-US"/>
              </w:rPr>
              <w:t>în</w:t>
            </w:r>
            <w:proofErr w:type="spellEnd"/>
            <w:r w:rsidRPr="00194F36">
              <w:rPr>
                <w:lang w:val="en-US"/>
              </w:rPr>
              <w:t xml:space="preserve"> </w:t>
            </w:r>
            <w:proofErr w:type="spellStart"/>
            <w:r w:rsidRPr="00194F36">
              <w:rPr>
                <w:lang w:val="en-US"/>
              </w:rPr>
              <w:t>funcție</w:t>
            </w:r>
            <w:proofErr w:type="spellEnd"/>
            <w:r w:rsidRPr="00194F36">
              <w:rPr>
                <w:lang w:val="en-US"/>
              </w:rPr>
              <w:t xml:space="preserve"> de </w:t>
            </w:r>
            <w:proofErr w:type="spellStart"/>
            <w:r w:rsidRPr="00194F36">
              <w:rPr>
                <w:lang w:val="en-US"/>
              </w:rPr>
              <w:t>caracteristicile</w:t>
            </w:r>
            <w:proofErr w:type="spellEnd"/>
            <w:r w:rsidRPr="00194F36">
              <w:rPr>
                <w:lang w:val="en-US"/>
              </w:rPr>
              <w:t xml:space="preserve"> </w:t>
            </w:r>
            <w:proofErr w:type="spellStart"/>
            <w:r w:rsidRPr="00194F36">
              <w:rPr>
                <w:lang w:val="en-US"/>
              </w:rPr>
              <w:t>tehnice</w:t>
            </w:r>
            <w:proofErr w:type="spellEnd"/>
            <w:r w:rsidRPr="00194F36">
              <w:rPr>
                <w:lang w:val="en-US"/>
              </w:rPr>
              <w:t xml:space="preserve"> ale </w:t>
            </w:r>
            <w:proofErr w:type="spellStart"/>
            <w:r w:rsidRPr="00194F36">
              <w:rPr>
                <w:lang w:val="en-US"/>
              </w:rPr>
              <w:t>autospecialei</w:t>
            </w:r>
            <w:proofErr w:type="spellEnd"/>
            <w:r w:rsidRPr="00194F36">
              <w:rPr>
                <w:lang w:val="en-US"/>
              </w:rPr>
              <w:t>);</w:t>
            </w:r>
          </w:p>
        </w:tc>
        <w:tc>
          <w:tcPr>
            <w:tcW w:w="4814" w:type="dxa"/>
          </w:tcPr>
          <w:p w:rsidR="00C42B8F" w:rsidRPr="00B37288" w:rsidRDefault="005463A4" w:rsidP="00326D73">
            <w:pPr>
              <w:ind w:left="-57" w:right="-57"/>
              <w:jc w:val="both"/>
            </w:pPr>
            <w:r w:rsidRPr="00E8605B">
              <w:t>Ofertantul atașează documente care să ateste cerințele minime solicitate.</w:t>
            </w:r>
          </w:p>
        </w:tc>
      </w:tr>
      <w:tr w:rsidR="00C42B8F" w:rsidRPr="00E472E3" w:rsidTr="00B0399A">
        <w:trPr>
          <w:trHeight w:val="158"/>
        </w:trPr>
        <w:tc>
          <w:tcPr>
            <w:tcW w:w="5245" w:type="dxa"/>
          </w:tcPr>
          <w:p w:rsidR="00DA71BB" w:rsidRPr="005334D2" w:rsidRDefault="00DA71BB" w:rsidP="00DA71BB">
            <w:pPr>
              <w:jc w:val="both"/>
            </w:pPr>
            <w:r w:rsidRPr="005334D2">
              <w:t xml:space="preserve">Modulul acustic, echipat cu unul sau mai multe difuzoare, a cărui amplasare </w:t>
            </w:r>
            <w:proofErr w:type="spellStart"/>
            <w:r w:rsidRPr="00DA71BB">
              <w:rPr>
                <w:lang w:val="en-US"/>
              </w:rPr>
              <w:t>va</w:t>
            </w:r>
            <w:proofErr w:type="spellEnd"/>
            <w:r w:rsidRPr="00DA71BB">
              <w:rPr>
                <w:lang w:val="en-US"/>
              </w:rPr>
              <w:t xml:space="preserve"> fi </w:t>
            </w:r>
            <w:proofErr w:type="spellStart"/>
            <w:r w:rsidRPr="00DA71BB">
              <w:rPr>
                <w:lang w:val="en-US"/>
              </w:rPr>
              <w:t>stabilită</w:t>
            </w:r>
            <w:proofErr w:type="spellEnd"/>
            <w:r w:rsidRPr="00DA71BB">
              <w:rPr>
                <w:lang w:val="en-US"/>
              </w:rPr>
              <w:t xml:space="preserve"> </w:t>
            </w:r>
            <w:proofErr w:type="spellStart"/>
            <w:r w:rsidRPr="00DA71BB">
              <w:rPr>
                <w:lang w:val="en-US"/>
              </w:rPr>
              <w:t>după</w:t>
            </w:r>
            <w:proofErr w:type="spellEnd"/>
            <w:r w:rsidRPr="00DA71BB">
              <w:rPr>
                <w:lang w:val="en-US"/>
              </w:rPr>
              <w:t xml:space="preserve"> </w:t>
            </w:r>
            <w:proofErr w:type="spellStart"/>
            <w:r w:rsidRPr="00DA71BB">
              <w:rPr>
                <w:lang w:val="en-US"/>
              </w:rPr>
              <w:t>semnarea</w:t>
            </w:r>
            <w:proofErr w:type="spellEnd"/>
            <w:r w:rsidRPr="00DA71BB">
              <w:rPr>
                <w:lang w:val="en-US"/>
              </w:rPr>
              <w:t xml:space="preserve"> </w:t>
            </w:r>
            <w:proofErr w:type="spellStart"/>
            <w:r w:rsidRPr="00DA71BB">
              <w:rPr>
                <w:lang w:val="en-US"/>
              </w:rPr>
              <w:t>contractului</w:t>
            </w:r>
            <w:proofErr w:type="spellEnd"/>
            <w:r w:rsidRPr="00DA71BB">
              <w:rPr>
                <w:lang w:val="en-US"/>
              </w:rPr>
              <w:t xml:space="preserve"> de </w:t>
            </w:r>
            <w:proofErr w:type="spellStart"/>
            <w:r w:rsidRPr="00DA71BB">
              <w:rPr>
                <w:lang w:val="en-US"/>
              </w:rPr>
              <w:t>execuție</w:t>
            </w:r>
            <w:proofErr w:type="spellEnd"/>
            <w:r w:rsidRPr="005334D2">
              <w:t>;</w:t>
            </w:r>
          </w:p>
          <w:p w:rsidR="00DA71BB" w:rsidRPr="005334D2" w:rsidRDefault="00DA71BB" w:rsidP="00DA71BB">
            <w:pPr>
              <w:pStyle w:val="ListParagraph"/>
              <w:numPr>
                <w:ilvl w:val="0"/>
                <w:numId w:val="18"/>
              </w:numPr>
              <w:jc w:val="both"/>
            </w:pPr>
            <w:r w:rsidRPr="005334D2">
              <w:t>Generator de semnal acustic cu minim 3 tonalităţi, putere - minim 150W;</w:t>
            </w:r>
          </w:p>
          <w:p w:rsidR="00DA71BB" w:rsidRPr="005334D2" w:rsidRDefault="00DA71BB" w:rsidP="00DA71BB">
            <w:pPr>
              <w:pStyle w:val="ListParagraph"/>
              <w:numPr>
                <w:ilvl w:val="0"/>
                <w:numId w:val="18"/>
              </w:numPr>
              <w:jc w:val="both"/>
            </w:pPr>
            <w:r w:rsidRPr="005334D2">
              <w:t>Amplificare maximă (de vârf): minim 150W;</w:t>
            </w:r>
          </w:p>
          <w:p w:rsidR="00C42B8F" w:rsidRPr="00DA71BB" w:rsidRDefault="00DA71BB" w:rsidP="00DA71BB">
            <w:pPr>
              <w:pBdr>
                <w:top w:val="nil"/>
                <w:left w:val="nil"/>
                <w:bottom w:val="nil"/>
                <w:right w:val="nil"/>
                <w:between w:val="nil"/>
              </w:pBdr>
              <w:tabs>
                <w:tab w:val="left" w:pos="1134"/>
              </w:tabs>
              <w:rPr>
                <w:rFonts w:ascii="Helvetica Neue" w:eastAsia="Helvetica Neue" w:hAnsi="Helvetica Neue" w:cs="Helvetica Neue"/>
              </w:rPr>
            </w:pPr>
            <w:r w:rsidRPr="005334D2">
              <w:t>Intrare audio comutabilă extern cu posibilitatea transmiterii mesajelor vocale prin microfon.</w:t>
            </w:r>
            <w:r w:rsidRPr="005334D2">
              <w:rPr>
                <w:rFonts w:ascii="Helvetica Neue" w:eastAsia="Helvetica Neue" w:hAnsi="Helvetica Neue" w:cs="Helvetica Neue"/>
              </w:rPr>
              <w:t xml:space="preserve"> Modulul trebuie să aibă posibilitatea funcționării și atunci când motorul autospecialei nu este pornit.</w:t>
            </w:r>
          </w:p>
        </w:tc>
        <w:tc>
          <w:tcPr>
            <w:tcW w:w="4814" w:type="dxa"/>
          </w:tcPr>
          <w:p w:rsidR="00C42B8F" w:rsidRPr="00B37288" w:rsidRDefault="005463A4" w:rsidP="00326D73">
            <w:pPr>
              <w:ind w:left="-57" w:right="-57"/>
              <w:jc w:val="both"/>
            </w:pPr>
            <w:r w:rsidRPr="00E8605B">
              <w:t>Ofertantul atașează documente care să ateste cerințele minime solicitate.</w:t>
            </w:r>
          </w:p>
        </w:tc>
      </w:tr>
      <w:tr w:rsidR="00C42B8F" w:rsidRPr="00E472E3" w:rsidTr="00B0399A">
        <w:trPr>
          <w:trHeight w:val="158"/>
        </w:trPr>
        <w:tc>
          <w:tcPr>
            <w:tcW w:w="5245" w:type="dxa"/>
          </w:tcPr>
          <w:p w:rsidR="00C42B8F" w:rsidRPr="007600AD" w:rsidRDefault="007600AD" w:rsidP="007600AD">
            <w:pPr>
              <w:pBdr>
                <w:top w:val="nil"/>
                <w:left w:val="nil"/>
                <w:bottom w:val="nil"/>
                <w:right w:val="nil"/>
                <w:between w:val="nil"/>
              </w:pBdr>
              <w:tabs>
                <w:tab w:val="left" w:pos="1134"/>
              </w:tabs>
              <w:jc w:val="both"/>
              <w:rPr>
                <w:rFonts w:ascii="Helvetica Neue" w:eastAsia="Helvetica Neue" w:hAnsi="Helvetica Neue" w:cs="Helvetica Neue"/>
              </w:rPr>
            </w:pPr>
            <w:r w:rsidRPr="007600AD">
              <w:rPr>
                <w:rFonts w:ascii="Helvetica Neue" w:eastAsia="Helvetica Neue" w:hAnsi="Helvetica Neue" w:cs="Helvetica Neue"/>
              </w:rPr>
              <w:t>Cutie comandă pentru instalația de avertizare acustico-optică montată la bordul autospecialei;</w:t>
            </w:r>
          </w:p>
        </w:tc>
        <w:tc>
          <w:tcPr>
            <w:tcW w:w="4814" w:type="dxa"/>
          </w:tcPr>
          <w:p w:rsidR="00C42B8F" w:rsidRPr="00B37288" w:rsidRDefault="00C42B8F" w:rsidP="00326D73">
            <w:pPr>
              <w:ind w:left="-57" w:right="-57"/>
              <w:jc w:val="both"/>
            </w:pPr>
          </w:p>
        </w:tc>
      </w:tr>
      <w:tr w:rsidR="00C42B8F" w:rsidRPr="00E472E3" w:rsidTr="00B0399A">
        <w:trPr>
          <w:trHeight w:val="158"/>
        </w:trPr>
        <w:tc>
          <w:tcPr>
            <w:tcW w:w="5245" w:type="dxa"/>
          </w:tcPr>
          <w:p w:rsidR="00856653" w:rsidRDefault="00856653" w:rsidP="00326D73">
            <w:pPr>
              <w:widowControl w:val="0"/>
              <w:jc w:val="both"/>
            </w:pPr>
            <w:r w:rsidRPr="00856653">
              <w:t xml:space="preserve">Stație radio mobilă, compatibilă cu sistemul de comunicații al Ministerului Afacerilor Interne, </w:t>
            </w:r>
            <w:r w:rsidR="00FC7BEF">
              <w:t>montată în cabina autospecialei, conformă cu specificațiile tehnice prevăzute în</w:t>
            </w:r>
            <w:r>
              <w:t xml:space="preserve"> A</w:t>
            </w:r>
            <w:r w:rsidR="00FC7BEF">
              <w:t>nexa</w:t>
            </w:r>
            <w:r>
              <w:t xml:space="preserve"> nr.1</w:t>
            </w:r>
          </w:p>
        </w:tc>
        <w:tc>
          <w:tcPr>
            <w:tcW w:w="4814" w:type="dxa"/>
          </w:tcPr>
          <w:p w:rsidR="00C42B8F" w:rsidRPr="00B37288" w:rsidRDefault="005463A4" w:rsidP="00326D73">
            <w:pPr>
              <w:ind w:left="-57" w:right="-57"/>
              <w:jc w:val="both"/>
            </w:pPr>
            <w:r w:rsidRPr="00E8605B">
              <w:t>Ofertantul atașează documente care să ateste cerințele minime solicitate.</w:t>
            </w:r>
          </w:p>
        </w:tc>
      </w:tr>
      <w:tr w:rsidR="00D75C93" w:rsidRPr="00E472E3" w:rsidTr="00B0399A">
        <w:trPr>
          <w:trHeight w:val="158"/>
        </w:trPr>
        <w:tc>
          <w:tcPr>
            <w:tcW w:w="5245" w:type="dxa"/>
          </w:tcPr>
          <w:p w:rsidR="00D75C93" w:rsidRDefault="004D722B" w:rsidP="004D722B">
            <w:pPr>
              <w:jc w:val="both"/>
            </w:pPr>
            <w:r w:rsidRPr="005334D2">
              <w:t>Sistem de navigație și monitorizare GPS –  cu harta României instalată și actualizată la data recepției;</w:t>
            </w:r>
          </w:p>
        </w:tc>
        <w:tc>
          <w:tcPr>
            <w:tcW w:w="4814" w:type="dxa"/>
          </w:tcPr>
          <w:p w:rsidR="00D75C93" w:rsidRPr="00B37288" w:rsidRDefault="00D75C93" w:rsidP="00326D73">
            <w:pPr>
              <w:ind w:left="-57" w:right="-57"/>
              <w:jc w:val="both"/>
            </w:pPr>
          </w:p>
        </w:tc>
      </w:tr>
      <w:tr w:rsidR="00B60E1A" w:rsidRPr="00E472E3" w:rsidTr="00D82BB5">
        <w:trPr>
          <w:trHeight w:val="158"/>
        </w:trPr>
        <w:tc>
          <w:tcPr>
            <w:tcW w:w="10059" w:type="dxa"/>
            <w:gridSpan w:val="2"/>
          </w:tcPr>
          <w:p w:rsidR="00B60E1A" w:rsidRPr="00B60E1A" w:rsidRDefault="00B60E1A" w:rsidP="00B60E1A">
            <w:pPr>
              <w:ind w:left="-57" w:right="-57"/>
              <w:jc w:val="center"/>
              <w:rPr>
                <w:b/>
              </w:rPr>
            </w:pPr>
            <w:r w:rsidRPr="00B60E1A">
              <w:rPr>
                <w:b/>
              </w:rPr>
              <w:t>CERINȚE DE MEDIU AUTOSPECIALĂ</w:t>
            </w:r>
          </w:p>
        </w:tc>
      </w:tr>
      <w:tr w:rsidR="00B60E1A" w:rsidRPr="00E472E3" w:rsidTr="00B0399A">
        <w:trPr>
          <w:trHeight w:val="158"/>
        </w:trPr>
        <w:tc>
          <w:tcPr>
            <w:tcW w:w="5245" w:type="dxa"/>
          </w:tcPr>
          <w:p w:rsidR="00B60E1A" w:rsidRPr="005334D2" w:rsidRDefault="00E82F65" w:rsidP="004D722B">
            <w:pPr>
              <w:jc w:val="both"/>
            </w:pPr>
            <w:r w:rsidRPr="00E82F65">
              <w:t>Norma de poluare – minim EURO 6 sau cea obligatorie, în vigoare, pentru autovehiculele noi la data cumpărării.</w:t>
            </w:r>
          </w:p>
        </w:tc>
        <w:tc>
          <w:tcPr>
            <w:tcW w:w="4814" w:type="dxa"/>
          </w:tcPr>
          <w:p w:rsidR="00B60E1A" w:rsidRPr="00B37288" w:rsidRDefault="00252843" w:rsidP="00326D73">
            <w:pPr>
              <w:ind w:left="-57" w:right="-57"/>
              <w:jc w:val="both"/>
            </w:pPr>
            <w:r>
              <w:t>Ofertantul va menționa norma de poluare a autospecialei.</w:t>
            </w:r>
          </w:p>
        </w:tc>
      </w:tr>
      <w:tr w:rsidR="007D7B2E" w:rsidRPr="00E472E3" w:rsidTr="00D82BB5">
        <w:trPr>
          <w:trHeight w:val="158"/>
        </w:trPr>
        <w:tc>
          <w:tcPr>
            <w:tcW w:w="10059" w:type="dxa"/>
            <w:gridSpan w:val="2"/>
          </w:tcPr>
          <w:p w:rsidR="007D7B2E" w:rsidRPr="007D7B2E" w:rsidRDefault="007D7B2E" w:rsidP="007D7B2E">
            <w:pPr>
              <w:ind w:left="-57" w:right="-57"/>
              <w:jc w:val="center"/>
              <w:rPr>
                <w:b/>
              </w:rPr>
            </w:pPr>
            <w:r w:rsidRPr="007D7B2E">
              <w:rPr>
                <w:b/>
              </w:rPr>
              <w:t>IDENTIFICARE ȘI MARCARE</w:t>
            </w:r>
          </w:p>
        </w:tc>
      </w:tr>
      <w:tr w:rsidR="00B60E1A" w:rsidRPr="00E472E3" w:rsidTr="00B0399A">
        <w:trPr>
          <w:trHeight w:val="158"/>
        </w:trPr>
        <w:tc>
          <w:tcPr>
            <w:tcW w:w="5245" w:type="dxa"/>
          </w:tcPr>
          <w:p w:rsidR="00B60E1A" w:rsidRPr="005334D2" w:rsidRDefault="003C041A" w:rsidP="004D722B">
            <w:pPr>
              <w:jc w:val="both"/>
            </w:pPr>
            <w:r w:rsidRPr="003C041A">
              <w:t xml:space="preserve">Componentele echipamentului vor fi marcate astfel încât să poată fi ușor identificate. Marcajele vor fi </w:t>
            </w:r>
            <w:r w:rsidRPr="003C041A">
              <w:lastRenderedPageBreak/>
              <w:t>realizate din materiale rezistente în timp și la uzura provocată de utilizarea aparaturii.</w:t>
            </w:r>
          </w:p>
        </w:tc>
        <w:tc>
          <w:tcPr>
            <w:tcW w:w="4814" w:type="dxa"/>
          </w:tcPr>
          <w:p w:rsidR="00B60E1A" w:rsidRPr="00B37288" w:rsidRDefault="00B60E1A" w:rsidP="00326D73">
            <w:pPr>
              <w:ind w:left="-57" w:right="-57"/>
              <w:jc w:val="both"/>
            </w:pPr>
          </w:p>
        </w:tc>
      </w:tr>
      <w:tr w:rsidR="003C041A" w:rsidRPr="00E472E3" w:rsidTr="00B0399A">
        <w:trPr>
          <w:trHeight w:val="158"/>
        </w:trPr>
        <w:tc>
          <w:tcPr>
            <w:tcW w:w="5245" w:type="dxa"/>
          </w:tcPr>
          <w:p w:rsidR="003C041A" w:rsidRPr="003C041A" w:rsidRDefault="003C041A" w:rsidP="004D722B">
            <w:pPr>
              <w:jc w:val="both"/>
            </w:pPr>
            <w:r w:rsidRPr="003C041A">
              <w:lastRenderedPageBreak/>
              <w:t>Marcajele de pe cutiile de transport vor conține semne de avertizare pentru prevenirea manipulării, depozitării sau transportării greșite (marcaj pentru indicarea părții superioare).</w:t>
            </w:r>
          </w:p>
        </w:tc>
        <w:tc>
          <w:tcPr>
            <w:tcW w:w="4814" w:type="dxa"/>
          </w:tcPr>
          <w:p w:rsidR="003C041A" w:rsidRPr="00B37288" w:rsidRDefault="003C041A" w:rsidP="00326D73">
            <w:pPr>
              <w:ind w:left="-57" w:right="-57"/>
              <w:jc w:val="both"/>
            </w:pPr>
          </w:p>
        </w:tc>
      </w:tr>
      <w:tr w:rsidR="003C041A" w:rsidRPr="00E472E3" w:rsidTr="00B0399A">
        <w:trPr>
          <w:trHeight w:val="158"/>
        </w:trPr>
        <w:tc>
          <w:tcPr>
            <w:tcW w:w="5245" w:type="dxa"/>
          </w:tcPr>
          <w:p w:rsidR="003C041A" w:rsidRPr="003C041A" w:rsidRDefault="003C041A" w:rsidP="004D722B">
            <w:pPr>
              <w:jc w:val="both"/>
            </w:pPr>
            <w:r w:rsidRPr="003C041A">
              <w:t>Elementele de vizibilitate ale proiectului se vor inscripţiona în conformitate cu manualul de vizibilitate al proiectului, în vigoare la data livrării produsului.</w:t>
            </w:r>
          </w:p>
        </w:tc>
        <w:tc>
          <w:tcPr>
            <w:tcW w:w="4814" w:type="dxa"/>
          </w:tcPr>
          <w:p w:rsidR="003C041A" w:rsidRPr="00B37288" w:rsidRDefault="003C041A" w:rsidP="00326D73">
            <w:pPr>
              <w:ind w:left="-57" w:right="-57"/>
              <w:jc w:val="both"/>
            </w:pPr>
          </w:p>
        </w:tc>
      </w:tr>
      <w:tr w:rsidR="00EC5667" w:rsidRPr="00E472E3" w:rsidTr="00D82BB5">
        <w:trPr>
          <w:trHeight w:val="158"/>
        </w:trPr>
        <w:tc>
          <w:tcPr>
            <w:tcW w:w="10059" w:type="dxa"/>
            <w:gridSpan w:val="2"/>
          </w:tcPr>
          <w:p w:rsidR="00EC5667" w:rsidRPr="00EC5667" w:rsidRDefault="00EC5667" w:rsidP="00EC5667">
            <w:pPr>
              <w:ind w:left="-57" w:right="-57"/>
              <w:jc w:val="center"/>
              <w:rPr>
                <w:b/>
              </w:rPr>
            </w:pPr>
            <w:r w:rsidRPr="00EC5667">
              <w:rPr>
                <w:b/>
              </w:rPr>
              <w:t>VOPSIRE ȘI INSCRIPȚIONARE</w:t>
            </w:r>
          </w:p>
        </w:tc>
      </w:tr>
      <w:tr w:rsidR="003C041A" w:rsidRPr="00E472E3" w:rsidTr="00B0399A">
        <w:trPr>
          <w:trHeight w:val="158"/>
        </w:trPr>
        <w:tc>
          <w:tcPr>
            <w:tcW w:w="5245" w:type="dxa"/>
          </w:tcPr>
          <w:p w:rsidR="00552434" w:rsidRDefault="00552434" w:rsidP="00552434">
            <w:pPr>
              <w:jc w:val="both"/>
            </w:pPr>
            <w:r>
              <w:t>Culoarea autospecialei: ROȘU, nuanță RAL 3000 (NU se acceptă colantare);</w:t>
            </w:r>
          </w:p>
          <w:p w:rsidR="00552434" w:rsidRDefault="00552434" w:rsidP="00552434">
            <w:pPr>
              <w:jc w:val="both"/>
            </w:pPr>
            <w:r>
              <w:t>7.2.</w:t>
            </w:r>
            <w:r>
              <w:tab/>
              <w:t>Autospeciala va fi inscripționată specific cu vopsea sau folie autocolantă albă reflectorizantă:</w:t>
            </w:r>
          </w:p>
          <w:p w:rsidR="00552434" w:rsidRDefault="00552434" w:rsidP="00552434">
            <w:pPr>
              <w:jc w:val="both"/>
            </w:pPr>
            <w:r>
              <w:t>•</w:t>
            </w:r>
            <w:r>
              <w:tab/>
              <w:t>Inscripționare specifică „POMPIERII” (lateral și capotă față);</w:t>
            </w:r>
          </w:p>
          <w:p w:rsidR="00552434" w:rsidRDefault="00552434" w:rsidP="00552434">
            <w:pPr>
              <w:jc w:val="both"/>
            </w:pPr>
            <w:r>
              <w:t>•</w:t>
            </w:r>
            <w:r>
              <w:tab/>
              <w:t>Inscripționare  „PIROTEHNIC” (lateral);</w:t>
            </w:r>
          </w:p>
          <w:p w:rsidR="00552434" w:rsidRDefault="00552434" w:rsidP="00552434">
            <w:pPr>
              <w:jc w:val="both"/>
            </w:pPr>
            <w:r>
              <w:t>•</w:t>
            </w:r>
            <w:r>
              <w:tab/>
              <w:t>Inscripționare  „INTERVENȚII PIROTEHNICE”, „PERICOL DE EXPLOZIE”,  (Capotă spate);</w:t>
            </w:r>
          </w:p>
          <w:p w:rsidR="00552434" w:rsidRDefault="00552434" w:rsidP="00552434">
            <w:pPr>
              <w:jc w:val="both"/>
            </w:pPr>
            <w:r>
              <w:t>•</w:t>
            </w:r>
            <w:r>
              <w:tab/>
              <w:t>Bandă reflectorizantă lateral, capotă față și spate;</w:t>
            </w:r>
          </w:p>
          <w:p w:rsidR="00552434" w:rsidRDefault="00552434" w:rsidP="00552434">
            <w:pPr>
              <w:jc w:val="both"/>
            </w:pPr>
            <w:r>
              <w:t>•</w:t>
            </w:r>
            <w:r>
              <w:tab/>
              <w:t>Număr unic pentru apelurile de urgență 112 (lateral);</w:t>
            </w:r>
          </w:p>
          <w:p w:rsidR="00552434" w:rsidRDefault="00552434" w:rsidP="00552434">
            <w:pPr>
              <w:jc w:val="both"/>
            </w:pPr>
            <w:r>
              <w:t>7.3 Se vor aplica :</w:t>
            </w:r>
          </w:p>
          <w:p w:rsidR="00552434" w:rsidRDefault="00552434" w:rsidP="00552434">
            <w:pPr>
              <w:jc w:val="both"/>
            </w:pPr>
            <w:r>
              <w:t>•</w:t>
            </w:r>
            <w:r>
              <w:tab/>
              <w:t xml:space="preserve">Autocolante cu sigla Departamentului pentru Situații de Urgență și Inspectoratul General pentru Situații de Urgență, pe portiere; </w:t>
            </w:r>
          </w:p>
          <w:p w:rsidR="00552434" w:rsidRDefault="00552434" w:rsidP="00552434">
            <w:pPr>
              <w:jc w:val="both"/>
            </w:pPr>
            <w:r>
              <w:t>•</w:t>
            </w:r>
            <w:r>
              <w:tab/>
              <w:t>Autocolante cu denumirea proiectului în cadrul căruia a fost achiziționat autospeciala, aplicat pe portiere. Personalizare conform manualului de identitate vizuală aferent programului INTERREG IPA Romania-Serbia.</w:t>
            </w:r>
          </w:p>
          <w:p w:rsidR="003C041A" w:rsidRPr="003C041A" w:rsidRDefault="00552434" w:rsidP="00552434">
            <w:pPr>
              <w:jc w:val="both"/>
            </w:pPr>
            <w:r>
              <w:t>Dimensiunile și poziționarea exactă a acestora se vor stabili la încheierea contractului.</w:t>
            </w:r>
          </w:p>
        </w:tc>
        <w:tc>
          <w:tcPr>
            <w:tcW w:w="4814" w:type="dxa"/>
          </w:tcPr>
          <w:p w:rsidR="003C041A" w:rsidRPr="00B37288" w:rsidRDefault="003C041A" w:rsidP="00326D73">
            <w:pPr>
              <w:ind w:left="-57" w:right="-57"/>
              <w:jc w:val="both"/>
            </w:pPr>
          </w:p>
        </w:tc>
      </w:tr>
      <w:tr w:rsidR="008B1EF7" w:rsidRPr="00E472E3" w:rsidTr="00D82BB5">
        <w:trPr>
          <w:trHeight w:val="158"/>
        </w:trPr>
        <w:tc>
          <w:tcPr>
            <w:tcW w:w="10059" w:type="dxa"/>
            <w:gridSpan w:val="2"/>
          </w:tcPr>
          <w:p w:rsidR="008B1EF7" w:rsidRPr="008B1EF7" w:rsidRDefault="008B1EF7" w:rsidP="008B1EF7">
            <w:pPr>
              <w:ind w:left="-57" w:right="-57"/>
              <w:jc w:val="center"/>
            </w:pPr>
            <w:r w:rsidRPr="008B1EF7">
              <w:rPr>
                <w:b/>
                <w:lang w:eastAsia="ro-RO"/>
              </w:rPr>
              <w:t>COMPARTIMENTARE BENĂ</w:t>
            </w:r>
          </w:p>
        </w:tc>
      </w:tr>
      <w:tr w:rsidR="008B1EF7" w:rsidRPr="00E472E3" w:rsidTr="00D82BB5">
        <w:trPr>
          <w:trHeight w:val="158"/>
        </w:trPr>
        <w:tc>
          <w:tcPr>
            <w:tcW w:w="10059" w:type="dxa"/>
            <w:gridSpan w:val="2"/>
          </w:tcPr>
          <w:p w:rsidR="008B1EF7" w:rsidRPr="008B1EF7" w:rsidRDefault="008B1EF7" w:rsidP="00326D73">
            <w:pPr>
              <w:ind w:left="-57" w:right="-57"/>
              <w:jc w:val="both"/>
              <w:rPr>
                <w:b/>
              </w:rPr>
            </w:pPr>
            <w:r w:rsidRPr="008B1EF7">
              <w:rPr>
                <w:b/>
              </w:rPr>
              <w:t xml:space="preserve">COMPARTIMENT </w:t>
            </w:r>
            <w:r w:rsidR="006643CA">
              <w:rPr>
                <w:b/>
              </w:rPr>
              <w:t>nr.</w:t>
            </w:r>
            <w:r w:rsidRPr="008B1EF7">
              <w:rPr>
                <w:b/>
              </w:rPr>
              <w:t>1</w:t>
            </w:r>
          </w:p>
        </w:tc>
      </w:tr>
      <w:tr w:rsidR="00D75C93" w:rsidRPr="00E472E3" w:rsidTr="00B0399A">
        <w:trPr>
          <w:trHeight w:val="158"/>
        </w:trPr>
        <w:tc>
          <w:tcPr>
            <w:tcW w:w="5245" w:type="dxa"/>
          </w:tcPr>
          <w:p w:rsidR="008B1EF7" w:rsidRDefault="008B1EF7" w:rsidP="008B1EF7">
            <w:pPr>
              <w:widowControl w:val="0"/>
              <w:jc w:val="both"/>
            </w:pPr>
            <w:r>
              <w:t xml:space="preserve">Pentru transport muniții neexplodate, amenajat  în partea din spate cu acces printr-un hayon dotat cu rulou metalic (sau alt sistem de închidere adaptat corespunzător) și oblon cu mânere și siguranţe împotriva deschiderii accidentale dar şi încuietori cu chei. </w:t>
            </w:r>
          </w:p>
          <w:p w:rsidR="008B1EF7" w:rsidRDefault="008B1EF7" w:rsidP="008B1EF7">
            <w:pPr>
              <w:widowControl w:val="0"/>
              <w:jc w:val="both"/>
            </w:pPr>
            <w:r>
              <w:t>În acest compartiment este interzisă amplasarea instalațiilor electrice indiferent de tensiunea nominală. De asemenea nu se admit cabluri electrice care să traverseze compartimentul pentru transport muniții neexplodate. Totodată pentru acest compartiment, în părțile laterale, pe hard-top vor fi prevăzute fante de aerisire cu scopul ventilării compartimentului (acestea vor avea protecție la intemperii).</w:t>
            </w:r>
          </w:p>
          <w:p w:rsidR="008B1EF7" w:rsidRDefault="008B1EF7" w:rsidP="008B1EF7">
            <w:pPr>
              <w:widowControl w:val="0"/>
              <w:jc w:val="both"/>
            </w:pPr>
            <w:r>
              <w:lastRenderedPageBreak/>
              <w:t>În compartimentul pentru transport muniții neexplodate va fi amplasat un deflector (în formă de “semi-lacrimă”) ce va proteja atât podeaua benei și implicit locul de dispunere al lăzii de transport muniții neexplodate cât și partea dinspre compartimentul de depozitare și transport materiale de intervenție.  Acesta va fi executat din tablă balistică și va putea suporta în cazul unei explozii accidentale o energie echivalent TNT de minim 4,5kg. Totodată aceasta (tabla balistică) va fi căptușită în partea exterioară dinspre compartimentul de depozitare cu țesătură din fibră KEVLAR 29 sau alt material balistic cu caracteristici similare cu o grosime de minim 5 mm. Dispunerea și forma exactă a acestui deflector va fi stabilită împreună cu producătorul după semnarea contractului de execuție.</w:t>
            </w:r>
          </w:p>
          <w:p w:rsidR="008B1EF7" w:rsidRDefault="008B1EF7" w:rsidP="008B1EF7">
            <w:pPr>
              <w:widowControl w:val="0"/>
              <w:jc w:val="both"/>
            </w:pPr>
            <w:r>
              <w:t xml:space="preserve">Deflectorul va proteja autovehiculul și pasagerii în caz de explozie în mers. </w:t>
            </w:r>
          </w:p>
          <w:p w:rsidR="008B1EF7" w:rsidRDefault="008B1EF7" w:rsidP="008B1EF7">
            <w:pPr>
              <w:widowControl w:val="0"/>
              <w:jc w:val="both"/>
            </w:pPr>
            <w:r>
              <w:t>În interiorul compartimentului va fi depozitată și pătura antischije.</w:t>
            </w:r>
          </w:p>
          <w:p w:rsidR="008B1EF7" w:rsidRDefault="008B1EF7" w:rsidP="008B1EF7">
            <w:pPr>
              <w:widowControl w:val="0"/>
              <w:jc w:val="both"/>
            </w:pPr>
            <w:r>
              <w:t>De asemenea în interiorul compartimentului va fi amplasată o ladă confecționată din tablă de aluminiu dur, striat/inox cu grosimea de minim 4 mm, cu dimensiunile minime de 1.0 x 0.35 x 0.35 m       (L x l x h) astfel încât să se poată încadra în compartimentul benei special destinat. Lada va fi mobilă, la nevoie, dar va fi prevăzută cu elemente de fixare pe fundul benei, astfel încât să nu existe posibilitatea mișcării/deplasării acesteia pe timpul mersului. Această ladă, fără capac, va fi prevăzută cu nisip, în ea transportându-se munițiile asanate. Totodată lada va fi prevăzută cu mânere de ridicare și transport.</w:t>
            </w:r>
          </w:p>
          <w:p w:rsidR="00D75C93" w:rsidRDefault="008B1EF7" w:rsidP="008B1EF7">
            <w:pPr>
              <w:widowControl w:val="0"/>
              <w:jc w:val="both"/>
            </w:pPr>
            <w:r>
              <w:t>Fiind destinată doar depozitării temporare pe timpul transportului și datorită amplasării pe deflector (protecția fiind asigurată de materialul deflectorului) nu  necesită calcularea rezistenței la o explozie accidentală.</w:t>
            </w:r>
          </w:p>
        </w:tc>
        <w:tc>
          <w:tcPr>
            <w:tcW w:w="4814" w:type="dxa"/>
          </w:tcPr>
          <w:p w:rsidR="008C5AE3" w:rsidRDefault="00171E66" w:rsidP="008C5AE3">
            <w:pPr>
              <w:ind w:left="-57" w:right="-57"/>
              <w:jc w:val="both"/>
            </w:pPr>
            <w:r>
              <w:lastRenderedPageBreak/>
              <w:t>Ofertantul va descrie detaliat modul de compartimentare și materialele folosite</w:t>
            </w:r>
            <w:r w:rsidR="008C5AE3">
              <w:t>.</w:t>
            </w:r>
          </w:p>
          <w:p w:rsidR="008C5AE3" w:rsidRDefault="008C5AE3" w:rsidP="008C5AE3">
            <w:pPr>
              <w:ind w:left="-57" w:right="-57"/>
              <w:jc w:val="both"/>
            </w:pPr>
            <w:r>
              <w:t>Va confirma că respectă cerințele minimale solicitate.</w:t>
            </w:r>
          </w:p>
          <w:p w:rsidR="008C5AE3" w:rsidRDefault="008C5AE3" w:rsidP="008C5AE3">
            <w:pPr>
              <w:ind w:left="-57" w:right="-57"/>
              <w:jc w:val="both"/>
            </w:pPr>
          </w:p>
          <w:p w:rsidR="008C5AE3" w:rsidRDefault="008C5AE3" w:rsidP="008C5AE3">
            <w:pPr>
              <w:ind w:left="-57" w:right="-57"/>
              <w:jc w:val="both"/>
            </w:pPr>
          </w:p>
          <w:p w:rsidR="008C5AE3" w:rsidRDefault="008C5AE3" w:rsidP="008C5AE3">
            <w:pPr>
              <w:ind w:left="-57" w:right="-57"/>
              <w:jc w:val="both"/>
            </w:pPr>
          </w:p>
          <w:p w:rsidR="008C5AE3" w:rsidRDefault="008C5AE3" w:rsidP="008C5AE3">
            <w:pPr>
              <w:ind w:left="-57" w:right="-57"/>
              <w:jc w:val="both"/>
            </w:pPr>
          </w:p>
          <w:p w:rsidR="00D75C93" w:rsidRPr="00B37288" w:rsidRDefault="008E464D" w:rsidP="008C5AE3">
            <w:pPr>
              <w:ind w:left="-57" w:right="-57"/>
              <w:jc w:val="both"/>
            </w:pPr>
            <w:r>
              <w:t xml:space="preserve"> </w:t>
            </w:r>
          </w:p>
        </w:tc>
      </w:tr>
      <w:tr w:rsidR="00E10BC0" w:rsidRPr="00E472E3" w:rsidTr="00D82BB5">
        <w:trPr>
          <w:trHeight w:val="158"/>
        </w:trPr>
        <w:tc>
          <w:tcPr>
            <w:tcW w:w="10059" w:type="dxa"/>
            <w:gridSpan w:val="2"/>
          </w:tcPr>
          <w:p w:rsidR="00E10BC0" w:rsidRPr="00B37288" w:rsidRDefault="00E10BC0" w:rsidP="00326D73">
            <w:pPr>
              <w:ind w:left="-57" w:right="-57"/>
              <w:jc w:val="both"/>
            </w:pPr>
            <w:r>
              <w:rPr>
                <w:b/>
              </w:rPr>
              <w:lastRenderedPageBreak/>
              <w:t>COMPARTIMENT</w:t>
            </w:r>
            <w:r w:rsidR="006643CA">
              <w:rPr>
                <w:b/>
              </w:rPr>
              <w:t xml:space="preserve"> nr.</w:t>
            </w:r>
            <w:r>
              <w:rPr>
                <w:b/>
              </w:rPr>
              <w:t xml:space="preserve"> 2</w:t>
            </w:r>
          </w:p>
        </w:tc>
      </w:tr>
      <w:tr w:rsidR="00D75C93" w:rsidRPr="00E472E3" w:rsidTr="00B0399A">
        <w:trPr>
          <w:trHeight w:val="158"/>
        </w:trPr>
        <w:tc>
          <w:tcPr>
            <w:tcW w:w="5245" w:type="dxa"/>
          </w:tcPr>
          <w:p w:rsidR="006643CA" w:rsidRPr="005334D2" w:rsidRDefault="006643CA" w:rsidP="006643CA">
            <w:pPr>
              <w:pStyle w:val="ListParagraph"/>
              <w:ind w:left="0" w:firstLine="142"/>
              <w:rPr>
                <w:color w:val="000000"/>
              </w:rPr>
            </w:pPr>
            <w:r w:rsidRPr="005334D2">
              <w:t>(</w:t>
            </w:r>
            <w:r>
              <w:t>D</w:t>
            </w:r>
            <w:r w:rsidRPr="005334D2">
              <w:t xml:space="preserve">epozitare și transport materiale de detecție și de geniu transport mijloace și accesorii de distrugere muniții și pentru executarea lucrărilor de distrugeri cu ajutorul explozivilor în diferite medii) în partea din față, va avea și rol de zonă tampon între compartimentul de transport muniții neexplodate și cabină. Va fi prevăzut pe laterale stînga/dreapta cu deschideri/ferestre prevăzute cu sistem de închidere tip rulou metalic (sau alt sistem de închidere adaptat corespunzător) </w:t>
            </w:r>
            <w:r w:rsidRPr="005334D2">
              <w:rPr>
                <w:color w:val="000000"/>
              </w:rPr>
              <w:t>dotate cu mânere, dispozitive de închidere, siguranţe împotriva deschiderii accidentale şi încuietori cu chei.</w:t>
            </w:r>
            <w:r w:rsidRPr="005334D2">
              <w:t xml:space="preserve"> Sistemul va trebui să asigure acces facil la lucrurile depozitate în </w:t>
            </w:r>
            <w:r w:rsidRPr="005334D2">
              <w:lastRenderedPageBreak/>
              <w:t>interiorul incintei</w:t>
            </w:r>
            <w:r w:rsidRPr="005334D2">
              <w:rPr>
                <w:color w:val="000000"/>
              </w:rPr>
              <w:t>. (în acest sens dacă înălțimea până la deschideri depășește talia medie a unei persoane autovehiculul va fi dotat cu o treaptă retractabilă, dispusă în lateral pe caroseria autospecialei și care se poate asigura la deschidere accidentală). Dispunerea exactă a treptei și soluția tehnică privind ferestrele laterale ale compartimentului vor fi hotărâte după semnarea contractului de execuție.</w:t>
            </w:r>
          </w:p>
          <w:p w:rsidR="006643CA" w:rsidRPr="005334D2" w:rsidRDefault="006643CA" w:rsidP="006643CA">
            <w:pPr>
              <w:ind w:firstLine="360"/>
              <w:jc w:val="both"/>
              <w:rPr>
                <w:bCs/>
                <w:sz w:val="28"/>
                <w:szCs w:val="28"/>
              </w:rPr>
            </w:pPr>
            <w:r w:rsidRPr="005334D2">
              <w:t>În interior se vor  amenaja rafturi/poliţe, confecţionate din material uşor şi rezistent, ce conțin sisteme de prindere tip ,,scai</w:t>
            </w:r>
            <w:r w:rsidRPr="005334D2">
              <w:rPr>
                <w:lang w:val="en-US"/>
              </w:rPr>
              <w:t>”</w:t>
            </w:r>
            <w:r w:rsidRPr="005334D2">
              <w:t xml:space="preserve"> a unor unelte genistice ( lopată, cazma, topor, târnăcop), şi echipamente de protecţie sau intervenţie.</w:t>
            </w:r>
            <w:r w:rsidRPr="005334D2">
              <w:rPr>
                <w:bCs/>
              </w:rPr>
              <w:t xml:space="preserve"> În interiorul compartimentului 2, pe plafonieră se va adapta un sistem de  iluminare, tip led, pentru asigurarea vizibilităţii pe timp de noapte;</w:t>
            </w:r>
          </w:p>
          <w:p w:rsidR="00D75C93" w:rsidRPr="006643CA" w:rsidRDefault="006643CA" w:rsidP="006643CA">
            <w:pPr>
              <w:jc w:val="both"/>
              <w:rPr>
                <w:bCs/>
              </w:rPr>
            </w:pPr>
            <w:r w:rsidRPr="005334D2">
              <w:rPr>
                <w:bCs/>
              </w:rPr>
              <w:t xml:space="preserve">       De asemenea în interiorul suprastructurii benei pe lateral stânga și dreapta se vor monta câte 1  suport cu sistem de prindere tip „scai” pentru fixarea a 2 stingătoare – într-un loc uşor accesibil;</w:t>
            </w:r>
          </w:p>
        </w:tc>
        <w:tc>
          <w:tcPr>
            <w:tcW w:w="4814" w:type="dxa"/>
          </w:tcPr>
          <w:p w:rsidR="00D93472" w:rsidRDefault="00D93472" w:rsidP="00D93472">
            <w:pPr>
              <w:ind w:left="-57" w:right="-57"/>
              <w:jc w:val="both"/>
            </w:pPr>
            <w:r>
              <w:lastRenderedPageBreak/>
              <w:t>Va confirma că respectă cerințele minimale solicitate.</w:t>
            </w:r>
          </w:p>
          <w:p w:rsidR="00D75C93" w:rsidRPr="00B37288" w:rsidRDefault="00D75C93" w:rsidP="00326D73">
            <w:pPr>
              <w:ind w:left="-57" w:right="-57"/>
              <w:jc w:val="both"/>
            </w:pPr>
          </w:p>
        </w:tc>
      </w:tr>
      <w:tr w:rsidR="00D579FA" w:rsidRPr="00E472E3" w:rsidTr="00D82BB5">
        <w:trPr>
          <w:trHeight w:val="158"/>
        </w:trPr>
        <w:tc>
          <w:tcPr>
            <w:tcW w:w="10059" w:type="dxa"/>
            <w:gridSpan w:val="2"/>
          </w:tcPr>
          <w:p w:rsidR="00D579FA" w:rsidRPr="00D579FA" w:rsidRDefault="00D579FA" w:rsidP="00D579FA">
            <w:pPr>
              <w:ind w:left="-57" w:right="-57"/>
              <w:jc w:val="center"/>
              <w:rPr>
                <w:b/>
              </w:rPr>
            </w:pPr>
            <w:r w:rsidRPr="00D579FA">
              <w:rPr>
                <w:b/>
              </w:rPr>
              <w:lastRenderedPageBreak/>
              <w:t>CARACTERISTICI CONSTRUCTIVE ȘI CERINȚE DE PERFORMANȚĂ AUTOVEHICUL</w:t>
            </w:r>
          </w:p>
        </w:tc>
      </w:tr>
      <w:tr w:rsidR="00FC205D" w:rsidRPr="00E472E3" w:rsidTr="00D82BB5">
        <w:trPr>
          <w:trHeight w:val="158"/>
        </w:trPr>
        <w:tc>
          <w:tcPr>
            <w:tcW w:w="10059" w:type="dxa"/>
            <w:gridSpan w:val="2"/>
          </w:tcPr>
          <w:p w:rsidR="00FC205D" w:rsidRPr="00FC205D" w:rsidRDefault="00263CCD" w:rsidP="00326D73">
            <w:pPr>
              <w:ind w:left="-57" w:right="-57"/>
              <w:jc w:val="both"/>
              <w:rPr>
                <w:b/>
              </w:rPr>
            </w:pPr>
            <w:r>
              <w:rPr>
                <w:b/>
              </w:rPr>
              <w:t>DIMENSIUNI AUTOVEHICUL</w:t>
            </w:r>
          </w:p>
        </w:tc>
      </w:tr>
      <w:tr w:rsidR="0065693A" w:rsidRPr="00E472E3" w:rsidTr="00B0399A">
        <w:trPr>
          <w:trHeight w:val="158"/>
        </w:trPr>
        <w:tc>
          <w:tcPr>
            <w:tcW w:w="5245" w:type="dxa"/>
          </w:tcPr>
          <w:p w:rsidR="008E072C" w:rsidRDefault="008E072C" w:rsidP="008E072C">
            <w:pPr>
              <w:widowControl w:val="0"/>
              <w:jc w:val="both"/>
            </w:pPr>
            <w:r>
              <w:t>Lungime fără bară de remorcare – minim 5100mm;</w:t>
            </w:r>
          </w:p>
          <w:p w:rsidR="008E072C" w:rsidRDefault="008E072C" w:rsidP="008E072C">
            <w:pPr>
              <w:widowControl w:val="0"/>
              <w:jc w:val="both"/>
            </w:pPr>
            <w:r>
              <w:t>Ampatament – minim 3000 mm;</w:t>
            </w:r>
          </w:p>
          <w:p w:rsidR="0065693A" w:rsidRDefault="008E072C" w:rsidP="008E072C">
            <w:pPr>
              <w:widowControl w:val="0"/>
              <w:jc w:val="both"/>
            </w:pPr>
            <w:r>
              <w:t>Garda la sol – minim 215mm.</w:t>
            </w:r>
          </w:p>
        </w:tc>
        <w:tc>
          <w:tcPr>
            <w:tcW w:w="4814" w:type="dxa"/>
          </w:tcPr>
          <w:p w:rsidR="0065693A" w:rsidRPr="00B37288" w:rsidRDefault="00B32041" w:rsidP="00326D73">
            <w:pPr>
              <w:ind w:left="-57" w:right="-57"/>
              <w:jc w:val="both"/>
            </w:pPr>
            <w:r>
              <w:t>Ofertatul va specif</w:t>
            </w:r>
            <w:r w:rsidR="00474417">
              <w:t xml:space="preserve">ica dimensiunile autovehiculului fără a folosi sintagma </w:t>
            </w:r>
            <w:r w:rsidR="00474417">
              <w:rPr>
                <w:lang w:val="en-GB"/>
              </w:rPr>
              <w:t>“minim/maxim”.</w:t>
            </w:r>
          </w:p>
        </w:tc>
      </w:tr>
      <w:tr w:rsidR="008E072C" w:rsidRPr="00E472E3" w:rsidTr="00D82BB5">
        <w:trPr>
          <w:trHeight w:val="158"/>
        </w:trPr>
        <w:tc>
          <w:tcPr>
            <w:tcW w:w="10059" w:type="dxa"/>
            <w:gridSpan w:val="2"/>
          </w:tcPr>
          <w:p w:rsidR="008E072C" w:rsidRPr="008E072C" w:rsidRDefault="008E072C" w:rsidP="00326D73">
            <w:pPr>
              <w:ind w:left="-57" w:right="-57"/>
              <w:jc w:val="both"/>
              <w:rPr>
                <w:b/>
              </w:rPr>
            </w:pPr>
            <w:r>
              <w:rPr>
                <w:b/>
              </w:rPr>
              <w:t>DIMENSIUNI BENĂ</w:t>
            </w:r>
          </w:p>
        </w:tc>
      </w:tr>
      <w:tr w:rsidR="00C31AD1" w:rsidRPr="00E472E3" w:rsidTr="00B0399A">
        <w:trPr>
          <w:trHeight w:val="158"/>
        </w:trPr>
        <w:tc>
          <w:tcPr>
            <w:tcW w:w="5245" w:type="dxa"/>
          </w:tcPr>
          <w:p w:rsidR="00151B73" w:rsidRDefault="00151B73" w:rsidP="00151B73">
            <w:pPr>
              <w:widowControl w:val="0"/>
              <w:jc w:val="both"/>
            </w:pPr>
            <w:r>
              <w:t>Lungime benă minim: 1520 mm;</w:t>
            </w:r>
          </w:p>
          <w:p w:rsidR="00C31AD1" w:rsidRDefault="00151B73" w:rsidP="00151B73">
            <w:pPr>
              <w:widowControl w:val="0"/>
              <w:jc w:val="both"/>
            </w:pPr>
            <w:r>
              <w:t>Lățime benă minim: 1200 mm.</w:t>
            </w:r>
          </w:p>
        </w:tc>
        <w:tc>
          <w:tcPr>
            <w:tcW w:w="4814" w:type="dxa"/>
          </w:tcPr>
          <w:p w:rsidR="00C31AD1" w:rsidRPr="00B37288" w:rsidRDefault="00474417" w:rsidP="00474417">
            <w:pPr>
              <w:ind w:left="-57" w:right="-57"/>
              <w:jc w:val="both"/>
            </w:pPr>
            <w:r>
              <w:t>Ofertatul va specifica dimensiunile benei</w:t>
            </w:r>
            <w:r w:rsidR="00964AB0">
              <w:t xml:space="preserve">, fără a folosi sintagma </w:t>
            </w:r>
            <w:r w:rsidR="00964AB0">
              <w:rPr>
                <w:lang w:val="en-GB"/>
              </w:rPr>
              <w:t>“minim/maxim”.</w:t>
            </w:r>
          </w:p>
        </w:tc>
      </w:tr>
      <w:tr w:rsidR="006A225A" w:rsidRPr="00E472E3" w:rsidTr="00D82BB5">
        <w:trPr>
          <w:trHeight w:val="158"/>
        </w:trPr>
        <w:tc>
          <w:tcPr>
            <w:tcW w:w="10059" w:type="dxa"/>
            <w:gridSpan w:val="2"/>
          </w:tcPr>
          <w:p w:rsidR="006A225A" w:rsidRPr="006A225A" w:rsidRDefault="006A225A" w:rsidP="00326D73">
            <w:pPr>
              <w:ind w:left="-57" w:right="-57"/>
              <w:jc w:val="both"/>
              <w:rPr>
                <w:b/>
              </w:rPr>
            </w:pPr>
            <w:r w:rsidRPr="006A225A">
              <w:rPr>
                <w:b/>
              </w:rPr>
              <w:t>GREUTĂȚI ȘI ÎNCĂRCARE</w:t>
            </w:r>
          </w:p>
        </w:tc>
      </w:tr>
      <w:tr w:rsidR="00C31AD1" w:rsidRPr="00E472E3" w:rsidTr="00B0399A">
        <w:trPr>
          <w:trHeight w:val="158"/>
        </w:trPr>
        <w:tc>
          <w:tcPr>
            <w:tcW w:w="5245" w:type="dxa"/>
          </w:tcPr>
          <w:p w:rsidR="00512E99" w:rsidRPr="00512E99" w:rsidRDefault="00512E99" w:rsidP="00512E99">
            <w:pPr>
              <w:pStyle w:val="BodyTextIndent"/>
              <w:tabs>
                <w:tab w:val="left" w:pos="0"/>
              </w:tabs>
              <w:spacing w:after="0" w:line="240" w:lineRule="auto"/>
              <w:ind w:left="0"/>
              <w:jc w:val="both"/>
              <w:rPr>
                <w:rFonts w:ascii="Times New Roman" w:hAnsi="Times New Roman"/>
                <w:sz w:val="24"/>
                <w:szCs w:val="24"/>
              </w:rPr>
            </w:pPr>
            <w:r w:rsidRPr="00512E99">
              <w:rPr>
                <w:rFonts w:ascii="Times New Roman" w:hAnsi="Times New Roman"/>
                <w:sz w:val="24"/>
                <w:szCs w:val="24"/>
              </w:rPr>
              <w:t>Masă maximă tehnic admisibilă, minim 3.150 Kg;</w:t>
            </w:r>
          </w:p>
          <w:p w:rsidR="00512E99" w:rsidRPr="00512E99" w:rsidRDefault="00512E99" w:rsidP="00512E99">
            <w:pPr>
              <w:pStyle w:val="BodyTextIndent"/>
              <w:tabs>
                <w:tab w:val="left" w:pos="0"/>
              </w:tabs>
              <w:spacing w:after="0" w:line="240" w:lineRule="auto"/>
              <w:ind w:left="0"/>
              <w:jc w:val="both"/>
              <w:rPr>
                <w:rFonts w:ascii="Times New Roman" w:hAnsi="Times New Roman"/>
                <w:sz w:val="24"/>
                <w:szCs w:val="24"/>
              </w:rPr>
            </w:pPr>
            <w:r w:rsidRPr="00512E99">
              <w:rPr>
                <w:rFonts w:ascii="Times New Roman" w:hAnsi="Times New Roman"/>
                <w:sz w:val="24"/>
                <w:szCs w:val="24"/>
              </w:rPr>
              <w:t>Sarcina utilă minim 1000 Kg;</w:t>
            </w:r>
          </w:p>
          <w:p w:rsidR="00512E99" w:rsidRPr="00512E99" w:rsidRDefault="00512E99" w:rsidP="00512E99">
            <w:pPr>
              <w:pStyle w:val="BodyTextIndent"/>
              <w:tabs>
                <w:tab w:val="left" w:pos="0"/>
              </w:tabs>
              <w:spacing w:after="0" w:line="240" w:lineRule="auto"/>
              <w:ind w:left="0"/>
              <w:jc w:val="both"/>
              <w:rPr>
                <w:rFonts w:ascii="Times New Roman" w:hAnsi="Times New Roman"/>
                <w:sz w:val="24"/>
                <w:szCs w:val="24"/>
              </w:rPr>
            </w:pPr>
            <w:r w:rsidRPr="00512E99">
              <w:rPr>
                <w:rFonts w:ascii="Times New Roman" w:hAnsi="Times New Roman"/>
                <w:sz w:val="24"/>
                <w:szCs w:val="24"/>
              </w:rPr>
              <w:t>Masa totală a benei– minim 500kg;</w:t>
            </w:r>
          </w:p>
          <w:p w:rsidR="00512E99" w:rsidRPr="00512E99" w:rsidRDefault="00512E99" w:rsidP="00512E99">
            <w:pPr>
              <w:pStyle w:val="BodyTextIndent"/>
              <w:tabs>
                <w:tab w:val="left" w:pos="0"/>
              </w:tabs>
              <w:spacing w:after="0" w:line="240" w:lineRule="auto"/>
              <w:ind w:left="0"/>
              <w:jc w:val="both"/>
              <w:rPr>
                <w:rFonts w:ascii="Times New Roman" w:hAnsi="Times New Roman"/>
                <w:sz w:val="24"/>
                <w:szCs w:val="24"/>
              </w:rPr>
            </w:pPr>
            <w:r w:rsidRPr="00512E99">
              <w:rPr>
                <w:rFonts w:ascii="Times New Roman" w:hAnsi="Times New Roman"/>
                <w:sz w:val="24"/>
                <w:szCs w:val="24"/>
              </w:rPr>
              <w:t>Masa maximă remorcabilă cu  dispozitiv de frânare minim - 3.000 Kg;</w:t>
            </w:r>
          </w:p>
          <w:p w:rsidR="00C31AD1" w:rsidRPr="00512E99" w:rsidRDefault="00512E99" w:rsidP="00512E99">
            <w:pPr>
              <w:pStyle w:val="BodyTextIndent"/>
              <w:tabs>
                <w:tab w:val="left" w:pos="0"/>
              </w:tabs>
              <w:spacing w:after="0" w:line="240" w:lineRule="auto"/>
              <w:ind w:left="0"/>
              <w:jc w:val="both"/>
              <w:rPr>
                <w:rFonts w:ascii="Times New Roman" w:hAnsi="Times New Roman"/>
                <w:szCs w:val="24"/>
              </w:rPr>
            </w:pPr>
            <w:r w:rsidRPr="00512E99">
              <w:rPr>
                <w:rFonts w:ascii="Times New Roman" w:hAnsi="Times New Roman"/>
                <w:sz w:val="24"/>
                <w:szCs w:val="24"/>
              </w:rPr>
              <w:t>Masa maximă remorcabilă fără dispozitiv de frânare minim - 750 Kg.</w:t>
            </w:r>
          </w:p>
        </w:tc>
        <w:tc>
          <w:tcPr>
            <w:tcW w:w="4814" w:type="dxa"/>
          </w:tcPr>
          <w:p w:rsidR="00C31AD1" w:rsidRPr="00B37288" w:rsidRDefault="00964AB0" w:rsidP="00964AB0">
            <w:pPr>
              <w:ind w:left="-57" w:right="-57"/>
              <w:jc w:val="both"/>
            </w:pPr>
            <w:r>
              <w:t xml:space="preserve">Ofertatul va specifica masele și sarcina utilă minimă, fără a folosi sintagma </w:t>
            </w:r>
            <w:r>
              <w:rPr>
                <w:lang w:val="en-GB"/>
              </w:rPr>
              <w:t>“minim/maxim”.</w:t>
            </w:r>
          </w:p>
        </w:tc>
      </w:tr>
      <w:tr w:rsidR="00361FFC" w:rsidRPr="00E472E3" w:rsidTr="00D82BB5">
        <w:trPr>
          <w:trHeight w:val="158"/>
        </w:trPr>
        <w:tc>
          <w:tcPr>
            <w:tcW w:w="10059" w:type="dxa"/>
            <w:gridSpan w:val="2"/>
          </w:tcPr>
          <w:p w:rsidR="00361FFC" w:rsidRPr="00F31FA6" w:rsidRDefault="00F31FA6" w:rsidP="00326D73">
            <w:pPr>
              <w:ind w:left="-57" w:right="-57"/>
              <w:jc w:val="both"/>
              <w:rPr>
                <w:b/>
              </w:rPr>
            </w:pPr>
            <w:r w:rsidRPr="00F31FA6">
              <w:rPr>
                <w:b/>
              </w:rPr>
              <w:t>MOTOR &amp; TRACȚIUNE</w:t>
            </w:r>
          </w:p>
        </w:tc>
      </w:tr>
      <w:tr w:rsidR="00C31AD1" w:rsidRPr="00E472E3" w:rsidTr="00B0399A">
        <w:trPr>
          <w:trHeight w:val="158"/>
        </w:trPr>
        <w:tc>
          <w:tcPr>
            <w:tcW w:w="5245" w:type="dxa"/>
          </w:tcPr>
          <w:p w:rsidR="00C31AD1" w:rsidRDefault="002C0BF8" w:rsidP="00326D73">
            <w:pPr>
              <w:widowControl w:val="0"/>
              <w:jc w:val="both"/>
            </w:pPr>
            <w:r w:rsidRPr="002C0BF8">
              <w:t>Tip motor: termic;</w:t>
            </w:r>
          </w:p>
        </w:tc>
        <w:tc>
          <w:tcPr>
            <w:tcW w:w="4814" w:type="dxa"/>
          </w:tcPr>
          <w:p w:rsidR="00C31AD1" w:rsidRPr="00B37288" w:rsidRDefault="00C31AD1" w:rsidP="00326D73">
            <w:pPr>
              <w:ind w:left="-57" w:right="-57"/>
              <w:jc w:val="both"/>
            </w:pPr>
          </w:p>
        </w:tc>
      </w:tr>
      <w:tr w:rsidR="00C31AD1" w:rsidRPr="00E472E3" w:rsidTr="00B0399A">
        <w:trPr>
          <w:trHeight w:val="158"/>
        </w:trPr>
        <w:tc>
          <w:tcPr>
            <w:tcW w:w="5245" w:type="dxa"/>
          </w:tcPr>
          <w:p w:rsidR="00C31AD1" w:rsidRDefault="002C0BF8" w:rsidP="00326D73">
            <w:pPr>
              <w:widowControl w:val="0"/>
              <w:jc w:val="both"/>
            </w:pPr>
            <w:r w:rsidRPr="002C0BF8">
              <w:t>Tip combustibil sau sursă de energie – Diesel;</w:t>
            </w:r>
          </w:p>
        </w:tc>
        <w:tc>
          <w:tcPr>
            <w:tcW w:w="4814" w:type="dxa"/>
          </w:tcPr>
          <w:p w:rsidR="00C31AD1" w:rsidRPr="00B37288" w:rsidRDefault="00C31AD1" w:rsidP="00326D73">
            <w:pPr>
              <w:ind w:left="-57" w:right="-57"/>
              <w:jc w:val="both"/>
            </w:pPr>
          </w:p>
        </w:tc>
      </w:tr>
      <w:tr w:rsidR="00C31AD1" w:rsidRPr="00E472E3" w:rsidTr="00B0399A">
        <w:trPr>
          <w:trHeight w:val="158"/>
        </w:trPr>
        <w:tc>
          <w:tcPr>
            <w:tcW w:w="5245" w:type="dxa"/>
          </w:tcPr>
          <w:p w:rsidR="00C31AD1" w:rsidRDefault="00A91CDE" w:rsidP="00326D73">
            <w:pPr>
              <w:widowControl w:val="0"/>
              <w:jc w:val="both"/>
            </w:pPr>
            <w:r w:rsidRPr="00A91CDE">
              <w:t>Putere max. (KW) - min. 140 KW;</w:t>
            </w:r>
          </w:p>
        </w:tc>
        <w:tc>
          <w:tcPr>
            <w:tcW w:w="4814" w:type="dxa"/>
          </w:tcPr>
          <w:p w:rsidR="00C31AD1" w:rsidRPr="00B37288" w:rsidRDefault="00C31AD1" w:rsidP="00326D73">
            <w:pPr>
              <w:ind w:left="-57" w:right="-57"/>
              <w:jc w:val="both"/>
            </w:pPr>
          </w:p>
        </w:tc>
      </w:tr>
      <w:tr w:rsidR="00C31AD1" w:rsidRPr="00E472E3" w:rsidTr="00B0399A">
        <w:trPr>
          <w:trHeight w:val="158"/>
        </w:trPr>
        <w:tc>
          <w:tcPr>
            <w:tcW w:w="5245" w:type="dxa"/>
          </w:tcPr>
          <w:p w:rsidR="00C31AD1" w:rsidRDefault="00A91CDE" w:rsidP="00326D73">
            <w:pPr>
              <w:widowControl w:val="0"/>
              <w:jc w:val="both"/>
            </w:pPr>
            <w:r w:rsidRPr="00A91CDE">
              <w:t>Capacitate cilindrică – minim 2500 cm³;</w:t>
            </w:r>
          </w:p>
        </w:tc>
        <w:tc>
          <w:tcPr>
            <w:tcW w:w="4814" w:type="dxa"/>
          </w:tcPr>
          <w:p w:rsidR="00C31AD1" w:rsidRPr="00B37288" w:rsidRDefault="00C31AD1" w:rsidP="00326D73">
            <w:pPr>
              <w:ind w:left="-57" w:right="-57"/>
              <w:jc w:val="both"/>
            </w:pPr>
          </w:p>
        </w:tc>
      </w:tr>
      <w:tr w:rsidR="00C31AD1" w:rsidRPr="00E472E3" w:rsidTr="00B0399A">
        <w:trPr>
          <w:trHeight w:val="158"/>
        </w:trPr>
        <w:tc>
          <w:tcPr>
            <w:tcW w:w="5245" w:type="dxa"/>
          </w:tcPr>
          <w:p w:rsidR="00C31AD1" w:rsidRDefault="00A91CDE" w:rsidP="00326D73">
            <w:pPr>
              <w:widowControl w:val="0"/>
              <w:jc w:val="both"/>
            </w:pPr>
            <w:r w:rsidRPr="00A91CDE">
              <w:t>Normă de poluare minim : Euro 6;</w:t>
            </w:r>
          </w:p>
        </w:tc>
        <w:tc>
          <w:tcPr>
            <w:tcW w:w="4814" w:type="dxa"/>
          </w:tcPr>
          <w:p w:rsidR="00C31AD1" w:rsidRPr="00B37288" w:rsidRDefault="00C31AD1" w:rsidP="00326D73">
            <w:pPr>
              <w:ind w:left="-57" w:right="-57"/>
              <w:jc w:val="both"/>
            </w:pPr>
          </w:p>
        </w:tc>
      </w:tr>
      <w:tr w:rsidR="00C31AD1" w:rsidRPr="00E472E3" w:rsidTr="00B0399A">
        <w:trPr>
          <w:trHeight w:val="158"/>
        </w:trPr>
        <w:tc>
          <w:tcPr>
            <w:tcW w:w="5245" w:type="dxa"/>
          </w:tcPr>
          <w:p w:rsidR="00C31AD1" w:rsidRDefault="00A91CDE" w:rsidP="00326D73">
            <w:pPr>
              <w:widowControl w:val="0"/>
              <w:jc w:val="both"/>
            </w:pPr>
            <w:r w:rsidRPr="00A91CDE">
              <w:t>Tip tracțiune: 4x4;</w:t>
            </w:r>
          </w:p>
        </w:tc>
        <w:tc>
          <w:tcPr>
            <w:tcW w:w="4814" w:type="dxa"/>
          </w:tcPr>
          <w:p w:rsidR="00C31AD1" w:rsidRPr="00B37288" w:rsidRDefault="00C31AD1" w:rsidP="00326D73">
            <w:pPr>
              <w:ind w:left="-57" w:right="-57"/>
              <w:jc w:val="both"/>
            </w:pPr>
          </w:p>
        </w:tc>
      </w:tr>
      <w:tr w:rsidR="00C31AD1" w:rsidRPr="00E472E3" w:rsidTr="00B0399A">
        <w:trPr>
          <w:trHeight w:val="158"/>
        </w:trPr>
        <w:tc>
          <w:tcPr>
            <w:tcW w:w="5245" w:type="dxa"/>
          </w:tcPr>
          <w:p w:rsidR="00C31AD1" w:rsidRDefault="00A91CDE" w:rsidP="00326D73">
            <w:pPr>
              <w:widowControl w:val="0"/>
              <w:jc w:val="both"/>
            </w:pPr>
            <w:r w:rsidRPr="00A91CDE">
              <w:t>Tip cutie de viteze: automată.</w:t>
            </w:r>
          </w:p>
        </w:tc>
        <w:tc>
          <w:tcPr>
            <w:tcW w:w="4814" w:type="dxa"/>
          </w:tcPr>
          <w:p w:rsidR="00C31AD1" w:rsidRPr="00B37288" w:rsidRDefault="00C31AD1" w:rsidP="00326D73">
            <w:pPr>
              <w:ind w:left="-57" w:right="-57"/>
              <w:jc w:val="both"/>
            </w:pPr>
          </w:p>
        </w:tc>
      </w:tr>
      <w:tr w:rsidR="005A2F17" w:rsidRPr="00E472E3" w:rsidTr="00D82BB5">
        <w:trPr>
          <w:trHeight w:val="158"/>
        </w:trPr>
        <w:tc>
          <w:tcPr>
            <w:tcW w:w="10059" w:type="dxa"/>
            <w:gridSpan w:val="2"/>
          </w:tcPr>
          <w:p w:rsidR="005A2F17" w:rsidRPr="005A2F17" w:rsidRDefault="005A2F17" w:rsidP="005A2F17">
            <w:pPr>
              <w:ind w:left="-57" w:right="-57"/>
              <w:jc w:val="center"/>
              <w:rPr>
                <w:b/>
              </w:rPr>
            </w:pPr>
            <w:r w:rsidRPr="005A2F17">
              <w:rPr>
                <w:b/>
              </w:rPr>
              <w:t>DOTĂRI:</w:t>
            </w:r>
          </w:p>
        </w:tc>
      </w:tr>
      <w:tr w:rsidR="00807154" w:rsidRPr="00E472E3" w:rsidTr="00B0399A">
        <w:trPr>
          <w:trHeight w:val="158"/>
        </w:trPr>
        <w:tc>
          <w:tcPr>
            <w:tcW w:w="5245" w:type="dxa"/>
          </w:tcPr>
          <w:p w:rsidR="00807154" w:rsidRDefault="00DB1633" w:rsidP="00326D73">
            <w:pPr>
              <w:widowControl w:val="0"/>
              <w:jc w:val="both"/>
            </w:pPr>
            <w:r w:rsidRPr="00DB1633">
              <w:t>Cârlig remorcare cu posibilitate de detașare;</w:t>
            </w:r>
          </w:p>
        </w:tc>
        <w:tc>
          <w:tcPr>
            <w:tcW w:w="4814" w:type="dxa"/>
          </w:tcPr>
          <w:p w:rsidR="00807154" w:rsidRPr="00B37288" w:rsidRDefault="00807154" w:rsidP="00326D73">
            <w:pPr>
              <w:ind w:left="-57" w:right="-57"/>
              <w:jc w:val="both"/>
            </w:pPr>
          </w:p>
        </w:tc>
      </w:tr>
      <w:tr w:rsidR="00807154" w:rsidRPr="00E472E3" w:rsidTr="00B0399A">
        <w:trPr>
          <w:trHeight w:val="158"/>
        </w:trPr>
        <w:tc>
          <w:tcPr>
            <w:tcW w:w="5245" w:type="dxa"/>
          </w:tcPr>
          <w:p w:rsidR="00807154" w:rsidRDefault="00DB1633" w:rsidP="00326D73">
            <w:pPr>
              <w:widowControl w:val="0"/>
              <w:jc w:val="both"/>
            </w:pPr>
            <w:r w:rsidRPr="00DB1633">
              <w:t>Covorașe din cauciuc pentru picioare (față și spate);</w:t>
            </w:r>
          </w:p>
        </w:tc>
        <w:tc>
          <w:tcPr>
            <w:tcW w:w="4814" w:type="dxa"/>
          </w:tcPr>
          <w:p w:rsidR="00807154" w:rsidRPr="00B37288" w:rsidRDefault="00807154" w:rsidP="00326D73">
            <w:pPr>
              <w:ind w:left="-57" w:right="-57"/>
              <w:jc w:val="both"/>
            </w:pPr>
          </w:p>
        </w:tc>
      </w:tr>
      <w:tr w:rsidR="00807154" w:rsidRPr="00E472E3" w:rsidTr="00B0399A">
        <w:trPr>
          <w:trHeight w:val="158"/>
        </w:trPr>
        <w:tc>
          <w:tcPr>
            <w:tcW w:w="5245" w:type="dxa"/>
          </w:tcPr>
          <w:p w:rsidR="00807154" w:rsidRDefault="00846724" w:rsidP="00326D73">
            <w:pPr>
              <w:widowControl w:val="0"/>
              <w:jc w:val="both"/>
            </w:pPr>
            <w:r w:rsidRPr="00846724">
              <w:t>Diferențial blocabil pentru puntea spate;</w:t>
            </w:r>
          </w:p>
        </w:tc>
        <w:tc>
          <w:tcPr>
            <w:tcW w:w="4814" w:type="dxa"/>
          </w:tcPr>
          <w:p w:rsidR="00807154" w:rsidRPr="00B37288" w:rsidRDefault="00807154" w:rsidP="00326D73">
            <w:pPr>
              <w:ind w:left="-57" w:right="-57"/>
              <w:jc w:val="both"/>
            </w:pPr>
          </w:p>
        </w:tc>
      </w:tr>
      <w:tr w:rsidR="00807154" w:rsidRPr="00E472E3" w:rsidTr="00B0399A">
        <w:trPr>
          <w:trHeight w:val="158"/>
        </w:trPr>
        <w:tc>
          <w:tcPr>
            <w:tcW w:w="5245" w:type="dxa"/>
          </w:tcPr>
          <w:p w:rsidR="00807154" w:rsidRDefault="00846724" w:rsidP="00326D73">
            <w:pPr>
              <w:widowControl w:val="0"/>
              <w:jc w:val="both"/>
            </w:pPr>
            <w:r w:rsidRPr="00846724">
              <w:t xml:space="preserve">Sistem navigaţie GPS, dispozitiv tip PDA sau încastrat în bord, cu suport fixat în cabină şi posibilitate de detaşare (pentru cel tip PDA), diagonală display: minim 5.0 inch, cu harta </w:t>
            </w:r>
            <w:r w:rsidRPr="00846724">
              <w:lastRenderedPageBreak/>
              <w:t>României actualizată la data livrării;</w:t>
            </w:r>
          </w:p>
        </w:tc>
        <w:tc>
          <w:tcPr>
            <w:tcW w:w="4814" w:type="dxa"/>
          </w:tcPr>
          <w:p w:rsidR="00807154" w:rsidRPr="00B37288" w:rsidRDefault="00807154" w:rsidP="00326D73">
            <w:pPr>
              <w:ind w:left="-57" w:right="-57"/>
              <w:jc w:val="both"/>
            </w:pPr>
          </w:p>
        </w:tc>
      </w:tr>
      <w:tr w:rsidR="00807154" w:rsidRPr="00E472E3" w:rsidTr="00B0399A">
        <w:trPr>
          <w:trHeight w:val="158"/>
        </w:trPr>
        <w:tc>
          <w:tcPr>
            <w:tcW w:w="5245" w:type="dxa"/>
          </w:tcPr>
          <w:p w:rsidR="00807154" w:rsidRDefault="00B06733" w:rsidP="00326D73">
            <w:pPr>
              <w:widowControl w:val="0"/>
              <w:jc w:val="both"/>
            </w:pPr>
            <w:r>
              <w:lastRenderedPageBreak/>
              <w:t>C</w:t>
            </w:r>
            <w:r w:rsidRPr="00B06733">
              <w:t>ameră de înregistrare în trafic cu înregistrare pe card SD sau microSD (cardul ce va fi livrat cu autospeciala, va fi compatibil cu dispozitivul de înregistrare, va avea capacitate de stocare de minim 64 GB şi va fi minim clasă10+ cu rată de transfer 10MB/s), rezoluţie de înregistrare video minim 1920 x 1080, 30 fps full HD. Va permite înregistrarea video şi audio (inclusiv a datelor referitoare la viteză şi poziţia GPS a vehiculului), astfel încât traseul şi drumul pe care se circulă să fie monitorizat (indiferent dacă semnalele acustice şi luminoase sunt în funcţiune sau nu). Pe timpul staţionării cu motorul oprit funcţia de înregistrare se va dezactiva automat, iar la pornirea motorului se va activa automat. Se vor livra inclusiv accesoriile necesare pentru descărcarea datelor. În funcţie de soluţia tehnică adoptată pentru dispozitivul tip cameră (integrat sau nu în elementele de interior ale cabinei), se va livra şi un sistemul de fixare ce va permite folosirea lui.</w:t>
            </w:r>
          </w:p>
        </w:tc>
        <w:tc>
          <w:tcPr>
            <w:tcW w:w="4814" w:type="dxa"/>
          </w:tcPr>
          <w:p w:rsidR="00807154" w:rsidRPr="00B37288" w:rsidRDefault="00807154" w:rsidP="00326D73">
            <w:pPr>
              <w:ind w:left="-57" w:right="-57"/>
              <w:jc w:val="both"/>
            </w:pPr>
          </w:p>
        </w:tc>
      </w:tr>
      <w:tr w:rsidR="00807154" w:rsidRPr="00E472E3" w:rsidTr="00B0399A">
        <w:trPr>
          <w:trHeight w:val="158"/>
        </w:trPr>
        <w:tc>
          <w:tcPr>
            <w:tcW w:w="5245" w:type="dxa"/>
          </w:tcPr>
          <w:p w:rsidR="00C80E7C" w:rsidRDefault="00C80E7C" w:rsidP="00C80E7C">
            <w:pPr>
              <w:widowControl w:val="0"/>
              <w:jc w:val="both"/>
            </w:pPr>
            <w:r>
              <w:t>Asistență conducere, care să conțină:</w:t>
            </w:r>
          </w:p>
          <w:p w:rsidR="00E877A9" w:rsidRDefault="00C80E7C" w:rsidP="00C80E7C">
            <w:pPr>
              <w:widowControl w:val="0"/>
              <w:jc w:val="both"/>
            </w:pPr>
            <w:r>
              <w:t xml:space="preserve">            - camera pentru marșarier;</w:t>
            </w:r>
          </w:p>
          <w:p w:rsidR="00C80E7C" w:rsidRDefault="00E877A9" w:rsidP="00C80E7C">
            <w:pPr>
              <w:widowControl w:val="0"/>
              <w:jc w:val="both"/>
            </w:pPr>
            <w:r>
              <w:t xml:space="preserve">            - </w:t>
            </w:r>
            <w:r w:rsidR="00C80E7C">
              <w:t>funcție recunoaștere a indicatoarelor rutiere;</w:t>
            </w:r>
          </w:p>
          <w:p w:rsidR="00C80E7C" w:rsidRDefault="00C80E7C" w:rsidP="00C80E7C">
            <w:pPr>
              <w:widowControl w:val="0"/>
              <w:jc w:val="both"/>
            </w:pPr>
            <w:r>
              <w:t xml:space="preserve">            - sistem activ de frânare în situații de urgență cu detectare pietoni și bicicliști;</w:t>
            </w:r>
          </w:p>
          <w:p w:rsidR="00C80E7C" w:rsidRDefault="00C80E7C" w:rsidP="00C80E7C">
            <w:pPr>
              <w:widowControl w:val="0"/>
              <w:jc w:val="both"/>
            </w:pPr>
            <w:r>
              <w:t xml:space="preserve">   - tempomat adaptiv cu limitator de viteză;</w:t>
            </w:r>
          </w:p>
          <w:p w:rsidR="00C80E7C" w:rsidRDefault="00C80E7C" w:rsidP="00C80E7C">
            <w:pPr>
              <w:widowControl w:val="0"/>
              <w:jc w:val="both"/>
            </w:pPr>
            <w:r>
              <w:t xml:space="preserve">            - senzori parcare față și spate cu funcție de frânare și funcție asistență la conducere pentru evitarea coliziunilor la ieșirea cu spatele;</w:t>
            </w:r>
          </w:p>
          <w:p w:rsidR="00807154" w:rsidRDefault="00C80E7C" w:rsidP="00C80E7C">
            <w:pPr>
              <w:widowControl w:val="0"/>
              <w:jc w:val="both"/>
            </w:pPr>
            <w:r>
              <w:t xml:space="preserve">            - asistență pentru luminile de drum;</w:t>
            </w:r>
          </w:p>
        </w:tc>
        <w:tc>
          <w:tcPr>
            <w:tcW w:w="4814" w:type="dxa"/>
          </w:tcPr>
          <w:p w:rsidR="00807154" w:rsidRPr="00B37288" w:rsidRDefault="00807154" w:rsidP="00326D73">
            <w:pPr>
              <w:ind w:left="-57" w:right="-57"/>
              <w:jc w:val="both"/>
            </w:pPr>
          </w:p>
        </w:tc>
      </w:tr>
      <w:tr w:rsidR="00807154" w:rsidRPr="00E472E3" w:rsidTr="00B0399A">
        <w:trPr>
          <w:trHeight w:val="158"/>
        </w:trPr>
        <w:tc>
          <w:tcPr>
            <w:tcW w:w="5245" w:type="dxa"/>
          </w:tcPr>
          <w:p w:rsidR="00807154" w:rsidRDefault="00737A18" w:rsidP="00326D73">
            <w:pPr>
              <w:widowControl w:val="0"/>
              <w:jc w:val="both"/>
            </w:pPr>
            <w:r w:rsidRPr="00737A18">
              <w:t>Priză cârlig remorcare cu 13 pini;</w:t>
            </w:r>
          </w:p>
        </w:tc>
        <w:tc>
          <w:tcPr>
            <w:tcW w:w="4814" w:type="dxa"/>
          </w:tcPr>
          <w:p w:rsidR="00807154" w:rsidRPr="00B37288" w:rsidRDefault="00807154" w:rsidP="00326D73">
            <w:pPr>
              <w:ind w:left="-57" w:right="-57"/>
              <w:jc w:val="both"/>
            </w:pPr>
          </w:p>
        </w:tc>
      </w:tr>
      <w:tr w:rsidR="00807154" w:rsidRPr="00E472E3" w:rsidTr="00B0399A">
        <w:trPr>
          <w:trHeight w:val="158"/>
        </w:trPr>
        <w:tc>
          <w:tcPr>
            <w:tcW w:w="5245" w:type="dxa"/>
          </w:tcPr>
          <w:p w:rsidR="00807154" w:rsidRDefault="00737A18" w:rsidP="00326D73">
            <w:pPr>
              <w:widowControl w:val="0"/>
              <w:jc w:val="both"/>
            </w:pPr>
            <w:r w:rsidRPr="00737A18">
              <w:t xml:space="preserve">Scut din oțel pentru motor si cutia de transfer, scut din </w:t>
            </w:r>
            <w:r w:rsidR="00AC4152">
              <w:t>plastic pentru rezervor;</w:t>
            </w:r>
          </w:p>
        </w:tc>
        <w:tc>
          <w:tcPr>
            <w:tcW w:w="4814" w:type="dxa"/>
          </w:tcPr>
          <w:p w:rsidR="00807154" w:rsidRPr="00B37288" w:rsidRDefault="00807154" w:rsidP="00326D73">
            <w:pPr>
              <w:ind w:left="-57" w:right="-57"/>
              <w:jc w:val="both"/>
            </w:pPr>
          </w:p>
        </w:tc>
      </w:tr>
      <w:tr w:rsidR="00807154" w:rsidRPr="00E472E3" w:rsidTr="00B0399A">
        <w:trPr>
          <w:trHeight w:val="158"/>
        </w:trPr>
        <w:tc>
          <w:tcPr>
            <w:tcW w:w="5245" w:type="dxa"/>
          </w:tcPr>
          <w:p w:rsidR="00807154" w:rsidRPr="00AC4152" w:rsidRDefault="00AC4152" w:rsidP="00326D73">
            <w:pPr>
              <w:widowControl w:val="0"/>
              <w:jc w:val="both"/>
              <w:rPr>
                <w:lang w:val="en-GB"/>
              </w:rPr>
            </w:pPr>
            <w:r>
              <w:t>2 chei cu telecomandă</w:t>
            </w:r>
            <w:r>
              <w:rPr>
                <w:lang w:val="en-GB"/>
              </w:rPr>
              <w:t>;</w:t>
            </w:r>
          </w:p>
        </w:tc>
        <w:tc>
          <w:tcPr>
            <w:tcW w:w="4814" w:type="dxa"/>
          </w:tcPr>
          <w:p w:rsidR="00807154" w:rsidRPr="00B37288" w:rsidRDefault="00807154" w:rsidP="00326D73">
            <w:pPr>
              <w:ind w:left="-57" w:right="-57"/>
              <w:jc w:val="both"/>
            </w:pPr>
          </w:p>
        </w:tc>
      </w:tr>
      <w:tr w:rsidR="00807154" w:rsidRPr="00E472E3" w:rsidTr="00B0399A">
        <w:trPr>
          <w:trHeight w:val="158"/>
        </w:trPr>
        <w:tc>
          <w:tcPr>
            <w:tcW w:w="5245" w:type="dxa"/>
          </w:tcPr>
          <w:p w:rsidR="00807154" w:rsidRDefault="00857057" w:rsidP="00326D73">
            <w:pPr>
              <w:widowControl w:val="0"/>
              <w:jc w:val="both"/>
            </w:pPr>
            <w:r>
              <w:t>S</w:t>
            </w:r>
            <w:r w:rsidR="00F468AC" w:rsidRPr="00F468AC">
              <w:t>istem audio, cu minim două difuzoare;</w:t>
            </w:r>
          </w:p>
        </w:tc>
        <w:tc>
          <w:tcPr>
            <w:tcW w:w="4814" w:type="dxa"/>
          </w:tcPr>
          <w:p w:rsidR="00807154" w:rsidRPr="00B37288" w:rsidRDefault="00807154" w:rsidP="00326D73">
            <w:pPr>
              <w:ind w:left="-57" w:right="-57"/>
              <w:jc w:val="both"/>
            </w:pPr>
          </w:p>
        </w:tc>
      </w:tr>
      <w:tr w:rsidR="00807154" w:rsidRPr="00E472E3" w:rsidTr="00B0399A">
        <w:trPr>
          <w:trHeight w:val="158"/>
        </w:trPr>
        <w:tc>
          <w:tcPr>
            <w:tcW w:w="5245" w:type="dxa"/>
          </w:tcPr>
          <w:p w:rsidR="00807154" w:rsidRDefault="00857057" w:rsidP="00326D73">
            <w:pPr>
              <w:widowControl w:val="0"/>
              <w:jc w:val="both"/>
            </w:pPr>
            <w:r>
              <w:t>A</w:t>
            </w:r>
            <w:r w:rsidR="00A11BFF" w:rsidRPr="00A11BFF">
              <w:t>coperire cu material rezistent și impermeabil a podelei habitaclului;</w:t>
            </w:r>
          </w:p>
        </w:tc>
        <w:tc>
          <w:tcPr>
            <w:tcW w:w="4814" w:type="dxa"/>
          </w:tcPr>
          <w:p w:rsidR="00807154" w:rsidRPr="00B37288" w:rsidRDefault="00807154" w:rsidP="00326D73">
            <w:pPr>
              <w:ind w:left="-57" w:right="-57"/>
              <w:jc w:val="both"/>
            </w:pPr>
          </w:p>
        </w:tc>
      </w:tr>
      <w:tr w:rsidR="00807154" w:rsidRPr="00E472E3" w:rsidTr="00B0399A">
        <w:trPr>
          <w:trHeight w:val="158"/>
        </w:trPr>
        <w:tc>
          <w:tcPr>
            <w:tcW w:w="5245" w:type="dxa"/>
          </w:tcPr>
          <w:p w:rsidR="00807154" w:rsidRDefault="00E118FD" w:rsidP="00326D73">
            <w:pPr>
              <w:widowControl w:val="0"/>
              <w:jc w:val="both"/>
            </w:pPr>
            <w:r>
              <w:t>S</w:t>
            </w:r>
            <w:r w:rsidRPr="00E118FD">
              <w:t>istem de climatizare cu ajustarea automată a temperaturii pe minim 2 zone;</w:t>
            </w:r>
          </w:p>
        </w:tc>
        <w:tc>
          <w:tcPr>
            <w:tcW w:w="4814" w:type="dxa"/>
          </w:tcPr>
          <w:p w:rsidR="00807154" w:rsidRPr="00B37288" w:rsidRDefault="00807154" w:rsidP="00326D73">
            <w:pPr>
              <w:ind w:left="-57" w:right="-57"/>
              <w:jc w:val="both"/>
            </w:pPr>
          </w:p>
        </w:tc>
      </w:tr>
      <w:tr w:rsidR="00807154" w:rsidRPr="00E472E3" w:rsidTr="00B0399A">
        <w:trPr>
          <w:trHeight w:val="158"/>
        </w:trPr>
        <w:tc>
          <w:tcPr>
            <w:tcW w:w="5245" w:type="dxa"/>
          </w:tcPr>
          <w:p w:rsidR="00807154" w:rsidRDefault="00AA33ED" w:rsidP="00326D73">
            <w:pPr>
              <w:widowControl w:val="0"/>
              <w:jc w:val="both"/>
            </w:pPr>
            <w:r w:rsidRPr="00AA33ED">
              <w:t>Airbag-uri frontale pentru sofer si însotitor inclusiv airbag-uri pentru genunchi;</w:t>
            </w:r>
          </w:p>
        </w:tc>
        <w:tc>
          <w:tcPr>
            <w:tcW w:w="4814" w:type="dxa"/>
          </w:tcPr>
          <w:p w:rsidR="00807154" w:rsidRPr="00B37288" w:rsidRDefault="00807154" w:rsidP="00326D73">
            <w:pPr>
              <w:ind w:left="-57" w:right="-57"/>
              <w:jc w:val="both"/>
            </w:pPr>
          </w:p>
        </w:tc>
      </w:tr>
      <w:tr w:rsidR="00807154" w:rsidRPr="00E472E3" w:rsidTr="00B0399A">
        <w:trPr>
          <w:trHeight w:val="158"/>
        </w:trPr>
        <w:tc>
          <w:tcPr>
            <w:tcW w:w="5245" w:type="dxa"/>
          </w:tcPr>
          <w:p w:rsidR="00807154" w:rsidRDefault="00A6774B" w:rsidP="00326D73">
            <w:pPr>
              <w:widowControl w:val="0"/>
              <w:jc w:val="both"/>
            </w:pPr>
            <w:r w:rsidRPr="00A6774B">
              <w:t>Aparatori noroi față și spate;</w:t>
            </w:r>
          </w:p>
        </w:tc>
        <w:tc>
          <w:tcPr>
            <w:tcW w:w="4814" w:type="dxa"/>
          </w:tcPr>
          <w:p w:rsidR="00807154" w:rsidRPr="00B37288" w:rsidRDefault="00807154" w:rsidP="00326D73">
            <w:pPr>
              <w:ind w:left="-57" w:right="-57"/>
              <w:jc w:val="both"/>
            </w:pPr>
          </w:p>
        </w:tc>
      </w:tr>
      <w:tr w:rsidR="00807154" w:rsidRPr="00E472E3" w:rsidTr="00B0399A">
        <w:trPr>
          <w:trHeight w:val="158"/>
        </w:trPr>
        <w:tc>
          <w:tcPr>
            <w:tcW w:w="5245" w:type="dxa"/>
          </w:tcPr>
          <w:p w:rsidR="00807154" w:rsidRDefault="00A6774B" w:rsidP="00326D73">
            <w:pPr>
              <w:widowControl w:val="0"/>
              <w:jc w:val="both"/>
            </w:pPr>
            <w:r w:rsidRPr="00A6774B">
              <w:t>Asistență pentru luminile de drum;</w:t>
            </w:r>
          </w:p>
        </w:tc>
        <w:tc>
          <w:tcPr>
            <w:tcW w:w="4814" w:type="dxa"/>
          </w:tcPr>
          <w:p w:rsidR="00807154" w:rsidRPr="00B37288" w:rsidRDefault="00807154" w:rsidP="00326D73">
            <w:pPr>
              <w:ind w:left="-57" w:right="-57"/>
              <w:jc w:val="both"/>
            </w:pPr>
          </w:p>
        </w:tc>
      </w:tr>
      <w:tr w:rsidR="00807154" w:rsidRPr="00E472E3" w:rsidTr="00B0399A">
        <w:trPr>
          <w:trHeight w:val="158"/>
        </w:trPr>
        <w:tc>
          <w:tcPr>
            <w:tcW w:w="5245" w:type="dxa"/>
          </w:tcPr>
          <w:p w:rsidR="00807154" w:rsidRDefault="00A6774B" w:rsidP="00326D73">
            <w:pPr>
              <w:widowControl w:val="0"/>
              <w:jc w:val="both"/>
            </w:pPr>
            <w:r w:rsidRPr="00A6774B">
              <w:t>Bancheta de 3 locuri în partea din spate a cabinei;</w:t>
            </w:r>
          </w:p>
        </w:tc>
        <w:tc>
          <w:tcPr>
            <w:tcW w:w="4814" w:type="dxa"/>
          </w:tcPr>
          <w:p w:rsidR="00807154" w:rsidRPr="00B37288" w:rsidRDefault="00807154" w:rsidP="00326D73">
            <w:pPr>
              <w:ind w:left="-57" w:right="-57"/>
              <w:jc w:val="both"/>
            </w:pPr>
          </w:p>
        </w:tc>
      </w:tr>
      <w:tr w:rsidR="00807154" w:rsidRPr="00E472E3" w:rsidTr="00B0399A">
        <w:trPr>
          <w:trHeight w:val="158"/>
        </w:trPr>
        <w:tc>
          <w:tcPr>
            <w:tcW w:w="5245" w:type="dxa"/>
          </w:tcPr>
          <w:p w:rsidR="00807154" w:rsidRDefault="00B14222" w:rsidP="00326D73">
            <w:pPr>
              <w:widowControl w:val="0"/>
              <w:jc w:val="both"/>
            </w:pPr>
            <w:r w:rsidRPr="00B14222">
              <w:t>Blocuri optice spate LED;</w:t>
            </w:r>
          </w:p>
        </w:tc>
        <w:tc>
          <w:tcPr>
            <w:tcW w:w="4814" w:type="dxa"/>
          </w:tcPr>
          <w:p w:rsidR="00807154" w:rsidRPr="00B37288" w:rsidRDefault="00807154" w:rsidP="00326D73">
            <w:pPr>
              <w:ind w:left="-57" w:right="-57"/>
              <w:jc w:val="both"/>
            </w:pPr>
          </w:p>
        </w:tc>
      </w:tr>
      <w:tr w:rsidR="00807154" w:rsidRPr="00E472E3" w:rsidTr="00B0399A">
        <w:trPr>
          <w:trHeight w:val="158"/>
        </w:trPr>
        <w:tc>
          <w:tcPr>
            <w:tcW w:w="5245" w:type="dxa"/>
          </w:tcPr>
          <w:p w:rsidR="00807154" w:rsidRDefault="00B14222" w:rsidP="00326D73">
            <w:pPr>
              <w:widowControl w:val="0"/>
              <w:jc w:val="both"/>
            </w:pPr>
            <w:r w:rsidRPr="00B14222">
              <w:t>Capitonaj pentru bena, din plastic;</w:t>
            </w:r>
          </w:p>
        </w:tc>
        <w:tc>
          <w:tcPr>
            <w:tcW w:w="4814" w:type="dxa"/>
          </w:tcPr>
          <w:p w:rsidR="00807154" w:rsidRPr="00B37288" w:rsidRDefault="00807154" w:rsidP="00326D73">
            <w:pPr>
              <w:ind w:left="-57" w:right="-57"/>
              <w:jc w:val="both"/>
            </w:pPr>
          </w:p>
        </w:tc>
      </w:tr>
      <w:tr w:rsidR="00807154" w:rsidRPr="00E472E3" w:rsidTr="00B0399A">
        <w:trPr>
          <w:trHeight w:val="158"/>
        </w:trPr>
        <w:tc>
          <w:tcPr>
            <w:tcW w:w="5245" w:type="dxa"/>
          </w:tcPr>
          <w:p w:rsidR="00807154" w:rsidRDefault="00EF7F76" w:rsidP="00326D73">
            <w:pPr>
              <w:widowControl w:val="0"/>
              <w:jc w:val="both"/>
            </w:pPr>
            <w:r w:rsidRPr="00EF7F76">
              <w:t>Închidere centralizată cu sistem descuiere/incuiere si pornire "Keyless Access" – Keyless Go,  Keyless entry (acces fără cheie), cu blocare automată a portierelor (tip SAFELOCK sau asemănător);</w:t>
            </w:r>
          </w:p>
        </w:tc>
        <w:tc>
          <w:tcPr>
            <w:tcW w:w="4814" w:type="dxa"/>
          </w:tcPr>
          <w:p w:rsidR="00807154" w:rsidRPr="00B37288" w:rsidRDefault="00807154" w:rsidP="00326D73">
            <w:pPr>
              <w:ind w:left="-57" w:right="-57"/>
              <w:jc w:val="both"/>
            </w:pPr>
          </w:p>
        </w:tc>
      </w:tr>
      <w:tr w:rsidR="00A73F4B" w:rsidRPr="00E472E3" w:rsidTr="00B0399A">
        <w:trPr>
          <w:trHeight w:val="158"/>
        </w:trPr>
        <w:tc>
          <w:tcPr>
            <w:tcW w:w="5245" w:type="dxa"/>
          </w:tcPr>
          <w:p w:rsidR="00A73F4B" w:rsidRDefault="002F721F" w:rsidP="002F721F">
            <w:pPr>
              <w:widowControl w:val="0"/>
              <w:jc w:val="both"/>
            </w:pPr>
            <w:r>
              <w:t xml:space="preserve">Jante din aliaj de minim R18 - minim 4 bucăți, echipate cu anvelope conforme sezonului la </w:t>
            </w:r>
            <w:r>
              <w:lastRenderedPageBreak/>
              <w:t>momentul livrării autospecialei. Totodată vor fi prevăzute și 4 anvelope de mărime identică dar specifice altui sezon iarnă/vară - în funcție de momentul livrării autospecialei;</w:t>
            </w:r>
          </w:p>
        </w:tc>
        <w:tc>
          <w:tcPr>
            <w:tcW w:w="4814" w:type="dxa"/>
          </w:tcPr>
          <w:p w:rsidR="00A73F4B" w:rsidRPr="00B37288" w:rsidRDefault="00A73F4B" w:rsidP="00326D73">
            <w:pPr>
              <w:ind w:left="-57" w:right="-57"/>
              <w:jc w:val="both"/>
            </w:pPr>
          </w:p>
        </w:tc>
      </w:tr>
      <w:tr w:rsidR="00A73F4B" w:rsidRPr="00E472E3" w:rsidTr="00B0399A">
        <w:trPr>
          <w:trHeight w:val="158"/>
        </w:trPr>
        <w:tc>
          <w:tcPr>
            <w:tcW w:w="5245" w:type="dxa"/>
          </w:tcPr>
          <w:p w:rsidR="00A73F4B" w:rsidRDefault="002F721F" w:rsidP="00326D73">
            <w:pPr>
              <w:widowControl w:val="0"/>
              <w:jc w:val="both"/>
            </w:pPr>
            <w:r>
              <w:lastRenderedPageBreak/>
              <w:t>Roată de rezervă de același tip și dimensiuni cu cele cu care este echipată autospeciala. Va fi găsită o soluție tehnică de depozitare și transport a acesteia astfel încât să nu fie afectat spațiul util al autospecialei (nu va fi dispusă nici în interiorul autospecialei și nici în benă în cele două compartimente). Va fi dotată cu un sistem de blocare corespunzător;</w:t>
            </w:r>
          </w:p>
        </w:tc>
        <w:tc>
          <w:tcPr>
            <w:tcW w:w="4814" w:type="dxa"/>
          </w:tcPr>
          <w:p w:rsidR="00A73F4B" w:rsidRPr="00B37288" w:rsidRDefault="00A73F4B" w:rsidP="00326D73">
            <w:pPr>
              <w:ind w:left="-57" w:right="-57"/>
              <w:jc w:val="both"/>
            </w:pPr>
          </w:p>
        </w:tc>
      </w:tr>
      <w:tr w:rsidR="00A73F4B" w:rsidRPr="00E472E3" w:rsidTr="00B0399A">
        <w:trPr>
          <w:trHeight w:val="158"/>
        </w:trPr>
        <w:tc>
          <w:tcPr>
            <w:tcW w:w="5245" w:type="dxa"/>
          </w:tcPr>
          <w:p w:rsidR="00A73F4B" w:rsidRDefault="009F1FBD" w:rsidP="00326D73">
            <w:pPr>
              <w:widowControl w:val="0"/>
              <w:jc w:val="both"/>
            </w:pPr>
            <w:r w:rsidRPr="009F1FBD">
              <w:t>Iluminare de interior pentru șofer și pasageri;</w:t>
            </w:r>
          </w:p>
        </w:tc>
        <w:tc>
          <w:tcPr>
            <w:tcW w:w="4814" w:type="dxa"/>
          </w:tcPr>
          <w:p w:rsidR="00A73F4B" w:rsidRPr="00B37288" w:rsidRDefault="00A73F4B" w:rsidP="00326D73">
            <w:pPr>
              <w:ind w:left="-57" w:right="-57"/>
              <w:jc w:val="both"/>
            </w:pPr>
          </w:p>
        </w:tc>
      </w:tr>
      <w:tr w:rsidR="00A73F4B" w:rsidRPr="00E472E3" w:rsidTr="00B0399A">
        <w:trPr>
          <w:trHeight w:val="158"/>
        </w:trPr>
        <w:tc>
          <w:tcPr>
            <w:tcW w:w="5245" w:type="dxa"/>
          </w:tcPr>
          <w:p w:rsidR="00A73F4B" w:rsidRDefault="00DD78B1" w:rsidP="00326D73">
            <w:pPr>
              <w:widowControl w:val="0"/>
              <w:jc w:val="both"/>
            </w:pPr>
            <w:r w:rsidRPr="00DD78B1">
              <w:t>Mânere de susținere amplasate în plafon pentru șofer și pasageri;</w:t>
            </w:r>
          </w:p>
        </w:tc>
        <w:tc>
          <w:tcPr>
            <w:tcW w:w="4814" w:type="dxa"/>
          </w:tcPr>
          <w:p w:rsidR="00A73F4B" w:rsidRPr="00B37288" w:rsidRDefault="00A73F4B" w:rsidP="00326D73">
            <w:pPr>
              <w:ind w:left="-57" w:right="-57"/>
              <w:jc w:val="both"/>
            </w:pPr>
          </w:p>
        </w:tc>
      </w:tr>
      <w:tr w:rsidR="00A73F4B" w:rsidRPr="00E472E3" w:rsidTr="00B0399A">
        <w:trPr>
          <w:trHeight w:val="158"/>
        </w:trPr>
        <w:tc>
          <w:tcPr>
            <w:tcW w:w="5245" w:type="dxa"/>
          </w:tcPr>
          <w:p w:rsidR="00A73F4B" w:rsidRDefault="0096698E" w:rsidP="00326D73">
            <w:pPr>
              <w:widowControl w:val="0"/>
              <w:jc w:val="both"/>
            </w:pPr>
            <w:r w:rsidRPr="0096698E">
              <w:t>Oblon benă cu închidere centralizată;</w:t>
            </w:r>
          </w:p>
        </w:tc>
        <w:tc>
          <w:tcPr>
            <w:tcW w:w="4814" w:type="dxa"/>
          </w:tcPr>
          <w:p w:rsidR="00A73F4B" w:rsidRPr="00B37288" w:rsidRDefault="00A73F4B" w:rsidP="00326D73">
            <w:pPr>
              <w:ind w:left="-57" w:right="-57"/>
              <w:jc w:val="both"/>
            </w:pPr>
          </w:p>
        </w:tc>
      </w:tr>
      <w:tr w:rsidR="00A73F4B" w:rsidRPr="00E472E3" w:rsidTr="00B0399A">
        <w:trPr>
          <w:trHeight w:val="158"/>
        </w:trPr>
        <w:tc>
          <w:tcPr>
            <w:tcW w:w="5245" w:type="dxa"/>
          </w:tcPr>
          <w:p w:rsidR="00A73F4B" w:rsidRDefault="006611DD" w:rsidP="00326D73">
            <w:pPr>
              <w:widowControl w:val="0"/>
              <w:jc w:val="both"/>
            </w:pPr>
            <w:r w:rsidRPr="006611DD">
              <w:t>Oglinzi exterioare reglabile, rabatabile si încălzite electric inclusiv iluminare zona inconjuratoare în apropierea mașinii;</w:t>
            </w:r>
          </w:p>
        </w:tc>
        <w:tc>
          <w:tcPr>
            <w:tcW w:w="4814" w:type="dxa"/>
          </w:tcPr>
          <w:p w:rsidR="00A73F4B" w:rsidRPr="00B37288" w:rsidRDefault="00A73F4B" w:rsidP="00326D73">
            <w:pPr>
              <w:ind w:left="-57" w:right="-57"/>
              <w:jc w:val="both"/>
            </w:pPr>
          </w:p>
        </w:tc>
      </w:tr>
      <w:tr w:rsidR="00A73F4B" w:rsidRPr="00E472E3" w:rsidTr="00B0399A">
        <w:trPr>
          <w:trHeight w:val="158"/>
        </w:trPr>
        <w:tc>
          <w:tcPr>
            <w:tcW w:w="5245" w:type="dxa"/>
          </w:tcPr>
          <w:p w:rsidR="00A73F4B" w:rsidRDefault="00D05AC5" w:rsidP="00326D73">
            <w:pPr>
              <w:widowControl w:val="0"/>
              <w:jc w:val="both"/>
            </w:pPr>
            <w:r w:rsidRPr="00D05AC5">
              <w:t>Pachet scaune cu functie de încălzire pentru scaunele față, reglabilă individual;</w:t>
            </w:r>
          </w:p>
        </w:tc>
        <w:tc>
          <w:tcPr>
            <w:tcW w:w="4814" w:type="dxa"/>
          </w:tcPr>
          <w:p w:rsidR="00A73F4B" w:rsidRPr="00B37288" w:rsidRDefault="00A73F4B" w:rsidP="00326D73">
            <w:pPr>
              <w:ind w:left="-57" w:right="-57"/>
              <w:jc w:val="both"/>
            </w:pPr>
          </w:p>
        </w:tc>
      </w:tr>
      <w:tr w:rsidR="00F6469B" w:rsidRPr="00E472E3" w:rsidTr="00B0399A">
        <w:trPr>
          <w:trHeight w:val="158"/>
        </w:trPr>
        <w:tc>
          <w:tcPr>
            <w:tcW w:w="5245" w:type="dxa"/>
          </w:tcPr>
          <w:p w:rsidR="00F6469B" w:rsidRDefault="0064177F" w:rsidP="00326D73">
            <w:pPr>
              <w:widowControl w:val="0"/>
              <w:jc w:val="both"/>
            </w:pPr>
            <w:r w:rsidRPr="0064177F">
              <w:t>Parbriz cu atenuare termica si fonică;</w:t>
            </w:r>
          </w:p>
        </w:tc>
        <w:tc>
          <w:tcPr>
            <w:tcW w:w="4814" w:type="dxa"/>
          </w:tcPr>
          <w:p w:rsidR="00F6469B" w:rsidRPr="00B37288" w:rsidRDefault="00F6469B" w:rsidP="00326D73">
            <w:pPr>
              <w:ind w:left="-57" w:right="-57"/>
              <w:jc w:val="both"/>
            </w:pPr>
          </w:p>
        </w:tc>
      </w:tr>
      <w:tr w:rsidR="00F6469B" w:rsidRPr="00E472E3" w:rsidTr="00B0399A">
        <w:trPr>
          <w:trHeight w:val="158"/>
        </w:trPr>
        <w:tc>
          <w:tcPr>
            <w:tcW w:w="5245" w:type="dxa"/>
          </w:tcPr>
          <w:p w:rsidR="00F6469B" w:rsidRDefault="00254144" w:rsidP="00326D73">
            <w:pPr>
              <w:widowControl w:val="0"/>
              <w:jc w:val="both"/>
            </w:pPr>
            <w:r w:rsidRPr="00254144">
              <w:t>Rezervor carburant minim - 80 l;</w:t>
            </w:r>
          </w:p>
        </w:tc>
        <w:tc>
          <w:tcPr>
            <w:tcW w:w="4814" w:type="dxa"/>
          </w:tcPr>
          <w:p w:rsidR="00F6469B" w:rsidRPr="00B37288" w:rsidRDefault="00F6469B" w:rsidP="00326D73">
            <w:pPr>
              <w:ind w:left="-57" w:right="-57"/>
              <w:jc w:val="both"/>
            </w:pPr>
          </w:p>
        </w:tc>
      </w:tr>
      <w:tr w:rsidR="00F6469B" w:rsidRPr="00E472E3" w:rsidTr="00B0399A">
        <w:trPr>
          <w:trHeight w:val="158"/>
        </w:trPr>
        <w:tc>
          <w:tcPr>
            <w:tcW w:w="5245" w:type="dxa"/>
          </w:tcPr>
          <w:p w:rsidR="00F6469B" w:rsidRDefault="00DF4FAB" w:rsidP="00326D73">
            <w:pPr>
              <w:widowControl w:val="0"/>
              <w:jc w:val="both"/>
            </w:pPr>
            <w:r w:rsidRPr="00DF4FAB">
              <w:t>Sistem apelare de urgență eCall;</w:t>
            </w:r>
          </w:p>
        </w:tc>
        <w:tc>
          <w:tcPr>
            <w:tcW w:w="4814" w:type="dxa"/>
          </w:tcPr>
          <w:p w:rsidR="00F6469B" w:rsidRPr="00B37288" w:rsidRDefault="00F6469B" w:rsidP="00326D73">
            <w:pPr>
              <w:ind w:left="-57" w:right="-57"/>
              <w:jc w:val="both"/>
            </w:pPr>
          </w:p>
        </w:tc>
      </w:tr>
      <w:tr w:rsidR="00F6469B" w:rsidRPr="00E472E3" w:rsidTr="00B0399A">
        <w:trPr>
          <w:trHeight w:val="158"/>
        </w:trPr>
        <w:tc>
          <w:tcPr>
            <w:tcW w:w="5245" w:type="dxa"/>
          </w:tcPr>
          <w:p w:rsidR="00F6469B" w:rsidRDefault="003922DA" w:rsidP="00326D73">
            <w:pPr>
              <w:widowControl w:val="0"/>
              <w:jc w:val="both"/>
            </w:pPr>
            <w:r w:rsidRPr="003922DA">
              <w:t>Sistem frânare tip "Multi-Collision Brake(MCB)";</w:t>
            </w:r>
          </w:p>
        </w:tc>
        <w:tc>
          <w:tcPr>
            <w:tcW w:w="4814" w:type="dxa"/>
          </w:tcPr>
          <w:p w:rsidR="00F6469B" w:rsidRPr="00B37288" w:rsidRDefault="00F6469B" w:rsidP="00326D73">
            <w:pPr>
              <w:ind w:left="-57" w:right="-57"/>
              <w:jc w:val="both"/>
            </w:pPr>
          </w:p>
        </w:tc>
      </w:tr>
      <w:tr w:rsidR="00F6469B" w:rsidRPr="00E472E3" w:rsidTr="00B0399A">
        <w:trPr>
          <w:trHeight w:val="158"/>
        </w:trPr>
        <w:tc>
          <w:tcPr>
            <w:tcW w:w="5245" w:type="dxa"/>
          </w:tcPr>
          <w:p w:rsidR="00F6469B" w:rsidRDefault="006E0F19" w:rsidP="00326D73">
            <w:pPr>
              <w:widowControl w:val="0"/>
              <w:jc w:val="both"/>
            </w:pPr>
            <w:r w:rsidRPr="006E0F19">
              <w:t>Sistem monitorizare presiune pneuri;</w:t>
            </w:r>
          </w:p>
        </w:tc>
        <w:tc>
          <w:tcPr>
            <w:tcW w:w="4814" w:type="dxa"/>
          </w:tcPr>
          <w:p w:rsidR="00F6469B" w:rsidRPr="00B37288" w:rsidRDefault="00F6469B" w:rsidP="00326D73">
            <w:pPr>
              <w:ind w:left="-57" w:right="-57"/>
              <w:jc w:val="both"/>
            </w:pPr>
          </w:p>
        </w:tc>
      </w:tr>
      <w:tr w:rsidR="00F6469B" w:rsidRPr="00E472E3" w:rsidTr="00B0399A">
        <w:trPr>
          <w:trHeight w:val="158"/>
        </w:trPr>
        <w:tc>
          <w:tcPr>
            <w:tcW w:w="5245" w:type="dxa"/>
          </w:tcPr>
          <w:p w:rsidR="00F6469B" w:rsidRDefault="00E675EF" w:rsidP="00326D73">
            <w:pPr>
              <w:widowControl w:val="0"/>
              <w:jc w:val="both"/>
            </w:pPr>
            <w:r w:rsidRPr="00E675EF">
              <w:t>Sistem Start-Stop;</w:t>
            </w:r>
          </w:p>
        </w:tc>
        <w:tc>
          <w:tcPr>
            <w:tcW w:w="4814" w:type="dxa"/>
          </w:tcPr>
          <w:p w:rsidR="00F6469B" w:rsidRPr="00B37288" w:rsidRDefault="00F6469B" w:rsidP="00326D73">
            <w:pPr>
              <w:ind w:left="-57" w:right="-57"/>
              <w:jc w:val="both"/>
            </w:pPr>
          </w:p>
        </w:tc>
      </w:tr>
      <w:tr w:rsidR="00F6469B" w:rsidRPr="00E472E3" w:rsidTr="00B0399A">
        <w:trPr>
          <w:trHeight w:val="158"/>
        </w:trPr>
        <w:tc>
          <w:tcPr>
            <w:tcW w:w="5245" w:type="dxa"/>
          </w:tcPr>
          <w:p w:rsidR="00F6469B" w:rsidRDefault="00F763FF" w:rsidP="00326D73">
            <w:pPr>
              <w:widowControl w:val="0"/>
              <w:jc w:val="both"/>
            </w:pPr>
            <w:r w:rsidRPr="00F763FF">
              <w:t>Sistem suspensie pentru tonaj greu (datorită necesității dotărilor de protecție din compartimentul unu al benei și greutății materialelor folosite la intervenție);</w:t>
            </w:r>
          </w:p>
        </w:tc>
        <w:tc>
          <w:tcPr>
            <w:tcW w:w="4814" w:type="dxa"/>
          </w:tcPr>
          <w:p w:rsidR="00F6469B" w:rsidRPr="00B37288" w:rsidRDefault="00F6469B" w:rsidP="00326D73">
            <w:pPr>
              <w:ind w:left="-57" w:right="-57"/>
              <w:jc w:val="both"/>
            </w:pPr>
          </w:p>
        </w:tc>
      </w:tr>
      <w:tr w:rsidR="00F6469B" w:rsidRPr="00E472E3" w:rsidTr="00B0399A">
        <w:trPr>
          <w:trHeight w:val="158"/>
        </w:trPr>
        <w:tc>
          <w:tcPr>
            <w:tcW w:w="5245" w:type="dxa"/>
          </w:tcPr>
          <w:p w:rsidR="00F6469B" w:rsidRDefault="001200D8" w:rsidP="00326D73">
            <w:pPr>
              <w:widowControl w:val="0"/>
              <w:jc w:val="both"/>
            </w:pPr>
            <w:r>
              <w:t xml:space="preserve">Scară/treaptă </w:t>
            </w:r>
            <w:r w:rsidR="00856E75" w:rsidRPr="00856E75">
              <w:t>retractabilă/pliabilă dispusă pe lateralul benei pentru acces late</w:t>
            </w:r>
            <w:r>
              <w:t xml:space="preserve">ral la compartimentul 2, </w:t>
            </w:r>
            <w:r w:rsidR="00856E75" w:rsidRPr="00856E75">
              <w:t>dacă este cazul;</w:t>
            </w:r>
          </w:p>
        </w:tc>
        <w:tc>
          <w:tcPr>
            <w:tcW w:w="4814" w:type="dxa"/>
          </w:tcPr>
          <w:p w:rsidR="00F6469B" w:rsidRPr="00B37288" w:rsidRDefault="00F6469B" w:rsidP="00326D73">
            <w:pPr>
              <w:ind w:left="-57" w:right="-57"/>
              <w:jc w:val="both"/>
            </w:pPr>
          </w:p>
        </w:tc>
      </w:tr>
      <w:tr w:rsidR="00A73F4B" w:rsidRPr="00E472E3" w:rsidTr="00B0399A">
        <w:trPr>
          <w:trHeight w:val="158"/>
        </w:trPr>
        <w:tc>
          <w:tcPr>
            <w:tcW w:w="5245" w:type="dxa"/>
          </w:tcPr>
          <w:p w:rsidR="00A73F4B" w:rsidRDefault="00EA76BC" w:rsidP="00326D73">
            <w:pPr>
              <w:widowControl w:val="0"/>
              <w:jc w:val="both"/>
            </w:pPr>
            <w:r w:rsidRPr="00EA76BC">
              <w:t>Tempomat adaptiv "Adaptive Cruise;</w:t>
            </w:r>
          </w:p>
        </w:tc>
        <w:tc>
          <w:tcPr>
            <w:tcW w:w="4814" w:type="dxa"/>
          </w:tcPr>
          <w:p w:rsidR="00A73F4B" w:rsidRPr="00B37288" w:rsidRDefault="00A73F4B" w:rsidP="00326D73">
            <w:pPr>
              <w:ind w:left="-57" w:right="-57"/>
              <w:jc w:val="both"/>
            </w:pPr>
          </w:p>
        </w:tc>
      </w:tr>
      <w:tr w:rsidR="00A73F4B" w:rsidRPr="00E472E3" w:rsidTr="00B0399A">
        <w:trPr>
          <w:trHeight w:val="158"/>
        </w:trPr>
        <w:tc>
          <w:tcPr>
            <w:tcW w:w="5245" w:type="dxa"/>
          </w:tcPr>
          <w:p w:rsidR="00A73F4B" w:rsidRDefault="00BB7D12" w:rsidP="00326D73">
            <w:pPr>
              <w:widowControl w:val="0"/>
              <w:jc w:val="both"/>
            </w:pPr>
            <w:r w:rsidRPr="00BB7D12">
              <w:t>Control Stop &amp; Go" cu limitator predictiv de viteza;</w:t>
            </w:r>
          </w:p>
        </w:tc>
        <w:tc>
          <w:tcPr>
            <w:tcW w:w="4814" w:type="dxa"/>
          </w:tcPr>
          <w:p w:rsidR="00A73F4B" w:rsidRPr="00B37288" w:rsidRDefault="00A73F4B" w:rsidP="00326D73">
            <w:pPr>
              <w:ind w:left="-57" w:right="-57"/>
              <w:jc w:val="both"/>
            </w:pPr>
          </w:p>
        </w:tc>
      </w:tr>
      <w:tr w:rsidR="009218CE" w:rsidRPr="00E472E3" w:rsidTr="00B0399A">
        <w:trPr>
          <w:trHeight w:val="158"/>
        </w:trPr>
        <w:tc>
          <w:tcPr>
            <w:tcW w:w="5245" w:type="dxa"/>
          </w:tcPr>
          <w:p w:rsidR="009218CE" w:rsidRDefault="00771B81" w:rsidP="00326D73">
            <w:pPr>
              <w:widowControl w:val="0"/>
              <w:jc w:val="both"/>
            </w:pPr>
            <w:r w:rsidRPr="00771B81">
              <w:t>Tracțiune integrală cuplabil extins - 2H, 4H, 4L, 4A;</w:t>
            </w:r>
          </w:p>
        </w:tc>
        <w:tc>
          <w:tcPr>
            <w:tcW w:w="4814" w:type="dxa"/>
          </w:tcPr>
          <w:p w:rsidR="009218CE" w:rsidRPr="00B37288" w:rsidRDefault="009218CE" w:rsidP="00326D73">
            <w:pPr>
              <w:ind w:left="-57" w:right="-57"/>
              <w:jc w:val="both"/>
            </w:pPr>
          </w:p>
        </w:tc>
      </w:tr>
      <w:tr w:rsidR="009218CE" w:rsidRPr="00E472E3" w:rsidTr="00B0399A">
        <w:trPr>
          <w:trHeight w:val="158"/>
        </w:trPr>
        <w:tc>
          <w:tcPr>
            <w:tcW w:w="5245" w:type="dxa"/>
          </w:tcPr>
          <w:p w:rsidR="009218CE" w:rsidRDefault="00E06C96" w:rsidP="00326D73">
            <w:pPr>
              <w:widowControl w:val="0"/>
              <w:jc w:val="both"/>
            </w:pPr>
            <w:r w:rsidRPr="00E06C96">
              <w:t>În partea din faţă a autospecialei se va regăsi un troliu pentru ridicarea sau transportul unei sarcini, cu acţionare electrică, minim 4 t. forţă, cu cablu de lungime de minim 20 m.</w:t>
            </w:r>
          </w:p>
        </w:tc>
        <w:tc>
          <w:tcPr>
            <w:tcW w:w="4814" w:type="dxa"/>
          </w:tcPr>
          <w:p w:rsidR="009218CE" w:rsidRPr="00B37288" w:rsidRDefault="009218CE" w:rsidP="00326D73">
            <w:pPr>
              <w:ind w:left="-57" w:right="-57"/>
              <w:jc w:val="both"/>
            </w:pPr>
          </w:p>
        </w:tc>
      </w:tr>
      <w:tr w:rsidR="007A3517" w:rsidRPr="00E472E3" w:rsidTr="00D82BB5">
        <w:trPr>
          <w:trHeight w:val="158"/>
        </w:trPr>
        <w:tc>
          <w:tcPr>
            <w:tcW w:w="10059" w:type="dxa"/>
            <w:gridSpan w:val="2"/>
          </w:tcPr>
          <w:p w:rsidR="007A3517" w:rsidRPr="007A3517" w:rsidRDefault="007A3517" w:rsidP="007A3517">
            <w:pPr>
              <w:ind w:left="-57" w:right="-57"/>
              <w:jc w:val="center"/>
              <w:rPr>
                <w:b/>
              </w:rPr>
            </w:pPr>
            <w:r w:rsidRPr="007A3517">
              <w:rPr>
                <w:b/>
              </w:rPr>
              <w:t>ECHIPAMENTE INDIVIDUALE DE PROTECȚIE PIROTEHNICĂ</w:t>
            </w:r>
          </w:p>
        </w:tc>
      </w:tr>
      <w:tr w:rsidR="004B52C1" w:rsidRPr="00E472E3" w:rsidTr="00D82BB5">
        <w:trPr>
          <w:trHeight w:val="158"/>
        </w:trPr>
        <w:tc>
          <w:tcPr>
            <w:tcW w:w="10059" w:type="dxa"/>
            <w:gridSpan w:val="2"/>
          </w:tcPr>
          <w:p w:rsidR="004B52C1" w:rsidRPr="004B52C1" w:rsidRDefault="004B52C1" w:rsidP="00326D73">
            <w:pPr>
              <w:ind w:left="-57" w:right="-57"/>
              <w:jc w:val="both"/>
              <w:rPr>
                <w:b/>
              </w:rPr>
            </w:pPr>
            <w:r w:rsidRPr="004B52C1">
              <w:rPr>
                <w:b/>
              </w:rPr>
              <w:t>COSTUM DE PROTECȚIE PIROTEHNIC CU GEANTĂ DE TRANSPORT</w:t>
            </w:r>
          </w:p>
        </w:tc>
      </w:tr>
      <w:tr w:rsidR="009218CE" w:rsidRPr="00E472E3" w:rsidTr="00B0399A">
        <w:trPr>
          <w:trHeight w:val="158"/>
        </w:trPr>
        <w:tc>
          <w:tcPr>
            <w:tcW w:w="5245" w:type="dxa"/>
          </w:tcPr>
          <w:p w:rsidR="009D62A7" w:rsidRDefault="009D62A7" w:rsidP="009D62A7">
            <w:pPr>
              <w:widowControl w:val="0"/>
              <w:jc w:val="both"/>
            </w:pPr>
            <w:r>
              <w:t xml:space="preserve">Costum  pirotehnic tip EOD cu cască și vizor standard, certificare balistică STANAG 2920, V50- F2 / NIJ 0117.01 sau echivalent. Costumul de protecție pirotehnic trebuie să fie foarte versatil, ușor, să nu depăşească 35 kg cu tot cu cască şi accesorii. Este destinat să protejeze personalul care operează în condițiile pericolelor în medii explozive. Costumul trebuie să fie confecţionat din material balistic principal  – ţesături aramidice tip kevlar, twaron sau alte materiale echivalente cu structura </w:t>
            </w:r>
            <w:r>
              <w:lastRenderedPageBreak/>
              <w:t xml:space="preserve">compozită. </w:t>
            </w:r>
          </w:p>
          <w:p w:rsidR="009D62A7" w:rsidRDefault="009D62A7" w:rsidP="009D62A7">
            <w:pPr>
              <w:widowControl w:val="0"/>
              <w:jc w:val="both"/>
            </w:pPr>
            <w:r>
              <w:t xml:space="preserve">Costumul trebuie să aibă proprietăţi antistatice şi asigure protecţia urechilor activă sau pasivă. </w:t>
            </w:r>
          </w:p>
          <w:p w:rsidR="009218CE" w:rsidRDefault="009D62A7" w:rsidP="009D62A7">
            <w:pPr>
              <w:widowControl w:val="0"/>
              <w:jc w:val="both"/>
            </w:pPr>
            <w:r>
              <w:t>Costumul de protecție pirotehnic trebuie să asigure mobilitate și protecție împotriva suflului și fragmentelor rezultate din explozie. Componentele de protecție ale costumului pirotehnic trebuie să fie modulare. Acestea să se poată adăuga sau elimina în orice moment în timpul misiunii sau să poată forma un sistem integrat care să îndeplinească cerințele operaționale și specifice de protecție. Prin utilizarea componentelor modulare se va permite utilizatorilor să le reconfigureze ușor și rapid pentru a asigura protecție într-o gamă largă de misiuni. Fiecare element de protecție trebuie să fie ergonomic pentru a permite o gamă completă de mișcări și pentru a reduce efortul depus de personalul care îl utilizează.</w:t>
            </w:r>
          </w:p>
        </w:tc>
        <w:tc>
          <w:tcPr>
            <w:tcW w:w="4814" w:type="dxa"/>
          </w:tcPr>
          <w:p w:rsidR="009218CE" w:rsidRPr="00B37288" w:rsidRDefault="009B717D" w:rsidP="00326D73">
            <w:pPr>
              <w:ind w:left="-57" w:right="-57"/>
              <w:jc w:val="both"/>
            </w:pPr>
            <w:r w:rsidRPr="00E8605B">
              <w:lastRenderedPageBreak/>
              <w:t>Se vor atașa documente care să ateste conformitatea cu standardele solicitate și fișe tehnice sau alte documente din care să reiasă îndeplinirea cerințelor.</w:t>
            </w:r>
          </w:p>
        </w:tc>
      </w:tr>
      <w:tr w:rsidR="009218CE" w:rsidRPr="00E472E3" w:rsidTr="00B0399A">
        <w:trPr>
          <w:trHeight w:val="158"/>
        </w:trPr>
        <w:tc>
          <w:tcPr>
            <w:tcW w:w="5245" w:type="dxa"/>
          </w:tcPr>
          <w:p w:rsidR="009218CE" w:rsidRDefault="00C95A97" w:rsidP="00326D73">
            <w:pPr>
              <w:widowControl w:val="0"/>
              <w:jc w:val="both"/>
            </w:pPr>
            <w:r w:rsidRPr="00C95A97">
              <w:lastRenderedPageBreak/>
              <w:t>Costumul trebuie să fie dotat cu un sistem de dezbrăcare rapidă în cazul în care operatorul este căzut la pământ.</w:t>
            </w:r>
          </w:p>
        </w:tc>
        <w:tc>
          <w:tcPr>
            <w:tcW w:w="4814" w:type="dxa"/>
          </w:tcPr>
          <w:p w:rsidR="009218CE" w:rsidRPr="00B37288" w:rsidRDefault="009218CE" w:rsidP="00326D73">
            <w:pPr>
              <w:ind w:left="-57" w:right="-57"/>
              <w:jc w:val="both"/>
            </w:pPr>
          </w:p>
        </w:tc>
      </w:tr>
      <w:tr w:rsidR="009D62A7" w:rsidRPr="00E472E3" w:rsidTr="00B0399A">
        <w:trPr>
          <w:trHeight w:val="158"/>
        </w:trPr>
        <w:tc>
          <w:tcPr>
            <w:tcW w:w="5245" w:type="dxa"/>
          </w:tcPr>
          <w:p w:rsidR="00A357F4" w:rsidRDefault="00A357F4" w:rsidP="00A357F4">
            <w:pPr>
              <w:widowControl w:val="0"/>
              <w:jc w:val="both"/>
            </w:pPr>
            <w:r>
              <w:t>Costumul EOD va avea minim următoarele valori de protecție pe componente conform NIJ 0117.01 sau echivalent:</w:t>
            </w:r>
          </w:p>
          <w:p w:rsidR="00A357F4" w:rsidRDefault="00A357F4" w:rsidP="00A357F4">
            <w:pPr>
              <w:widowControl w:val="0"/>
              <w:jc w:val="both"/>
            </w:pPr>
            <w:r>
              <w:t>Protecții pentru partea din față a gâtului pentru o schijă cu masa de 2,9g - Grad protecție la V50 min. 1100 m/s;</w:t>
            </w:r>
          </w:p>
          <w:p w:rsidR="00A357F4" w:rsidRDefault="00A357F4" w:rsidP="00A357F4">
            <w:pPr>
              <w:widowControl w:val="0"/>
              <w:jc w:val="both"/>
            </w:pPr>
            <w:r>
              <w:t>Protecții pentru partea din față a toracelui și abdomen pentru o schijă cu masa de 2,9g  - Grad protecție V50 min. 1100 m/s;</w:t>
            </w:r>
          </w:p>
          <w:p w:rsidR="00A357F4" w:rsidRDefault="00A357F4" w:rsidP="00A357F4">
            <w:pPr>
              <w:widowControl w:val="0"/>
              <w:jc w:val="both"/>
            </w:pPr>
            <w:r>
              <w:t>Protecții pentru partea din față a pelvisului pentru o schijă cu masa de 2,9g  - Grad protecție V50 min. 1100 m/s;</w:t>
            </w:r>
          </w:p>
          <w:p w:rsidR="00A357F4" w:rsidRDefault="00A357F4" w:rsidP="00A357F4">
            <w:pPr>
              <w:widowControl w:val="0"/>
              <w:jc w:val="both"/>
            </w:pPr>
            <w:r>
              <w:t>Protecție pentru față pentru o schijă cu masa de 1,1g   - Grad protecție V50 min. 775 m/s;</w:t>
            </w:r>
          </w:p>
          <w:p w:rsidR="00A357F4" w:rsidRDefault="00A357F4" w:rsidP="00A357F4">
            <w:pPr>
              <w:widowControl w:val="0"/>
              <w:jc w:val="both"/>
            </w:pPr>
            <w:r>
              <w:t>Protecție pentru zona capului (fără față) pentru o schijă cu masa de 1,1g  -  Grad protecție V50 min 625 m/s;</w:t>
            </w:r>
          </w:p>
          <w:p w:rsidR="00A357F4" w:rsidRDefault="00A357F4" w:rsidP="00A357F4">
            <w:pPr>
              <w:widowControl w:val="0"/>
              <w:jc w:val="both"/>
            </w:pPr>
            <w:r>
              <w:t>Protecție pentru partea din față-superioară a picioarelor pentru o schijă cu masa de 1,1g   - V50 min. 625 m/s;</w:t>
            </w:r>
          </w:p>
          <w:p w:rsidR="00A357F4" w:rsidRDefault="00A357F4" w:rsidP="00A357F4">
            <w:pPr>
              <w:widowControl w:val="0"/>
              <w:jc w:val="both"/>
            </w:pPr>
            <w:r>
              <w:t>Protecții pentru partea lateral-față a toracelui și abdomenului pentru o schijă cu masa de 1,1g    - Grad protecție V50 min. 550 m/s;</w:t>
            </w:r>
          </w:p>
          <w:p w:rsidR="00A357F4" w:rsidRDefault="00A357F4" w:rsidP="00A357F4">
            <w:pPr>
              <w:widowControl w:val="0"/>
              <w:jc w:val="both"/>
            </w:pPr>
            <w:r>
              <w:t>Protecții pentru partea lateral-față a gâtului pentru o schijă cu masa de 1,1g - Grad protecție V50 min. 550 m/s;</w:t>
            </w:r>
          </w:p>
          <w:p w:rsidR="00A357F4" w:rsidRDefault="00A357F4" w:rsidP="00A357F4">
            <w:pPr>
              <w:widowControl w:val="0"/>
              <w:jc w:val="both"/>
            </w:pPr>
            <w:r>
              <w:t>Protecții pentru partea lateral-față a pelvisului pentru o schijă cu masa de 1,1g - Grad protecție V50 min. 550 m/s;</w:t>
            </w:r>
          </w:p>
          <w:p w:rsidR="00A357F4" w:rsidRDefault="00A357F4" w:rsidP="00A357F4">
            <w:pPr>
              <w:widowControl w:val="0"/>
              <w:jc w:val="both"/>
            </w:pPr>
            <w:r>
              <w:t>Protecții pentru partea din spate a toracelui și abdomenului pentru o schijă cu masa de 1,1g - Grad protecție V50 min. 525 m/s;</w:t>
            </w:r>
          </w:p>
          <w:p w:rsidR="00A357F4" w:rsidRDefault="00A357F4" w:rsidP="00A357F4">
            <w:pPr>
              <w:widowControl w:val="0"/>
              <w:jc w:val="both"/>
            </w:pPr>
            <w:r>
              <w:t xml:space="preserve">Protecții pentru brațe pentru o schijă cu masa de 1,1g </w:t>
            </w:r>
            <w:r>
              <w:lastRenderedPageBreak/>
              <w:t>- Grad protecție V50 min. 525 m/s;</w:t>
            </w:r>
          </w:p>
          <w:p w:rsidR="00A357F4" w:rsidRDefault="00A357F4" w:rsidP="00A357F4">
            <w:pPr>
              <w:widowControl w:val="0"/>
              <w:jc w:val="both"/>
            </w:pPr>
            <w:r>
              <w:t>Protecții pentru partea din spate a gâtului pentru o schijă cu masa de 1,1g - Grad protecție V50 min. 525 m/s;</w:t>
            </w:r>
          </w:p>
          <w:p w:rsidR="00A357F4" w:rsidRDefault="00A357F4" w:rsidP="00A357F4">
            <w:pPr>
              <w:widowControl w:val="0"/>
              <w:jc w:val="both"/>
            </w:pPr>
            <w:r>
              <w:t>Protecție pentru partea din față-inferioară a picioarelor pentru o schijă cu masa de 1,1g  - Grad protecție V50 min. 525 m/s;</w:t>
            </w:r>
          </w:p>
          <w:p w:rsidR="00A357F4" w:rsidRDefault="00A357F4" w:rsidP="00A357F4">
            <w:pPr>
              <w:widowControl w:val="0"/>
              <w:jc w:val="both"/>
            </w:pPr>
            <w:r>
              <w:t>Protecții pentru partea din spate a pelvisului pentru o schijă cu masa de 1,1g  - Grad protecție V50 min. min. 350 m/s;</w:t>
            </w:r>
          </w:p>
          <w:p w:rsidR="009D62A7" w:rsidRDefault="00A357F4" w:rsidP="00A357F4">
            <w:pPr>
              <w:widowControl w:val="0"/>
              <w:jc w:val="both"/>
            </w:pPr>
            <w:r>
              <w:t>Protecție pentru partea din spate a picioarelor pentru o schijă cu masa de 1,1g  - Grad protecție V50 min. 350 m/s;</w:t>
            </w:r>
          </w:p>
        </w:tc>
        <w:tc>
          <w:tcPr>
            <w:tcW w:w="4814" w:type="dxa"/>
          </w:tcPr>
          <w:p w:rsidR="009D62A7" w:rsidRPr="00B37288" w:rsidRDefault="009B717D" w:rsidP="00326D73">
            <w:pPr>
              <w:ind w:left="-57" w:right="-57"/>
              <w:jc w:val="both"/>
            </w:pPr>
            <w:r w:rsidRPr="00E8605B">
              <w:lastRenderedPageBreak/>
              <w:t>Se vor atașa documente care să ateste conformitatea cu standardele solicitate și fișe tehnice sau alte documente din care să reiasă îndeplinirea cerințelor.</w:t>
            </w:r>
          </w:p>
        </w:tc>
      </w:tr>
      <w:tr w:rsidR="009D62A7" w:rsidRPr="00E472E3" w:rsidTr="00B0399A">
        <w:trPr>
          <w:trHeight w:val="158"/>
        </w:trPr>
        <w:tc>
          <w:tcPr>
            <w:tcW w:w="5245" w:type="dxa"/>
          </w:tcPr>
          <w:p w:rsidR="009D62A7" w:rsidRDefault="00283AF7" w:rsidP="00326D73">
            <w:pPr>
              <w:widowControl w:val="0"/>
              <w:jc w:val="both"/>
            </w:pPr>
            <w:r w:rsidRPr="00283AF7">
              <w:lastRenderedPageBreak/>
              <w:t>Sistemul trebuie să includă căști cu protecție împotriva zgomotelor de impuls (taie sunetul exploziei, dar să amplifice vocea umană).</w:t>
            </w:r>
          </w:p>
        </w:tc>
        <w:tc>
          <w:tcPr>
            <w:tcW w:w="4814" w:type="dxa"/>
          </w:tcPr>
          <w:p w:rsidR="009D62A7" w:rsidRPr="00B37288" w:rsidRDefault="009B717D" w:rsidP="009B717D">
            <w:pPr>
              <w:ind w:left="-57" w:right="-57"/>
              <w:jc w:val="both"/>
            </w:pPr>
            <w:r>
              <w:t>Se va descrie tipul de căști de protecție. Se anexează specificații tehnice.</w:t>
            </w:r>
          </w:p>
        </w:tc>
      </w:tr>
      <w:tr w:rsidR="009D62A7" w:rsidRPr="00E472E3" w:rsidTr="00B0399A">
        <w:trPr>
          <w:trHeight w:val="158"/>
        </w:trPr>
        <w:tc>
          <w:tcPr>
            <w:tcW w:w="5245" w:type="dxa"/>
          </w:tcPr>
          <w:p w:rsidR="00A821E5" w:rsidRDefault="00A821E5" w:rsidP="00A821E5">
            <w:pPr>
              <w:widowControl w:val="0"/>
              <w:jc w:val="both"/>
            </w:pPr>
            <w:r>
              <w:t>Costumul trebuie să fie compus minim din:</w:t>
            </w:r>
          </w:p>
          <w:p w:rsidR="00A821E5" w:rsidRDefault="00A821E5" w:rsidP="00A821E5">
            <w:pPr>
              <w:widowControl w:val="0"/>
              <w:jc w:val="both"/>
            </w:pPr>
            <w:r>
              <w:rPr>
                <w:rFonts w:ascii="Cambria Math" w:hAnsi="Cambria Math" w:cs="Cambria Math"/>
              </w:rPr>
              <w:t>⎯</w:t>
            </w:r>
            <w:r>
              <w:tab/>
              <w:t>Kit de bază: jachetă cu protecţie spate şi mâneci integrate, panou frontal şi set de plăci protecţie gât, piept şi zona inghinală. Să fie de culoare verde sau bleumarin, cu mărime ajustabilă, 1 buc.;</w:t>
            </w:r>
          </w:p>
          <w:p w:rsidR="00A821E5" w:rsidRDefault="00A821E5" w:rsidP="00A821E5">
            <w:pPr>
              <w:widowControl w:val="0"/>
              <w:jc w:val="both"/>
            </w:pPr>
            <w:r>
              <w:rPr>
                <w:rFonts w:ascii="Cambria Math" w:hAnsi="Cambria Math" w:cs="Cambria Math"/>
              </w:rPr>
              <w:t>⎯</w:t>
            </w:r>
            <w:r>
              <w:tab/>
              <w:t>Pantaloni protecţie balistică, culoare verde sau bleumarin, 1 buc</w:t>
            </w:r>
          </w:p>
          <w:p w:rsidR="00A821E5" w:rsidRDefault="00A821E5" w:rsidP="00A821E5">
            <w:pPr>
              <w:widowControl w:val="0"/>
              <w:jc w:val="both"/>
            </w:pPr>
            <w:r>
              <w:rPr>
                <w:rFonts w:ascii="Cambria Math" w:hAnsi="Cambria Math" w:cs="Cambria Math"/>
              </w:rPr>
              <w:t>⎯</w:t>
            </w:r>
            <w:r>
              <w:tab/>
              <w:t>Protecție pentru picioare, 1 pereche.</w:t>
            </w:r>
          </w:p>
          <w:p w:rsidR="00A821E5" w:rsidRDefault="00A821E5" w:rsidP="00A821E5">
            <w:pPr>
              <w:widowControl w:val="0"/>
              <w:jc w:val="both"/>
            </w:pPr>
            <w:r>
              <w:rPr>
                <w:rFonts w:ascii="Cambria Math" w:hAnsi="Cambria Math" w:cs="Cambria Math"/>
              </w:rPr>
              <w:t>⎯</w:t>
            </w:r>
            <w:r>
              <w:tab/>
              <w:t>Cască cu vizor tip EOD, ajustabilă pe mărime. Sistem vizor dublu stratificat din policarbonat / acril - sau echivalent pentru protecție facială mărime universală, compatibil cu casca, de aceeași culoare cu kit-ul de bază, 1 buc. Casca trebuie să fie uşoară (max. 6 kg), ventilată pentru prevenirea aburirii, simplu de echipat şi dezechipat, să fie  echilibrată pentru a nu suprasolicita gâtul;</w:t>
            </w:r>
          </w:p>
          <w:p w:rsidR="00A821E5" w:rsidRDefault="00A821E5" w:rsidP="00A821E5">
            <w:pPr>
              <w:widowControl w:val="0"/>
              <w:jc w:val="both"/>
            </w:pPr>
            <w:r>
              <w:rPr>
                <w:rFonts w:ascii="Cambria Math" w:hAnsi="Cambria Math" w:cs="Cambria Math"/>
              </w:rPr>
              <w:t>⎯</w:t>
            </w:r>
            <w:r>
              <w:tab/>
              <w:t>Protecție pentru mâini cu protecție balistică/ Mănuși - 1 pereche;</w:t>
            </w:r>
          </w:p>
          <w:p w:rsidR="009D62A7" w:rsidRDefault="00A821E5" w:rsidP="00A821E5">
            <w:pPr>
              <w:widowControl w:val="0"/>
              <w:jc w:val="both"/>
            </w:pPr>
            <w:r>
              <w:t>Trebuie să garanteze o durată de viață pentru componentele de protecție balistică de minim 5 ani.</w:t>
            </w:r>
          </w:p>
        </w:tc>
        <w:tc>
          <w:tcPr>
            <w:tcW w:w="4814" w:type="dxa"/>
          </w:tcPr>
          <w:p w:rsidR="009D62A7" w:rsidRPr="00B37288" w:rsidRDefault="009D62A7" w:rsidP="00326D73">
            <w:pPr>
              <w:ind w:left="-57" w:right="-57"/>
              <w:jc w:val="both"/>
            </w:pPr>
          </w:p>
        </w:tc>
      </w:tr>
      <w:tr w:rsidR="00246C85" w:rsidRPr="00E472E3" w:rsidTr="00D82BB5">
        <w:trPr>
          <w:trHeight w:val="158"/>
        </w:trPr>
        <w:tc>
          <w:tcPr>
            <w:tcW w:w="10059" w:type="dxa"/>
            <w:gridSpan w:val="2"/>
          </w:tcPr>
          <w:p w:rsidR="00246C85" w:rsidRPr="00246C85" w:rsidRDefault="00246C85" w:rsidP="00246C85">
            <w:pPr>
              <w:ind w:right="-57"/>
              <w:jc w:val="both"/>
              <w:rPr>
                <w:b/>
              </w:rPr>
            </w:pPr>
            <w:r w:rsidRPr="00246C85">
              <w:rPr>
                <w:b/>
              </w:rPr>
              <w:t>VESTĂ DE PROTECȚIE BALISTICĂ</w:t>
            </w:r>
          </w:p>
        </w:tc>
      </w:tr>
      <w:tr w:rsidR="009D62A7" w:rsidRPr="00E472E3" w:rsidTr="00B0399A">
        <w:trPr>
          <w:trHeight w:val="158"/>
        </w:trPr>
        <w:tc>
          <w:tcPr>
            <w:tcW w:w="5245" w:type="dxa"/>
          </w:tcPr>
          <w:p w:rsidR="009D62A7" w:rsidRDefault="00FA281B" w:rsidP="00326D73">
            <w:pPr>
              <w:widowControl w:val="0"/>
              <w:jc w:val="both"/>
            </w:pPr>
            <w:r w:rsidRPr="00FA281B">
              <w:t>Vesta trebuie să asigure utilizatorului protecţie balistică în zonele: gât, umăr, piept, abdomen (faţă şi spate) şi zona inghinală (faţă). Tip vestă – exterioară. Completul trebuie să fie modular, să aibă protecțiile detașabile, să conțină vestă balistică antiglonţ, guler din material balistic antiglonț detașabil, protecții antiglonț detașabilă pentru zona umăr și braț, protecții antiglonț detașabile pentru zona inghinală plăci balistice și o husă de transport.</w:t>
            </w:r>
          </w:p>
        </w:tc>
        <w:tc>
          <w:tcPr>
            <w:tcW w:w="4814" w:type="dxa"/>
          </w:tcPr>
          <w:p w:rsidR="009D62A7" w:rsidRPr="00B37288" w:rsidRDefault="00A537B3" w:rsidP="00326D73">
            <w:pPr>
              <w:ind w:left="-57" w:right="-57"/>
              <w:jc w:val="both"/>
            </w:pPr>
            <w:r w:rsidRPr="00E8605B">
              <w:t>Se vor atașa documente care să ateste conformitatea cu standardele solicitate și fișe tehnice sau alte documente din care să reiasă îndeplinirea cerințelor.</w:t>
            </w:r>
          </w:p>
        </w:tc>
      </w:tr>
      <w:tr w:rsidR="009D62A7" w:rsidRPr="00E472E3" w:rsidTr="00B0399A">
        <w:trPr>
          <w:trHeight w:val="158"/>
        </w:trPr>
        <w:tc>
          <w:tcPr>
            <w:tcW w:w="5245" w:type="dxa"/>
          </w:tcPr>
          <w:p w:rsidR="009D62A7" w:rsidRDefault="00FA281B" w:rsidP="00326D73">
            <w:pPr>
              <w:widowControl w:val="0"/>
              <w:jc w:val="both"/>
            </w:pPr>
            <w:r w:rsidRPr="00FA281B">
              <w:t xml:space="preserve">Vesta și accesoriile (gât, umeri, piept, abdomen și zona inghinală) trebuie să aibă nivel de protecție minim IIIA conform standardului NIJ-0101.06 sau echivalent. Vesta antiglonț împreună cu plăcile de protecție antiglonț introduse trebuie să asigure nivel de protecție IV conform standardului NIJ-0101.06 </w:t>
            </w:r>
            <w:r w:rsidRPr="00FA281B">
              <w:lastRenderedPageBreak/>
              <w:t>sau echivalent.</w:t>
            </w:r>
          </w:p>
        </w:tc>
        <w:tc>
          <w:tcPr>
            <w:tcW w:w="4814" w:type="dxa"/>
          </w:tcPr>
          <w:p w:rsidR="009D62A7" w:rsidRPr="00B37288" w:rsidRDefault="00A537B3" w:rsidP="00326D73">
            <w:pPr>
              <w:ind w:left="-57" w:right="-57"/>
              <w:jc w:val="both"/>
            </w:pPr>
            <w:r w:rsidRPr="00E8605B">
              <w:lastRenderedPageBreak/>
              <w:t>Se vor atașa documente care să ateste conformitatea cu standardele solicitate și fișe tehnice sau alte documente din care să reiasă îndeplinirea cerințelor.</w:t>
            </w:r>
          </w:p>
        </w:tc>
      </w:tr>
      <w:tr w:rsidR="009D62A7" w:rsidRPr="00E472E3" w:rsidTr="00B0399A">
        <w:trPr>
          <w:trHeight w:val="158"/>
        </w:trPr>
        <w:tc>
          <w:tcPr>
            <w:tcW w:w="5245" w:type="dxa"/>
          </w:tcPr>
          <w:p w:rsidR="009D62A7" w:rsidRDefault="00C3184A" w:rsidP="00326D73">
            <w:pPr>
              <w:widowControl w:val="0"/>
              <w:jc w:val="both"/>
            </w:pPr>
            <w:r w:rsidRPr="00C3184A">
              <w:lastRenderedPageBreak/>
              <w:t>Completul trebuie să fie ușor pentru a permite un confort maxim, să fie rezistent la umezeală, raze ultraviolete și căldură. Vesta trebuie să fie prevăzută cu buzunare  frontale și posterioare pentru montarea/introducerea plăcii de protecție balistică. Greutatea vestei fără protecții detașabile să fie de  maxim 4 kg iar cu protecțiile detașabile maxim 10 kg. Temperatura de utilizare -15°C până la +40°C.</w:t>
            </w:r>
          </w:p>
        </w:tc>
        <w:tc>
          <w:tcPr>
            <w:tcW w:w="4814" w:type="dxa"/>
          </w:tcPr>
          <w:p w:rsidR="009D62A7" w:rsidRPr="00B37288" w:rsidRDefault="009D62A7" w:rsidP="00326D73">
            <w:pPr>
              <w:ind w:left="-57" w:right="-57"/>
              <w:jc w:val="both"/>
            </w:pPr>
          </w:p>
        </w:tc>
      </w:tr>
      <w:tr w:rsidR="009D62A7" w:rsidRPr="00E472E3" w:rsidTr="00B0399A">
        <w:trPr>
          <w:trHeight w:val="158"/>
        </w:trPr>
        <w:tc>
          <w:tcPr>
            <w:tcW w:w="5245" w:type="dxa"/>
          </w:tcPr>
          <w:p w:rsidR="009D62A7" w:rsidRDefault="00A138AD" w:rsidP="008561A4">
            <w:pPr>
              <w:widowControl w:val="0"/>
              <w:jc w:val="both"/>
            </w:pPr>
            <w:r w:rsidRPr="00A138AD">
              <w:t xml:space="preserve">Vesta de protecție balistică trebuie să aibă culoarea bleumarin sau neagră și să fie inscripționată cu emblemele ”IGSU” și ”ECHIPA PIROTEHNICĂ”  una sub alta, pe partea din spate cu culoare albă reflectorizantă vizibilă de la cel puțin 50 m.  </w:t>
            </w:r>
          </w:p>
        </w:tc>
        <w:tc>
          <w:tcPr>
            <w:tcW w:w="4814" w:type="dxa"/>
          </w:tcPr>
          <w:p w:rsidR="009D62A7" w:rsidRPr="00B37288" w:rsidRDefault="009D62A7" w:rsidP="00326D73">
            <w:pPr>
              <w:ind w:left="-57" w:right="-57"/>
              <w:jc w:val="both"/>
            </w:pPr>
          </w:p>
        </w:tc>
      </w:tr>
      <w:tr w:rsidR="009D62A7" w:rsidRPr="00E472E3" w:rsidTr="00B0399A">
        <w:trPr>
          <w:trHeight w:val="158"/>
        </w:trPr>
        <w:tc>
          <w:tcPr>
            <w:tcW w:w="5245" w:type="dxa"/>
          </w:tcPr>
          <w:p w:rsidR="009D62A7" w:rsidRDefault="009E05BC" w:rsidP="00326D73">
            <w:pPr>
              <w:widowControl w:val="0"/>
              <w:jc w:val="both"/>
            </w:pPr>
            <w:r w:rsidRPr="009E05BC">
              <w:t>Materialul de baza utilizat pentru vestă – țesături aramidice tip KEVLAR, TWARON, DYNEEMA, CORDURA sau alte materiale echivalente cu structura compozită iar pentru placa de protecție balistică – plăci ceramice monolit și țesătură aramidică sau alte materiale echivalente.</w:t>
            </w:r>
          </w:p>
        </w:tc>
        <w:tc>
          <w:tcPr>
            <w:tcW w:w="4814" w:type="dxa"/>
          </w:tcPr>
          <w:p w:rsidR="009D62A7" w:rsidRPr="00B37288" w:rsidRDefault="00A537B3" w:rsidP="00326D73">
            <w:pPr>
              <w:ind w:left="-57" w:right="-57"/>
              <w:jc w:val="both"/>
            </w:pPr>
            <w:r>
              <w:t>Ofertantul va prezenta specificațiile producătorului pentru materialele utilizate.</w:t>
            </w:r>
          </w:p>
        </w:tc>
      </w:tr>
      <w:tr w:rsidR="009D62A7" w:rsidRPr="00E472E3" w:rsidTr="00B0399A">
        <w:trPr>
          <w:trHeight w:val="158"/>
        </w:trPr>
        <w:tc>
          <w:tcPr>
            <w:tcW w:w="5245" w:type="dxa"/>
          </w:tcPr>
          <w:p w:rsidR="009D62A7" w:rsidRDefault="00770058" w:rsidP="00770058">
            <w:pPr>
              <w:widowControl w:val="0"/>
              <w:jc w:val="both"/>
            </w:pPr>
            <w:r>
              <w:t>Vesta trebuie să fie echipată în partea din spate cu o curea de salvare.</w:t>
            </w:r>
          </w:p>
        </w:tc>
        <w:tc>
          <w:tcPr>
            <w:tcW w:w="4814" w:type="dxa"/>
          </w:tcPr>
          <w:p w:rsidR="009D62A7" w:rsidRPr="00B37288" w:rsidRDefault="009D62A7" w:rsidP="00326D73">
            <w:pPr>
              <w:ind w:left="-57" w:right="-57"/>
              <w:jc w:val="both"/>
            </w:pPr>
          </w:p>
        </w:tc>
      </w:tr>
      <w:tr w:rsidR="009D62A7" w:rsidRPr="00E472E3" w:rsidTr="00B0399A">
        <w:trPr>
          <w:trHeight w:val="158"/>
        </w:trPr>
        <w:tc>
          <w:tcPr>
            <w:tcW w:w="5245" w:type="dxa"/>
          </w:tcPr>
          <w:p w:rsidR="009D62A7" w:rsidRDefault="00770058" w:rsidP="00326D73">
            <w:pPr>
              <w:widowControl w:val="0"/>
              <w:jc w:val="both"/>
            </w:pPr>
            <w:r>
              <w:t>Trebuie să garanteze o durată de viață pentru componentele de protecție balistică de minim 5 ani.</w:t>
            </w:r>
          </w:p>
        </w:tc>
        <w:tc>
          <w:tcPr>
            <w:tcW w:w="4814" w:type="dxa"/>
          </w:tcPr>
          <w:p w:rsidR="009D62A7" w:rsidRPr="00B37288" w:rsidRDefault="009D62A7" w:rsidP="00326D73">
            <w:pPr>
              <w:ind w:left="-57" w:right="-57"/>
              <w:jc w:val="both"/>
            </w:pPr>
          </w:p>
        </w:tc>
      </w:tr>
      <w:tr w:rsidR="00CE12BC" w:rsidRPr="00E472E3" w:rsidTr="00D82BB5">
        <w:trPr>
          <w:trHeight w:val="158"/>
        </w:trPr>
        <w:tc>
          <w:tcPr>
            <w:tcW w:w="10059" w:type="dxa"/>
            <w:gridSpan w:val="2"/>
          </w:tcPr>
          <w:p w:rsidR="00CE12BC" w:rsidRPr="00CE12BC" w:rsidRDefault="00CE12BC" w:rsidP="00CE12BC">
            <w:pPr>
              <w:contextualSpacing/>
              <w:jc w:val="center"/>
              <w:rPr>
                <w:rFonts w:ascii="Helvetica Neue" w:eastAsia="Helvetica Neue" w:hAnsi="Helvetica Neue" w:cs="Helvetica Neue"/>
                <w:b/>
                <w:color w:val="000000"/>
                <w:lang w:val="en-US"/>
              </w:rPr>
            </w:pPr>
            <w:r w:rsidRPr="00CE12BC">
              <w:rPr>
                <w:rFonts w:ascii="Helvetica Neue" w:eastAsia="Helvetica Neue" w:hAnsi="Helvetica Neue" w:cs="Helvetica Neue"/>
                <w:b/>
                <w:color w:val="000000"/>
                <w:lang w:val="en-US"/>
              </w:rPr>
              <w:t>ECHIPAMENTE DE PROTECȚIE BALISTICĂ</w:t>
            </w:r>
          </w:p>
        </w:tc>
      </w:tr>
      <w:tr w:rsidR="00CB5F98" w:rsidRPr="00E472E3" w:rsidTr="00D82BB5">
        <w:trPr>
          <w:trHeight w:val="158"/>
        </w:trPr>
        <w:tc>
          <w:tcPr>
            <w:tcW w:w="10059" w:type="dxa"/>
            <w:gridSpan w:val="2"/>
          </w:tcPr>
          <w:p w:rsidR="00CB5F98" w:rsidRPr="00CB5F98" w:rsidRDefault="00CB5F98" w:rsidP="00326D73">
            <w:pPr>
              <w:ind w:left="-57" w:right="-57"/>
              <w:jc w:val="both"/>
              <w:rPr>
                <w:b/>
              </w:rPr>
            </w:pPr>
            <w:r w:rsidRPr="00CB5F98">
              <w:rPr>
                <w:b/>
              </w:rPr>
              <w:t>SONDĂ ANTIMAGNETICĂ</w:t>
            </w:r>
          </w:p>
        </w:tc>
      </w:tr>
      <w:tr w:rsidR="009D62A7" w:rsidRPr="00E472E3" w:rsidTr="00B0399A">
        <w:trPr>
          <w:trHeight w:val="158"/>
        </w:trPr>
        <w:tc>
          <w:tcPr>
            <w:tcW w:w="5245" w:type="dxa"/>
          </w:tcPr>
          <w:p w:rsidR="009D62A7" w:rsidRDefault="006953DC" w:rsidP="00326D73">
            <w:pPr>
              <w:widowControl w:val="0"/>
              <w:jc w:val="both"/>
            </w:pPr>
            <w:r w:rsidRPr="006953DC">
              <w:t>Sonda trebuie să fie proiectată pentru detecția manuală a munițiilor îngropate la adâncimi de până la 250mm. Sonda trebuie să fie ușoară, robustă și ușor de asamblat. Aceasta trebuie să se compună din trei componente principale (mâner, tub de prelungire și sonda) și să poată fi asamblată pentru a fi acționată din poziția ”în genunchi” și din poziția ”din picioare”.</w:t>
            </w:r>
          </w:p>
        </w:tc>
        <w:tc>
          <w:tcPr>
            <w:tcW w:w="4814" w:type="dxa"/>
          </w:tcPr>
          <w:p w:rsidR="009D62A7" w:rsidRPr="00B37288" w:rsidRDefault="009D62A7" w:rsidP="00326D73">
            <w:pPr>
              <w:ind w:left="-57" w:right="-57"/>
              <w:jc w:val="both"/>
            </w:pPr>
          </w:p>
        </w:tc>
      </w:tr>
      <w:tr w:rsidR="00045DBA" w:rsidRPr="00E472E3" w:rsidTr="00D82BB5">
        <w:trPr>
          <w:trHeight w:val="158"/>
        </w:trPr>
        <w:tc>
          <w:tcPr>
            <w:tcW w:w="10059" w:type="dxa"/>
            <w:gridSpan w:val="2"/>
          </w:tcPr>
          <w:p w:rsidR="00045DBA" w:rsidRPr="00B37288" w:rsidRDefault="00045DBA" w:rsidP="00326D73">
            <w:pPr>
              <w:ind w:left="-57" w:right="-57"/>
              <w:jc w:val="both"/>
            </w:pPr>
            <w:r w:rsidRPr="00045DBA">
              <w:rPr>
                <w:b/>
              </w:rPr>
              <w:t>TRUSĂ STEGULEȚE MARCARE MUNIȚIE</w:t>
            </w:r>
          </w:p>
        </w:tc>
      </w:tr>
      <w:tr w:rsidR="00663388" w:rsidRPr="00E472E3" w:rsidTr="00B0399A">
        <w:trPr>
          <w:trHeight w:val="158"/>
        </w:trPr>
        <w:tc>
          <w:tcPr>
            <w:tcW w:w="5245" w:type="dxa"/>
          </w:tcPr>
          <w:p w:rsidR="00663388" w:rsidRDefault="00450F76" w:rsidP="00326D73">
            <w:pPr>
              <w:widowControl w:val="0"/>
              <w:jc w:val="both"/>
            </w:pPr>
            <w:r w:rsidRPr="00450F76">
              <w:t>Completul cu semne de marcare a câmpurilor de mine trebuie să asigure toate accesoriile necesare pentru efectuarea procedurilor de semnalizare cu semne de marcare specifice, în timpul operațiunilor de intervenție efectuate de specialiștii pirotehnicieni.</w:t>
            </w:r>
          </w:p>
        </w:tc>
        <w:tc>
          <w:tcPr>
            <w:tcW w:w="4814" w:type="dxa"/>
          </w:tcPr>
          <w:p w:rsidR="00663388" w:rsidRPr="00B37288" w:rsidRDefault="00663388" w:rsidP="00326D73">
            <w:pPr>
              <w:ind w:left="-57" w:right="-57"/>
              <w:jc w:val="both"/>
            </w:pPr>
          </w:p>
        </w:tc>
      </w:tr>
      <w:tr w:rsidR="00663388" w:rsidRPr="00E472E3" w:rsidTr="00B0399A">
        <w:trPr>
          <w:trHeight w:val="158"/>
        </w:trPr>
        <w:tc>
          <w:tcPr>
            <w:tcW w:w="5245" w:type="dxa"/>
          </w:tcPr>
          <w:p w:rsidR="00663388" w:rsidRDefault="00450F76" w:rsidP="00326D73">
            <w:pPr>
              <w:widowControl w:val="0"/>
              <w:jc w:val="both"/>
            </w:pPr>
            <w:r w:rsidRPr="00450F76">
              <w:t>Stegulețele trebuie să permită operatorilor să marcheze zonele în funcție de gradul de periculozitate pe care acestea îl impun, și de aceea, trusa trebuie să conțină minim 10 stegulețe de culoare roșie pentru zone foarte periculoase, minim 10 stegulețe de culoare portocalie pentru zone potențial periculoase și minim 10 stegulețe de culoare verde pentru zonele de acces și căile utilizabile.</w:t>
            </w:r>
          </w:p>
        </w:tc>
        <w:tc>
          <w:tcPr>
            <w:tcW w:w="4814" w:type="dxa"/>
          </w:tcPr>
          <w:p w:rsidR="00663388" w:rsidRPr="00B37288" w:rsidRDefault="00663388" w:rsidP="00326D73">
            <w:pPr>
              <w:ind w:left="-57" w:right="-57"/>
              <w:jc w:val="both"/>
            </w:pPr>
          </w:p>
        </w:tc>
      </w:tr>
      <w:tr w:rsidR="00663388" w:rsidRPr="00E472E3" w:rsidTr="00B0399A">
        <w:trPr>
          <w:trHeight w:val="158"/>
        </w:trPr>
        <w:tc>
          <w:tcPr>
            <w:tcW w:w="5245" w:type="dxa"/>
          </w:tcPr>
          <w:p w:rsidR="00663388" w:rsidRDefault="00450F76" w:rsidP="00326D73">
            <w:pPr>
              <w:widowControl w:val="0"/>
              <w:jc w:val="both"/>
            </w:pPr>
            <w:r w:rsidRPr="00450F76">
              <w:t xml:space="preserve">Setul de marcare trebuie să permită a fi utilizat pentru pământ și pentru beton. Elementele trebuie să fie aceleași, diferența fiind pentru tija de aluminiu care trebuie să fie prevăzută cu un vârf pentru </w:t>
            </w:r>
            <w:r w:rsidRPr="00450F76">
              <w:lastRenderedPageBreak/>
              <w:t>pătrundere în pământ și cu trepied pentru utilizare pe beton. Stegulețele trebuie să fie reflectorizante și să fie vizibile pe timpul nopții.</w:t>
            </w:r>
          </w:p>
        </w:tc>
        <w:tc>
          <w:tcPr>
            <w:tcW w:w="4814" w:type="dxa"/>
          </w:tcPr>
          <w:p w:rsidR="00663388" w:rsidRPr="00B37288" w:rsidRDefault="00663388" w:rsidP="00326D73">
            <w:pPr>
              <w:ind w:left="-57" w:right="-57"/>
              <w:jc w:val="both"/>
            </w:pPr>
          </w:p>
        </w:tc>
      </w:tr>
      <w:tr w:rsidR="00663388" w:rsidRPr="00E472E3" w:rsidTr="00B0399A">
        <w:trPr>
          <w:trHeight w:val="158"/>
        </w:trPr>
        <w:tc>
          <w:tcPr>
            <w:tcW w:w="5245" w:type="dxa"/>
          </w:tcPr>
          <w:p w:rsidR="00663388" w:rsidRDefault="00450F76" w:rsidP="00326D73">
            <w:pPr>
              <w:widowControl w:val="0"/>
              <w:jc w:val="both"/>
            </w:pPr>
            <w:r w:rsidRPr="00450F76">
              <w:lastRenderedPageBreak/>
              <w:t>Setul complet trebuie prevăzut cu geantă de transport și este la fel de potrivit pentru echipele care operează atât în zonele urbane cât și în zonele greu accesibile.</w:t>
            </w:r>
          </w:p>
        </w:tc>
        <w:tc>
          <w:tcPr>
            <w:tcW w:w="4814" w:type="dxa"/>
          </w:tcPr>
          <w:p w:rsidR="00663388" w:rsidRPr="00B37288" w:rsidRDefault="00663388" w:rsidP="00326D73">
            <w:pPr>
              <w:ind w:left="-57" w:right="-57"/>
              <w:jc w:val="both"/>
            </w:pPr>
          </w:p>
        </w:tc>
      </w:tr>
      <w:tr w:rsidR="001E1D6C" w:rsidRPr="00E472E3" w:rsidTr="00D82BB5">
        <w:trPr>
          <w:trHeight w:val="158"/>
        </w:trPr>
        <w:tc>
          <w:tcPr>
            <w:tcW w:w="10059" w:type="dxa"/>
            <w:gridSpan w:val="2"/>
          </w:tcPr>
          <w:p w:rsidR="001E1D6C" w:rsidRPr="00B37288" w:rsidRDefault="001E1D6C" w:rsidP="00326D73">
            <w:pPr>
              <w:ind w:left="-57" w:right="-57"/>
              <w:jc w:val="both"/>
            </w:pPr>
            <w:r w:rsidRPr="001E1D6C">
              <w:rPr>
                <w:b/>
              </w:rPr>
              <w:t>PIN-POINTER</w:t>
            </w:r>
          </w:p>
        </w:tc>
      </w:tr>
      <w:tr w:rsidR="00663388" w:rsidRPr="00E472E3" w:rsidTr="00B0399A">
        <w:trPr>
          <w:trHeight w:val="158"/>
        </w:trPr>
        <w:tc>
          <w:tcPr>
            <w:tcW w:w="5245" w:type="dxa"/>
          </w:tcPr>
          <w:p w:rsidR="0030422F" w:rsidRDefault="0030422F" w:rsidP="0030422F">
            <w:pPr>
              <w:widowControl w:val="0"/>
              <w:jc w:val="both"/>
            </w:pPr>
            <w:r>
              <w:t>Instrument necesar pentru localizarea precisă a obiectelor mici (schije, ținte metalice, componente electronice) după ce au fost detectate grosier cu un aparat de dimensiuni mari (detector).</w:t>
            </w:r>
          </w:p>
          <w:p w:rsidR="00663388" w:rsidRDefault="0030422F" w:rsidP="0030422F">
            <w:pPr>
              <w:widowControl w:val="0"/>
              <w:jc w:val="both"/>
            </w:pPr>
            <w:r>
              <w:t>Instrumentul trebuie să fie capabil a fi complet submersibil până la minim 3 metri în apă, pentru a putea fi vizibil sub apă, carcasa acestuia trebuie să fie de culoare vie şi contrastantă (portocaliu neon, verde, albastru etc). Trebuie să dispună de 3 nivele de sensibilitate și să poată detecta și țintele mici. Pin-pointerul trebuie să asigure o calibrare rapidă printr-o simplă apăsare a unui buton ce elimină rapid interferențele solului sau limitează câmpul de detecție pentru localizarea precisă a țintelor mari. Prin calibrare, pinpointerul trebuie să permită utilizatorului să micșoreze câmpul de detecție pentru localizarea precisă a țintelor mari, să elimine rapid interferențele date de solul mineralizat, să estimeze mărimea țintei și adâncimea ei, să delimiteze marginile și forma țintei și să localizeze mai multe ținte apropiate.</w:t>
            </w:r>
          </w:p>
        </w:tc>
        <w:tc>
          <w:tcPr>
            <w:tcW w:w="4814" w:type="dxa"/>
          </w:tcPr>
          <w:p w:rsidR="00663388" w:rsidRPr="00B37288" w:rsidRDefault="00F16B08" w:rsidP="00F16B08">
            <w:pPr>
              <w:ind w:left="-57" w:right="-57"/>
              <w:jc w:val="both"/>
            </w:pPr>
            <w:r>
              <w:t>Ofertantul va prezenta specificațiile producătorului pentru instrumentul solicitat.</w:t>
            </w:r>
          </w:p>
        </w:tc>
      </w:tr>
      <w:tr w:rsidR="00663388" w:rsidRPr="00E472E3" w:rsidTr="00B0399A">
        <w:trPr>
          <w:trHeight w:val="158"/>
        </w:trPr>
        <w:tc>
          <w:tcPr>
            <w:tcW w:w="5245" w:type="dxa"/>
          </w:tcPr>
          <w:p w:rsidR="00663388" w:rsidRDefault="0030422F" w:rsidP="00326D73">
            <w:pPr>
              <w:widowControl w:val="0"/>
              <w:jc w:val="both"/>
            </w:pPr>
            <w:r w:rsidRPr="0030422F">
              <w:t>Pinpointerul trebuie să dispună de alarmă în cazul pierderii, astfel, dacă nu a fost apăsat nici un buton, după 5 minute acesta va emite sunete repetitive. După 60 de minute în care au fost emise sunete de alarmă, acestea trebuie să se oprească automat pentru conservarea bateriei.</w:t>
            </w:r>
          </w:p>
        </w:tc>
        <w:tc>
          <w:tcPr>
            <w:tcW w:w="4814" w:type="dxa"/>
          </w:tcPr>
          <w:p w:rsidR="00663388" w:rsidRPr="00B37288" w:rsidRDefault="00663388" w:rsidP="00326D73">
            <w:pPr>
              <w:ind w:left="-57" w:right="-57"/>
              <w:jc w:val="both"/>
            </w:pPr>
          </w:p>
        </w:tc>
      </w:tr>
      <w:tr w:rsidR="00663388" w:rsidRPr="00E472E3" w:rsidTr="00B0399A">
        <w:trPr>
          <w:trHeight w:val="158"/>
        </w:trPr>
        <w:tc>
          <w:tcPr>
            <w:tcW w:w="5245" w:type="dxa"/>
          </w:tcPr>
          <w:p w:rsidR="00663388" w:rsidRDefault="0030422F" w:rsidP="00326D73">
            <w:pPr>
              <w:widowControl w:val="0"/>
              <w:jc w:val="both"/>
            </w:pPr>
            <w:r w:rsidRPr="0030422F">
              <w:t>Pinpointerul trebuie să ofere o operare facilă, să dispună de un singur buton pentru funcțiile Pornit/Oprit, Calibrare, Ajustarea sensibilității și Modul silențios. Ruleta trebuie să fie în centimetri și inch, modelată pe lateralul pinpointerului pentru a măsura adâncimea până la țintă.</w:t>
            </w:r>
          </w:p>
        </w:tc>
        <w:tc>
          <w:tcPr>
            <w:tcW w:w="4814" w:type="dxa"/>
          </w:tcPr>
          <w:p w:rsidR="00663388" w:rsidRPr="00B37288" w:rsidRDefault="00663388" w:rsidP="00326D73">
            <w:pPr>
              <w:ind w:left="-57" w:right="-57"/>
              <w:jc w:val="both"/>
            </w:pPr>
          </w:p>
        </w:tc>
      </w:tr>
      <w:tr w:rsidR="00663388" w:rsidRPr="00E472E3" w:rsidTr="00B0399A">
        <w:trPr>
          <w:trHeight w:val="158"/>
        </w:trPr>
        <w:tc>
          <w:tcPr>
            <w:tcW w:w="5245" w:type="dxa"/>
          </w:tcPr>
          <w:p w:rsidR="00663388" w:rsidRDefault="00C33F81" w:rsidP="00326D73">
            <w:pPr>
              <w:widowControl w:val="0"/>
              <w:jc w:val="both"/>
            </w:pPr>
            <w:r w:rsidRPr="00C33F81">
              <w:t>Instrumentul trebuie să dispună de un sistem de prindere cu șnur pe partea laterală. Butonul de pornire trebuie să fie mare pentru a putea fi folosit cu mănuși. Trebuie prevăzut cu un sistem pentru  ton audio cu vibrații ce crește proporțional pe măsură ce operatorul se apropie de țintă.</w:t>
            </w:r>
          </w:p>
        </w:tc>
        <w:tc>
          <w:tcPr>
            <w:tcW w:w="4814" w:type="dxa"/>
          </w:tcPr>
          <w:p w:rsidR="00663388" w:rsidRPr="00B37288" w:rsidRDefault="00663388" w:rsidP="00326D73">
            <w:pPr>
              <w:ind w:left="-57" w:right="-57"/>
              <w:jc w:val="both"/>
            </w:pPr>
          </w:p>
        </w:tc>
      </w:tr>
      <w:tr w:rsidR="00663388" w:rsidRPr="00E472E3" w:rsidTr="00B0399A">
        <w:trPr>
          <w:trHeight w:val="158"/>
        </w:trPr>
        <w:tc>
          <w:tcPr>
            <w:tcW w:w="5245" w:type="dxa"/>
          </w:tcPr>
          <w:p w:rsidR="00663388" w:rsidRDefault="00727B36" w:rsidP="00326D73">
            <w:pPr>
              <w:widowControl w:val="0"/>
              <w:jc w:val="both"/>
            </w:pPr>
            <w:r w:rsidRPr="00727B36">
              <w:t xml:space="preserve">Pinpointerul trebuie să aibă o lamă pentru răzuit solul care este atașată de vârful de detecție. Vârful trebuie să aibă zona de detecție cu acoperire de 360°. Trebuie să dispună de iluminare cu lanternă LED pentru utilizare în zone cu lumină slabă să fie utilizabil la temperaturi de operare cuprinse între:     -20°C și + 45°C iar  frecvența de operare trebuie să </w:t>
            </w:r>
            <w:r w:rsidRPr="00727B36">
              <w:lastRenderedPageBreak/>
              <w:t>fie de minim 11.5kHz.</w:t>
            </w:r>
          </w:p>
        </w:tc>
        <w:tc>
          <w:tcPr>
            <w:tcW w:w="4814" w:type="dxa"/>
          </w:tcPr>
          <w:p w:rsidR="00663388" w:rsidRPr="00B37288" w:rsidRDefault="00663388" w:rsidP="00326D73">
            <w:pPr>
              <w:ind w:left="-57" w:right="-57"/>
              <w:jc w:val="both"/>
            </w:pPr>
          </w:p>
        </w:tc>
      </w:tr>
      <w:tr w:rsidR="00F5405C" w:rsidRPr="00E472E3" w:rsidTr="00D82BB5">
        <w:trPr>
          <w:trHeight w:val="158"/>
        </w:trPr>
        <w:tc>
          <w:tcPr>
            <w:tcW w:w="10059" w:type="dxa"/>
            <w:gridSpan w:val="2"/>
          </w:tcPr>
          <w:p w:rsidR="00F5405C" w:rsidRPr="00F5405C" w:rsidRDefault="00F5405C" w:rsidP="00326D73">
            <w:pPr>
              <w:ind w:left="-57" w:right="-57"/>
              <w:jc w:val="both"/>
              <w:rPr>
                <w:b/>
              </w:rPr>
            </w:pPr>
            <w:r w:rsidRPr="00F5405C">
              <w:rPr>
                <w:b/>
              </w:rPr>
              <w:lastRenderedPageBreak/>
              <w:t>LADĂ TRANSPORT MUNIȚII DIN ALUMINIU DUR, STRIAT/INOX FĂRĂ CAPAC</w:t>
            </w:r>
          </w:p>
        </w:tc>
      </w:tr>
      <w:tr w:rsidR="00663388" w:rsidRPr="00E472E3" w:rsidTr="00B0399A">
        <w:trPr>
          <w:trHeight w:val="158"/>
        </w:trPr>
        <w:tc>
          <w:tcPr>
            <w:tcW w:w="5245" w:type="dxa"/>
          </w:tcPr>
          <w:p w:rsidR="00663388" w:rsidRDefault="00AA7B2F" w:rsidP="00326D73">
            <w:pPr>
              <w:widowControl w:val="0"/>
              <w:jc w:val="both"/>
            </w:pPr>
            <w:r w:rsidRPr="00AA7B2F">
              <w:t>Lada trebuie să fie confecționată din tablă de aluminiu dur, striat/inox cu grosimea de minim 4 mm și să aibă dimensiunile minime de 1.0 x 0.35 x 0.35 m (L x l x h)astfel încât să se poată încadra în compartimentul benei special destinat. Trebuie să fie prevăzută cu 4 mânere pentru transport și să suporte o sarcină maximă 100 kg. Lada va fi prevăzută cu elemente de fixare pe fundul benei, astfel încât să nu existe posibilitatea mișcării/deplasării acesteia pe timpul mersului.</w:t>
            </w:r>
          </w:p>
        </w:tc>
        <w:tc>
          <w:tcPr>
            <w:tcW w:w="4814" w:type="dxa"/>
          </w:tcPr>
          <w:p w:rsidR="00663388" w:rsidRPr="00B37288" w:rsidRDefault="00663388" w:rsidP="00326D73">
            <w:pPr>
              <w:ind w:left="-57" w:right="-57"/>
              <w:jc w:val="both"/>
            </w:pPr>
          </w:p>
        </w:tc>
      </w:tr>
      <w:tr w:rsidR="007353D5" w:rsidRPr="00E472E3" w:rsidTr="00D82BB5">
        <w:trPr>
          <w:trHeight w:val="158"/>
        </w:trPr>
        <w:tc>
          <w:tcPr>
            <w:tcW w:w="10059" w:type="dxa"/>
            <w:gridSpan w:val="2"/>
          </w:tcPr>
          <w:p w:rsidR="007353D5" w:rsidRPr="007353D5" w:rsidRDefault="007353D5" w:rsidP="00326D73">
            <w:pPr>
              <w:ind w:left="-57" w:right="-57"/>
              <w:jc w:val="both"/>
              <w:rPr>
                <w:b/>
              </w:rPr>
            </w:pPr>
            <w:r w:rsidRPr="007353D5">
              <w:rPr>
                <w:b/>
              </w:rPr>
              <w:t>PENAR DE TRANSPORT CAPSE ELECTRICE/PIROTEHNICE</w:t>
            </w:r>
          </w:p>
        </w:tc>
      </w:tr>
      <w:tr w:rsidR="00663388" w:rsidRPr="00E472E3" w:rsidTr="00B0399A">
        <w:trPr>
          <w:trHeight w:val="158"/>
        </w:trPr>
        <w:tc>
          <w:tcPr>
            <w:tcW w:w="5245" w:type="dxa"/>
          </w:tcPr>
          <w:p w:rsidR="00663388" w:rsidRDefault="00CA256D" w:rsidP="00326D73">
            <w:pPr>
              <w:widowControl w:val="0"/>
              <w:jc w:val="both"/>
            </w:pPr>
            <w:r w:rsidRPr="00CA256D">
              <w:t>Penarul trebuie să fie conceput pentru transportul și depozitarea capselor detonante electrice / pirotehnice. Acesta trebuie să fie compatibil normelor de la clasele 1.1B la 1.4S ( conform normelor ADR clasa 1.1B – detonatoare de mină neelectrice și clasa 1.4S - grenade de mână sau pentru lansatoare)  și să asigure protecția personalului împotriva fragmentelor ce rezultă în eventualitatea unei explozii în timpul transportului și la depozitare. Penarul trebuie să asigure protecția împotriva detonării prin simpatie a mijloacelor de inițiere. Acesta trebuie să poată fi închis și sigilat astfel încât să permită depozitarea și transportul capselor în același vehicul cu explozivul. Penarul trebuie să poată fi configurat în diferite forme pentru a se potrivi majorității tipurilor de capse. În penar vor putea fi depozitate și transportate minim 40 capse (8 rânduri a 5 coloane).</w:t>
            </w:r>
          </w:p>
        </w:tc>
        <w:tc>
          <w:tcPr>
            <w:tcW w:w="4814" w:type="dxa"/>
          </w:tcPr>
          <w:p w:rsidR="00663388" w:rsidRPr="00B37288" w:rsidRDefault="00663388" w:rsidP="00326D73">
            <w:pPr>
              <w:ind w:left="-57" w:right="-57"/>
              <w:jc w:val="both"/>
            </w:pPr>
          </w:p>
        </w:tc>
      </w:tr>
      <w:tr w:rsidR="00663388" w:rsidRPr="00E472E3" w:rsidTr="00B0399A">
        <w:trPr>
          <w:trHeight w:val="158"/>
        </w:trPr>
        <w:tc>
          <w:tcPr>
            <w:tcW w:w="5245" w:type="dxa"/>
          </w:tcPr>
          <w:p w:rsidR="00663388" w:rsidRDefault="00C66C78" w:rsidP="00326D73">
            <w:pPr>
              <w:widowControl w:val="0"/>
              <w:jc w:val="both"/>
            </w:pPr>
            <w:r w:rsidRPr="00C66C78">
              <w:t>Penarul trebuie să aibă o greutate de maxim 6 kg,  dimensiunile exterioare să fie de maxim 300 x 160 x 190 mm iar dimensiunile interioare să fie de maxim 250 x 90 x 85 mm.</w:t>
            </w:r>
          </w:p>
        </w:tc>
        <w:tc>
          <w:tcPr>
            <w:tcW w:w="4814" w:type="dxa"/>
          </w:tcPr>
          <w:p w:rsidR="00663388" w:rsidRPr="00B37288" w:rsidRDefault="00663388" w:rsidP="00326D73">
            <w:pPr>
              <w:ind w:left="-57" w:right="-57"/>
              <w:jc w:val="both"/>
            </w:pPr>
          </w:p>
        </w:tc>
      </w:tr>
      <w:tr w:rsidR="00663388" w:rsidRPr="00E472E3" w:rsidTr="00B0399A">
        <w:trPr>
          <w:trHeight w:val="158"/>
        </w:trPr>
        <w:tc>
          <w:tcPr>
            <w:tcW w:w="5245" w:type="dxa"/>
          </w:tcPr>
          <w:p w:rsidR="00663388" w:rsidRPr="00B62E02" w:rsidRDefault="00B62E02" w:rsidP="00326D73">
            <w:pPr>
              <w:widowControl w:val="0"/>
              <w:jc w:val="both"/>
              <w:rPr>
                <w:b/>
              </w:rPr>
            </w:pPr>
            <w:r w:rsidRPr="00B62E02">
              <w:rPr>
                <w:b/>
              </w:rPr>
              <w:t xml:space="preserve">PĂTURĂ ANTISCHIJĂ  </w:t>
            </w:r>
          </w:p>
        </w:tc>
        <w:tc>
          <w:tcPr>
            <w:tcW w:w="4814" w:type="dxa"/>
          </w:tcPr>
          <w:p w:rsidR="00663388" w:rsidRPr="00B37288" w:rsidRDefault="00663388" w:rsidP="00326D73">
            <w:pPr>
              <w:ind w:left="-57" w:right="-57"/>
              <w:jc w:val="both"/>
            </w:pPr>
          </w:p>
        </w:tc>
      </w:tr>
      <w:tr w:rsidR="00663388" w:rsidRPr="00E472E3" w:rsidTr="00B0399A">
        <w:trPr>
          <w:trHeight w:val="158"/>
        </w:trPr>
        <w:tc>
          <w:tcPr>
            <w:tcW w:w="5245" w:type="dxa"/>
          </w:tcPr>
          <w:p w:rsidR="00663388" w:rsidRDefault="00DE465C" w:rsidP="00326D73">
            <w:pPr>
              <w:widowControl w:val="0"/>
              <w:jc w:val="both"/>
            </w:pPr>
            <w:r w:rsidRPr="00DE465C">
              <w:t>Este un echipament de protecție colectivă esențial pentru echipele EOD, fiind folosită pentru a izola și a limita efectele unei explozii, fiind proiectată să absoarbă unda de şoc iniţială. Pătura antischijă trebuie să asigure protecţia operatorului împotriva schijelor în eventualitatea unei explozii. Pătura trebuie să fie dotată suplimentar și cu inel de siguranță (de blocare), sistem de ancorare (minim 4 puncte) și husă/geantă de transport sau mânere transport (minim 2), după caz.</w:t>
            </w:r>
          </w:p>
        </w:tc>
        <w:tc>
          <w:tcPr>
            <w:tcW w:w="4814" w:type="dxa"/>
          </w:tcPr>
          <w:p w:rsidR="00663388" w:rsidRPr="00B37288" w:rsidRDefault="002A67F9" w:rsidP="00326D73">
            <w:pPr>
              <w:ind w:left="-57" w:right="-57"/>
              <w:jc w:val="both"/>
            </w:pPr>
            <w:r>
              <w:t>Ofertantul va prezenta specificațiile producătorului pentru materialele utilizate.</w:t>
            </w:r>
          </w:p>
        </w:tc>
      </w:tr>
      <w:tr w:rsidR="00663388" w:rsidRPr="00E472E3" w:rsidTr="00B0399A">
        <w:trPr>
          <w:trHeight w:val="158"/>
        </w:trPr>
        <w:tc>
          <w:tcPr>
            <w:tcW w:w="5245" w:type="dxa"/>
          </w:tcPr>
          <w:p w:rsidR="00663388" w:rsidRDefault="00DE465C" w:rsidP="00326D73">
            <w:pPr>
              <w:widowControl w:val="0"/>
              <w:jc w:val="both"/>
            </w:pPr>
            <w:r w:rsidRPr="00DE465C">
              <w:t>Aceasta trebuie să aibă dimensiunile de minim 1000x1000mm. Pătura antischijă trebuie să fie confecţionată din straturi de fibre aramidice sau echivalent, cu protecţie antistatică și rezistență la foc.</w:t>
            </w:r>
          </w:p>
        </w:tc>
        <w:tc>
          <w:tcPr>
            <w:tcW w:w="4814" w:type="dxa"/>
          </w:tcPr>
          <w:p w:rsidR="00663388" w:rsidRPr="00B37288" w:rsidRDefault="00663388" w:rsidP="00326D73">
            <w:pPr>
              <w:ind w:left="-57" w:right="-57"/>
              <w:jc w:val="both"/>
            </w:pPr>
          </w:p>
        </w:tc>
      </w:tr>
      <w:tr w:rsidR="00A73F4B" w:rsidRPr="00E472E3" w:rsidTr="00B0399A">
        <w:trPr>
          <w:trHeight w:val="158"/>
        </w:trPr>
        <w:tc>
          <w:tcPr>
            <w:tcW w:w="5245" w:type="dxa"/>
          </w:tcPr>
          <w:p w:rsidR="00A73F4B" w:rsidRDefault="00B6555B" w:rsidP="00326D73">
            <w:pPr>
              <w:widowControl w:val="0"/>
              <w:jc w:val="both"/>
            </w:pPr>
            <w:r w:rsidRPr="00B6555B">
              <w:t>Pătura antischijă trebuie să asigure un nivel de protecţie minim IIIA conform NIJ 0101.06 sau echivalent.</w:t>
            </w:r>
          </w:p>
        </w:tc>
        <w:tc>
          <w:tcPr>
            <w:tcW w:w="4814" w:type="dxa"/>
          </w:tcPr>
          <w:p w:rsidR="00A73F4B" w:rsidRPr="00B37288" w:rsidRDefault="00E55CF0" w:rsidP="00326D73">
            <w:pPr>
              <w:ind w:left="-57" w:right="-57"/>
              <w:jc w:val="both"/>
            </w:pPr>
            <w:r>
              <w:t>Se va anexa documentul care atestă certificarea solicitată sau echivalentă.</w:t>
            </w:r>
          </w:p>
        </w:tc>
      </w:tr>
      <w:tr w:rsidR="008527F9" w:rsidRPr="00E472E3" w:rsidTr="00B0399A">
        <w:trPr>
          <w:trHeight w:val="158"/>
        </w:trPr>
        <w:tc>
          <w:tcPr>
            <w:tcW w:w="5245" w:type="dxa"/>
          </w:tcPr>
          <w:p w:rsidR="008527F9" w:rsidRDefault="00B6555B" w:rsidP="00326D73">
            <w:pPr>
              <w:widowControl w:val="0"/>
              <w:jc w:val="both"/>
            </w:pPr>
            <w:r w:rsidRPr="00B6555B">
              <w:lastRenderedPageBreak/>
              <w:t>Trebuie să garanteze o durată de viață pentru componentele de protecție balistică de minim 5 ani.</w:t>
            </w:r>
          </w:p>
        </w:tc>
        <w:tc>
          <w:tcPr>
            <w:tcW w:w="4814" w:type="dxa"/>
          </w:tcPr>
          <w:p w:rsidR="008527F9" w:rsidRPr="00B37288" w:rsidRDefault="008527F9" w:rsidP="00326D73">
            <w:pPr>
              <w:ind w:left="-57" w:right="-57"/>
              <w:jc w:val="both"/>
            </w:pPr>
          </w:p>
        </w:tc>
      </w:tr>
      <w:tr w:rsidR="00AE250A" w:rsidRPr="00E472E3" w:rsidTr="00B0399A">
        <w:trPr>
          <w:trHeight w:val="158"/>
        </w:trPr>
        <w:tc>
          <w:tcPr>
            <w:tcW w:w="5245" w:type="dxa"/>
          </w:tcPr>
          <w:p w:rsidR="00AE250A" w:rsidRDefault="00B6555B" w:rsidP="00326D73">
            <w:pPr>
              <w:widowControl w:val="0"/>
              <w:jc w:val="both"/>
            </w:pPr>
            <w:r w:rsidRPr="00B6555B">
              <w:t>Greutatea totală : max. 15kg. Grosime profil : minim 10 mm.</w:t>
            </w:r>
          </w:p>
        </w:tc>
        <w:tc>
          <w:tcPr>
            <w:tcW w:w="4814" w:type="dxa"/>
          </w:tcPr>
          <w:p w:rsidR="00AE250A" w:rsidRPr="00B37288" w:rsidRDefault="00AE250A" w:rsidP="00326D73">
            <w:pPr>
              <w:ind w:left="-57" w:right="-57"/>
              <w:jc w:val="both"/>
            </w:pPr>
          </w:p>
        </w:tc>
      </w:tr>
      <w:tr w:rsidR="008F1AC0" w:rsidRPr="00E472E3" w:rsidTr="00D82BB5">
        <w:trPr>
          <w:trHeight w:val="158"/>
        </w:trPr>
        <w:tc>
          <w:tcPr>
            <w:tcW w:w="10059" w:type="dxa"/>
            <w:gridSpan w:val="2"/>
          </w:tcPr>
          <w:p w:rsidR="008F1AC0" w:rsidRPr="008F1AC0" w:rsidRDefault="008F1AC0" w:rsidP="008F1AC0">
            <w:pPr>
              <w:ind w:left="-57" w:right="-57"/>
              <w:jc w:val="center"/>
              <w:rPr>
                <w:b/>
              </w:rPr>
            </w:pPr>
            <w:r w:rsidRPr="008F1AC0">
              <w:rPr>
                <w:b/>
              </w:rPr>
              <w:t>ECHIPAMENTE DE SĂPAT</w:t>
            </w:r>
          </w:p>
        </w:tc>
      </w:tr>
      <w:tr w:rsidR="00E877C8" w:rsidRPr="00E472E3" w:rsidTr="00D82BB5">
        <w:trPr>
          <w:trHeight w:val="158"/>
        </w:trPr>
        <w:tc>
          <w:tcPr>
            <w:tcW w:w="10059" w:type="dxa"/>
            <w:gridSpan w:val="2"/>
          </w:tcPr>
          <w:p w:rsidR="00E877C8" w:rsidRPr="00F3294A" w:rsidRDefault="00F3294A" w:rsidP="00326D73">
            <w:pPr>
              <w:ind w:left="-57" w:right="-57"/>
              <w:jc w:val="both"/>
              <w:rPr>
                <w:b/>
              </w:rPr>
            </w:pPr>
            <w:r w:rsidRPr="00F3294A">
              <w:rPr>
                <w:b/>
              </w:rPr>
              <w:t>CAZMA</w:t>
            </w:r>
          </w:p>
        </w:tc>
      </w:tr>
      <w:tr w:rsidR="00AE250A" w:rsidRPr="00E472E3" w:rsidTr="00B0399A">
        <w:trPr>
          <w:trHeight w:val="158"/>
        </w:trPr>
        <w:tc>
          <w:tcPr>
            <w:tcW w:w="5245" w:type="dxa"/>
          </w:tcPr>
          <w:p w:rsidR="00AE250A" w:rsidRDefault="00F3294A" w:rsidP="00326D73">
            <w:pPr>
              <w:widowControl w:val="0"/>
              <w:jc w:val="both"/>
            </w:pPr>
            <w:r w:rsidRPr="00F3294A">
              <w:t>Cazmaua trebuie să fie din oțel și să fie prevăzută cu coadă din oțel și material compozit iar mânerul să fie ergonomic. Lungimea acesteia trebuie să fie de 120-130 cm pentru a putea fi utilizată de operatori de orice înălțime. Lama trebuie să fie dură și ascuțită.</w:t>
            </w:r>
          </w:p>
        </w:tc>
        <w:tc>
          <w:tcPr>
            <w:tcW w:w="4814" w:type="dxa"/>
          </w:tcPr>
          <w:p w:rsidR="00AE250A" w:rsidRPr="00B37288" w:rsidRDefault="00AE250A" w:rsidP="00326D73">
            <w:pPr>
              <w:ind w:left="-57" w:right="-57"/>
              <w:jc w:val="both"/>
            </w:pPr>
          </w:p>
        </w:tc>
      </w:tr>
      <w:tr w:rsidR="00AE250A" w:rsidRPr="00E472E3" w:rsidTr="00B0399A">
        <w:trPr>
          <w:trHeight w:val="158"/>
        </w:trPr>
        <w:tc>
          <w:tcPr>
            <w:tcW w:w="5245" w:type="dxa"/>
          </w:tcPr>
          <w:p w:rsidR="00AE250A" w:rsidRDefault="003737FD" w:rsidP="00326D73">
            <w:pPr>
              <w:widowControl w:val="0"/>
              <w:jc w:val="both"/>
            </w:pPr>
            <w:r w:rsidRPr="003737FD">
              <w:t>Mânerul trebuie să fie tip D și să permită folosirea ambelor mâini, să asigure o priză confortabilă în timpul utilizării și să fie ușor de agățat pentru depozitare. Greutatea cazmalei trebuie să fie de maxim 2 kg.</w:t>
            </w:r>
          </w:p>
        </w:tc>
        <w:tc>
          <w:tcPr>
            <w:tcW w:w="4814" w:type="dxa"/>
          </w:tcPr>
          <w:p w:rsidR="00AE250A" w:rsidRPr="00B37288" w:rsidRDefault="00AE250A" w:rsidP="00326D73">
            <w:pPr>
              <w:ind w:left="-57" w:right="-57"/>
              <w:jc w:val="both"/>
            </w:pPr>
          </w:p>
        </w:tc>
      </w:tr>
      <w:tr w:rsidR="00AF6C76" w:rsidRPr="00E472E3" w:rsidTr="00D82BB5">
        <w:trPr>
          <w:trHeight w:val="158"/>
        </w:trPr>
        <w:tc>
          <w:tcPr>
            <w:tcW w:w="10059" w:type="dxa"/>
            <w:gridSpan w:val="2"/>
          </w:tcPr>
          <w:p w:rsidR="00AF6C76" w:rsidRPr="00AF6C76" w:rsidRDefault="00AF6C76" w:rsidP="00326D73">
            <w:pPr>
              <w:ind w:left="-57" w:right="-57"/>
              <w:jc w:val="both"/>
              <w:rPr>
                <w:b/>
              </w:rPr>
            </w:pPr>
            <w:r w:rsidRPr="00AF6C76">
              <w:rPr>
                <w:b/>
              </w:rPr>
              <w:t>LOPATĂ</w:t>
            </w:r>
          </w:p>
        </w:tc>
      </w:tr>
      <w:tr w:rsidR="00AE250A" w:rsidRPr="00E472E3" w:rsidTr="00B0399A">
        <w:trPr>
          <w:trHeight w:val="158"/>
        </w:trPr>
        <w:tc>
          <w:tcPr>
            <w:tcW w:w="5245" w:type="dxa"/>
          </w:tcPr>
          <w:p w:rsidR="00AE250A" w:rsidRDefault="002C5865" w:rsidP="00326D73">
            <w:pPr>
              <w:widowControl w:val="0"/>
              <w:jc w:val="both"/>
            </w:pPr>
            <w:r w:rsidRPr="002C5865">
              <w:t>Lopata trebuie să fie din oțel, să aibă o coadă rezistentă și ușoară din material compozit. Lungimea lopeții trebuie să fie de minim 130 cm pentru a putea fi utilizată de operatori de orice înălțime.</w:t>
            </w:r>
          </w:p>
        </w:tc>
        <w:tc>
          <w:tcPr>
            <w:tcW w:w="4814" w:type="dxa"/>
          </w:tcPr>
          <w:p w:rsidR="00AE250A" w:rsidRPr="00B37288" w:rsidRDefault="00AE250A" w:rsidP="00326D73">
            <w:pPr>
              <w:ind w:left="-57" w:right="-57"/>
              <w:jc w:val="both"/>
            </w:pPr>
          </w:p>
        </w:tc>
      </w:tr>
      <w:tr w:rsidR="00AE250A" w:rsidRPr="00E472E3" w:rsidTr="00B0399A">
        <w:trPr>
          <w:trHeight w:val="158"/>
        </w:trPr>
        <w:tc>
          <w:tcPr>
            <w:tcW w:w="5245" w:type="dxa"/>
          </w:tcPr>
          <w:p w:rsidR="00AE250A" w:rsidRDefault="002C5865" w:rsidP="00326D73">
            <w:pPr>
              <w:widowControl w:val="0"/>
              <w:jc w:val="both"/>
            </w:pPr>
            <w:r w:rsidRPr="002C5865">
              <w:t>Mânerul trebuie să fie tip D și să permită folosirea ambelor mâini, să asigure o priză confortabilă în timpul utilizării și să fie ușor de agățat pentru depozitare. Trebuie să aibă o construcția întărită ce permite folosirea materialelor ușoare cu rigiditate sporită. Între coadă și lama pentru săpat trebuie să fie un unghi optim care să ofere o poziție perfectă de lucru. Lopata trebuie să fie ideală pentru ridicat și mutat materiale precum sol, nisip sau zăpadă. Greutatea lopeții trebuie să fie de maxim 2,5 kg.</w:t>
            </w:r>
          </w:p>
        </w:tc>
        <w:tc>
          <w:tcPr>
            <w:tcW w:w="4814" w:type="dxa"/>
          </w:tcPr>
          <w:p w:rsidR="00AE250A" w:rsidRPr="00B37288" w:rsidRDefault="00AE250A" w:rsidP="00326D73">
            <w:pPr>
              <w:ind w:left="-57" w:right="-57"/>
              <w:jc w:val="both"/>
            </w:pPr>
          </w:p>
        </w:tc>
      </w:tr>
      <w:tr w:rsidR="009B3840" w:rsidRPr="00E472E3" w:rsidTr="00D82BB5">
        <w:trPr>
          <w:trHeight w:val="158"/>
        </w:trPr>
        <w:tc>
          <w:tcPr>
            <w:tcW w:w="10059" w:type="dxa"/>
            <w:gridSpan w:val="2"/>
          </w:tcPr>
          <w:p w:rsidR="009B3840" w:rsidRPr="009B3840" w:rsidRDefault="009B3840" w:rsidP="00326D73">
            <w:pPr>
              <w:ind w:left="-57" w:right="-57"/>
              <w:jc w:val="both"/>
              <w:rPr>
                <w:b/>
              </w:rPr>
            </w:pPr>
            <w:r w:rsidRPr="009B3840">
              <w:rPr>
                <w:b/>
              </w:rPr>
              <w:t>TOPORIȘCĂ</w:t>
            </w:r>
          </w:p>
        </w:tc>
      </w:tr>
      <w:tr w:rsidR="00AE250A" w:rsidRPr="00E472E3" w:rsidTr="00B0399A">
        <w:trPr>
          <w:trHeight w:val="158"/>
        </w:trPr>
        <w:tc>
          <w:tcPr>
            <w:tcW w:w="5245" w:type="dxa"/>
          </w:tcPr>
          <w:p w:rsidR="00AE250A" w:rsidRDefault="00CE5E54" w:rsidP="00326D73">
            <w:pPr>
              <w:widowControl w:val="0"/>
              <w:jc w:val="both"/>
            </w:pPr>
            <w:r w:rsidRPr="00CE5E54">
              <w:t>Toporișca trebuie să aibă o lamă de oțel carbon și coadă din poliamidă armată cu fibră. Toporișca trebuie să fie mică și ușoară ce poate fi transportat cu ușurință în rucsac sau la curea. Lungimea acesteia trebuie să fie de maxim 40 cm, greutatea totală de maxim 2 Kg. Toporișca trebuie să prezinte un echilibru perfect între lamă și coadă pentru a avea mai multă siguranță, confort și eficiență în utilizare. Suprafața mânerului trebuie să fie aderentă și să asigure o priză optima și confortabilă. Partea de la capătul cozii trebuie să fie curbată pentru a asigura faptul că unealta nu va aluneca și pentru a permite mâinii oprirea confortabilă la capăt. Trebuie să fie prevăzută cu o teacă de protecție.</w:t>
            </w:r>
          </w:p>
        </w:tc>
        <w:tc>
          <w:tcPr>
            <w:tcW w:w="4814" w:type="dxa"/>
          </w:tcPr>
          <w:p w:rsidR="00AE250A" w:rsidRPr="00B37288" w:rsidRDefault="00AE250A" w:rsidP="00326D73">
            <w:pPr>
              <w:ind w:left="-57" w:right="-57"/>
              <w:jc w:val="both"/>
            </w:pPr>
          </w:p>
        </w:tc>
      </w:tr>
      <w:tr w:rsidR="00E3020F" w:rsidRPr="00E472E3" w:rsidTr="00D82BB5">
        <w:trPr>
          <w:trHeight w:val="158"/>
        </w:trPr>
        <w:tc>
          <w:tcPr>
            <w:tcW w:w="10059" w:type="dxa"/>
            <w:gridSpan w:val="2"/>
          </w:tcPr>
          <w:p w:rsidR="00E3020F" w:rsidRPr="00E3020F" w:rsidRDefault="00E3020F" w:rsidP="00E3020F">
            <w:pPr>
              <w:ind w:right="-57"/>
              <w:jc w:val="center"/>
              <w:rPr>
                <w:b/>
              </w:rPr>
            </w:pPr>
            <w:r w:rsidRPr="00E3020F">
              <w:rPr>
                <w:b/>
              </w:rPr>
              <w:t>MIJLOACE DE APRINDERE ELECTRICE</w:t>
            </w:r>
          </w:p>
        </w:tc>
      </w:tr>
      <w:tr w:rsidR="00084711" w:rsidRPr="00E472E3" w:rsidTr="00D82BB5">
        <w:trPr>
          <w:trHeight w:val="158"/>
        </w:trPr>
        <w:tc>
          <w:tcPr>
            <w:tcW w:w="10059" w:type="dxa"/>
            <w:gridSpan w:val="2"/>
          </w:tcPr>
          <w:p w:rsidR="00084711" w:rsidRPr="00084711" w:rsidRDefault="00084711" w:rsidP="00084711">
            <w:pPr>
              <w:ind w:right="-57"/>
              <w:jc w:val="both"/>
              <w:rPr>
                <w:b/>
              </w:rPr>
            </w:pPr>
            <w:r w:rsidRPr="00084711">
              <w:rPr>
                <w:b/>
              </w:rPr>
              <w:t>EXPLOZOR DINAMOMETRIC</w:t>
            </w:r>
          </w:p>
        </w:tc>
      </w:tr>
      <w:tr w:rsidR="00A77FC3" w:rsidRPr="00E472E3" w:rsidTr="00B0399A">
        <w:trPr>
          <w:trHeight w:val="158"/>
        </w:trPr>
        <w:tc>
          <w:tcPr>
            <w:tcW w:w="5245" w:type="dxa"/>
          </w:tcPr>
          <w:p w:rsidR="0088664C" w:rsidRDefault="0088664C" w:rsidP="0088664C">
            <w:pPr>
              <w:widowControl w:val="0"/>
              <w:jc w:val="both"/>
            </w:pPr>
            <w:r>
              <w:t>Explozorul trebuie să fie capabil să inițieze minim 60  capse detonante electrice (cu reofori de cupru de 0,5 ohmi la intensitate curentului de 0.8~1 A) legate în serie.</w:t>
            </w:r>
          </w:p>
          <w:p w:rsidR="0088664C" w:rsidRDefault="0088664C" w:rsidP="0088664C">
            <w:pPr>
              <w:widowControl w:val="0"/>
              <w:jc w:val="both"/>
            </w:pPr>
            <w:r>
              <w:t xml:space="preserve">Sursa de energie : manuală (trebuie să fie capabil să </w:t>
            </w:r>
            <w:r>
              <w:lastRenderedPageBreak/>
              <w:t>genereze impulsul necesar inițierii prin acționare manuală - dinamometrică, fără a necesita baterii externe).</w:t>
            </w:r>
          </w:p>
          <w:p w:rsidR="0088664C" w:rsidRDefault="0088664C" w:rsidP="0088664C">
            <w:pPr>
              <w:widowControl w:val="0"/>
              <w:jc w:val="both"/>
            </w:pPr>
            <w:r>
              <w:t>Tensiunea furnizată trebuie să fie cel puțin  între 300 V si 1500 V.</w:t>
            </w:r>
          </w:p>
          <w:p w:rsidR="0088664C" w:rsidRDefault="0088664C" w:rsidP="0088664C">
            <w:pPr>
              <w:widowControl w:val="0"/>
              <w:jc w:val="both"/>
            </w:pPr>
            <w:r>
              <w:t>Energie descărcare : minim 6 Jouli;</w:t>
            </w:r>
          </w:p>
          <w:p w:rsidR="0088664C" w:rsidRDefault="0088664C" w:rsidP="0088664C">
            <w:pPr>
              <w:widowControl w:val="0"/>
              <w:jc w:val="both"/>
            </w:pPr>
            <w:r>
              <w:t>Rezistență linie : minim 760 Ohmi;</w:t>
            </w:r>
          </w:p>
          <w:p w:rsidR="0088664C" w:rsidRDefault="0088664C" w:rsidP="0088664C">
            <w:pPr>
              <w:widowControl w:val="0"/>
              <w:jc w:val="both"/>
            </w:pPr>
            <w:r>
              <w:t>Să aibă protecție la scurtcircuit. Să aibă certificare ATEX sau echivalent.</w:t>
            </w:r>
          </w:p>
          <w:p w:rsidR="0088664C" w:rsidRDefault="0088664C" w:rsidP="0088664C">
            <w:pPr>
              <w:widowControl w:val="0"/>
              <w:jc w:val="both"/>
            </w:pPr>
            <w:r>
              <w:t>Tip generator: magnetou, dinam sau echivalent.</w:t>
            </w:r>
          </w:p>
          <w:p w:rsidR="0088664C" w:rsidRDefault="0088664C" w:rsidP="0088664C">
            <w:pPr>
              <w:widowControl w:val="0"/>
              <w:jc w:val="both"/>
            </w:pPr>
            <w:r>
              <w:t>Material carcasă : aluminiu/polimer/plastic dur sau echivalent cu rezistență la impact și condiții dure de mediu;</w:t>
            </w:r>
          </w:p>
          <w:p w:rsidR="0088664C" w:rsidRDefault="0088664C" w:rsidP="0088664C">
            <w:pPr>
              <w:widowControl w:val="0"/>
              <w:jc w:val="both"/>
            </w:pPr>
            <w:r>
              <w:t>Greutate : maxim 5kg;</w:t>
            </w:r>
          </w:p>
          <w:p w:rsidR="0088664C" w:rsidRDefault="0088664C" w:rsidP="0088664C">
            <w:pPr>
              <w:widowControl w:val="0"/>
              <w:jc w:val="both"/>
            </w:pPr>
            <w:r>
              <w:t>Sursă de energie: manivelă/ mâner ( greutate max. 150 grame ) care se poate detașa sau bloca cu cheie pentru siguranță.</w:t>
            </w:r>
          </w:p>
          <w:p w:rsidR="0088664C" w:rsidRDefault="0088664C" w:rsidP="0088664C">
            <w:pPr>
              <w:widowControl w:val="0"/>
              <w:jc w:val="both"/>
            </w:pPr>
            <w:r>
              <w:t>Timp încărcare :max. 6 secunde.</w:t>
            </w:r>
          </w:p>
          <w:p w:rsidR="0088664C" w:rsidRDefault="0088664C" w:rsidP="0088664C">
            <w:pPr>
              <w:widowControl w:val="0"/>
              <w:jc w:val="both"/>
            </w:pPr>
            <w:r>
              <w:t>Să aibă un sistem cu indicator (bec/led) pentru confirmarea faptului că energia necesară pentru declanșare a fost acumulată la parametrii optimi (“pregătit pentru inițiere”).</w:t>
            </w:r>
          </w:p>
          <w:p w:rsidR="0088664C" w:rsidRDefault="0088664C" w:rsidP="0088664C">
            <w:pPr>
              <w:widowControl w:val="0"/>
              <w:jc w:val="both"/>
            </w:pPr>
            <w:r>
              <w:t>Nivel protecție praf și umiditate :  minim IP54 sau echivalent.</w:t>
            </w:r>
          </w:p>
          <w:p w:rsidR="0088664C" w:rsidRDefault="0088664C" w:rsidP="0088664C">
            <w:pPr>
              <w:widowControl w:val="0"/>
              <w:jc w:val="both"/>
            </w:pPr>
            <w:r>
              <w:t>Temperatură lucru : minim -10°C +40°C.</w:t>
            </w:r>
          </w:p>
          <w:p w:rsidR="0088664C" w:rsidRDefault="0088664C" w:rsidP="0088664C">
            <w:pPr>
              <w:widowControl w:val="0"/>
              <w:jc w:val="both"/>
            </w:pPr>
            <w:r>
              <w:t>Fiabilitate: minim 5000 cicluri;</w:t>
            </w:r>
          </w:p>
          <w:p w:rsidR="0088664C" w:rsidRDefault="0088664C" w:rsidP="0088664C">
            <w:pPr>
              <w:widowControl w:val="0"/>
              <w:jc w:val="both"/>
            </w:pPr>
            <w:r>
              <w:t>Echipamentul să aibă descărcare automată și protecție la scurtcircuit.</w:t>
            </w:r>
          </w:p>
          <w:p w:rsidR="00A77FC3" w:rsidRDefault="0088664C" w:rsidP="0088664C">
            <w:pPr>
              <w:widowControl w:val="0"/>
              <w:jc w:val="both"/>
            </w:pPr>
            <w:r>
              <w:t>Să aibă sistem antistatic.</w:t>
            </w:r>
          </w:p>
        </w:tc>
        <w:tc>
          <w:tcPr>
            <w:tcW w:w="4814" w:type="dxa"/>
          </w:tcPr>
          <w:p w:rsidR="00A77FC3" w:rsidRPr="00B37288" w:rsidRDefault="009D6785" w:rsidP="00326D73">
            <w:pPr>
              <w:ind w:left="-57" w:right="-57"/>
              <w:jc w:val="both"/>
            </w:pPr>
            <w:r>
              <w:lastRenderedPageBreak/>
              <w:t>Ofertantul va face dovada că respectării solicitărilor autorității contractante.</w:t>
            </w:r>
          </w:p>
        </w:tc>
      </w:tr>
      <w:tr w:rsidR="00A77FC3" w:rsidRPr="00E472E3" w:rsidTr="00B0399A">
        <w:trPr>
          <w:trHeight w:val="158"/>
        </w:trPr>
        <w:tc>
          <w:tcPr>
            <w:tcW w:w="5245" w:type="dxa"/>
          </w:tcPr>
          <w:p w:rsidR="00A77FC3" w:rsidRPr="0088664C" w:rsidRDefault="0088664C" w:rsidP="00326D73">
            <w:pPr>
              <w:widowControl w:val="0"/>
              <w:jc w:val="both"/>
              <w:rPr>
                <w:b/>
              </w:rPr>
            </w:pPr>
            <w:r w:rsidRPr="0088664C">
              <w:rPr>
                <w:b/>
              </w:rPr>
              <w:lastRenderedPageBreak/>
              <w:t>MULTIMETRU DIGITAL AUTOMAT</w:t>
            </w:r>
          </w:p>
        </w:tc>
        <w:tc>
          <w:tcPr>
            <w:tcW w:w="4814" w:type="dxa"/>
          </w:tcPr>
          <w:p w:rsidR="00A77FC3" w:rsidRPr="00B37288" w:rsidRDefault="00A77FC3" w:rsidP="00326D73">
            <w:pPr>
              <w:ind w:left="-57" w:right="-57"/>
              <w:jc w:val="both"/>
            </w:pPr>
          </w:p>
        </w:tc>
      </w:tr>
      <w:tr w:rsidR="00A77FC3" w:rsidRPr="00E472E3" w:rsidTr="00B0399A">
        <w:trPr>
          <w:trHeight w:val="158"/>
        </w:trPr>
        <w:tc>
          <w:tcPr>
            <w:tcW w:w="5245" w:type="dxa"/>
          </w:tcPr>
          <w:p w:rsidR="006B0874" w:rsidRDefault="006B0874" w:rsidP="006B0874">
            <w:pPr>
              <w:widowControl w:val="0"/>
              <w:jc w:val="both"/>
            </w:pPr>
            <w:r>
              <w:t xml:space="preserve">Poate măsura minim: </w:t>
            </w:r>
          </w:p>
          <w:p w:rsidR="006B0874" w:rsidRDefault="006B0874" w:rsidP="006B0874">
            <w:pPr>
              <w:widowControl w:val="0"/>
              <w:jc w:val="both"/>
            </w:pPr>
            <w:r>
              <w:t xml:space="preserve">Tensiune DC: 600mV / 6V / 60V / 600V / 1000V, Â± (0,5% + 2) </w:t>
            </w:r>
          </w:p>
          <w:p w:rsidR="006B0874" w:rsidRDefault="006B0874" w:rsidP="006B0874">
            <w:pPr>
              <w:widowControl w:val="0"/>
              <w:jc w:val="both"/>
            </w:pPr>
            <w:r>
              <w:t xml:space="preserve">Tensiune AC: 6V / 60V / 600V / 750V, Â± (0,8% + 3) </w:t>
            </w:r>
          </w:p>
          <w:p w:rsidR="006B0874" w:rsidRDefault="006B0874" w:rsidP="006B0874">
            <w:pPr>
              <w:widowControl w:val="0"/>
              <w:jc w:val="both"/>
            </w:pPr>
            <w:r>
              <w:t xml:space="preserve">Frecvența: ACV 10Hz ~ 10kHz, Â± (0,1% + 5) </w:t>
            </w:r>
          </w:p>
          <w:p w:rsidR="006B0874" w:rsidRDefault="006B0874" w:rsidP="006B0874">
            <w:pPr>
              <w:widowControl w:val="0"/>
              <w:jc w:val="both"/>
            </w:pPr>
            <w:r>
              <w:t xml:space="preserve">Curent DC: 60uA // 600uA / 6mA / 60mA / 600mA / 20A, Â± (0,8% + 8) </w:t>
            </w:r>
          </w:p>
          <w:p w:rsidR="006B0874" w:rsidRDefault="006B0874" w:rsidP="006B0874">
            <w:pPr>
              <w:widowControl w:val="0"/>
              <w:jc w:val="both"/>
            </w:pPr>
            <w:r>
              <w:t xml:space="preserve">Curent AC: 60uA / 600uA / 6mA / 60mA / 600mA / 20A, Â± (1% + 12) </w:t>
            </w:r>
          </w:p>
          <w:p w:rsidR="006B0874" w:rsidRDefault="006B0874" w:rsidP="006B0874">
            <w:pPr>
              <w:widowControl w:val="0"/>
              <w:jc w:val="both"/>
            </w:pPr>
            <w:r>
              <w:t>Rezistență: 600Ω / 6kΩ / 60kΩ / 600kΩ / 6MΩ / 60MΩ, Â± (0,8% + 3)1.4.</w:t>
            </w:r>
          </w:p>
          <w:p w:rsidR="00A77FC3" w:rsidRDefault="006B0874" w:rsidP="006B0874">
            <w:pPr>
              <w:widowControl w:val="0"/>
              <w:jc w:val="both"/>
            </w:pPr>
            <w:r>
              <w:t>Multimetrul trebuie să aibă un ecran suficient de mare astfel încât valorile afișate trebuie să poată fi citite cu ușurință atât în zone luminate cât și mai întunecate. Trebuie să aibă și lanternă integrată pentru a putea lucra în medii cu intensitate luminoasă scăzută. Multimetrul trebuie să aibă protecție la apă și praf. Completul trebuie să conțină minim : multimetru digital automat (smart), cabluri de măsură, husă.</w:t>
            </w:r>
          </w:p>
        </w:tc>
        <w:tc>
          <w:tcPr>
            <w:tcW w:w="4814" w:type="dxa"/>
          </w:tcPr>
          <w:p w:rsidR="00A77FC3" w:rsidRPr="00B37288" w:rsidRDefault="00A77FC3" w:rsidP="00326D73">
            <w:pPr>
              <w:ind w:left="-57" w:right="-57"/>
              <w:jc w:val="both"/>
            </w:pPr>
          </w:p>
        </w:tc>
      </w:tr>
      <w:tr w:rsidR="005C7D98" w:rsidRPr="00E472E3" w:rsidTr="00D82BB5">
        <w:trPr>
          <w:trHeight w:val="158"/>
        </w:trPr>
        <w:tc>
          <w:tcPr>
            <w:tcW w:w="10059" w:type="dxa"/>
            <w:gridSpan w:val="2"/>
          </w:tcPr>
          <w:p w:rsidR="005C7D98" w:rsidRPr="005C7D98" w:rsidRDefault="005C7D98" w:rsidP="00326D73">
            <w:pPr>
              <w:ind w:left="-57" w:right="-57"/>
              <w:jc w:val="both"/>
              <w:rPr>
                <w:b/>
              </w:rPr>
            </w:pPr>
            <w:r w:rsidRPr="005C7D98">
              <w:rPr>
                <w:b/>
              </w:rPr>
              <w:t>ROLĂ DERULATOARE CU TAMBUR ȘI MÂNER PLIABIL</w:t>
            </w:r>
          </w:p>
        </w:tc>
      </w:tr>
      <w:tr w:rsidR="00A77FC3" w:rsidRPr="00E472E3" w:rsidTr="00B0399A">
        <w:trPr>
          <w:trHeight w:val="158"/>
        </w:trPr>
        <w:tc>
          <w:tcPr>
            <w:tcW w:w="5245" w:type="dxa"/>
          </w:tcPr>
          <w:p w:rsidR="00A77FC3" w:rsidRDefault="00101A30" w:rsidP="00326D73">
            <w:pPr>
              <w:widowControl w:val="0"/>
              <w:jc w:val="both"/>
            </w:pPr>
            <w:r w:rsidRPr="00101A30">
              <w:t xml:space="preserve">Rola derulatoare trebuie să fie dimensionată astfel </w:t>
            </w:r>
            <w:r w:rsidRPr="00101A30">
              <w:lastRenderedPageBreak/>
              <w:t>încât să se poată rula minim 200 de metri de cablu electric de 2x1.5 mm2 (bifilar). Tamburul trebuie să fie ușor, compact, conceput pentru derularea și strângerea cablurilor lungi. Să fie prevăzută cu suport și manivela de acționare manuală atașată și pliabilă sau detașabilă.</w:t>
            </w:r>
          </w:p>
        </w:tc>
        <w:tc>
          <w:tcPr>
            <w:tcW w:w="4814" w:type="dxa"/>
          </w:tcPr>
          <w:p w:rsidR="00A77FC3" w:rsidRPr="00B37288" w:rsidRDefault="00A77FC3" w:rsidP="00326D73">
            <w:pPr>
              <w:ind w:left="-57" w:right="-57"/>
              <w:jc w:val="both"/>
            </w:pPr>
          </w:p>
        </w:tc>
      </w:tr>
      <w:tr w:rsidR="00101A30" w:rsidRPr="00E472E3" w:rsidTr="00D82BB5">
        <w:trPr>
          <w:trHeight w:val="158"/>
        </w:trPr>
        <w:tc>
          <w:tcPr>
            <w:tcW w:w="10059" w:type="dxa"/>
            <w:gridSpan w:val="2"/>
          </w:tcPr>
          <w:p w:rsidR="00101A30" w:rsidRPr="005A7C9A" w:rsidRDefault="005A7C9A" w:rsidP="00326D73">
            <w:pPr>
              <w:ind w:left="-57" w:right="-57"/>
              <w:jc w:val="both"/>
              <w:rPr>
                <w:b/>
              </w:rPr>
            </w:pPr>
            <w:r w:rsidRPr="005A7C9A">
              <w:rPr>
                <w:b/>
              </w:rPr>
              <w:lastRenderedPageBreak/>
              <w:t>CABLU CONDUCTOR PRINCIPAL: 2 X Ф1.5  MM2 (BIFILAR)</w:t>
            </w:r>
          </w:p>
        </w:tc>
      </w:tr>
      <w:tr w:rsidR="00A77FC3" w:rsidRPr="00E472E3" w:rsidTr="00B0399A">
        <w:trPr>
          <w:trHeight w:val="158"/>
        </w:trPr>
        <w:tc>
          <w:tcPr>
            <w:tcW w:w="5245" w:type="dxa"/>
          </w:tcPr>
          <w:p w:rsidR="00A77FC3" w:rsidRDefault="0097628B" w:rsidP="00326D73">
            <w:pPr>
              <w:widowControl w:val="0"/>
              <w:jc w:val="both"/>
            </w:pPr>
            <w:r w:rsidRPr="0097628B">
              <w:t>Cablul conductor principal  trebuie să fie din cupru, lițat. Materialul învelișului cablului trebuie să fie din PVC.</w:t>
            </w:r>
          </w:p>
        </w:tc>
        <w:tc>
          <w:tcPr>
            <w:tcW w:w="4814" w:type="dxa"/>
          </w:tcPr>
          <w:p w:rsidR="00A77FC3" w:rsidRPr="00B37288" w:rsidRDefault="00A77FC3" w:rsidP="00326D73">
            <w:pPr>
              <w:ind w:left="-57" w:right="-57"/>
              <w:jc w:val="both"/>
            </w:pPr>
          </w:p>
        </w:tc>
      </w:tr>
      <w:tr w:rsidR="00383865" w:rsidRPr="00E472E3" w:rsidTr="00D82BB5">
        <w:trPr>
          <w:trHeight w:val="158"/>
        </w:trPr>
        <w:tc>
          <w:tcPr>
            <w:tcW w:w="10059" w:type="dxa"/>
            <w:gridSpan w:val="2"/>
          </w:tcPr>
          <w:p w:rsidR="00383865" w:rsidRPr="00383865" w:rsidRDefault="00383865" w:rsidP="00326D73">
            <w:pPr>
              <w:ind w:left="-57" w:right="-57"/>
              <w:jc w:val="both"/>
              <w:rPr>
                <w:b/>
              </w:rPr>
            </w:pPr>
            <w:r w:rsidRPr="00383865">
              <w:rPr>
                <w:b/>
              </w:rPr>
              <w:t xml:space="preserve">CABLU CONDUCTOR SECUNDAR MONOFILAR: </w:t>
            </w:r>
            <w:r w:rsidR="00C91E9D">
              <w:rPr>
                <w:b/>
              </w:rPr>
              <w:t>2x</w:t>
            </w:r>
            <w:r w:rsidRPr="00383865">
              <w:rPr>
                <w:b/>
              </w:rPr>
              <w:t>Ф 0.75 MM2</w:t>
            </w:r>
          </w:p>
        </w:tc>
      </w:tr>
      <w:tr w:rsidR="00A77FC3" w:rsidRPr="00E472E3" w:rsidTr="00B0399A">
        <w:trPr>
          <w:trHeight w:val="158"/>
        </w:trPr>
        <w:tc>
          <w:tcPr>
            <w:tcW w:w="5245" w:type="dxa"/>
          </w:tcPr>
          <w:p w:rsidR="00A77FC3" w:rsidRDefault="003B5765" w:rsidP="00326D73">
            <w:pPr>
              <w:widowControl w:val="0"/>
              <w:jc w:val="both"/>
            </w:pPr>
            <w:r w:rsidRPr="003B5765">
              <w:t>Cablul conductor secundar monofilar trebuie să fie din cupru, lițat, cu lungimea de 100 de metri. Materialul învelișului cablului trebuie să fie din PVC. Cablul trebuie să reziste la o tensiune nominală de 300/500 V iar temperatura maximă de operare să fie de 70°C.</w:t>
            </w:r>
          </w:p>
        </w:tc>
        <w:tc>
          <w:tcPr>
            <w:tcW w:w="4814" w:type="dxa"/>
          </w:tcPr>
          <w:p w:rsidR="00A77FC3" w:rsidRPr="00B37288" w:rsidRDefault="00A77FC3" w:rsidP="00326D73">
            <w:pPr>
              <w:ind w:left="-57" w:right="-57"/>
              <w:jc w:val="both"/>
            </w:pPr>
          </w:p>
        </w:tc>
      </w:tr>
      <w:tr w:rsidR="004A5F7C" w:rsidRPr="00E472E3" w:rsidTr="00D82BB5">
        <w:trPr>
          <w:trHeight w:val="158"/>
        </w:trPr>
        <w:tc>
          <w:tcPr>
            <w:tcW w:w="10059" w:type="dxa"/>
            <w:gridSpan w:val="2"/>
          </w:tcPr>
          <w:p w:rsidR="004A5F7C" w:rsidRPr="004A5F7C" w:rsidRDefault="004A5F7C" w:rsidP="00326D73">
            <w:pPr>
              <w:ind w:left="-57" w:right="-57"/>
              <w:jc w:val="both"/>
              <w:rPr>
                <w:b/>
              </w:rPr>
            </w:pPr>
            <w:r w:rsidRPr="004A5F7C">
              <w:rPr>
                <w:b/>
              </w:rPr>
              <w:t>RULETĂ METRICĂ CU LASER</w:t>
            </w:r>
          </w:p>
        </w:tc>
      </w:tr>
      <w:tr w:rsidR="006F3F0E" w:rsidRPr="00E472E3" w:rsidTr="00B0399A">
        <w:trPr>
          <w:trHeight w:val="158"/>
        </w:trPr>
        <w:tc>
          <w:tcPr>
            <w:tcW w:w="5245" w:type="dxa"/>
          </w:tcPr>
          <w:p w:rsidR="006F3F0E" w:rsidRDefault="00FE2128" w:rsidP="00326D73">
            <w:pPr>
              <w:widowControl w:val="0"/>
              <w:jc w:val="both"/>
            </w:pPr>
            <w:r w:rsidRPr="00FE2128">
              <w:t>Telemetrul cu laser trebuie să aibă toate funcțiile importante într-un desing compact și să beneficieze de un display mare și iluminat pentru o foarte bună vizibilitate. Distanța de măsurare  trebuie să fie de minim 25 metri. Trebuie să aibă funcții de măsurarea lungimilor, determinarea suprafețelor și calcularea volumelor care să fie operate intuitiv. Funcția memorie să permită accesul ușor la ultimele măsurători. Carcasa să fie robustă, rezistentă la șocuri și din clasa de protecție IP54 sau echivalent. Rezultate de măsurare să fie fiabile în orice împrejurare, conform certificării ISO.</w:t>
            </w:r>
          </w:p>
        </w:tc>
        <w:tc>
          <w:tcPr>
            <w:tcW w:w="4814" w:type="dxa"/>
          </w:tcPr>
          <w:p w:rsidR="006F3F0E" w:rsidRPr="00B37288" w:rsidRDefault="006F3F0E" w:rsidP="00326D73">
            <w:pPr>
              <w:ind w:left="-57" w:right="-57"/>
              <w:jc w:val="both"/>
            </w:pPr>
          </w:p>
        </w:tc>
      </w:tr>
      <w:tr w:rsidR="006F3F0E" w:rsidRPr="00E472E3" w:rsidTr="00B0399A">
        <w:trPr>
          <w:trHeight w:val="158"/>
        </w:trPr>
        <w:tc>
          <w:tcPr>
            <w:tcW w:w="5245" w:type="dxa"/>
          </w:tcPr>
          <w:p w:rsidR="006F3F0E" w:rsidRDefault="00FE2128" w:rsidP="00326D73">
            <w:pPr>
              <w:widowControl w:val="0"/>
              <w:jc w:val="both"/>
            </w:pPr>
            <w:r w:rsidRPr="00FE2128">
              <w:t>Aparatul trebuie să aibă protecție împotriva prafului și a stropilor de apă: IP54 sau echivalent, protecție împotriva șocurilor până la 1m .</w:t>
            </w:r>
          </w:p>
        </w:tc>
        <w:tc>
          <w:tcPr>
            <w:tcW w:w="4814" w:type="dxa"/>
          </w:tcPr>
          <w:p w:rsidR="006F3F0E" w:rsidRPr="00B37288" w:rsidRDefault="006F3F0E" w:rsidP="00326D73">
            <w:pPr>
              <w:ind w:left="-57" w:right="-57"/>
              <w:jc w:val="both"/>
            </w:pPr>
          </w:p>
        </w:tc>
      </w:tr>
      <w:tr w:rsidR="00496DE6" w:rsidRPr="00E472E3" w:rsidTr="00D82BB5">
        <w:trPr>
          <w:trHeight w:val="158"/>
        </w:trPr>
        <w:tc>
          <w:tcPr>
            <w:tcW w:w="10059" w:type="dxa"/>
            <w:gridSpan w:val="2"/>
          </w:tcPr>
          <w:p w:rsidR="00496DE6" w:rsidRPr="00496DE6" w:rsidRDefault="00496DE6" w:rsidP="00496DE6">
            <w:pPr>
              <w:ind w:right="-57"/>
              <w:jc w:val="center"/>
              <w:rPr>
                <w:b/>
              </w:rPr>
            </w:pPr>
            <w:r w:rsidRPr="00496DE6">
              <w:rPr>
                <w:b/>
              </w:rPr>
              <w:t>ALTE MATERIALE SI ACCESORII</w:t>
            </w:r>
          </w:p>
        </w:tc>
      </w:tr>
      <w:tr w:rsidR="006F3F0E" w:rsidRPr="00E472E3" w:rsidTr="00B0399A">
        <w:trPr>
          <w:trHeight w:val="158"/>
        </w:trPr>
        <w:tc>
          <w:tcPr>
            <w:tcW w:w="5245" w:type="dxa"/>
          </w:tcPr>
          <w:p w:rsidR="006F3F0E" w:rsidRPr="00077C72" w:rsidRDefault="00077C72" w:rsidP="00326D73">
            <w:pPr>
              <w:widowControl w:val="0"/>
              <w:jc w:val="both"/>
              <w:rPr>
                <w:b/>
              </w:rPr>
            </w:pPr>
            <w:r w:rsidRPr="00077C72">
              <w:rPr>
                <w:b/>
              </w:rPr>
              <w:t>RUCSAC DE TRANSPORT EXPLOZIVI</w:t>
            </w:r>
          </w:p>
        </w:tc>
        <w:tc>
          <w:tcPr>
            <w:tcW w:w="4814" w:type="dxa"/>
          </w:tcPr>
          <w:p w:rsidR="006F3F0E" w:rsidRPr="00B37288" w:rsidRDefault="006F3F0E" w:rsidP="00326D73">
            <w:pPr>
              <w:ind w:left="-57" w:right="-57"/>
              <w:jc w:val="both"/>
            </w:pPr>
          </w:p>
        </w:tc>
      </w:tr>
      <w:tr w:rsidR="006F3F0E" w:rsidRPr="00E472E3" w:rsidTr="00B0399A">
        <w:trPr>
          <w:trHeight w:val="158"/>
        </w:trPr>
        <w:tc>
          <w:tcPr>
            <w:tcW w:w="5245" w:type="dxa"/>
          </w:tcPr>
          <w:p w:rsidR="006F3F0E" w:rsidRDefault="004513A1" w:rsidP="00326D73">
            <w:pPr>
              <w:widowControl w:val="0"/>
              <w:jc w:val="both"/>
            </w:pPr>
            <w:r w:rsidRPr="004513A1">
              <w:t>Rucsacul trebuie să fie construit în sistem modular, ca să permită atașarea unor accesorii direct pe rucsac. Cusăturile să fie  rezistente si să prezinte întărituri în zonele de tensiune crescută, predispuse la rupere. La exterior, rucsacul trebuie să prezinte curele pentru compresie (lucrurile din interiorul să nu se miște și să stea fixe pentru a anula efectul de contrabalansare în timpul mersului, aplecării etc).</w:t>
            </w:r>
          </w:p>
        </w:tc>
        <w:tc>
          <w:tcPr>
            <w:tcW w:w="4814" w:type="dxa"/>
          </w:tcPr>
          <w:p w:rsidR="006F3F0E" w:rsidRPr="00B37288" w:rsidRDefault="006F3F0E" w:rsidP="00326D73">
            <w:pPr>
              <w:ind w:left="-57" w:right="-57"/>
              <w:jc w:val="both"/>
            </w:pPr>
          </w:p>
        </w:tc>
      </w:tr>
      <w:tr w:rsidR="006F3F0E" w:rsidRPr="00E472E3" w:rsidTr="00B0399A">
        <w:trPr>
          <w:trHeight w:val="158"/>
        </w:trPr>
        <w:tc>
          <w:tcPr>
            <w:tcW w:w="5245" w:type="dxa"/>
          </w:tcPr>
          <w:p w:rsidR="006F3F0E" w:rsidRDefault="00623052" w:rsidP="00326D73">
            <w:pPr>
              <w:widowControl w:val="0"/>
              <w:jc w:val="both"/>
            </w:pPr>
            <w:r w:rsidRPr="00623052">
              <w:t>Rucsacul trebuie să fie realizat din 100% poliester, acoperit cu poliuretan, greutatea de maxim 1 Kg, căptușit la interior și cu un volum total de 10 l, cu o curea de umăr ergonomică, reglabilă, cu ochiuri pentru fixarea echipamentului suplimentar.</w:t>
            </w:r>
          </w:p>
        </w:tc>
        <w:tc>
          <w:tcPr>
            <w:tcW w:w="4814" w:type="dxa"/>
          </w:tcPr>
          <w:p w:rsidR="006F3F0E" w:rsidRPr="00B37288" w:rsidRDefault="006F3F0E" w:rsidP="00326D73">
            <w:pPr>
              <w:ind w:left="-57" w:right="-57"/>
              <w:jc w:val="both"/>
            </w:pPr>
          </w:p>
        </w:tc>
      </w:tr>
      <w:tr w:rsidR="004513A1" w:rsidRPr="00E472E3" w:rsidTr="00B0399A">
        <w:trPr>
          <w:trHeight w:val="158"/>
        </w:trPr>
        <w:tc>
          <w:tcPr>
            <w:tcW w:w="5245" w:type="dxa"/>
          </w:tcPr>
          <w:p w:rsidR="004513A1" w:rsidRDefault="00623052" w:rsidP="00326D73">
            <w:pPr>
              <w:widowControl w:val="0"/>
              <w:jc w:val="both"/>
            </w:pPr>
            <w:r w:rsidRPr="00623052">
              <w:t xml:space="preserve">Compartimentul  principal trebuie să aibă  3 buzunare interioare cu închidere cu cârlig, buclă și fermoar, un buzunar frontal cu organizator și un buzunar suplimentar cu fermoar. Toate buzunarele cu fermoar să aibă 2 căi și buclă elastică pe buzunarul </w:t>
            </w:r>
            <w:r w:rsidRPr="00623052">
              <w:lastRenderedPageBreak/>
              <w:t>frontal. Rucsacul trebuie să includă carabină metalică de prindere accesorii.</w:t>
            </w:r>
          </w:p>
        </w:tc>
        <w:tc>
          <w:tcPr>
            <w:tcW w:w="4814" w:type="dxa"/>
          </w:tcPr>
          <w:p w:rsidR="004513A1" w:rsidRPr="00B37288" w:rsidRDefault="004513A1" w:rsidP="00326D73">
            <w:pPr>
              <w:ind w:left="-57" w:right="-57"/>
              <w:jc w:val="both"/>
            </w:pPr>
          </w:p>
        </w:tc>
      </w:tr>
      <w:tr w:rsidR="00AE76C1" w:rsidRPr="00E472E3" w:rsidTr="00D82BB5">
        <w:trPr>
          <w:trHeight w:val="158"/>
        </w:trPr>
        <w:tc>
          <w:tcPr>
            <w:tcW w:w="10059" w:type="dxa"/>
            <w:gridSpan w:val="2"/>
          </w:tcPr>
          <w:p w:rsidR="00AE76C1" w:rsidRPr="00AE76C1" w:rsidRDefault="00AE76C1" w:rsidP="00326D73">
            <w:pPr>
              <w:ind w:left="-57" w:right="-57"/>
              <w:jc w:val="both"/>
              <w:rPr>
                <w:b/>
              </w:rPr>
            </w:pPr>
            <w:r w:rsidRPr="00AE76C1">
              <w:rPr>
                <w:b/>
              </w:rPr>
              <w:lastRenderedPageBreak/>
              <w:t>LANTERNE PENTRU CAP REZISTENTE LA APĂ</w:t>
            </w:r>
          </w:p>
        </w:tc>
      </w:tr>
      <w:tr w:rsidR="004513A1" w:rsidRPr="00E472E3" w:rsidTr="00B0399A">
        <w:trPr>
          <w:trHeight w:val="158"/>
        </w:trPr>
        <w:tc>
          <w:tcPr>
            <w:tcW w:w="5245" w:type="dxa"/>
          </w:tcPr>
          <w:p w:rsidR="004513A1" w:rsidRDefault="00F5329D" w:rsidP="00326D73">
            <w:pPr>
              <w:widowControl w:val="0"/>
              <w:jc w:val="both"/>
            </w:pPr>
            <w:r w:rsidRPr="00F5329D">
              <w:t>Lanterna profesională trebuie să fie o lanternă frontală profesională cu LED ultrabright, certificată pentru lucrul în mediu de vapori explozivi Zona 0 (certificat ATEX Z0) și rezistență la apă (IPX7 water proof-rezistența sub apă timp limitat). Sursă de iluminare trebuie să fie LED cu durată medie de viață de minim 10.000h. Construcția trebuie realizată din policarbonat (corp și lentilă) antistatic și prevăzută cu întrerupător  rotativ care să permită rotirea cu o singură mână. Lanterna trebuie să aibă 2 moduri de funcționare (on/off).</w:t>
            </w:r>
          </w:p>
        </w:tc>
        <w:tc>
          <w:tcPr>
            <w:tcW w:w="4814" w:type="dxa"/>
          </w:tcPr>
          <w:p w:rsidR="004513A1" w:rsidRPr="00B37288" w:rsidRDefault="004513A1" w:rsidP="00326D73">
            <w:pPr>
              <w:ind w:left="-57" w:right="-57"/>
              <w:jc w:val="both"/>
            </w:pPr>
          </w:p>
        </w:tc>
      </w:tr>
      <w:tr w:rsidR="004513A1" w:rsidRPr="00E472E3" w:rsidTr="00B0399A">
        <w:trPr>
          <w:trHeight w:val="158"/>
        </w:trPr>
        <w:tc>
          <w:tcPr>
            <w:tcW w:w="5245" w:type="dxa"/>
          </w:tcPr>
          <w:p w:rsidR="004513A1" w:rsidRPr="00131AE7" w:rsidRDefault="00131AE7" w:rsidP="00326D73">
            <w:pPr>
              <w:widowControl w:val="0"/>
              <w:jc w:val="both"/>
              <w:rPr>
                <w:b/>
              </w:rPr>
            </w:pPr>
            <w:r w:rsidRPr="00131AE7">
              <w:rPr>
                <w:b/>
              </w:rPr>
              <w:t>SFOARĂ MARCATĂ ALB/ROȘU</w:t>
            </w:r>
          </w:p>
        </w:tc>
        <w:tc>
          <w:tcPr>
            <w:tcW w:w="4814" w:type="dxa"/>
          </w:tcPr>
          <w:p w:rsidR="004513A1" w:rsidRPr="00B37288" w:rsidRDefault="004513A1" w:rsidP="00326D73">
            <w:pPr>
              <w:ind w:left="-57" w:right="-57"/>
              <w:jc w:val="both"/>
            </w:pPr>
          </w:p>
        </w:tc>
      </w:tr>
      <w:tr w:rsidR="004513A1" w:rsidRPr="00E472E3" w:rsidTr="00B0399A">
        <w:trPr>
          <w:trHeight w:val="158"/>
        </w:trPr>
        <w:tc>
          <w:tcPr>
            <w:tcW w:w="5245" w:type="dxa"/>
          </w:tcPr>
          <w:p w:rsidR="004513A1" w:rsidRDefault="005175E2" w:rsidP="00326D73">
            <w:pPr>
              <w:widowControl w:val="0"/>
              <w:jc w:val="both"/>
            </w:pPr>
            <w:r w:rsidRPr="005175E2">
              <w:t>Sfoara să fie  de culoare alb/roșu (partea roșie de 1 metru, partea albă de 1metru), cu diametrul de 5 mm iar forța de rupere statică de minim 400kg.</w:t>
            </w:r>
          </w:p>
        </w:tc>
        <w:tc>
          <w:tcPr>
            <w:tcW w:w="4814" w:type="dxa"/>
          </w:tcPr>
          <w:p w:rsidR="004513A1" w:rsidRPr="00B37288" w:rsidRDefault="004513A1" w:rsidP="00326D73">
            <w:pPr>
              <w:ind w:left="-57" w:right="-57"/>
              <w:jc w:val="both"/>
            </w:pPr>
          </w:p>
        </w:tc>
      </w:tr>
      <w:tr w:rsidR="00D472CD" w:rsidRPr="00E472E3" w:rsidTr="00D82BB5">
        <w:trPr>
          <w:trHeight w:val="158"/>
        </w:trPr>
        <w:tc>
          <w:tcPr>
            <w:tcW w:w="10059" w:type="dxa"/>
            <w:gridSpan w:val="2"/>
          </w:tcPr>
          <w:p w:rsidR="00D472CD" w:rsidRPr="00D472CD" w:rsidRDefault="00D472CD" w:rsidP="00326D73">
            <w:pPr>
              <w:ind w:left="-57" w:right="-57"/>
              <w:jc w:val="both"/>
              <w:rPr>
                <w:b/>
              </w:rPr>
            </w:pPr>
            <w:r w:rsidRPr="00D472CD">
              <w:rPr>
                <w:b/>
              </w:rPr>
              <w:t>BANDĂ AVERTIZARE ȘI MARCARE ALB/ROȘU</w:t>
            </w:r>
          </w:p>
        </w:tc>
      </w:tr>
      <w:tr w:rsidR="004513A1" w:rsidRPr="00E472E3" w:rsidTr="00B0399A">
        <w:trPr>
          <w:trHeight w:val="158"/>
        </w:trPr>
        <w:tc>
          <w:tcPr>
            <w:tcW w:w="5245" w:type="dxa"/>
          </w:tcPr>
          <w:p w:rsidR="004513A1" w:rsidRDefault="00B82AFA" w:rsidP="00326D73">
            <w:pPr>
              <w:widowControl w:val="0"/>
              <w:jc w:val="both"/>
            </w:pPr>
            <w:r w:rsidRPr="00B82AFA">
              <w:t>Să fie din material rezistent la rupere, vânt și intemperii imprimată pe ambele fețe și să poată fi tăiată ușor cu un cuțit sau foarfecă, să fie neadezivă. Destinată marcării zonelor periculoase.</w:t>
            </w:r>
          </w:p>
        </w:tc>
        <w:tc>
          <w:tcPr>
            <w:tcW w:w="4814" w:type="dxa"/>
          </w:tcPr>
          <w:p w:rsidR="004513A1" w:rsidRPr="00B37288" w:rsidRDefault="004513A1" w:rsidP="00326D73">
            <w:pPr>
              <w:ind w:left="-57" w:right="-57"/>
              <w:jc w:val="both"/>
            </w:pPr>
          </w:p>
        </w:tc>
      </w:tr>
      <w:tr w:rsidR="004B59C4" w:rsidRPr="00E472E3" w:rsidTr="00D82BB5">
        <w:trPr>
          <w:trHeight w:val="158"/>
        </w:trPr>
        <w:tc>
          <w:tcPr>
            <w:tcW w:w="10059" w:type="dxa"/>
            <w:gridSpan w:val="2"/>
          </w:tcPr>
          <w:p w:rsidR="004B59C4" w:rsidRPr="004B59C4" w:rsidRDefault="004B59C4" w:rsidP="004B59C4">
            <w:pPr>
              <w:ind w:left="-57" w:right="-57"/>
              <w:jc w:val="center"/>
              <w:rPr>
                <w:b/>
              </w:rPr>
            </w:pPr>
            <w:r w:rsidRPr="004B59C4">
              <w:rPr>
                <w:b/>
              </w:rPr>
              <w:t>ECHIPAMENTE EVALUARE ZONĂ AFECTATĂ</w:t>
            </w:r>
          </w:p>
        </w:tc>
      </w:tr>
      <w:tr w:rsidR="00806761" w:rsidRPr="00E472E3" w:rsidTr="00D82BB5">
        <w:trPr>
          <w:trHeight w:val="158"/>
        </w:trPr>
        <w:tc>
          <w:tcPr>
            <w:tcW w:w="10059" w:type="dxa"/>
            <w:gridSpan w:val="2"/>
          </w:tcPr>
          <w:p w:rsidR="00806761" w:rsidRPr="00806761" w:rsidRDefault="00806761" w:rsidP="00326D73">
            <w:pPr>
              <w:ind w:left="-57" w:right="-57"/>
              <w:jc w:val="both"/>
              <w:rPr>
                <w:b/>
              </w:rPr>
            </w:pPr>
            <w:r w:rsidRPr="00806761">
              <w:rPr>
                <w:b/>
              </w:rPr>
              <w:t xml:space="preserve">AERONAVĂ FĂRĂ PILOT LA BORD   </w:t>
            </w:r>
          </w:p>
        </w:tc>
      </w:tr>
      <w:tr w:rsidR="004513A1" w:rsidRPr="00E472E3" w:rsidTr="00B0399A">
        <w:trPr>
          <w:trHeight w:val="158"/>
        </w:trPr>
        <w:tc>
          <w:tcPr>
            <w:tcW w:w="5245" w:type="dxa"/>
          </w:tcPr>
          <w:p w:rsidR="004513A1" w:rsidRDefault="00C0595B" w:rsidP="00326D73">
            <w:pPr>
              <w:widowControl w:val="0"/>
              <w:jc w:val="both"/>
            </w:pPr>
            <w:r w:rsidRPr="00C0595B">
              <w:t>Aeronavă fără pilot la bord este destinată transmiterii de imagini către unul sau mai mulți operatori în cadrul misiunilor specifice situațiilor de urgență.</w:t>
            </w:r>
          </w:p>
        </w:tc>
        <w:tc>
          <w:tcPr>
            <w:tcW w:w="4814" w:type="dxa"/>
          </w:tcPr>
          <w:p w:rsidR="004513A1" w:rsidRPr="00B37288" w:rsidRDefault="004513A1" w:rsidP="00326D73">
            <w:pPr>
              <w:ind w:left="-57" w:right="-57"/>
              <w:jc w:val="both"/>
            </w:pPr>
          </w:p>
        </w:tc>
      </w:tr>
      <w:tr w:rsidR="004513A1" w:rsidRPr="00E472E3" w:rsidTr="00B0399A">
        <w:trPr>
          <w:trHeight w:val="158"/>
        </w:trPr>
        <w:tc>
          <w:tcPr>
            <w:tcW w:w="5245" w:type="dxa"/>
          </w:tcPr>
          <w:p w:rsidR="00F770AF" w:rsidRPr="00F770AF" w:rsidRDefault="00F770AF" w:rsidP="00F770AF">
            <w:pPr>
              <w:widowControl w:val="0"/>
              <w:jc w:val="both"/>
              <w:rPr>
                <w:lang w:val="en-GB"/>
              </w:rPr>
            </w:pPr>
            <w:r>
              <w:t>Cerinţe obligatorii</w:t>
            </w:r>
            <w:r>
              <w:rPr>
                <w:lang w:val="en-GB"/>
              </w:rPr>
              <w:t>:</w:t>
            </w:r>
          </w:p>
          <w:p w:rsidR="00F770AF" w:rsidRDefault="00F770AF" w:rsidP="00F770AF">
            <w:pPr>
              <w:widowControl w:val="0"/>
              <w:jc w:val="both"/>
            </w:pPr>
            <w:r>
              <w:t>Produsul va fi livrat sub formă de unitate complet funcțională, conform configurației descrise în prezentul document.</w:t>
            </w:r>
          </w:p>
          <w:p w:rsidR="00F770AF" w:rsidRDefault="00F770AF" w:rsidP="00F770AF">
            <w:pPr>
              <w:widowControl w:val="0"/>
              <w:jc w:val="both"/>
            </w:pPr>
            <w:r>
              <w:t>Data de fabricație a echipamentelor nu trebuie să fie anterioară datei de livrare cu mai mult de 12 luni.</w:t>
            </w:r>
          </w:p>
          <w:p w:rsidR="00F770AF" w:rsidRDefault="00F770AF" w:rsidP="00F770AF">
            <w:pPr>
              <w:widowControl w:val="0"/>
              <w:jc w:val="both"/>
            </w:pPr>
            <w:r>
              <w:t>Toate echipamentele trebuie să fie noi, fără prelungiri de resursă și livrate cu ultima versiune de soft.</w:t>
            </w:r>
          </w:p>
          <w:p w:rsidR="00F770AF" w:rsidRDefault="00F770AF" w:rsidP="00F770AF">
            <w:pPr>
              <w:widowControl w:val="0"/>
              <w:jc w:val="both"/>
            </w:pPr>
            <w:r>
              <w:t>Produsul și echipamentele vor fi conforme cu legislația și normele EU în vigoare la data livrării.</w:t>
            </w:r>
          </w:p>
          <w:p w:rsidR="00F770AF" w:rsidRDefault="00F770AF" w:rsidP="00F770AF">
            <w:pPr>
              <w:widowControl w:val="0"/>
              <w:jc w:val="both"/>
            </w:pPr>
            <w:r>
              <w:t>Frecvență de funcționare – liberă pentru folosire conform legislației în vigoare sau frecvență alocată instituției;</w:t>
            </w:r>
          </w:p>
          <w:p w:rsidR="004513A1" w:rsidRDefault="00F770AF" w:rsidP="00F770AF">
            <w:pPr>
              <w:widowControl w:val="0"/>
              <w:jc w:val="both"/>
            </w:pPr>
            <w:r>
              <w:t xml:space="preserve">        Să facă parte din clasa I, categoria mini  (maxim 15kg).</w:t>
            </w:r>
          </w:p>
        </w:tc>
        <w:tc>
          <w:tcPr>
            <w:tcW w:w="4814" w:type="dxa"/>
          </w:tcPr>
          <w:p w:rsidR="004513A1" w:rsidRPr="00B37288" w:rsidRDefault="004513A1" w:rsidP="00326D73">
            <w:pPr>
              <w:ind w:left="-57" w:right="-57"/>
              <w:jc w:val="both"/>
            </w:pPr>
          </w:p>
        </w:tc>
      </w:tr>
      <w:tr w:rsidR="004513A1" w:rsidRPr="00E472E3" w:rsidTr="00B0399A">
        <w:trPr>
          <w:trHeight w:val="158"/>
        </w:trPr>
        <w:tc>
          <w:tcPr>
            <w:tcW w:w="5245" w:type="dxa"/>
          </w:tcPr>
          <w:p w:rsidR="001D0740" w:rsidRPr="00184D85" w:rsidRDefault="001D0740" w:rsidP="001D0740">
            <w:pPr>
              <w:widowControl w:val="0"/>
              <w:jc w:val="both"/>
              <w:rPr>
                <w:i/>
                <w:lang w:val="en-GB"/>
              </w:rPr>
            </w:pPr>
            <w:r w:rsidRPr="00184D85">
              <w:rPr>
                <w:i/>
              </w:rPr>
              <w:t>Cerințe minime impuse</w:t>
            </w:r>
            <w:r w:rsidRPr="00184D85">
              <w:rPr>
                <w:i/>
                <w:lang w:val="en-GB"/>
              </w:rPr>
              <w:t>:</w:t>
            </w:r>
          </w:p>
          <w:p w:rsidR="001D0740" w:rsidRDefault="001D0740" w:rsidP="001D0740">
            <w:pPr>
              <w:widowControl w:val="0"/>
              <w:jc w:val="both"/>
            </w:pPr>
            <w:r>
              <w:t xml:space="preserve">  </w:t>
            </w:r>
            <w:r>
              <w:tab/>
              <w:t>Sistemul va putea opera în orice tip de relief pe teritoriul României.</w:t>
            </w:r>
          </w:p>
          <w:p w:rsidR="001D0740" w:rsidRDefault="001D0740" w:rsidP="001D0740">
            <w:pPr>
              <w:widowControl w:val="0"/>
              <w:jc w:val="both"/>
            </w:pPr>
            <w:r>
              <w:t xml:space="preserve">  </w:t>
            </w:r>
            <w:r>
              <w:tab/>
              <w:t xml:space="preserve">Sistemul va fi astfel configurat încât să poată funcționa, în zbor, minim 100 de minute, cu întreruperi doar pentru schimbarea acumulatorilor/bateriilor vectorului aerian și echipamentului de comandă. În acest sens completul va conține la livrare acumulatorii/bateriile necesare </w:t>
            </w:r>
            <w:r>
              <w:lastRenderedPageBreak/>
              <w:t>asigurării timpului de zbor specificat atât pentru vectorul aerian cât și pentru sistemul de comandă și control.</w:t>
            </w:r>
          </w:p>
          <w:p w:rsidR="001D0740" w:rsidRDefault="001D0740" w:rsidP="001D0740">
            <w:pPr>
              <w:widowControl w:val="0"/>
              <w:jc w:val="both"/>
            </w:pPr>
            <w:r>
              <w:t xml:space="preserve">  </w:t>
            </w:r>
            <w:r>
              <w:tab/>
              <w:t xml:space="preserve">Sistemul va putea transmite în timp real datele furnizate de echipamentele pentru misiune, la sol, și le va înregistra concomitent și la bordul vectorului aerian. </w:t>
            </w:r>
          </w:p>
          <w:p w:rsidR="001D0740" w:rsidRDefault="001D0740" w:rsidP="001D0740">
            <w:pPr>
              <w:widowControl w:val="0"/>
              <w:jc w:val="both"/>
            </w:pPr>
            <w:r>
              <w:t>În acest sens sistemul va fi dotat și cu card de memorie de mare viteză de minim 128 GB compatibil cu sistemul de înregistrare al dronei și posibilitatea de transfer a datelor.</w:t>
            </w:r>
          </w:p>
          <w:p w:rsidR="004513A1" w:rsidRDefault="001D0740" w:rsidP="001D0740">
            <w:pPr>
              <w:widowControl w:val="0"/>
              <w:jc w:val="both"/>
            </w:pPr>
            <w:r>
              <w:t xml:space="preserve"> </w:t>
            </w:r>
            <w:r>
              <w:tab/>
              <w:t>Datele furnizate de echipamentele pentru misiune vor putea fi vizualizate în timp real și pe alte echipamente de sol uzuale (computere, monitoare TV, smartphone, tablete etc).</w:t>
            </w:r>
          </w:p>
        </w:tc>
        <w:tc>
          <w:tcPr>
            <w:tcW w:w="4814" w:type="dxa"/>
          </w:tcPr>
          <w:p w:rsidR="004513A1" w:rsidRPr="00B37288" w:rsidRDefault="004513A1" w:rsidP="00326D73">
            <w:pPr>
              <w:ind w:left="-57" w:right="-57"/>
              <w:jc w:val="both"/>
            </w:pPr>
          </w:p>
        </w:tc>
      </w:tr>
      <w:tr w:rsidR="004513A1" w:rsidRPr="00E472E3" w:rsidTr="00B0399A">
        <w:trPr>
          <w:trHeight w:val="158"/>
        </w:trPr>
        <w:tc>
          <w:tcPr>
            <w:tcW w:w="5245" w:type="dxa"/>
          </w:tcPr>
          <w:p w:rsidR="00912BC3" w:rsidRPr="00184D85" w:rsidRDefault="00912BC3" w:rsidP="00912BC3">
            <w:pPr>
              <w:widowControl w:val="0"/>
              <w:jc w:val="both"/>
              <w:rPr>
                <w:i/>
              </w:rPr>
            </w:pPr>
            <w:r w:rsidRPr="00184D85">
              <w:rPr>
                <w:i/>
              </w:rPr>
              <w:lastRenderedPageBreak/>
              <w:t>Componența sistemului UAS</w:t>
            </w:r>
            <w:r w:rsidRPr="00184D85">
              <w:rPr>
                <w:i/>
                <w:lang w:val="en-GB"/>
              </w:rPr>
              <w:t>:</w:t>
            </w:r>
            <w:r w:rsidRPr="00184D85">
              <w:rPr>
                <w:i/>
              </w:rPr>
              <w:tab/>
            </w:r>
          </w:p>
          <w:p w:rsidR="00912BC3" w:rsidRDefault="00912BC3" w:rsidP="00912BC3">
            <w:pPr>
              <w:widowControl w:val="0"/>
              <w:jc w:val="both"/>
            </w:pPr>
            <w:r>
              <w:t xml:space="preserve">  Vector aerian cel puțin 4 rotoare – 1 buc.</w:t>
            </w:r>
          </w:p>
          <w:p w:rsidR="00912BC3" w:rsidRDefault="00912BC3" w:rsidP="00912BC3">
            <w:pPr>
              <w:widowControl w:val="0"/>
              <w:jc w:val="both"/>
            </w:pPr>
            <w:r>
              <w:t xml:space="preserve">  Cameră (sistem camere) foto-video R.G.B. integrată în vectorul aerian– 1 buc;</w:t>
            </w:r>
          </w:p>
          <w:p w:rsidR="00912BC3" w:rsidRDefault="00912BC3" w:rsidP="00912BC3">
            <w:pPr>
              <w:widowControl w:val="0"/>
              <w:jc w:val="both"/>
            </w:pPr>
            <w:r>
              <w:t xml:space="preserve">  Sistem de montare a echipamentelor pentru misiune (payload) (dacă este cazul) – 1 buc.</w:t>
            </w:r>
          </w:p>
          <w:p w:rsidR="004513A1" w:rsidRDefault="00912BC3" w:rsidP="00912BC3">
            <w:pPr>
              <w:widowControl w:val="0"/>
              <w:jc w:val="both"/>
            </w:pPr>
            <w:r>
              <w:t xml:space="preserve">  Sistem de comandă și control al vectorului aerian – 1 buc.</w:t>
            </w:r>
          </w:p>
        </w:tc>
        <w:tc>
          <w:tcPr>
            <w:tcW w:w="4814" w:type="dxa"/>
          </w:tcPr>
          <w:p w:rsidR="004513A1" w:rsidRPr="00B37288" w:rsidRDefault="004513A1" w:rsidP="00326D73">
            <w:pPr>
              <w:ind w:left="-57" w:right="-57"/>
              <w:jc w:val="both"/>
            </w:pPr>
          </w:p>
        </w:tc>
      </w:tr>
      <w:tr w:rsidR="00326D73" w:rsidRPr="00E472E3" w:rsidTr="00B0399A">
        <w:trPr>
          <w:trHeight w:val="158"/>
        </w:trPr>
        <w:tc>
          <w:tcPr>
            <w:tcW w:w="5245" w:type="dxa"/>
          </w:tcPr>
          <w:p w:rsidR="006C473F" w:rsidRPr="00184D85" w:rsidRDefault="006C473F" w:rsidP="006C473F">
            <w:pPr>
              <w:widowControl w:val="0"/>
              <w:jc w:val="both"/>
              <w:rPr>
                <w:i/>
              </w:rPr>
            </w:pPr>
            <w:r>
              <w:t xml:space="preserve">          </w:t>
            </w:r>
            <w:r>
              <w:tab/>
            </w:r>
            <w:r w:rsidRPr="00184D85">
              <w:rPr>
                <w:i/>
              </w:rPr>
              <w:t>Caracteristici tehnice constructive:</w:t>
            </w:r>
          </w:p>
          <w:p w:rsidR="006C473F" w:rsidRDefault="006C473F" w:rsidP="006C473F">
            <w:pPr>
              <w:widowControl w:val="0"/>
              <w:jc w:val="both"/>
            </w:pPr>
            <w:r>
              <w:t xml:space="preserve">  Vector aerian </w:t>
            </w:r>
          </w:p>
          <w:p w:rsidR="006C473F" w:rsidRDefault="006C473F" w:rsidP="006C473F">
            <w:pPr>
              <w:widowControl w:val="0"/>
              <w:jc w:val="both"/>
            </w:pPr>
            <w:r>
              <w:t xml:space="preserve">  Sistem tip multirotor cu cel puțin 4 rotoare.</w:t>
            </w:r>
          </w:p>
          <w:p w:rsidR="006C473F" w:rsidRDefault="006C473F" w:rsidP="006C473F">
            <w:pPr>
              <w:widowControl w:val="0"/>
              <w:jc w:val="both"/>
            </w:pPr>
            <w:r>
              <w:t xml:space="preserve">  Propulsie electrică.</w:t>
            </w:r>
          </w:p>
          <w:p w:rsidR="006C473F" w:rsidRDefault="006C473F" w:rsidP="006C473F">
            <w:pPr>
              <w:widowControl w:val="0"/>
              <w:jc w:val="both"/>
            </w:pPr>
            <w:r>
              <w:t xml:space="preserve">  Moduri multiple de zbor.</w:t>
            </w:r>
          </w:p>
          <w:p w:rsidR="006C473F" w:rsidRDefault="006C473F" w:rsidP="006C473F">
            <w:pPr>
              <w:widowControl w:val="0"/>
              <w:jc w:val="both"/>
            </w:pPr>
            <w:r>
              <w:t xml:space="preserve">  Sistem automat de control al zborului cu navigație minim prin G.P.S., Glonass sau echivalent.</w:t>
            </w:r>
          </w:p>
          <w:p w:rsidR="006C473F" w:rsidRDefault="006C473F" w:rsidP="006C473F">
            <w:pPr>
              <w:widowControl w:val="0"/>
              <w:jc w:val="both"/>
            </w:pPr>
            <w:r>
              <w:t xml:space="preserve">  Funcție de orientare GPS (vectorul aerian să urmărească utilizatorul, fără să fie programat din telecomandă și înregistrator de zbor) – pentru a avea posibilitatea de a executa și alte activități specifice pe timpul executării misiunilor, atunci când situația o impune.</w:t>
            </w:r>
          </w:p>
          <w:p w:rsidR="006C473F" w:rsidRDefault="006C473F" w:rsidP="006C473F">
            <w:pPr>
              <w:widowControl w:val="0"/>
              <w:jc w:val="both"/>
            </w:pPr>
            <w:r>
              <w:t xml:space="preserve">  Sistem detectare și evitare obstacole pe cel puțin trei direcții (față, spate, jos).</w:t>
            </w:r>
          </w:p>
          <w:p w:rsidR="006C473F" w:rsidRDefault="006C473F" w:rsidP="006C473F">
            <w:pPr>
              <w:widowControl w:val="0"/>
              <w:jc w:val="both"/>
            </w:pPr>
            <w:r>
              <w:t xml:space="preserve">  Stabilitate zbor la punct fix: - toleranță pe verticală – maxim 0,5 m cu sistem G.P.S;  </w:t>
            </w:r>
          </w:p>
          <w:p w:rsidR="006C473F" w:rsidRDefault="006C473F" w:rsidP="006C473F">
            <w:pPr>
              <w:widowControl w:val="0"/>
              <w:jc w:val="both"/>
            </w:pPr>
            <w:r>
              <w:t xml:space="preserve">  Funcție de întoarcere la operatorul/punctul de plecare în cazul unui nivel scăzut de energie în acumulatori sau pierderii semnalului radio..</w:t>
            </w:r>
          </w:p>
          <w:p w:rsidR="006C473F" w:rsidRDefault="006C473F" w:rsidP="006C473F">
            <w:pPr>
              <w:widowControl w:val="0"/>
              <w:jc w:val="both"/>
            </w:pPr>
            <w:r>
              <w:t xml:space="preserve">  Monitorizarea inteligentă și afișarea nivelului de încărcare a acumulatorilor pe sistemul de comandă și control al vectorului aerian.</w:t>
            </w:r>
          </w:p>
          <w:p w:rsidR="006C473F" w:rsidRDefault="006C473F" w:rsidP="006C473F">
            <w:pPr>
              <w:widowControl w:val="0"/>
              <w:jc w:val="both"/>
            </w:pPr>
            <w:r>
              <w:t xml:space="preserve"> Autonomie cu încărcătură maximă în condiții normale atmosferice: minim 25 minute – cu un set de acumulatori.</w:t>
            </w:r>
          </w:p>
          <w:p w:rsidR="006C473F" w:rsidRDefault="006C473F" w:rsidP="006C473F">
            <w:pPr>
              <w:widowControl w:val="0"/>
              <w:jc w:val="both"/>
            </w:pPr>
            <w:r>
              <w:t>Masa maximă la decolare (MTOW): maxim 250gr.</w:t>
            </w:r>
          </w:p>
          <w:p w:rsidR="006C473F" w:rsidRDefault="006C473F" w:rsidP="006C473F">
            <w:pPr>
              <w:widowControl w:val="0"/>
              <w:jc w:val="both"/>
            </w:pPr>
            <w:r>
              <w:t xml:space="preserve">  Altitudine maximă de operare: minim 3500 m; </w:t>
            </w:r>
          </w:p>
          <w:p w:rsidR="006C473F" w:rsidRDefault="006C473F" w:rsidP="006C473F">
            <w:pPr>
              <w:widowControl w:val="0"/>
              <w:jc w:val="both"/>
            </w:pPr>
            <w:r>
              <w:t xml:space="preserve"> Distanța zbor : peste 4000 m;</w:t>
            </w:r>
          </w:p>
          <w:p w:rsidR="006C473F" w:rsidRDefault="006C473F" w:rsidP="006C473F">
            <w:pPr>
              <w:widowControl w:val="0"/>
              <w:jc w:val="both"/>
            </w:pPr>
            <w:r>
              <w:t xml:space="preserve">  Rezistența la viteză a vântului de minim 10 m/s.</w:t>
            </w:r>
          </w:p>
          <w:p w:rsidR="006C473F" w:rsidRDefault="006C473F" w:rsidP="006C473F">
            <w:pPr>
              <w:widowControl w:val="0"/>
              <w:jc w:val="both"/>
            </w:pPr>
            <w:r>
              <w:lastRenderedPageBreak/>
              <w:t xml:space="preserve">  Viteză deplasare spre înainte: minim 14 m/s pe orizontală.</w:t>
            </w:r>
          </w:p>
          <w:p w:rsidR="006C473F" w:rsidRDefault="006C473F" w:rsidP="006C473F">
            <w:pPr>
              <w:widowControl w:val="0"/>
              <w:jc w:val="both"/>
            </w:pPr>
            <w:r>
              <w:t xml:space="preserve">  Temperaturi de operare minim: între 00C și + 350C.</w:t>
            </w:r>
          </w:p>
          <w:p w:rsidR="00326D73" w:rsidRDefault="006C473F" w:rsidP="006C473F">
            <w:pPr>
              <w:widowControl w:val="0"/>
              <w:jc w:val="both"/>
            </w:pPr>
            <w:r>
              <w:t xml:space="preserve">  Decolare/aterizare în plan vertical (VTOL) pe suprafețe dure plane cât și pe suprafețe neamenajate.</w:t>
            </w:r>
          </w:p>
        </w:tc>
        <w:tc>
          <w:tcPr>
            <w:tcW w:w="4814" w:type="dxa"/>
          </w:tcPr>
          <w:p w:rsidR="00326D73" w:rsidRPr="00B37288" w:rsidRDefault="00326D73" w:rsidP="00326D73">
            <w:pPr>
              <w:ind w:left="-57" w:right="-57"/>
              <w:jc w:val="both"/>
            </w:pPr>
          </w:p>
        </w:tc>
      </w:tr>
      <w:tr w:rsidR="006E1D61" w:rsidRPr="00E472E3" w:rsidTr="00B0399A">
        <w:trPr>
          <w:trHeight w:val="158"/>
        </w:trPr>
        <w:tc>
          <w:tcPr>
            <w:tcW w:w="5245" w:type="dxa"/>
          </w:tcPr>
          <w:p w:rsidR="00A50A32" w:rsidRDefault="00A50A32" w:rsidP="00A50A32">
            <w:pPr>
              <w:widowControl w:val="0"/>
              <w:jc w:val="both"/>
            </w:pPr>
            <w:r>
              <w:lastRenderedPageBreak/>
              <w:t>Bloc de senzori – cameră foto/video R.G.B.</w:t>
            </w:r>
          </w:p>
          <w:p w:rsidR="00A50A32" w:rsidRDefault="00A50A32" w:rsidP="00A50A32">
            <w:pPr>
              <w:widowControl w:val="0"/>
              <w:jc w:val="both"/>
            </w:pPr>
            <w:r>
              <w:t xml:space="preserve">  Cameră/camere foto-video R.G.B. integrate în vectorul aerian.</w:t>
            </w:r>
          </w:p>
          <w:p w:rsidR="00A50A32" w:rsidRDefault="00A50A32" w:rsidP="00A50A32">
            <w:pPr>
              <w:widowControl w:val="0"/>
              <w:jc w:val="both"/>
            </w:pPr>
            <w:r>
              <w:t>Rezoluție foto min. 20 MP.</w:t>
            </w:r>
          </w:p>
          <w:p w:rsidR="00A50A32" w:rsidRDefault="00A50A32" w:rsidP="00A50A32">
            <w:pPr>
              <w:widowControl w:val="0"/>
              <w:jc w:val="both"/>
            </w:pPr>
            <w:r>
              <w:t xml:space="preserve"> Rezoluție video minim 4K @ 30fps.</w:t>
            </w:r>
          </w:p>
          <w:p w:rsidR="00A50A32" w:rsidRDefault="00A50A32" w:rsidP="00A50A32">
            <w:pPr>
              <w:widowControl w:val="0"/>
              <w:jc w:val="both"/>
            </w:pPr>
            <w:r>
              <w:t xml:space="preserve"> Zoom digital: min. 1x-9x. </w:t>
            </w:r>
          </w:p>
          <w:p w:rsidR="00A50A32" w:rsidRDefault="00A50A32" w:rsidP="00A50A32">
            <w:pPr>
              <w:widowControl w:val="0"/>
              <w:jc w:val="both"/>
            </w:pPr>
            <w:r>
              <w:t xml:space="preserve">  Formate fișiere video: minim MOV, MP4 sau echivalent.</w:t>
            </w:r>
          </w:p>
          <w:p w:rsidR="00A50A32" w:rsidRDefault="00A50A32" w:rsidP="00A50A32">
            <w:pPr>
              <w:widowControl w:val="0"/>
              <w:jc w:val="both"/>
            </w:pPr>
            <w:r>
              <w:t xml:space="preserve">  Formate fișiere foto: JPEG, DNG (RAW) sau echivalent.</w:t>
            </w:r>
          </w:p>
          <w:p w:rsidR="006E1D61" w:rsidRDefault="00A50A32" w:rsidP="00A50A32">
            <w:pPr>
              <w:widowControl w:val="0"/>
              <w:jc w:val="both"/>
            </w:pPr>
            <w:r>
              <w:t xml:space="preserve">  Stocare date pe card memorie la bordul vectorului aerian.</w:t>
            </w:r>
          </w:p>
        </w:tc>
        <w:tc>
          <w:tcPr>
            <w:tcW w:w="4814" w:type="dxa"/>
          </w:tcPr>
          <w:p w:rsidR="006E1D61" w:rsidRPr="00B37288" w:rsidRDefault="006E1D61" w:rsidP="00326D73">
            <w:pPr>
              <w:ind w:left="-57" w:right="-57"/>
              <w:jc w:val="both"/>
            </w:pPr>
          </w:p>
        </w:tc>
      </w:tr>
      <w:tr w:rsidR="006E1D61" w:rsidRPr="00E472E3" w:rsidTr="00B0399A">
        <w:trPr>
          <w:trHeight w:val="158"/>
        </w:trPr>
        <w:tc>
          <w:tcPr>
            <w:tcW w:w="5245" w:type="dxa"/>
          </w:tcPr>
          <w:p w:rsidR="00470B3B" w:rsidRDefault="00470B3B" w:rsidP="00470B3B">
            <w:pPr>
              <w:widowControl w:val="0"/>
              <w:jc w:val="both"/>
            </w:pPr>
            <w:r>
              <w:t>Sistem de Comandă și Control al Vectorului Aerian</w:t>
            </w:r>
          </w:p>
          <w:p w:rsidR="00470B3B" w:rsidRDefault="00470B3B" w:rsidP="00470B3B">
            <w:pPr>
              <w:widowControl w:val="0"/>
              <w:jc w:val="both"/>
            </w:pPr>
            <w:r>
              <w:t xml:space="preserve">  Sistem de comunicație digital, criptat.</w:t>
            </w:r>
          </w:p>
          <w:p w:rsidR="00470B3B" w:rsidRDefault="00470B3B" w:rsidP="00470B3B">
            <w:pPr>
              <w:widowControl w:val="0"/>
              <w:jc w:val="both"/>
            </w:pPr>
            <w:r>
              <w:t xml:space="preserve">  Frecvență conexiune radio cu vectorul aerian conform legislației europene.</w:t>
            </w:r>
          </w:p>
          <w:p w:rsidR="00470B3B" w:rsidRDefault="00470B3B" w:rsidP="00470B3B">
            <w:pPr>
              <w:widowControl w:val="0"/>
              <w:jc w:val="both"/>
            </w:pPr>
            <w:r>
              <w:t xml:space="preserve">  Distanța de operare: minim 3000 m față de operator, în linie dreaptă, fără obstacole.</w:t>
            </w:r>
          </w:p>
          <w:p w:rsidR="00470B3B" w:rsidRDefault="00470B3B" w:rsidP="00470B3B">
            <w:pPr>
              <w:widowControl w:val="0"/>
              <w:jc w:val="both"/>
            </w:pPr>
            <w:r>
              <w:t xml:space="preserve">  Recepția parametrilor de zbor și a imaginilor în timp real pe un dispozitiv mobil.</w:t>
            </w:r>
          </w:p>
          <w:p w:rsidR="00470B3B" w:rsidRDefault="00470B3B" w:rsidP="00470B3B">
            <w:pPr>
              <w:widowControl w:val="0"/>
              <w:jc w:val="both"/>
            </w:pPr>
            <w:r>
              <w:t xml:space="preserve">  Temperaturi de operare: minim între : -100C și + 400C.</w:t>
            </w:r>
          </w:p>
          <w:p w:rsidR="006E1D61" w:rsidRDefault="00470B3B" w:rsidP="00470B3B">
            <w:pPr>
              <w:widowControl w:val="0"/>
              <w:jc w:val="both"/>
            </w:pPr>
            <w:r>
              <w:t xml:space="preserve">  Autonomie acumulator sistem de control: min. 120 minute în configurația de bază.</w:t>
            </w:r>
          </w:p>
        </w:tc>
        <w:tc>
          <w:tcPr>
            <w:tcW w:w="4814" w:type="dxa"/>
          </w:tcPr>
          <w:p w:rsidR="006E1D61" w:rsidRPr="00B37288" w:rsidRDefault="006E1D61" w:rsidP="00326D73">
            <w:pPr>
              <w:ind w:left="-57" w:right="-57"/>
              <w:jc w:val="both"/>
            </w:pPr>
          </w:p>
        </w:tc>
      </w:tr>
      <w:tr w:rsidR="006E1D61" w:rsidRPr="00E472E3" w:rsidTr="00B0399A">
        <w:trPr>
          <w:trHeight w:val="158"/>
        </w:trPr>
        <w:tc>
          <w:tcPr>
            <w:tcW w:w="5245" w:type="dxa"/>
          </w:tcPr>
          <w:p w:rsidR="009137A7" w:rsidRPr="00184D85" w:rsidRDefault="009137A7" w:rsidP="009137A7">
            <w:pPr>
              <w:widowControl w:val="0"/>
              <w:jc w:val="both"/>
              <w:rPr>
                <w:i/>
              </w:rPr>
            </w:pPr>
            <w:r w:rsidRPr="00184D85">
              <w:rPr>
                <w:i/>
              </w:rPr>
              <w:t>Echipament Auxiliar:</w:t>
            </w:r>
          </w:p>
          <w:p w:rsidR="009137A7" w:rsidRDefault="009137A7" w:rsidP="009137A7">
            <w:pPr>
              <w:widowControl w:val="0"/>
              <w:jc w:val="both"/>
            </w:pPr>
            <w:r>
              <w:t xml:space="preserve"> </w:t>
            </w:r>
            <w:r>
              <w:tab/>
              <w:t xml:space="preserve"> Acumulatori compatibili care să asigure timpul de zbor specificat. Acumulator Li-Ion, capacitate acumulator – minim 2250 mAh, autonomie minim 25 minute/set acumulatori. Seturile de acumulatori/baterii de rezervă vector aerian, seturile de acumulatori/baterii de rezervă pentru sistem de comandă și control al vectorului aerian, încărcătorul extern acumulatori vector aerian și încărcătorul extern pentru acumulatorii sistemului de comandă și control să poată permite operarea continuă a vectorului aerian cu încărcătură maximă în condiții normale atmosferice, cu întreruperi doar pentru schimbarea acumulatorilor.</w:t>
            </w:r>
          </w:p>
          <w:p w:rsidR="009137A7" w:rsidRDefault="009137A7" w:rsidP="009137A7">
            <w:pPr>
              <w:widowControl w:val="0"/>
              <w:jc w:val="both"/>
            </w:pPr>
            <w:r>
              <w:t xml:space="preserve">  Cutie/container rigidizată, rezistentă la apă, pentru transport sistem vector aerian desfășurat, minim 2 seturi de  acumulatori/baterii care să asigure timpul de zbor de minim 100 minute, încărcător acumulator dronă la curent 220V și încărcător sau adaptor auto – set.  </w:t>
            </w:r>
          </w:p>
          <w:p w:rsidR="009137A7" w:rsidRDefault="009137A7" w:rsidP="009137A7">
            <w:pPr>
              <w:widowControl w:val="0"/>
              <w:jc w:val="both"/>
            </w:pPr>
            <w:r>
              <w:t xml:space="preserve">  Card micro SD, SD sau echivalent, (compatibil cu sistemul de bord de înregistrare al vectorului aerian), conform cerințelor minime impuse în prezenta specificație – 1 buc.</w:t>
            </w:r>
          </w:p>
          <w:p w:rsidR="009137A7" w:rsidRDefault="009137A7" w:rsidP="009137A7">
            <w:pPr>
              <w:widowControl w:val="0"/>
              <w:jc w:val="both"/>
            </w:pPr>
            <w:r>
              <w:lastRenderedPageBreak/>
              <w:t>Trusă de scule (minim cele necesare înlocuirii pieselor de schimb).</w:t>
            </w:r>
          </w:p>
          <w:p w:rsidR="009137A7" w:rsidRDefault="009137A7" w:rsidP="009137A7">
            <w:pPr>
              <w:widowControl w:val="0"/>
              <w:jc w:val="both"/>
            </w:pPr>
            <w:r>
              <w:t xml:space="preserve">  Set piese de schimb care să conțină cel puțin:</w:t>
            </w:r>
          </w:p>
          <w:p w:rsidR="009137A7" w:rsidRDefault="009137A7" w:rsidP="009137A7">
            <w:pPr>
              <w:widowControl w:val="0"/>
              <w:jc w:val="both"/>
            </w:pPr>
            <w:r>
              <w:tab/>
              <w:t xml:space="preserve">      - un set de pale de rezervă (în plus față de cel montat pe vectorul aerian);</w:t>
            </w:r>
          </w:p>
          <w:p w:rsidR="009137A7" w:rsidRDefault="009137A7" w:rsidP="009137A7">
            <w:pPr>
              <w:widowControl w:val="0"/>
              <w:jc w:val="both"/>
            </w:pPr>
            <w:r>
              <w:tab/>
              <w:t xml:space="preserve">      - conectori și adaptori necesari pentru descărcarea informațiilor înregistrate.</w:t>
            </w:r>
          </w:p>
          <w:p w:rsidR="006E1D61" w:rsidRDefault="009137A7" w:rsidP="009137A7">
            <w:pPr>
              <w:widowControl w:val="0"/>
              <w:jc w:val="both"/>
            </w:pPr>
            <w:r>
              <w:t xml:space="preserve">  Dispozitiv portabil pentru încărcare acumulatorilor de tip fast charging alimentat la o priză auto 12V.</w:t>
            </w:r>
          </w:p>
        </w:tc>
        <w:tc>
          <w:tcPr>
            <w:tcW w:w="4814" w:type="dxa"/>
          </w:tcPr>
          <w:p w:rsidR="006E1D61" w:rsidRPr="00B37288" w:rsidRDefault="006E1D61" w:rsidP="00326D73">
            <w:pPr>
              <w:ind w:left="-57" w:right="-57"/>
              <w:jc w:val="both"/>
            </w:pPr>
          </w:p>
        </w:tc>
      </w:tr>
      <w:tr w:rsidR="006E1D61" w:rsidRPr="00E472E3" w:rsidTr="00B0399A">
        <w:trPr>
          <w:trHeight w:val="158"/>
        </w:trPr>
        <w:tc>
          <w:tcPr>
            <w:tcW w:w="5245" w:type="dxa"/>
          </w:tcPr>
          <w:p w:rsidR="00FF66CB" w:rsidRPr="00FF66CB" w:rsidRDefault="00FF66CB" w:rsidP="00FF66CB">
            <w:pPr>
              <w:widowControl w:val="0"/>
              <w:jc w:val="both"/>
              <w:rPr>
                <w:i/>
              </w:rPr>
            </w:pPr>
            <w:r w:rsidRPr="00FF66CB">
              <w:rPr>
                <w:i/>
              </w:rPr>
              <w:lastRenderedPageBreak/>
              <w:t>Alte cerințe:</w:t>
            </w:r>
          </w:p>
          <w:p w:rsidR="00FF66CB" w:rsidRDefault="00FF66CB" w:rsidP="00FF66CB">
            <w:pPr>
              <w:widowControl w:val="0"/>
              <w:jc w:val="both"/>
            </w:pPr>
            <w:r>
              <w:t xml:space="preserve">  Produsele vor fi însoțite de instrucțiuni de operare și întreținere în limba română și limba engleză.</w:t>
            </w:r>
          </w:p>
          <w:p w:rsidR="00FF66CB" w:rsidRDefault="00FF66CB" w:rsidP="00FF66CB">
            <w:pPr>
              <w:widowControl w:val="0"/>
              <w:jc w:val="both"/>
            </w:pPr>
            <w:r>
              <w:t>Aplicația software va fi furnizată în limba română sau limba engleză.</w:t>
            </w:r>
          </w:p>
          <w:p w:rsidR="00FF66CB" w:rsidRDefault="00FF66CB" w:rsidP="00FF66CB">
            <w:pPr>
              <w:widowControl w:val="0"/>
              <w:jc w:val="both"/>
            </w:pPr>
            <w:r>
              <w:t xml:space="preserve">  Restricțiile de zbor introduse de fabricant să poată fi înlăturate la cererea beneficiarului.</w:t>
            </w:r>
          </w:p>
          <w:p w:rsidR="00FF66CB" w:rsidRDefault="00FF66CB" w:rsidP="00FF66CB">
            <w:pPr>
              <w:widowControl w:val="0"/>
              <w:jc w:val="both"/>
            </w:pPr>
            <w:r>
              <w:t xml:space="preserve">  Ușurință în manipulare/transport/punere în funcțiune.</w:t>
            </w:r>
          </w:p>
          <w:p w:rsidR="00FF66CB" w:rsidRDefault="00FF66CB" w:rsidP="00FF66CB">
            <w:pPr>
              <w:widowControl w:val="0"/>
              <w:jc w:val="both"/>
            </w:pPr>
            <w:r>
              <w:t xml:space="preserve">  Timpul de desfășurare a sistemului de către o persoană: maxim 5 minute.</w:t>
            </w:r>
          </w:p>
          <w:p w:rsidR="006E1D61" w:rsidRDefault="00FF66CB" w:rsidP="00FF66CB">
            <w:pPr>
              <w:widowControl w:val="0"/>
              <w:jc w:val="both"/>
            </w:pPr>
            <w:r>
              <w:t xml:space="preserve">  Sistemul trebuie să poată fi operat de o persoană (în configurația cu un sistem de comandă și control al vectorului  aerian).  </w:t>
            </w:r>
          </w:p>
        </w:tc>
        <w:tc>
          <w:tcPr>
            <w:tcW w:w="4814" w:type="dxa"/>
          </w:tcPr>
          <w:p w:rsidR="006E1D61" w:rsidRPr="00B37288" w:rsidRDefault="006E1D61" w:rsidP="00326D73">
            <w:pPr>
              <w:ind w:left="-57" w:right="-57"/>
              <w:jc w:val="both"/>
            </w:pPr>
          </w:p>
        </w:tc>
      </w:tr>
      <w:tr w:rsidR="001E6435" w:rsidRPr="00E472E3" w:rsidTr="00D82BB5">
        <w:trPr>
          <w:trHeight w:val="158"/>
        </w:trPr>
        <w:tc>
          <w:tcPr>
            <w:tcW w:w="10059" w:type="dxa"/>
            <w:gridSpan w:val="2"/>
          </w:tcPr>
          <w:p w:rsidR="001E6435" w:rsidRPr="00B37288" w:rsidRDefault="001E6435" w:rsidP="00326D73">
            <w:pPr>
              <w:ind w:left="-57" w:right="-57"/>
              <w:jc w:val="both"/>
            </w:pPr>
            <w:r w:rsidRPr="001E6435">
              <w:rPr>
                <w:b/>
              </w:rPr>
              <w:t xml:space="preserve">BINOCLU CU TERMOVIZIUNE ȘI NIGHT VISION  </w:t>
            </w:r>
          </w:p>
        </w:tc>
      </w:tr>
      <w:tr w:rsidR="006E1D61" w:rsidRPr="00E472E3" w:rsidTr="00B0399A">
        <w:trPr>
          <w:trHeight w:val="158"/>
        </w:trPr>
        <w:tc>
          <w:tcPr>
            <w:tcW w:w="5245" w:type="dxa"/>
          </w:tcPr>
          <w:p w:rsidR="009F7DFB" w:rsidRDefault="009F7DFB" w:rsidP="009F7DFB">
            <w:pPr>
              <w:widowControl w:val="0"/>
              <w:jc w:val="both"/>
            </w:pPr>
            <w:r>
              <w:t xml:space="preserve">Binoclu multispectral care combină un senzor termic pentru detecție la distanță cu un senzor optic digital pentru identificarea detaliilor pe timp de noapte. Trebuie să aibă posibilitatea folosirii mai multor moduri de observare și detectare, cu posibilitatea comutării între detectare termică și observare digitală night vision.  Trebuie să permită ajustarea luminozității și contrastului. </w:t>
            </w:r>
          </w:p>
          <w:p w:rsidR="009F7DFB" w:rsidRDefault="009F7DFB" w:rsidP="009F7DFB">
            <w:pPr>
              <w:widowControl w:val="0"/>
              <w:jc w:val="both"/>
            </w:pPr>
            <w:r>
              <w:t xml:space="preserve">Trebuie să permită observarea și detectarea la distanțe de minim 1500 m.  </w:t>
            </w:r>
          </w:p>
          <w:p w:rsidR="009F7DFB" w:rsidRDefault="009F7DFB" w:rsidP="009F7DFB">
            <w:pPr>
              <w:widowControl w:val="0"/>
              <w:jc w:val="both"/>
            </w:pPr>
            <w:r>
              <w:t>Putere de mărire: - senzor termic minim între 5x – 15 x;</w:t>
            </w:r>
          </w:p>
          <w:p w:rsidR="009F7DFB" w:rsidRDefault="009F7DFB" w:rsidP="009F7DFB">
            <w:pPr>
              <w:widowControl w:val="0"/>
              <w:jc w:val="both"/>
            </w:pPr>
            <w:r>
              <w:t xml:space="preserve">     Tipul de senzor optic:   CMOS sau echivalent.</w:t>
            </w:r>
          </w:p>
          <w:p w:rsidR="009F7DFB" w:rsidRDefault="009F7DFB" w:rsidP="009F7DFB">
            <w:pPr>
              <w:widowControl w:val="0"/>
              <w:jc w:val="both"/>
            </w:pPr>
            <w:r>
              <w:t>Tip senzor termic : VOX (fără răcire) sau echivalent.</w:t>
            </w:r>
          </w:p>
          <w:p w:rsidR="009F7DFB" w:rsidRDefault="009F7DFB" w:rsidP="009F7DFB">
            <w:pPr>
              <w:widowControl w:val="0"/>
              <w:jc w:val="both"/>
            </w:pPr>
            <w:r>
              <w:t>Rezoluție senzor termic: minim 640x512px.</w:t>
            </w:r>
          </w:p>
          <w:p w:rsidR="009F7DFB" w:rsidRDefault="009F7DFB" w:rsidP="009F7DFB">
            <w:pPr>
              <w:widowControl w:val="0"/>
              <w:jc w:val="both"/>
            </w:pPr>
            <w:r>
              <w:t>Pasul pixelilor – pixel pitch: min. 12µm.</w:t>
            </w:r>
          </w:p>
          <w:p w:rsidR="009F7DFB" w:rsidRDefault="009F7DFB" w:rsidP="009F7DFB">
            <w:pPr>
              <w:widowControl w:val="0"/>
              <w:jc w:val="both"/>
            </w:pPr>
            <w:r>
              <w:t>Rezoluție senzor modul optic: minim 1920x1080;</w:t>
            </w:r>
          </w:p>
          <w:p w:rsidR="009F7DFB" w:rsidRDefault="009F7DFB" w:rsidP="009F7DFB">
            <w:pPr>
              <w:widowControl w:val="0"/>
              <w:jc w:val="both"/>
            </w:pPr>
            <w:r>
              <w:t>Telemetru Laser (LRF) – min. 800m ,  acuratețe max. ±1,5m</w:t>
            </w:r>
          </w:p>
          <w:p w:rsidR="009F7DFB" w:rsidRDefault="009F7DFB" w:rsidP="009F7DFB">
            <w:pPr>
              <w:widowControl w:val="0"/>
              <w:jc w:val="both"/>
            </w:pPr>
            <w:r>
              <w:t>Iluminator IR :  integrat;</w:t>
            </w:r>
          </w:p>
          <w:p w:rsidR="009F7DFB" w:rsidRDefault="009F7DFB" w:rsidP="009F7DFB">
            <w:pPr>
              <w:widowControl w:val="0"/>
              <w:jc w:val="both"/>
            </w:pPr>
            <w:r>
              <w:t xml:space="preserve">     NETD ≤ 25 mK </w:t>
            </w:r>
          </w:p>
          <w:p w:rsidR="009F7DFB" w:rsidRDefault="009F7DFB" w:rsidP="009F7DFB">
            <w:pPr>
              <w:widowControl w:val="0"/>
              <w:jc w:val="both"/>
            </w:pPr>
            <w:r>
              <w:t>Temperatură funcționare minim între -20°C până la +50°C.</w:t>
            </w:r>
          </w:p>
          <w:p w:rsidR="009F7DFB" w:rsidRDefault="009F7DFB" w:rsidP="009F7DFB">
            <w:pPr>
              <w:widowControl w:val="0"/>
              <w:jc w:val="both"/>
            </w:pPr>
            <w:r>
              <w:t>Autonomie minimă – 6 ore, să aibă acumulatori incluși.</w:t>
            </w:r>
          </w:p>
          <w:p w:rsidR="009F7DFB" w:rsidRDefault="009F7DFB" w:rsidP="009F7DFB">
            <w:pPr>
              <w:widowControl w:val="0"/>
              <w:jc w:val="both"/>
            </w:pPr>
            <w:r>
              <w:t xml:space="preserve">Greutate maximă   – 2 kg. </w:t>
            </w:r>
          </w:p>
          <w:p w:rsidR="009F7DFB" w:rsidRDefault="009F7DFB" w:rsidP="009F7DFB">
            <w:pPr>
              <w:widowControl w:val="0"/>
              <w:jc w:val="both"/>
            </w:pPr>
            <w:r>
              <w:t>Nivel protectie umiditate praf : minim IP66 sau echivalent.</w:t>
            </w:r>
            <w:r>
              <w:tab/>
            </w:r>
          </w:p>
          <w:p w:rsidR="009F7DFB" w:rsidRDefault="009F7DFB" w:rsidP="009F7DFB">
            <w:pPr>
              <w:widowControl w:val="0"/>
              <w:jc w:val="both"/>
            </w:pPr>
            <w:r>
              <w:t xml:space="preserve">Field of View / unghi de vedere modul optic min. </w:t>
            </w:r>
            <w:r>
              <w:lastRenderedPageBreak/>
              <w:t>5,9°x 4.7°</w:t>
            </w:r>
          </w:p>
          <w:p w:rsidR="006E1D61" w:rsidRDefault="009F7DFB" w:rsidP="009F7DFB">
            <w:pPr>
              <w:widowControl w:val="0"/>
              <w:jc w:val="both"/>
            </w:pPr>
            <w:r>
              <w:t xml:space="preserve">      Dimensiune maximă binoclu: 235x160x90mm (LxlxH mm)</w:t>
            </w:r>
          </w:p>
        </w:tc>
        <w:tc>
          <w:tcPr>
            <w:tcW w:w="4814" w:type="dxa"/>
          </w:tcPr>
          <w:p w:rsidR="006E1D61" w:rsidRPr="00B37288" w:rsidRDefault="006E1D61" w:rsidP="00326D73">
            <w:pPr>
              <w:ind w:left="-57" w:right="-57"/>
              <w:jc w:val="both"/>
            </w:pPr>
          </w:p>
        </w:tc>
      </w:tr>
      <w:tr w:rsidR="005070B9" w:rsidRPr="00E472E3" w:rsidTr="00D82BB5">
        <w:trPr>
          <w:trHeight w:val="158"/>
        </w:trPr>
        <w:tc>
          <w:tcPr>
            <w:tcW w:w="10059" w:type="dxa"/>
            <w:gridSpan w:val="2"/>
          </w:tcPr>
          <w:p w:rsidR="005070B9" w:rsidRPr="005070B9" w:rsidRDefault="005070B9" w:rsidP="005070B9">
            <w:pPr>
              <w:ind w:left="-57" w:right="-57"/>
              <w:jc w:val="center"/>
              <w:rPr>
                <w:b/>
              </w:rPr>
            </w:pPr>
            <w:r w:rsidRPr="005070B9">
              <w:rPr>
                <w:b/>
              </w:rPr>
              <w:lastRenderedPageBreak/>
              <w:t>ECHIPAMENTE DE RIDICAT ȘI MANIPULAT MUNIȚIE</w:t>
            </w:r>
          </w:p>
        </w:tc>
      </w:tr>
      <w:tr w:rsidR="00962669" w:rsidRPr="00E472E3" w:rsidTr="00D82BB5">
        <w:trPr>
          <w:trHeight w:val="158"/>
        </w:trPr>
        <w:tc>
          <w:tcPr>
            <w:tcW w:w="10059" w:type="dxa"/>
            <w:gridSpan w:val="2"/>
          </w:tcPr>
          <w:p w:rsidR="00962669" w:rsidRPr="00962669" w:rsidRDefault="00962669" w:rsidP="00326D73">
            <w:pPr>
              <w:ind w:left="-57" w:right="-57"/>
              <w:jc w:val="both"/>
              <w:rPr>
                <w:b/>
              </w:rPr>
            </w:pPr>
            <w:r w:rsidRPr="00962669">
              <w:rPr>
                <w:b/>
              </w:rPr>
              <w:t xml:space="preserve">TRUSĂ/KIT HOOK&amp;LINE  </w:t>
            </w:r>
          </w:p>
        </w:tc>
      </w:tr>
      <w:tr w:rsidR="006E1D61" w:rsidRPr="00E472E3" w:rsidTr="00B0399A">
        <w:trPr>
          <w:trHeight w:val="158"/>
        </w:trPr>
        <w:tc>
          <w:tcPr>
            <w:tcW w:w="5245" w:type="dxa"/>
          </w:tcPr>
          <w:p w:rsidR="00C43767" w:rsidRDefault="00C43767" w:rsidP="00C43767">
            <w:pPr>
              <w:widowControl w:val="0"/>
              <w:jc w:val="both"/>
            </w:pPr>
            <w:r>
              <w:t>Kit conceput pentru a pentru a oferi acces de la distanță, manipulare și mutare pentru sarcini și scenarii EOD/IEDD. Trebuie să aibă capacitatea de a reduce riscul pentru genist prin reducerea numărului și a duratei abordărilor manuale și permite acțiunea pozitivă  a EOD de la distanță sau din poziție sigură.</w:t>
            </w:r>
          </w:p>
          <w:p w:rsidR="00C43767" w:rsidRDefault="00C43767" w:rsidP="00C43767">
            <w:pPr>
              <w:widowControl w:val="0"/>
              <w:jc w:val="both"/>
            </w:pPr>
            <w:r>
              <w:t xml:space="preserve">       Funcții principale:</w:t>
            </w:r>
          </w:p>
          <w:p w:rsidR="00C43767" w:rsidRDefault="00C43767" w:rsidP="00C43767">
            <w:pPr>
              <w:widowControl w:val="0"/>
              <w:jc w:val="both"/>
            </w:pPr>
            <w:r>
              <w:t>- accesare, atingere, mișcare (trage și ridică), mutare;</w:t>
            </w:r>
          </w:p>
          <w:p w:rsidR="00C43767" w:rsidRDefault="00C43767" w:rsidP="00C43767">
            <w:pPr>
              <w:widowControl w:val="0"/>
              <w:jc w:val="both"/>
            </w:pPr>
            <w:r>
              <w:t>- ancorare;  atașare;  mânuire și manipulare; ridicare;</w:t>
            </w:r>
          </w:p>
          <w:p w:rsidR="00C43767" w:rsidRDefault="00C43767" w:rsidP="00C43767">
            <w:pPr>
              <w:widowControl w:val="0"/>
              <w:jc w:val="both"/>
            </w:pPr>
            <w:r>
              <w:t>- rotire, întoarcere, acționare, schimbare direcție sau mișcare.</w:t>
            </w:r>
          </w:p>
          <w:p w:rsidR="00C43767" w:rsidRDefault="00C43767" w:rsidP="00C43767">
            <w:pPr>
              <w:widowControl w:val="0"/>
              <w:jc w:val="both"/>
            </w:pPr>
            <w:r>
              <w:t>Material Linie :  Dyneema®,  Kevlar sau echivalent</w:t>
            </w:r>
          </w:p>
          <w:p w:rsidR="00C43767" w:rsidRDefault="00C43767" w:rsidP="00C43767">
            <w:pPr>
              <w:widowControl w:val="0"/>
              <w:jc w:val="both"/>
            </w:pPr>
            <w:r>
              <w:t>Lungime linie : minim 100m;</w:t>
            </w:r>
          </w:p>
          <w:p w:rsidR="00C43767" w:rsidRDefault="00C43767" w:rsidP="00C43767">
            <w:pPr>
              <w:widowControl w:val="0"/>
              <w:jc w:val="both"/>
            </w:pPr>
            <w:r>
              <w:t>Rezistență linie – min. 400 kg;</w:t>
            </w:r>
          </w:p>
          <w:p w:rsidR="00C43767" w:rsidRDefault="00C43767" w:rsidP="00C43767">
            <w:pPr>
              <w:widowControl w:val="0"/>
              <w:jc w:val="both"/>
            </w:pPr>
            <w:r>
              <w:t>Greutate kit : maxim 18 kg;</w:t>
            </w:r>
          </w:p>
          <w:p w:rsidR="00C43767" w:rsidRDefault="00C43767" w:rsidP="00C43767">
            <w:pPr>
              <w:widowControl w:val="0"/>
              <w:jc w:val="both"/>
            </w:pPr>
            <w:r>
              <w:t>Componente nemagnetice;</w:t>
            </w:r>
          </w:p>
          <w:p w:rsidR="00C43767" w:rsidRDefault="00C43767" w:rsidP="00C43767">
            <w:pPr>
              <w:widowControl w:val="0"/>
              <w:jc w:val="both"/>
            </w:pPr>
            <w:r>
              <w:t>Temperatură operare : minim -20°C / +50°C</w:t>
            </w:r>
          </w:p>
          <w:p w:rsidR="00C43767" w:rsidRDefault="00C43767" w:rsidP="00C43767">
            <w:pPr>
              <w:widowControl w:val="0"/>
              <w:jc w:val="both"/>
            </w:pPr>
            <w:r>
              <w:t>Să aibă sistem de codificare  NATO (NSN) GRUPA 1385 (Explosive ordnance disposal tools) sau echivalent.</w:t>
            </w:r>
          </w:p>
          <w:p w:rsidR="006E1D61" w:rsidRDefault="00C43767" w:rsidP="00C43767">
            <w:pPr>
              <w:widowControl w:val="0"/>
              <w:jc w:val="both"/>
            </w:pPr>
            <w:r>
              <w:t>Componente trusă minim : linie din Dyneema® / Kevlar sau echivalent,  role cu rulmenți, Role Snatch-Block, componente nemagnetice, Cârlig Grappling, cârlige single – minim 3 dimensiuni, Ventuze Vacuum, Clești Vise-Grip, magneți neodim, tije telescopice, cutter de linie, Sistem "Noose" (Laț) Sistem Shock Cord, Pitoane (Eye-Bolts), protectoare de colț adaptoare uși, sling-uri(lănțișoare), tambur, frână tambur, ancore pământ, geantă transport.</w:t>
            </w:r>
          </w:p>
        </w:tc>
        <w:tc>
          <w:tcPr>
            <w:tcW w:w="4814" w:type="dxa"/>
          </w:tcPr>
          <w:p w:rsidR="006E1D61" w:rsidRPr="00B37288" w:rsidRDefault="006E1D61" w:rsidP="00326D73">
            <w:pPr>
              <w:ind w:left="-57" w:right="-57"/>
              <w:jc w:val="both"/>
            </w:pPr>
          </w:p>
        </w:tc>
      </w:tr>
    </w:tbl>
    <w:p w:rsidR="00A34BAB" w:rsidRDefault="0012724A" w:rsidP="00781744">
      <w:r>
        <w:t xml:space="preserve">         </w:t>
      </w:r>
    </w:p>
    <w:p w:rsidR="008E22D7" w:rsidRDefault="00A34BAB" w:rsidP="00781744">
      <w:r>
        <w:t xml:space="preserve">        </w:t>
      </w:r>
      <w:r w:rsidR="007E78BB">
        <w:t xml:space="preserve">        </w:t>
      </w:r>
      <w:r>
        <w:t xml:space="preserve"> </w:t>
      </w:r>
      <w:r w:rsidR="007E78BB">
        <w:t xml:space="preserve">  </w:t>
      </w:r>
      <w:r w:rsidR="0012724A">
        <w:t>VERIFICAT</w:t>
      </w:r>
    </w:p>
    <w:p w:rsidR="0012724A" w:rsidRDefault="007E78BB" w:rsidP="00781744">
      <w:r>
        <w:t>D. ADJUNCT AL INSPECTORULUI ȘEF</w:t>
      </w:r>
    </w:p>
    <w:p w:rsidR="0012724A" w:rsidRDefault="007E78BB" w:rsidP="0012724A">
      <w:pPr>
        <w:ind w:firstLine="720"/>
        <w:rPr>
          <w:i/>
        </w:rPr>
      </w:pPr>
      <w:r>
        <w:rPr>
          <w:i/>
        </w:rPr>
        <w:t xml:space="preserve">         </w:t>
      </w:r>
      <w:r w:rsidR="0012724A" w:rsidRPr="0012724A">
        <w:rPr>
          <w:i/>
        </w:rPr>
        <w:t>Căpitan</w:t>
      </w:r>
    </w:p>
    <w:p w:rsidR="0012724A" w:rsidRDefault="0012724A" w:rsidP="0012724A"/>
    <w:p w:rsidR="0012724A" w:rsidRDefault="0012724A" w:rsidP="0012724A">
      <w:pPr>
        <w:tabs>
          <w:tab w:val="left" w:pos="6223"/>
        </w:tabs>
        <w:rPr>
          <w:b/>
        </w:rPr>
      </w:pPr>
      <w:r>
        <w:rPr>
          <w:b/>
        </w:rPr>
        <w:t xml:space="preserve">       </w:t>
      </w:r>
      <w:r w:rsidR="007E78BB">
        <w:rPr>
          <w:b/>
        </w:rPr>
        <w:t xml:space="preserve">          </w:t>
      </w:r>
      <w:r w:rsidRPr="0012724A">
        <w:rPr>
          <w:b/>
        </w:rPr>
        <w:t>GOGA Petru</w:t>
      </w:r>
      <w:r>
        <w:rPr>
          <w:b/>
        </w:rPr>
        <w:tab/>
        <w:t xml:space="preserve">        </w:t>
      </w:r>
      <w:r w:rsidR="00453DB7">
        <w:rPr>
          <w:b/>
        </w:rPr>
        <w:t xml:space="preserve"> </w:t>
      </w:r>
      <w:r>
        <w:rPr>
          <w:b/>
        </w:rPr>
        <w:t xml:space="preserve"> </w:t>
      </w:r>
      <w:r w:rsidRPr="0012724A">
        <w:t>ÎNTOCMIT</w:t>
      </w:r>
    </w:p>
    <w:p w:rsidR="0012724A" w:rsidRDefault="0012724A" w:rsidP="0012724A">
      <w:pPr>
        <w:tabs>
          <w:tab w:val="left" w:pos="6223"/>
        </w:tabs>
      </w:pPr>
      <w:r>
        <w:tab/>
        <w:t>OFIȚER SPECIALIST I</w:t>
      </w:r>
      <w:r w:rsidR="00B755E7">
        <w:t>I</w:t>
      </w:r>
    </w:p>
    <w:p w:rsidR="0012724A" w:rsidRPr="00217DD0" w:rsidRDefault="0012724A" w:rsidP="0012724A">
      <w:pPr>
        <w:tabs>
          <w:tab w:val="left" w:pos="7225"/>
        </w:tabs>
        <w:rPr>
          <w:i/>
        </w:rPr>
      </w:pPr>
      <w:r>
        <w:t xml:space="preserve">                                                                                                                    </w:t>
      </w:r>
      <w:r w:rsidR="00B755E7" w:rsidRPr="00217DD0">
        <w:rPr>
          <w:i/>
        </w:rPr>
        <w:t>Căpitan</w:t>
      </w:r>
    </w:p>
    <w:p w:rsidR="0012724A" w:rsidRDefault="0012724A" w:rsidP="0012724A">
      <w:pPr>
        <w:tabs>
          <w:tab w:val="left" w:pos="6799"/>
        </w:tabs>
      </w:pPr>
      <w:r>
        <w:tab/>
      </w:r>
    </w:p>
    <w:p w:rsidR="0012724A" w:rsidRPr="0012724A" w:rsidRDefault="00B755E7" w:rsidP="0012724A">
      <w:pPr>
        <w:tabs>
          <w:tab w:val="left" w:pos="6799"/>
        </w:tabs>
        <w:rPr>
          <w:b/>
        </w:rPr>
      </w:pPr>
      <w:r>
        <w:rPr>
          <w:b/>
        </w:rPr>
        <w:t xml:space="preserve">                                                                                                              SARMEȘ Mihai</w:t>
      </w:r>
    </w:p>
    <w:sectPr w:rsidR="0012724A" w:rsidRPr="0012724A" w:rsidSect="00BC423E">
      <w:footerReference w:type="default" r:id="rId9"/>
      <w:pgSz w:w="11907" w:h="16840" w:code="9"/>
      <w:pgMar w:top="567" w:right="567" w:bottom="56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DEE" w:rsidRDefault="00EC1DEE" w:rsidP="00544A22">
      <w:r>
        <w:separator/>
      </w:r>
    </w:p>
  </w:endnote>
  <w:endnote w:type="continuationSeparator" w:id="0">
    <w:p w:rsidR="00EC1DEE" w:rsidRDefault="00EC1DEE" w:rsidP="0054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R">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3550154"/>
      <w:docPartObj>
        <w:docPartGallery w:val="Page Numbers (Bottom of Page)"/>
        <w:docPartUnique/>
      </w:docPartObj>
    </w:sdtPr>
    <w:sdtEndPr>
      <w:rPr>
        <w:noProof/>
      </w:rPr>
    </w:sdtEndPr>
    <w:sdtContent>
      <w:p w:rsidR="00D82BB5" w:rsidRPr="003F72B1" w:rsidRDefault="00D82BB5" w:rsidP="00A34BAB">
        <w:pPr>
          <w:pBdr>
            <w:bottom w:val="single" w:sz="12" w:space="1" w:color="auto"/>
          </w:pBdr>
          <w:ind w:right="360"/>
          <w:jc w:val="right"/>
          <w:rPr>
            <w:sz w:val="16"/>
            <w:szCs w:val="16"/>
          </w:rPr>
        </w:pPr>
        <w:r w:rsidRPr="003F72B1">
          <w:rPr>
            <w:sz w:val="16"/>
            <w:szCs w:val="16"/>
            <w:lang w:val="en-US"/>
          </w:rPr>
          <w:fldChar w:fldCharType="begin"/>
        </w:r>
        <w:r w:rsidRPr="003F72B1">
          <w:rPr>
            <w:sz w:val="16"/>
            <w:szCs w:val="16"/>
            <w:lang w:val="en-US"/>
          </w:rPr>
          <w:instrText xml:space="preserve"> PAGE </w:instrText>
        </w:r>
        <w:r w:rsidRPr="003F72B1">
          <w:rPr>
            <w:sz w:val="16"/>
            <w:szCs w:val="16"/>
            <w:lang w:val="en-US"/>
          </w:rPr>
          <w:fldChar w:fldCharType="separate"/>
        </w:r>
        <w:r w:rsidR="00AF064F">
          <w:rPr>
            <w:noProof/>
            <w:sz w:val="16"/>
            <w:szCs w:val="16"/>
            <w:lang w:val="en-US"/>
          </w:rPr>
          <w:t>21</w:t>
        </w:r>
        <w:r w:rsidRPr="003F72B1">
          <w:rPr>
            <w:sz w:val="16"/>
            <w:szCs w:val="16"/>
            <w:lang w:val="en-US"/>
          </w:rPr>
          <w:fldChar w:fldCharType="end"/>
        </w:r>
        <w:r w:rsidRPr="003F72B1">
          <w:rPr>
            <w:sz w:val="16"/>
            <w:szCs w:val="16"/>
            <w:lang w:val="en-US"/>
          </w:rPr>
          <w:t>/</w:t>
        </w:r>
        <w:r w:rsidR="00B576FF">
          <w:rPr>
            <w:sz w:val="16"/>
            <w:szCs w:val="16"/>
            <w:lang w:val="en-US"/>
          </w:rPr>
          <w:t>28</w:t>
        </w:r>
        <w:r w:rsidRPr="003F72B1">
          <w:rPr>
            <w:sz w:val="16"/>
            <w:szCs w:val="16"/>
            <w:lang w:val="en-US"/>
          </w:rPr>
          <w:t xml:space="preserve">                                                                                         </w:t>
        </w:r>
        <w:r w:rsidRPr="003F72B1">
          <w:rPr>
            <w:sz w:val="16"/>
            <w:szCs w:val="16"/>
          </w:rPr>
          <w:t>NESECRET</w:t>
        </w:r>
      </w:p>
      <w:p w:rsidR="00D82BB5" w:rsidRPr="003F72B1" w:rsidRDefault="00D82BB5" w:rsidP="00A34BAB">
        <w:pPr>
          <w:jc w:val="center"/>
          <w:rPr>
            <w:sz w:val="16"/>
            <w:szCs w:val="16"/>
          </w:rPr>
        </w:pPr>
        <w:r w:rsidRPr="003F72B1">
          <w:rPr>
            <w:sz w:val="16"/>
            <w:szCs w:val="16"/>
          </w:rPr>
          <w:t>Reşiţa, str. Castanilor, nr. 123, cod poştal 320030, jud. Caraş-Severin</w:t>
        </w:r>
      </w:p>
      <w:p w:rsidR="00D82BB5" w:rsidRPr="003F72B1" w:rsidRDefault="00D82BB5" w:rsidP="00A34BAB">
        <w:pPr>
          <w:tabs>
            <w:tab w:val="center" w:pos="4320"/>
            <w:tab w:val="right" w:pos="8640"/>
          </w:tabs>
          <w:jc w:val="center"/>
          <w:rPr>
            <w:sz w:val="16"/>
            <w:szCs w:val="16"/>
            <w:lang w:val="pt-BR"/>
          </w:rPr>
        </w:pPr>
        <w:r w:rsidRPr="003F72B1">
          <w:rPr>
            <w:b/>
            <w:sz w:val="16"/>
            <w:szCs w:val="16"/>
          </w:rPr>
          <w:t>Telefon</w:t>
        </w:r>
        <w:r w:rsidRPr="003F72B1">
          <w:rPr>
            <w:sz w:val="16"/>
            <w:szCs w:val="16"/>
          </w:rPr>
          <w:t>: 0255 211213, 0255 211214</w:t>
        </w:r>
        <w:r w:rsidRPr="003F72B1">
          <w:rPr>
            <w:sz w:val="16"/>
            <w:szCs w:val="16"/>
            <w:lang w:val="pt-BR"/>
          </w:rPr>
          <w:t>;</w:t>
        </w:r>
        <w:r w:rsidRPr="003F72B1">
          <w:rPr>
            <w:sz w:val="16"/>
            <w:szCs w:val="16"/>
          </w:rPr>
          <w:t xml:space="preserve"> </w:t>
        </w:r>
        <w:r w:rsidRPr="003F72B1">
          <w:rPr>
            <w:b/>
            <w:sz w:val="16"/>
            <w:szCs w:val="16"/>
          </w:rPr>
          <w:t>Fax</w:t>
        </w:r>
        <w:r w:rsidRPr="003F72B1">
          <w:rPr>
            <w:sz w:val="16"/>
            <w:szCs w:val="16"/>
          </w:rPr>
          <w:t>: 0255 212137, 0255 215326</w:t>
        </w:r>
      </w:p>
      <w:p w:rsidR="00D82BB5" w:rsidRPr="00A34BAB" w:rsidRDefault="00D82BB5" w:rsidP="00A34BAB">
        <w:pPr>
          <w:tabs>
            <w:tab w:val="center" w:pos="4320"/>
            <w:tab w:val="right" w:pos="8640"/>
          </w:tabs>
          <w:jc w:val="center"/>
          <w:rPr>
            <w:lang w:val="en-US"/>
          </w:rPr>
        </w:pPr>
        <w:r w:rsidRPr="003F72B1">
          <w:rPr>
            <w:b/>
            <w:sz w:val="16"/>
            <w:szCs w:val="16"/>
          </w:rPr>
          <w:t>E-mail</w:t>
        </w:r>
        <w:r>
          <w:rPr>
            <w:sz w:val="16"/>
            <w:szCs w:val="16"/>
          </w:rPr>
          <w:t>: contact@isucs.igsu</w:t>
        </w:r>
        <w:r w:rsidRPr="003F72B1">
          <w:rPr>
            <w:sz w:val="16"/>
            <w:szCs w:val="16"/>
          </w:rPr>
          <w:t xml:space="preserve">.ro; </w:t>
        </w:r>
        <w:r w:rsidRPr="003F72B1">
          <w:rPr>
            <w:b/>
            <w:sz w:val="16"/>
            <w:szCs w:val="16"/>
          </w:rPr>
          <w:t>Web</w:t>
        </w:r>
        <w:r w:rsidRPr="003F72B1">
          <w:rPr>
            <w:sz w:val="16"/>
            <w:szCs w:val="16"/>
          </w:rPr>
          <w:t>: www.isusemenic.ro</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DEE" w:rsidRDefault="00EC1DEE" w:rsidP="00544A22">
      <w:r>
        <w:separator/>
      </w:r>
    </w:p>
  </w:footnote>
  <w:footnote w:type="continuationSeparator" w:id="0">
    <w:p w:rsidR="00EC1DEE" w:rsidRDefault="00EC1DEE" w:rsidP="00544A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F138B"/>
    <w:multiLevelType w:val="hybridMultilevel"/>
    <w:tmpl w:val="D8249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C40B5E"/>
    <w:multiLevelType w:val="hybridMultilevel"/>
    <w:tmpl w:val="9BEAF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78682B"/>
    <w:multiLevelType w:val="hybridMultilevel"/>
    <w:tmpl w:val="32EAB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42760E"/>
    <w:multiLevelType w:val="hybridMultilevel"/>
    <w:tmpl w:val="15B8A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8A2308"/>
    <w:multiLevelType w:val="hybridMultilevel"/>
    <w:tmpl w:val="34E6D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433933"/>
    <w:multiLevelType w:val="hybridMultilevel"/>
    <w:tmpl w:val="0298ED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B86983"/>
    <w:multiLevelType w:val="hybridMultilevel"/>
    <w:tmpl w:val="3888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89164E5"/>
    <w:multiLevelType w:val="hybridMultilevel"/>
    <w:tmpl w:val="09508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7E43C74"/>
    <w:multiLevelType w:val="hybridMultilevel"/>
    <w:tmpl w:val="E7C894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nsid w:val="4AEC7D30"/>
    <w:multiLevelType w:val="hybridMultilevel"/>
    <w:tmpl w:val="E18C5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2554FDA"/>
    <w:multiLevelType w:val="hybridMultilevel"/>
    <w:tmpl w:val="5F1C2DE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1">
    <w:nsid w:val="52781D13"/>
    <w:multiLevelType w:val="hybridMultilevel"/>
    <w:tmpl w:val="29D42DC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2">
    <w:nsid w:val="5AAA770E"/>
    <w:multiLevelType w:val="hybridMultilevel"/>
    <w:tmpl w:val="237A8AE6"/>
    <w:lvl w:ilvl="0" w:tplc="B950D50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5F4829DB"/>
    <w:multiLevelType w:val="hybridMultilevel"/>
    <w:tmpl w:val="C1D245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4653957"/>
    <w:multiLevelType w:val="hybridMultilevel"/>
    <w:tmpl w:val="4E64D516"/>
    <w:lvl w:ilvl="0" w:tplc="BBAEB9F0">
      <w:start w:val="4"/>
      <w:numFmt w:val="bullet"/>
      <w:lvlText w:val="-"/>
      <w:lvlJc w:val="left"/>
      <w:pPr>
        <w:ind w:left="1506" w:hanging="360"/>
      </w:pPr>
      <w:rPr>
        <w:rFonts w:ascii="Times New Roman" w:eastAsia="Calibri" w:hAnsi="Times New Roman" w:cs="Times New Roman"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5">
    <w:nsid w:val="66B7487C"/>
    <w:multiLevelType w:val="hybridMultilevel"/>
    <w:tmpl w:val="3E2A2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9DC777A"/>
    <w:multiLevelType w:val="hybridMultilevel"/>
    <w:tmpl w:val="DED0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F5E338C"/>
    <w:multiLevelType w:val="hybridMultilevel"/>
    <w:tmpl w:val="4678F50A"/>
    <w:lvl w:ilvl="0" w:tplc="9880F2C0">
      <w:start w:val="1"/>
      <w:numFmt w:val="lowerLetter"/>
      <w:lvlText w:val="%1)"/>
      <w:lvlJc w:val="left"/>
      <w:pPr>
        <w:ind w:left="786" w:hanging="360"/>
      </w:pPr>
      <w:rPr>
        <w:rFonts w:ascii="Times New Roman" w:hAnsi="Times New Roman" w:cs="Times New Roman" w:hint="default"/>
        <w:i w:val="0"/>
      </w:rPr>
    </w:lvl>
    <w:lvl w:ilvl="1" w:tplc="469EAFB8">
      <w:start w:val="1"/>
      <w:numFmt w:val="lowerLetter"/>
      <w:lvlText w:val="%2."/>
      <w:lvlJc w:val="left"/>
      <w:pPr>
        <w:ind w:left="1506" w:hanging="360"/>
      </w:pPr>
      <w:rPr>
        <w:rFonts w:hint="default"/>
        <w:i/>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8">
    <w:nsid w:val="75324DC2"/>
    <w:multiLevelType w:val="multilevel"/>
    <w:tmpl w:val="A080C60A"/>
    <w:lvl w:ilvl="0">
      <w:start w:val="4"/>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9">
    <w:nsid w:val="76475A87"/>
    <w:multiLevelType w:val="hybridMultilevel"/>
    <w:tmpl w:val="49AA5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3"/>
  </w:num>
  <w:num w:numId="4">
    <w:abstractNumId w:val="17"/>
  </w:num>
  <w:num w:numId="5">
    <w:abstractNumId w:val="5"/>
  </w:num>
  <w:num w:numId="6">
    <w:abstractNumId w:val="19"/>
  </w:num>
  <w:num w:numId="7">
    <w:abstractNumId w:val="2"/>
  </w:num>
  <w:num w:numId="8">
    <w:abstractNumId w:val="0"/>
  </w:num>
  <w:num w:numId="9">
    <w:abstractNumId w:val="6"/>
  </w:num>
  <w:num w:numId="10">
    <w:abstractNumId w:val="16"/>
  </w:num>
  <w:num w:numId="11">
    <w:abstractNumId w:val="9"/>
  </w:num>
  <w:num w:numId="12">
    <w:abstractNumId w:val="1"/>
  </w:num>
  <w:num w:numId="13">
    <w:abstractNumId w:val="11"/>
  </w:num>
  <w:num w:numId="14">
    <w:abstractNumId w:val="4"/>
  </w:num>
  <w:num w:numId="15">
    <w:abstractNumId w:val="15"/>
  </w:num>
  <w:num w:numId="16">
    <w:abstractNumId w:val="10"/>
  </w:num>
  <w:num w:numId="17">
    <w:abstractNumId w:val="8"/>
  </w:num>
  <w:num w:numId="18">
    <w:abstractNumId w:val="14"/>
  </w:num>
  <w:num w:numId="19">
    <w:abstractNumId w:val="3"/>
  </w:num>
  <w:num w:numId="20">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94E"/>
    <w:rsid w:val="00000708"/>
    <w:rsid w:val="000008FC"/>
    <w:rsid w:val="00001AF0"/>
    <w:rsid w:val="000033A7"/>
    <w:rsid w:val="00004541"/>
    <w:rsid w:val="00010019"/>
    <w:rsid w:val="00010E3B"/>
    <w:rsid w:val="0001186C"/>
    <w:rsid w:val="000121DE"/>
    <w:rsid w:val="00012499"/>
    <w:rsid w:val="0001259D"/>
    <w:rsid w:val="00020303"/>
    <w:rsid w:val="00020DBF"/>
    <w:rsid w:val="00021A07"/>
    <w:rsid w:val="000227CB"/>
    <w:rsid w:val="00023B78"/>
    <w:rsid w:val="00023DAF"/>
    <w:rsid w:val="00023F71"/>
    <w:rsid w:val="000250BD"/>
    <w:rsid w:val="00033C3F"/>
    <w:rsid w:val="00033E97"/>
    <w:rsid w:val="00034F3D"/>
    <w:rsid w:val="00045DBA"/>
    <w:rsid w:val="000462DA"/>
    <w:rsid w:val="000465A2"/>
    <w:rsid w:val="0004767E"/>
    <w:rsid w:val="000512E5"/>
    <w:rsid w:val="0005553B"/>
    <w:rsid w:val="000558B4"/>
    <w:rsid w:val="00056E2E"/>
    <w:rsid w:val="00057484"/>
    <w:rsid w:val="000575FD"/>
    <w:rsid w:val="0005765D"/>
    <w:rsid w:val="00057984"/>
    <w:rsid w:val="00057C9F"/>
    <w:rsid w:val="000614A5"/>
    <w:rsid w:val="00061DA4"/>
    <w:rsid w:val="00062952"/>
    <w:rsid w:val="00062D82"/>
    <w:rsid w:val="00063617"/>
    <w:rsid w:val="00063CD7"/>
    <w:rsid w:val="00064371"/>
    <w:rsid w:val="0006441C"/>
    <w:rsid w:val="00064854"/>
    <w:rsid w:val="00067429"/>
    <w:rsid w:val="00067467"/>
    <w:rsid w:val="000705BD"/>
    <w:rsid w:val="000706EA"/>
    <w:rsid w:val="000719CF"/>
    <w:rsid w:val="0007280C"/>
    <w:rsid w:val="000737B1"/>
    <w:rsid w:val="00073D14"/>
    <w:rsid w:val="00077C72"/>
    <w:rsid w:val="000816A0"/>
    <w:rsid w:val="00081E8E"/>
    <w:rsid w:val="00082B05"/>
    <w:rsid w:val="000835B0"/>
    <w:rsid w:val="00084711"/>
    <w:rsid w:val="0008581C"/>
    <w:rsid w:val="00086822"/>
    <w:rsid w:val="000868B2"/>
    <w:rsid w:val="00086A5B"/>
    <w:rsid w:val="00087634"/>
    <w:rsid w:val="00093137"/>
    <w:rsid w:val="00094824"/>
    <w:rsid w:val="00094A33"/>
    <w:rsid w:val="000966C0"/>
    <w:rsid w:val="00097003"/>
    <w:rsid w:val="00097491"/>
    <w:rsid w:val="000A097E"/>
    <w:rsid w:val="000A1603"/>
    <w:rsid w:val="000A60AF"/>
    <w:rsid w:val="000B0BCD"/>
    <w:rsid w:val="000B2331"/>
    <w:rsid w:val="000B314A"/>
    <w:rsid w:val="000B3226"/>
    <w:rsid w:val="000B4A4D"/>
    <w:rsid w:val="000B6010"/>
    <w:rsid w:val="000B6E4A"/>
    <w:rsid w:val="000B734F"/>
    <w:rsid w:val="000B7D44"/>
    <w:rsid w:val="000C03F4"/>
    <w:rsid w:val="000C0C9A"/>
    <w:rsid w:val="000C15B8"/>
    <w:rsid w:val="000C1D7D"/>
    <w:rsid w:val="000C4A95"/>
    <w:rsid w:val="000C4E97"/>
    <w:rsid w:val="000C5374"/>
    <w:rsid w:val="000C7DF8"/>
    <w:rsid w:val="000D202E"/>
    <w:rsid w:val="000D3177"/>
    <w:rsid w:val="000D36CE"/>
    <w:rsid w:val="000D43DB"/>
    <w:rsid w:val="000D441A"/>
    <w:rsid w:val="000D71DC"/>
    <w:rsid w:val="000D7A52"/>
    <w:rsid w:val="000E4FFD"/>
    <w:rsid w:val="000F06B6"/>
    <w:rsid w:val="000F2177"/>
    <w:rsid w:val="000F2A75"/>
    <w:rsid w:val="000F2DC6"/>
    <w:rsid w:val="000F36B7"/>
    <w:rsid w:val="000F674A"/>
    <w:rsid w:val="00101A30"/>
    <w:rsid w:val="00101C69"/>
    <w:rsid w:val="0010569A"/>
    <w:rsid w:val="00105A18"/>
    <w:rsid w:val="001103D0"/>
    <w:rsid w:val="0011089C"/>
    <w:rsid w:val="0011123D"/>
    <w:rsid w:val="001118F3"/>
    <w:rsid w:val="001123E4"/>
    <w:rsid w:val="00112BDF"/>
    <w:rsid w:val="00116F21"/>
    <w:rsid w:val="00117E10"/>
    <w:rsid w:val="001200D8"/>
    <w:rsid w:val="001215FB"/>
    <w:rsid w:val="0012395A"/>
    <w:rsid w:val="00124077"/>
    <w:rsid w:val="00124F33"/>
    <w:rsid w:val="00126DFE"/>
    <w:rsid w:val="0012724A"/>
    <w:rsid w:val="001306C1"/>
    <w:rsid w:val="00131AE7"/>
    <w:rsid w:val="00132F89"/>
    <w:rsid w:val="0013675A"/>
    <w:rsid w:val="001372D0"/>
    <w:rsid w:val="00143626"/>
    <w:rsid w:val="00151B73"/>
    <w:rsid w:val="00152B68"/>
    <w:rsid w:val="001533E8"/>
    <w:rsid w:val="00153EF6"/>
    <w:rsid w:val="00153FE8"/>
    <w:rsid w:val="00154843"/>
    <w:rsid w:val="001552B6"/>
    <w:rsid w:val="00155D2F"/>
    <w:rsid w:val="00157073"/>
    <w:rsid w:val="001603F7"/>
    <w:rsid w:val="00160D6F"/>
    <w:rsid w:val="0016110E"/>
    <w:rsid w:val="00162F9C"/>
    <w:rsid w:val="00163773"/>
    <w:rsid w:val="00164189"/>
    <w:rsid w:val="00166101"/>
    <w:rsid w:val="001667B5"/>
    <w:rsid w:val="0016685C"/>
    <w:rsid w:val="00167B8B"/>
    <w:rsid w:val="00171E66"/>
    <w:rsid w:val="00175712"/>
    <w:rsid w:val="001778DA"/>
    <w:rsid w:val="00177DD3"/>
    <w:rsid w:val="00180902"/>
    <w:rsid w:val="00182BDB"/>
    <w:rsid w:val="00183B76"/>
    <w:rsid w:val="00183DA3"/>
    <w:rsid w:val="00184D85"/>
    <w:rsid w:val="00185541"/>
    <w:rsid w:val="00186401"/>
    <w:rsid w:val="0018740E"/>
    <w:rsid w:val="001874C2"/>
    <w:rsid w:val="00190CEC"/>
    <w:rsid w:val="00193442"/>
    <w:rsid w:val="001948CF"/>
    <w:rsid w:val="001949F4"/>
    <w:rsid w:val="00194F36"/>
    <w:rsid w:val="001A0243"/>
    <w:rsid w:val="001A3C77"/>
    <w:rsid w:val="001A4061"/>
    <w:rsid w:val="001A565D"/>
    <w:rsid w:val="001A5DC8"/>
    <w:rsid w:val="001B1194"/>
    <w:rsid w:val="001B130D"/>
    <w:rsid w:val="001B32F7"/>
    <w:rsid w:val="001B4A89"/>
    <w:rsid w:val="001B55EF"/>
    <w:rsid w:val="001B7BA4"/>
    <w:rsid w:val="001C2280"/>
    <w:rsid w:val="001C2DB4"/>
    <w:rsid w:val="001C4106"/>
    <w:rsid w:val="001C416F"/>
    <w:rsid w:val="001C4876"/>
    <w:rsid w:val="001C7306"/>
    <w:rsid w:val="001C73F4"/>
    <w:rsid w:val="001D0740"/>
    <w:rsid w:val="001D2BC5"/>
    <w:rsid w:val="001D46A5"/>
    <w:rsid w:val="001D60F4"/>
    <w:rsid w:val="001E0C9F"/>
    <w:rsid w:val="001E1D6C"/>
    <w:rsid w:val="001E4F89"/>
    <w:rsid w:val="001E604A"/>
    <w:rsid w:val="001E6435"/>
    <w:rsid w:val="001E6EF2"/>
    <w:rsid w:val="001E702A"/>
    <w:rsid w:val="001F0B46"/>
    <w:rsid w:val="001F14FA"/>
    <w:rsid w:val="001F4451"/>
    <w:rsid w:val="001F4773"/>
    <w:rsid w:val="001F51CF"/>
    <w:rsid w:val="001F5870"/>
    <w:rsid w:val="001F601B"/>
    <w:rsid w:val="002016E5"/>
    <w:rsid w:val="0020184B"/>
    <w:rsid w:val="00202833"/>
    <w:rsid w:val="002051B0"/>
    <w:rsid w:val="00205987"/>
    <w:rsid w:val="00206F03"/>
    <w:rsid w:val="00207BAB"/>
    <w:rsid w:val="00211556"/>
    <w:rsid w:val="002139BD"/>
    <w:rsid w:val="00213E7A"/>
    <w:rsid w:val="0021462F"/>
    <w:rsid w:val="00215047"/>
    <w:rsid w:val="002163CA"/>
    <w:rsid w:val="002178EF"/>
    <w:rsid w:val="00217DD0"/>
    <w:rsid w:val="002205A7"/>
    <w:rsid w:val="00220648"/>
    <w:rsid w:val="00221C5A"/>
    <w:rsid w:val="00221F5B"/>
    <w:rsid w:val="00223E2B"/>
    <w:rsid w:val="00224454"/>
    <w:rsid w:val="00225450"/>
    <w:rsid w:val="00227931"/>
    <w:rsid w:val="00230BF9"/>
    <w:rsid w:val="00231414"/>
    <w:rsid w:val="002315D3"/>
    <w:rsid w:val="00232485"/>
    <w:rsid w:val="0023286A"/>
    <w:rsid w:val="00240952"/>
    <w:rsid w:val="0024134A"/>
    <w:rsid w:val="00241EF6"/>
    <w:rsid w:val="00243FD2"/>
    <w:rsid w:val="002448AD"/>
    <w:rsid w:val="00244B26"/>
    <w:rsid w:val="002459E9"/>
    <w:rsid w:val="00246C85"/>
    <w:rsid w:val="00247148"/>
    <w:rsid w:val="0025075D"/>
    <w:rsid w:val="00250FED"/>
    <w:rsid w:val="00251571"/>
    <w:rsid w:val="00251EB8"/>
    <w:rsid w:val="00252843"/>
    <w:rsid w:val="00253838"/>
    <w:rsid w:val="0025389D"/>
    <w:rsid w:val="00254144"/>
    <w:rsid w:val="00254832"/>
    <w:rsid w:val="00256CD5"/>
    <w:rsid w:val="00256F09"/>
    <w:rsid w:val="00257C8D"/>
    <w:rsid w:val="002605E0"/>
    <w:rsid w:val="00260CDE"/>
    <w:rsid w:val="002616CD"/>
    <w:rsid w:val="00261778"/>
    <w:rsid w:val="00263CCD"/>
    <w:rsid w:val="002647C0"/>
    <w:rsid w:val="00265479"/>
    <w:rsid w:val="002675C9"/>
    <w:rsid w:val="00267688"/>
    <w:rsid w:val="0026776D"/>
    <w:rsid w:val="0027251E"/>
    <w:rsid w:val="002726B4"/>
    <w:rsid w:val="00273402"/>
    <w:rsid w:val="00274093"/>
    <w:rsid w:val="00275A72"/>
    <w:rsid w:val="002774CC"/>
    <w:rsid w:val="00280158"/>
    <w:rsid w:val="00282210"/>
    <w:rsid w:val="0028268E"/>
    <w:rsid w:val="00282A6C"/>
    <w:rsid w:val="00283AF7"/>
    <w:rsid w:val="00283F89"/>
    <w:rsid w:val="00285E17"/>
    <w:rsid w:val="00286952"/>
    <w:rsid w:val="00287BE6"/>
    <w:rsid w:val="002903F5"/>
    <w:rsid w:val="002910A5"/>
    <w:rsid w:val="00292503"/>
    <w:rsid w:val="0029631E"/>
    <w:rsid w:val="00296DE3"/>
    <w:rsid w:val="00296E8D"/>
    <w:rsid w:val="002A0085"/>
    <w:rsid w:val="002A0312"/>
    <w:rsid w:val="002A14A6"/>
    <w:rsid w:val="002A174A"/>
    <w:rsid w:val="002A3444"/>
    <w:rsid w:val="002A3D8C"/>
    <w:rsid w:val="002A480A"/>
    <w:rsid w:val="002A4926"/>
    <w:rsid w:val="002A4BC2"/>
    <w:rsid w:val="002A67F9"/>
    <w:rsid w:val="002B1CB8"/>
    <w:rsid w:val="002B3D53"/>
    <w:rsid w:val="002B5867"/>
    <w:rsid w:val="002B5A23"/>
    <w:rsid w:val="002B5D66"/>
    <w:rsid w:val="002B5D8F"/>
    <w:rsid w:val="002B6BB3"/>
    <w:rsid w:val="002B6E0F"/>
    <w:rsid w:val="002C080C"/>
    <w:rsid w:val="002C0BF8"/>
    <w:rsid w:val="002C1053"/>
    <w:rsid w:val="002C39B8"/>
    <w:rsid w:val="002C4699"/>
    <w:rsid w:val="002C51BE"/>
    <w:rsid w:val="002C5865"/>
    <w:rsid w:val="002C5984"/>
    <w:rsid w:val="002C5C7C"/>
    <w:rsid w:val="002C6083"/>
    <w:rsid w:val="002C75E9"/>
    <w:rsid w:val="002C7958"/>
    <w:rsid w:val="002D12AA"/>
    <w:rsid w:val="002D58EF"/>
    <w:rsid w:val="002D7D53"/>
    <w:rsid w:val="002E04E3"/>
    <w:rsid w:val="002E12E6"/>
    <w:rsid w:val="002E1406"/>
    <w:rsid w:val="002E26ED"/>
    <w:rsid w:val="002E3F17"/>
    <w:rsid w:val="002E4E0D"/>
    <w:rsid w:val="002E51A4"/>
    <w:rsid w:val="002E574B"/>
    <w:rsid w:val="002F0499"/>
    <w:rsid w:val="002F6A29"/>
    <w:rsid w:val="002F721F"/>
    <w:rsid w:val="00303B69"/>
    <w:rsid w:val="0030422F"/>
    <w:rsid w:val="00304F29"/>
    <w:rsid w:val="00305F28"/>
    <w:rsid w:val="00306C01"/>
    <w:rsid w:val="00306D0D"/>
    <w:rsid w:val="00314411"/>
    <w:rsid w:val="003144CD"/>
    <w:rsid w:val="00314C05"/>
    <w:rsid w:val="00315886"/>
    <w:rsid w:val="00316769"/>
    <w:rsid w:val="00317851"/>
    <w:rsid w:val="00317EF1"/>
    <w:rsid w:val="003206E8"/>
    <w:rsid w:val="00322265"/>
    <w:rsid w:val="00323276"/>
    <w:rsid w:val="00323408"/>
    <w:rsid w:val="0032494C"/>
    <w:rsid w:val="00324C69"/>
    <w:rsid w:val="00326444"/>
    <w:rsid w:val="00326D73"/>
    <w:rsid w:val="00327D16"/>
    <w:rsid w:val="00327E7E"/>
    <w:rsid w:val="00330D36"/>
    <w:rsid w:val="00332D3B"/>
    <w:rsid w:val="003350E6"/>
    <w:rsid w:val="00335B69"/>
    <w:rsid w:val="00335C3D"/>
    <w:rsid w:val="00340182"/>
    <w:rsid w:val="003416E8"/>
    <w:rsid w:val="00341D0A"/>
    <w:rsid w:val="00342DA1"/>
    <w:rsid w:val="00344551"/>
    <w:rsid w:val="00345FE2"/>
    <w:rsid w:val="00346C6E"/>
    <w:rsid w:val="00347C2B"/>
    <w:rsid w:val="0035055F"/>
    <w:rsid w:val="00352D6B"/>
    <w:rsid w:val="00354C3C"/>
    <w:rsid w:val="00360123"/>
    <w:rsid w:val="0036119F"/>
    <w:rsid w:val="00361FFC"/>
    <w:rsid w:val="0036219A"/>
    <w:rsid w:val="00362220"/>
    <w:rsid w:val="00362A53"/>
    <w:rsid w:val="00362A5F"/>
    <w:rsid w:val="0036338C"/>
    <w:rsid w:val="0036662A"/>
    <w:rsid w:val="003677A8"/>
    <w:rsid w:val="00367804"/>
    <w:rsid w:val="00367F38"/>
    <w:rsid w:val="00370510"/>
    <w:rsid w:val="003706BD"/>
    <w:rsid w:val="00371E7F"/>
    <w:rsid w:val="003730BF"/>
    <w:rsid w:val="003737FD"/>
    <w:rsid w:val="003749E9"/>
    <w:rsid w:val="00375C7E"/>
    <w:rsid w:val="003773EE"/>
    <w:rsid w:val="0038123E"/>
    <w:rsid w:val="00382F2B"/>
    <w:rsid w:val="00383022"/>
    <w:rsid w:val="003830D1"/>
    <w:rsid w:val="00383865"/>
    <w:rsid w:val="00384563"/>
    <w:rsid w:val="00385C2E"/>
    <w:rsid w:val="003865AE"/>
    <w:rsid w:val="00387F84"/>
    <w:rsid w:val="00390550"/>
    <w:rsid w:val="00390989"/>
    <w:rsid w:val="0039208D"/>
    <w:rsid w:val="003922DA"/>
    <w:rsid w:val="00393A0B"/>
    <w:rsid w:val="003946E4"/>
    <w:rsid w:val="00395E2E"/>
    <w:rsid w:val="00397EC5"/>
    <w:rsid w:val="003A251A"/>
    <w:rsid w:val="003A4978"/>
    <w:rsid w:val="003A58BE"/>
    <w:rsid w:val="003A6688"/>
    <w:rsid w:val="003B0B16"/>
    <w:rsid w:val="003B11A3"/>
    <w:rsid w:val="003B15C0"/>
    <w:rsid w:val="003B1BD7"/>
    <w:rsid w:val="003B3513"/>
    <w:rsid w:val="003B5679"/>
    <w:rsid w:val="003B5765"/>
    <w:rsid w:val="003B7C6C"/>
    <w:rsid w:val="003C041A"/>
    <w:rsid w:val="003C2AB4"/>
    <w:rsid w:val="003C3228"/>
    <w:rsid w:val="003C4052"/>
    <w:rsid w:val="003C6465"/>
    <w:rsid w:val="003C70A2"/>
    <w:rsid w:val="003D098A"/>
    <w:rsid w:val="003D0CAF"/>
    <w:rsid w:val="003D0EE6"/>
    <w:rsid w:val="003D1325"/>
    <w:rsid w:val="003D1916"/>
    <w:rsid w:val="003D3656"/>
    <w:rsid w:val="003D6935"/>
    <w:rsid w:val="003D6998"/>
    <w:rsid w:val="003D6BD6"/>
    <w:rsid w:val="003D6F0B"/>
    <w:rsid w:val="003D7D76"/>
    <w:rsid w:val="003E0D6A"/>
    <w:rsid w:val="003E1959"/>
    <w:rsid w:val="003E45BE"/>
    <w:rsid w:val="003E7656"/>
    <w:rsid w:val="003E7911"/>
    <w:rsid w:val="003E7AED"/>
    <w:rsid w:val="003F0226"/>
    <w:rsid w:val="003F10B8"/>
    <w:rsid w:val="003F138F"/>
    <w:rsid w:val="003F2B09"/>
    <w:rsid w:val="003F3E4A"/>
    <w:rsid w:val="003F4E52"/>
    <w:rsid w:val="003F50CA"/>
    <w:rsid w:val="003F6F67"/>
    <w:rsid w:val="004006FC"/>
    <w:rsid w:val="004016AD"/>
    <w:rsid w:val="00402025"/>
    <w:rsid w:val="00402CAD"/>
    <w:rsid w:val="0040321A"/>
    <w:rsid w:val="00405376"/>
    <w:rsid w:val="0041050A"/>
    <w:rsid w:val="00410EE0"/>
    <w:rsid w:val="00411024"/>
    <w:rsid w:val="004123BF"/>
    <w:rsid w:val="00412556"/>
    <w:rsid w:val="004128ED"/>
    <w:rsid w:val="00413A19"/>
    <w:rsid w:val="00413C91"/>
    <w:rsid w:val="00414446"/>
    <w:rsid w:val="004162E8"/>
    <w:rsid w:val="00420D68"/>
    <w:rsid w:val="0042592F"/>
    <w:rsid w:val="00427C5D"/>
    <w:rsid w:val="00430F63"/>
    <w:rsid w:val="00431100"/>
    <w:rsid w:val="00431813"/>
    <w:rsid w:val="00433D28"/>
    <w:rsid w:val="0043431E"/>
    <w:rsid w:val="00435C1D"/>
    <w:rsid w:val="00436A79"/>
    <w:rsid w:val="00440552"/>
    <w:rsid w:val="00441A64"/>
    <w:rsid w:val="00443540"/>
    <w:rsid w:val="0044394B"/>
    <w:rsid w:val="00445B40"/>
    <w:rsid w:val="00445EE3"/>
    <w:rsid w:val="0044726B"/>
    <w:rsid w:val="00450BEC"/>
    <w:rsid w:val="00450D65"/>
    <w:rsid w:val="00450F76"/>
    <w:rsid w:val="004513A1"/>
    <w:rsid w:val="00453419"/>
    <w:rsid w:val="00453DB7"/>
    <w:rsid w:val="0045422A"/>
    <w:rsid w:val="0045498A"/>
    <w:rsid w:val="00455500"/>
    <w:rsid w:val="00455DC5"/>
    <w:rsid w:val="00455E9F"/>
    <w:rsid w:val="00460C01"/>
    <w:rsid w:val="00463588"/>
    <w:rsid w:val="004665E9"/>
    <w:rsid w:val="00466ABD"/>
    <w:rsid w:val="0046712F"/>
    <w:rsid w:val="004677BA"/>
    <w:rsid w:val="00470B3B"/>
    <w:rsid w:val="00470F32"/>
    <w:rsid w:val="00471DDF"/>
    <w:rsid w:val="00474417"/>
    <w:rsid w:val="00476765"/>
    <w:rsid w:val="00481FDC"/>
    <w:rsid w:val="0048211B"/>
    <w:rsid w:val="0048297F"/>
    <w:rsid w:val="00484CD2"/>
    <w:rsid w:val="00486ACB"/>
    <w:rsid w:val="00487C93"/>
    <w:rsid w:val="00487EFD"/>
    <w:rsid w:val="004904BD"/>
    <w:rsid w:val="00490D1A"/>
    <w:rsid w:val="00490D5F"/>
    <w:rsid w:val="00490E1B"/>
    <w:rsid w:val="00490F32"/>
    <w:rsid w:val="004935AD"/>
    <w:rsid w:val="00493722"/>
    <w:rsid w:val="00493E88"/>
    <w:rsid w:val="00495474"/>
    <w:rsid w:val="004954AC"/>
    <w:rsid w:val="00495C4F"/>
    <w:rsid w:val="00496DE6"/>
    <w:rsid w:val="00496E5F"/>
    <w:rsid w:val="004A0028"/>
    <w:rsid w:val="004A24B4"/>
    <w:rsid w:val="004A3AAE"/>
    <w:rsid w:val="004A45A2"/>
    <w:rsid w:val="004A4D73"/>
    <w:rsid w:val="004A5F7C"/>
    <w:rsid w:val="004B16FA"/>
    <w:rsid w:val="004B52C1"/>
    <w:rsid w:val="004B59C4"/>
    <w:rsid w:val="004B5C66"/>
    <w:rsid w:val="004B7690"/>
    <w:rsid w:val="004B778F"/>
    <w:rsid w:val="004C016F"/>
    <w:rsid w:val="004C062B"/>
    <w:rsid w:val="004C54B5"/>
    <w:rsid w:val="004C5562"/>
    <w:rsid w:val="004C60CB"/>
    <w:rsid w:val="004C70EB"/>
    <w:rsid w:val="004D150F"/>
    <w:rsid w:val="004D20EC"/>
    <w:rsid w:val="004D2797"/>
    <w:rsid w:val="004D40D4"/>
    <w:rsid w:val="004D5B28"/>
    <w:rsid w:val="004D6FBE"/>
    <w:rsid w:val="004D722B"/>
    <w:rsid w:val="004D7302"/>
    <w:rsid w:val="004E1445"/>
    <w:rsid w:val="004E18BF"/>
    <w:rsid w:val="004E1B5C"/>
    <w:rsid w:val="004E722F"/>
    <w:rsid w:val="004F3474"/>
    <w:rsid w:val="004F5B93"/>
    <w:rsid w:val="004F5D69"/>
    <w:rsid w:val="004F65BB"/>
    <w:rsid w:val="004F7E80"/>
    <w:rsid w:val="0050032A"/>
    <w:rsid w:val="00500D79"/>
    <w:rsid w:val="005011D0"/>
    <w:rsid w:val="00501CD8"/>
    <w:rsid w:val="00503151"/>
    <w:rsid w:val="00503B21"/>
    <w:rsid w:val="005040D1"/>
    <w:rsid w:val="005045C9"/>
    <w:rsid w:val="00504C09"/>
    <w:rsid w:val="005059F8"/>
    <w:rsid w:val="005070B9"/>
    <w:rsid w:val="00507A6D"/>
    <w:rsid w:val="00510745"/>
    <w:rsid w:val="00511FBB"/>
    <w:rsid w:val="00512C4B"/>
    <w:rsid w:val="00512E99"/>
    <w:rsid w:val="005130D8"/>
    <w:rsid w:val="00516E6F"/>
    <w:rsid w:val="005175E2"/>
    <w:rsid w:val="00520FE3"/>
    <w:rsid w:val="00521241"/>
    <w:rsid w:val="00522777"/>
    <w:rsid w:val="00523847"/>
    <w:rsid w:val="0052448D"/>
    <w:rsid w:val="005256EC"/>
    <w:rsid w:val="00527253"/>
    <w:rsid w:val="00530767"/>
    <w:rsid w:val="005336CE"/>
    <w:rsid w:val="00536024"/>
    <w:rsid w:val="00540856"/>
    <w:rsid w:val="005423F5"/>
    <w:rsid w:val="00544A22"/>
    <w:rsid w:val="00544F96"/>
    <w:rsid w:val="00545588"/>
    <w:rsid w:val="00546026"/>
    <w:rsid w:val="005463A4"/>
    <w:rsid w:val="00546725"/>
    <w:rsid w:val="00546C6B"/>
    <w:rsid w:val="0054701E"/>
    <w:rsid w:val="0054716F"/>
    <w:rsid w:val="005500B2"/>
    <w:rsid w:val="00552240"/>
    <w:rsid w:val="00552434"/>
    <w:rsid w:val="0055270B"/>
    <w:rsid w:val="005532D2"/>
    <w:rsid w:val="00554871"/>
    <w:rsid w:val="00555180"/>
    <w:rsid w:val="005551EF"/>
    <w:rsid w:val="00555EBF"/>
    <w:rsid w:val="00561162"/>
    <w:rsid w:val="0056132D"/>
    <w:rsid w:val="00562CCD"/>
    <w:rsid w:val="005641B0"/>
    <w:rsid w:val="00565054"/>
    <w:rsid w:val="00565BBC"/>
    <w:rsid w:val="0056751B"/>
    <w:rsid w:val="00570C44"/>
    <w:rsid w:val="00570E8B"/>
    <w:rsid w:val="00571B11"/>
    <w:rsid w:val="0057229C"/>
    <w:rsid w:val="005729AB"/>
    <w:rsid w:val="005743D0"/>
    <w:rsid w:val="00574E0B"/>
    <w:rsid w:val="005759F9"/>
    <w:rsid w:val="00580704"/>
    <w:rsid w:val="005811C0"/>
    <w:rsid w:val="00583268"/>
    <w:rsid w:val="00583E8D"/>
    <w:rsid w:val="0058484E"/>
    <w:rsid w:val="00584C6F"/>
    <w:rsid w:val="00585448"/>
    <w:rsid w:val="005944D8"/>
    <w:rsid w:val="0059564A"/>
    <w:rsid w:val="00595B4D"/>
    <w:rsid w:val="005A1C0D"/>
    <w:rsid w:val="005A20A7"/>
    <w:rsid w:val="005A2F17"/>
    <w:rsid w:val="005A3748"/>
    <w:rsid w:val="005A386A"/>
    <w:rsid w:val="005A4851"/>
    <w:rsid w:val="005A6936"/>
    <w:rsid w:val="005A7C9A"/>
    <w:rsid w:val="005B41A1"/>
    <w:rsid w:val="005B44E2"/>
    <w:rsid w:val="005B45F8"/>
    <w:rsid w:val="005B5162"/>
    <w:rsid w:val="005B5E75"/>
    <w:rsid w:val="005B751B"/>
    <w:rsid w:val="005B7A4E"/>
    <w:rsid w:val="005C0585"/>
    <w:rsid w:val="005C13BB"/>
    <w:rsid w:val="005C1992"/>
    <w:rsid w:val="005C4AE0"/>
    <w:rsid w:val="005C590B"/>
    <w:rsid w:val="005C610F"/>
    <w:rsid w:val="005C70F5"/>
    <w:rsid w:val="005C7D98"/>
    <w:rsid w:val="005D1EA9"/>
    <w:rsid w:val="005D2755"/>
    <w:rsid w:val="005D347F"/>
    <w:rsid w:val="005D392E"/>
    <w:rsid w:val="005D39FC"/>
    <w:rsid w:val="005D3B8B"/>
    <w:rsid w:val="005D54DA"/>
    <w:rsid w:val="005D5709"/>
    <w:rsid w:val="005D5BC2"/>
    <w:rsid w:val="005E0B45"/>
    <w:rsid w:val="005E328E"/>
    <w:rsid w:val="005E4266"/>
    <w:rsid w:val="005E5ADC"/>
    <w:rsid w:val="005E6612"/>
    <w:rsid w:val="005F0981"/>
    <w:rsid w:val="005F43BC"/>
    <w:rsid w:val="00600630"/>
    <w:rsid w:val="00606EFF"/>
    <w:rsid w:val="0060712C"/>
    <w:rsid w:val="006107FA"/>
    <w:rsid w:val="006114C1"/>
    <w:rsid w:val="00611BC1"/>
    <w:rsid w:val="00611EB2"/>
    <w:rsid w:val="00613AB1"/>
    <w:rsid w:val="006141C4"/>
    <w:rsid w:val="00614AF9"/>
    <w:rsid w:val="00617B53"/>
    <w:rsid w:val="0062205E"/>
    <w:rsid w:val="00623052"/>
    <w:rsid w:val="00623748"/>
    <w:rsid w:val="00623761"/>
    <w:rsid w:val="006259AF"/>
    <w:rsid w:val="00625C6C"/>
    <w:rsid w:val="0062720A"/>
    <w:rsid w:val="00630633"/>
    <w:rsid w:val="0063094C"/>
    <w:rsid w:val="00630AB1"/>
    <w:rsid w:val="00631E28"/>
    <w:rsid w:val="00632370"/>
    <w:rsid w:val="0063372D"/>
    <w:rsid w:val="00634104"/>
    <w:rsid w:val="00637666"/>
    <w:rsid w:val="006408E3"/>
    <w:rsid w:val="00640A80"/>
    <w:rsid w:val="0064177F"/>
    <w:rsid w:val="0064281E"/>
    <w:rsid w:val="00643E19"/>
    <w:rsid w:val="00644AF5"/>
    <w:rsid w:val="00645900"/>
    <w:rsid w:val="0064670C"/>
    <w:rsid w:val="0064687A"/>
    <w:rsid w:val="00646BF7"/>
    <w:rsid w:val="0064712A"/>
    <w:rsid w:val="00647215"/>
    <w:rsid w:val="00647F52"/>
    <w:rsid w:val="00651298"/>
    <w:rsid w:val="00652134"/>
    <w:rsid w:val="00652515"/>
    <w:rsid w:val="0065268C"/>
    <w:rsid w:val="00653491"/>
    <w:rsid w:val="006538DB"/>
    <w:rsid w:val="0065425F"/>
    <w:rsid w:val="0065693A"/>
    <w:rsid w:val="00657358"/>
    <w:rsid w:val="00660846"/>
    <w:rsid w:val="006611DD"/>
    <w:rsid w:val="00663388"/>
    <w:rsid w:val="00663862"/>
    <w:rsid w:val="006643CA"/>
    <w:rsid w:val="0066508B"/>
    <w:rsid w:val="00667373"/>
    <w:rsid w:val="0066744A"/>
    <w:rsid w:val="00673186"/>
    <w:rsid w:val="00673304"/>
    <w:rsid w:val="00673E96"/>
    <w:rsid w:val="00674C2B"/>
    <w:rsid w:val="00674FF7"/>
    <w:rsid w:val="00675384"/>
    <w:rsid w:val="006801D4"/>
    <w:rsid w:val="006826C0"/>
    <w:rsid w:val="00682EBE"/>
    <w:rsid w:val="00683050"/>
    <w:rsid w:val="00684878"/>
    <w:rsid w:val="0068578F"/>
    <w:rsid w:val="00686A8B"/>
    <w:rsid w:val="00691D7B"/>
    <w:rsid w:val="00691F8F"/>
    <w:rsid w:val="00693094"/>
    <w:rsid w:val="006945E5"/>
    <w:rsid w:val="00694C52"/>
    <w:rsid w:val="006953DC"/>
    <w:rsid w:val="00697681"/>
    <w:rsid w:val="00697B1E"/>
    <w:rsid w:val="006A1D08"/>
    <w:rsid w:val="006A225A"/>
    <w:rsid w:val="006A5288"/>
    <w:rsid w:val="006A636B"/>
    <w:rsid w:val="006A6B1A"/>
    <w:rsid w:val="006A70AE"/>
    <w:rsid w:val="006A7B8A"/>
    <w:rsid w:val="006B03A4"/>
    <w:rsid w:val="006B0874"/>
    <w:rsid w:val="006B11BF"/>
    <w:rsid w:val="006B1950"/>
    <w:rsid w:val="006B1E52"/>
    <w:rsid w:val="006B5A7E"/>
    <w:rsid w:val="006C0218"/>
    <w:rsid w:val="006C141D"/>
    <w:rsid w:val="006C1741"/>
    <w:rsid w:val="006C35A5"/>
    <w:rsid w:val="006C4675"/>
    <w:rsid w:val="006C473F"/>
    <w:rsid w:val="006C47AA"/>
    <w:rsid w:val="006C49DA"/>
    <w:rsid w:val="006C694E"/>
    <w:rsid w:val="006C6A2F"/>
    <w:rsid w:val="006D5E56"/>
    <w:rsid w:val="006E0879"/>
    <w:rsid w:val="006E0F19"/>
    <w:rsid w:val="006E1063"/>
    <w:rsid w:val="006E1D61"/>
    <w:rsid w:val="006E5E03"/>
    <w:rsid w:val="006E6822"/>
    <w:rsid w:val="006E7843"/>
    <w:rsid w:val="006E7BD0"/>
    <w:rsid w:val="006F0ADF"/>
    <w:rsid w:val="006F1CC5"/>
    <w:rsid w:val="006F2778"/>
    <w:rsid w:val="006F2B3A"/>
    <w:rsid w:val="006F3F0E"/>
    <w:rsid w:val="006F4E3B"/>
    <w:rsid w:val="006F4FBD"/>
    <w:rsid w:val="006F514C"/>
    <w:rsid w:val="006F7480"/>
    <w:rsid w:val="00701004"/>
    <w:rsid w:val="00701AC0"/>
    <w:rsid w:val="007020E7"/>
    <w:rsid w:val="00702E05"/>
    <w:rsid w:val="007060EF"/>
    <w:rsid w:val="00707327"/>
    <w:rsid w:val="00707E71"/>
    <w:rsid w:val="00710BDD"/>
    <w:rsid w:val="007129CC"/>
    <w:rsid w:val="0071386B"/>
    <w:rsid w:val="00714A53"/>
    <w:rsid w:val="0071582F"/>
    <w:rsid w:val="007169F6"/>
    <w:rsid w:val="00722BA0"/>
    <w:rsid w:val="00723255"/>
    <w:rsid w:val="00723FF9"/>
    <w:rsid w:val="007249C3"/>
    <w:rsid w:val="00724E4A"/>
    <w:rsid w:val="00725DC6"/>
    <w:rsid w:val="00727B36"/>
    <w:rsid w:val="007300B3"/>
    <w:rsid w:val="00730703"/>
    <w:rsid w:val="0073193E"/>
    <w:rsid w:val="00731BF2"/>
    <w:rsid w:val="007323BC"/>
    <w:rsid w:val="00733DE0"/>
    <w:rsid w:val="007353D5"/>
    <w:rsid w:val="00735DC6"/>
    <w:rsid w:val="00737686"/>
    <w:rsid w:val="00737A18"/>
    <w:rsid w:val="00740116"/>
    <w:rsid w:val="007401A6"/>
    <w:rsid w:val="00740D07"/>
    <w:rsid w:val="007436FF"/>
    <w:rsid w:val="00745BBB"/>
    <w:rsid w:val="007500DB"/>
    <w:rsid w:val="00751C10"/>
    <w:rsid w:val="00751C89"/>
    <w:rsid w:val="00754D16"/>
    <w:rsid w:val="0075644D"/>
    <w:rsid w:val="007600AD"/>
    <w:rsid w:val="00760246"/>
    <w:rsid w:val="00761B41"/>
    <w:rsid w:val="00763DB1"/>
    <w:rsid w:val="0076447D"/>
    <w:rsid w:val="00765715"/>
    <w:rsid w:val="007677FB"/>
    <w:rsid w:val="00767E03"/>
    <w:rsid w:val="00770058"/>
    <w:rsid w:val="007711B0"/>
    <w:rsid w:val="00771B81"/>
    <w:rsid w:val="007754D3"/>
    <w:rsid w:val="00776AED"/>
    <w:rsid w:val="00781744"/>
    <w:rsid w:val="00782614"/>
    <w:rsid w:val="00782C8D"/>
    <w:rsid w:val="007858B1"/>
    <w:rsid w:val="00785FF6"/>
    <w:rsid w:val="00786C2A"/>
    <w:rsid w:val="00786CC5"/>
    <w:rsid w:val="00787BCC"/>
    <w:rsid w:val="00790B33"/>
    <w:rsid w:val="007935E1"/>
    <w:rsid w:val="00793C52"/>
    <w:rsid w:val="00796A19"/>
    <w:rsid w:val="007A3517"/>
    <w:rsid w:val="007A3B10"/>
    <w:rsid w:val="007A4118"/>
    <w:rsid w:val="007A70AA"/>
    <w:rsid w:val="007A72AA"/>
    <w:rsid w:val="007A734B"/>
    <w:rsid w:val="007B1D81"/>
    <w:rsid w:val="007B4781"/>
    <w:rsid w:val="007B4B4F"/>
    <w:rsid w:val="007B4C55"/>
    <w:rsid w:val="007B4D90"/>
    <w:rsid w:val="007B5B1B"/>
    <w:rsid w:val="007B5BD9"/>
    <w:rsid w:val="007B5E01"/>
    <w:rsid w:val="007B7568"/>
    <w:rsid w:val="007B7921"/>
    <w:rsid w:val="007C1603"/>
    <w:rsid w:val="007C2F1F"/>
    <w:rsid w:val="007C32F5"/>
    <w:rsid w:val="007C45A0"/>
    <w:rsid w:val="007D0CFF"/>
    <w:rsid w:val="007D10D0"/>
    <w:rsid w:val="007D135B"/>
    <w:rsid w:val="007D17B3"/>
    <w:rsid w:val="007D26F2"/>
    <w:rsid w:val="007D2B44"/>
    <w:rsid w:val="007D3EC5"/>
    <w:rsid w:val="007D42B3"/>
    <w:rsid w:val="007D4767"/>
    <w:rsid w:val="007D61BD"/>
    <w:rsid w:val="007D6F37"/>
    <w:rsid w:val="007D7B2E"/>
    <w:rsid w:val="007D7DCB"/>
    <w:rsid w:val="007E0EBD"/>
    <w:rsid w:val="007E1D93"/>
    <w:rsid w:val="007E6058"/>
    <w:rsid w:val="007E78BB"/>
    <w:rsid w:val="007F0DF4"/>
    <w:rsid w:val="007F19A3"/>
    <w:rsid w:val="007F1B81"/>
    <w:rsid w:val="007F31E7"/>
    <w:rsid w:val="007F334E"/>
    <w:rsid w:val="007F3369"/>
    <w:rsid w:val="007F3F1C"/>
    <w:rsid w:val="007F4AAF"/>
    <w:rsid w:val="007F54AB"/>
    <w:rsid w:val="007F7332"/>
    <w:rsid w:val="00806761"/>
    <w:rsid w:val="00807154"/>
    <w:rsid w:val="00810074"/>
    <w:rsid w:val="00811695"/>
    <w:rsid w:val="00812D5C"/>
    <w:rsid w:val="00814B85"/>
    <w:rsid w:val="0081620C"/>
    <w:rsid w:val="00816D6B"/>
    <w:rsid w:val="00821285"/>
    <w:rsid w:val="0082194D"/>
    <w:rsid w:val="00821ABC"/>
    <w:rsid w:val="00822187"/>
    <w:rsid w:val="0082496F"/>
    <w:rsid w:val="00824B32"/>
    <w:rsid w:val="00824E16"/>
    <w:rsid w:val="00825CF0"/>
    <w:rsid w:val="00831761"/>
    <w:rsid w:val="0083188C"/>
    <w:rsid w:val="0083401F"/>
    <w:rsid w:val="00834343"/>
    <w:rsid w:val="00835D41"/>
    <w:rsid w:val="00837F95"/>
    <w:rsid w:val="00840AB7"/>
    <w:rsid w:val="00840E59"/>
    <w:rsid w:val="00841A65"/>
    <w:rsid w:val="00842767"/>
    <w:rsid w:val="00844767"/>
    <w:rsid w:val="00846108"/>
    <w:rsid w:val="00846724"/>
    <w:rsid w:val="0084788C"/>
    <w:rsid w:val="008527F9"/>
    <w:rsid w:val="008528A1"/>
    <w:rsid w:val="0085356B"/>
    <w:rsid w:val="00854D03"/>
    <w:rsid w:val="008561A4"/>
    <w:rsid w:val="00856653"/>
    <w:rsid w:val="00856E75"/>
    <w:rsid w:val="00857057"/>
    <w:rsid w:val="00860F4C"/>
    <w:rsid w:val="00861244"/>
    <w:rsid w:val="00864AAF"/>
    <w:rsid w:val="00865D94"/>
    <w:rsid w:val="0086640A"/>
    <w:rsid w:val="00866F1B"/>
    <w:rsid w:val="00871916"/>
    <w:rsid w:val="00872D05"/>
    <w:rsid w:val="00872D94"/>
    <w:rsid w:val="008748AE"/>
    <w:rsid w:val="00874D38"/>
    <w:rsid w:val="008767A9"/>
    <w:rsid w:val="00877385"/>
    <w:rsid w:val="00877401"/>
    <w:rsid w:val="008806AD"/>
    <w:rsid w:val="00880FEF"/>
    <w:rsid w:val="00882ED1"/>
    <w:rsid w:val="00884325"/>
    <w:rsid w:val="00885592"/>
    <w:rsid w:val="0088664C"/>
    <w:rsid w:val="00887E02"/>
    <w:rsid w:val="0089099B"/>
    <w:rsid w:val="00891DE6"/>
    <w:rsid w:val="00893AFF"/>
    <w:rsid w:val="008945BE"/>
    <w:rsid w:val="0089522D"/>
    <w:rsid w:val="00895606"/>
    <w:rsid w:val="008A05E1"/>
    <w:rsid w:val="008A5128"/>
    <w:rsid w:val="008A5ED2"/>
    <w:rsid w:val="008A6379"/>
    <w:rsid w:val="008A6429"/>
    <w:rsid w:val="008A7A8D"/>
    <w:rsid w:val="008B108D"/>
    <w:rsid w:val="008B1EF7"/>
    <w:rsid w:val="008B2B6F"/>
    <w:rsid w:val="008B42D9"/>
    <w:rsid w:val="008B4CD8"/>
    <w:rsid w:val="008B52EF"/>
    <w:rsid w:val="008B6BCE"/>
    <w:rsid w:val="008B76BD"/>
    <w:rsid w:val="008C224C"/>
    <w:rsid w:val="008C2A78"/>
    <w:rsid w:val="008C3A30"/>
    <w:rsid w:val="008C5235"/>
    <w:rsid w:val="008C586E"/>
    <w:rsid w:val="008C5AE3"/>
    <w:rsid w:val="008C5D09"/>
    <w:rsid w:val="008C601D"/>
    <w:rsid w:val="008C65BF"/>
    <w:rsid w:val="008C6962"/>
    <w:rsid w:val="008C7855"/>
    <w:rsid w:val="008D0C93"/>
    <w:rsid w:val="008D1485"/>
    <w:rsid w:val="008D4A8C"/>
    <w:rsid w:val="008D6B67"/>
    <w:rsid w:val="008D703F"/>
    <w:rsid w:val="008D7CB9"/>
    <w:rsid w:val="008E020E"/>
    <w:rsid w:val="008E072C"/>
    <w:rsid w:val="008E22D7"/>
    <w:rsid w:val="008E4444"/>
    <w:rsid w:val="008E464D"/>
    <w:rsid w:val="008E4862"/>
    <w:rsid w:val="008E4BB5"/>
    <w:rsid w:val="008E67C3"/>
    <w:rsid w:val="008E6B51"/>
    <w:rsid w:val="008F0700"/>
    <w:rsid w:val="008F1AC0"/>
    <w:rsid w:val="008F288A"/>
    <w:rsid w:val="008F5094"/>
    <w:rsid w:val="008F5CD0"/>
    <w:rsid w:val="008F6580"/>
    <w:rsid w:val="008F69FC"/>
    <w:rsid w:val="008F72A7"/>
    <w:rsid w:val="008F7C6B"/>
    <w:rsid w:val="008F7ECF"/>
    <w:rsid w:val="0090066F"/>
    <w:rsid w:val="00900E36"/>
    <w:rsid w:val="009030A4"/>
    <w:rsid w:val="00903F65"/>
    <w:rsid w:val="009043B5"/>
    <w:rsid w:val="00906ABE"/>
    <w:rsid w:val="009074DA"/>
    <w:rsid w:val="00907CBA"/>
    <w:rsid w:val="00910C23"/>
    <w:rsid w:val="009112AB"/>
    <w:rsid w:val="00911475"/>
    <w:rsid w:val="00912957"/>
    <w:rsid w:val="00912BC3"/>
    <w:rsid w:val="009130D7"/>
    <w:rsid w:val="009135AF"/>
    <w:rsid w:val="009137A7"/>
    <w:rsid w:val="00916A9B"/>
    <w:rsid w:val="009172FC"/>
    <w:rsid w:val="00921452"/>
    <w:rsid w:val="009217CB"/>
    <w:rsid w:val="009218CE"/>
    <w:rsid w:val="00921984"/>
    <w:rsid w:val="00922AEB"/>
    <w:rsid w:val="00924029"/>
    <w:rsid w:val="00924032"/>
    <w:rsid w:val="00925861"/>
    <w:rsid w:val="00927267"/>
    <w:rsid w:val="00927BC4"/>
    <w:rsid w:val="009302A3"/>
    <w:rsid w:val="0093481E"/>
    <w:rsid w:val="009349CE"/>
    <w:rsid w:val="00935371"/>
    <w:rsid w:val="009354DD"/>
    <w:rsid w:val="00936024"/>
    <w:rsid w:val="00936F0A"/>
    <w:rsid w:val="00937AB5"/>
    <w:rsid w:val="00940197"/>
    <w:rsid w:val="00940407"/>
    <w:rsid w:val="00940D23"/>
    <w:rsid w:val="00942019"/>
    <w:rsid w:val="00942419"/>
    <w:rsid w:val="00943ACF"/>
    <w:rsid w:val="00943BA2"/>
    <w:rsid w:val="00943C27"/>
    <w:rsid w:val="009448AC"/>
    <w:rsid w:val="00945EA9"/>
    <w:rsid w:val="0094600B"/>
    <w:rsid w:val="00946187"/>
    <w:rsid w:val="00947C89"/>
    <w:rsid w:val="0095127D"/>
    <w:rsid w:val="009523AE"/>
    <w:rsid w:val="009526F6"/>
    <w:rsid w:val="00952B0F"/>
    <w:rsid w:val="00954661"/>
    <w:rsid w:val="00955DE9"/>
    <w:rsid w:val="00956DD2"/>
    <w:rsid w:val="00957144"/>
    <w:rsid w:val="009608D5"/>
    <w:rsid w:val="00962669"/>
    <w:rsid w:val="00962A22"/>
    <w:rsid w:val="00964AB0"/>
    <w:rsid w:val="0096698E"/>
    <w:rsid w:val="00966CC4"/>
    <w:rsid w:val="009734B8"/>
    <w:rsid w:val="00973623"/>
    <w:rsid w:val="00973DE0"/>
    <w:rsid w:val="00975B5E"/>
    <w:rsid w:val="0097628B"/>
    <w:rsid w:val="00976F6E"/>
    <w:rsid w:val="009801F1"/>
    <w:rsid w:val="0098021A"/>
    <w:rsid w:val="00980B1A"/>
    <w:rsid w:val="0098259B"/>
    <w:rsid w:val="00986050"/>
    <w:rsid w:val="00987B75"/>
    <w:rsid w:val="00987D5E"/>
    <w:rsid w:val="00990730"/>
    <w:rsid w:val="0099138D"/>
    <w:rsid w:val="00992556"/>
    <w:rsid w:val="00992741"/>
    <w:rsid w:val="00995C9E"/>
    <w:rsid w:val="009964A3"/>
    <w:rsid w:val="00996895"/>
    <w:rsid w:val="009969E6"/>
    <w:rsid w:val="009A495A"/>
    <w:rsid w:val="009A65D0"/>
    <w:rsid w:val="009A75FC"/>
    <w:rsid w:val="009B023D"/>
    <w:rsid w:val="009B0B57"/>
    <w:rsid w:val="009B2532"/>
    <w:rsid w:val="009B3840"/>
    <w:rsid w:val="009B62B1"/>
    <w:rsid w:val="009B7051"/>
    <w:rsid w:val="009B717D"/>
    <w:rsid w:val="009C0217"/>
    <w:rsid w:val="009C2A56"/>
    <w:rsid w:val="009C37F1"/>
    <w:rsid w:val="009C3D50"/>
    <w:rsid w:val="009C5B07"/>
    <w:rsid w:val="009C6C1A"/>
    <w:rsid w:val="009C6E00"/>
    <w:rsid w:val="009C6EB9"/>
    <w:rsid w:val="009D01E7"/>
    <w:rsid w:val="009D16AD"/>
    <w:rsid w:val="009D2160"/>
    <w:rsid w:val="009D3C2B"/>
    <w:rsid w:val="009D3E9E"/>
    <w:rsid w:val="009D4D01"/>
    <w:rsid w:val="009D5708"/>
    <w:rsid w:val="009D62A7"/>
    <w:rsid w:val="009D6785"/>
    <w:rsid w:val="009D750E"/>
    <w:rsid w:val="009D79CA"/>
    <w:rsid w:val="009E05BC"/>
    <w:rsid w:val="009E090B"/>
    <w:rsid w:val="009E117C"/>
    <w:rsid w:val="009E3C11"/>
    <w:rsid w:val="009E5684"/>
    <w:rsid w:val="009E6A44"/>
    <w:rsid w:val="009E7A6B"/>
    <w:rsid w:val="009E7A73"/>
    <w:rsid w:val="009E7D63"/>
    <w:rsid w:val="009F0CF7"/>
    <w:rsid w:val="009F0F8D"/>
    <w:rsid w:val="009F1FBD"/>
    <w:rsid w:val="009F22F0"/>
    <w:rsid w:val="009F2C6F"/>
    <w:rsid w:val="009F3C11"/>
    <w:rsid w:val="009F5CA0"/>
    <w:rsid w:val="009F7274"/>
    <w:rsid w:val="009F7DFB"/>
    <w:rsid w:val="00A00173"/>
    <w:rsid w:val="00A01C40"/>
    <w:rsid w:val="00A050A5"/>
    <w:rsid w:val="00A06A27"/>
    <w:rsid w:val="00A1009B"/>
    <w:rsid w:val="00A10F19"/>
    <w:rsid w:val="00A11BFF"/>
    <w:rsid w:val="00A138AD"/>
    <w:rsid w:val="00A14180"/>
    <w:rsid w:val="00A14712"/>
    <w:rsid w:val="00A14F07"/>
    <w:rsid w:val="00A15870"/>
    <w:rsid w:val="00A169D2"/>
    <w:rsid w:val="00A172F0"/>
    <w:rsid w:val="00A2164E"/>
    <w:rsid w:val="00A22E62"/>
    <w:rsid w:val="00A238D0"/>
    <w:rsid w:val="00A23E9F"/>
    <w:rsid w:val="00A24303"/>
    <w:rsid w:val="00A25DB2"/>
    <w:rsid w:val="00A3441A"/>
    <w:rsid w:val="00A34BAB"/>
    <w:rsid w:val="00A357F4"/>
    <w:rsid w:val="00A3768C"/>
    <w:rsid w:val="00A37E95"/>
    <w:rsid w:val="00A41531"/>
    <w:rsid w:val="00A43B6D"/>
    <w:rsid w:val="00A43C40"/>
    <w:rsid w:val="00A44908"/>
    <w:rsid w:val="00A4596B"/>
    <w:rsid w:val="00A47CA7"/>
    <w:rsid w:val="00A47FC0"/>
    <w:rsid w:val="00A50002"/>
    <w:rsid w:val="00A50A32"/>
    <w:rsid w:val="00A51FB1"/>
    <w:rsid w:val="00A537B3"/>
    <w:rsid w:val="00A60426"/>
    <w:rsid w:val="00A60968"/>
    <w:rsid w:val="00A61714"/>
    <w:rsid w:val="00A624EE"/>
    <w:rsid w:val="00A641D0"/>
    <w:rsid w:val="00A64AC0"/>
    <w:rsid w:val="00A657AC"/>
    <w:rsid w:val="00A66D0D"/>
    <w:rsid w:val="00A6774B"/>
    <w:rsid w:val="00A7073A"/>
    <w:rsid w:val="00A71608"/>
    <w:rsid w:val="00A73BF4"/>
    <w:rsid w:val="00A73F4B"/>
    <w:rsid w:val="00A742CC"/>
    <w:rsid w:val="00A76637"/>
    <w:rsid w:val="00A7685E"/>
    <w:rsid w:val="00A769C2"/>
    <w:rsid w:val="00A76CAB"/>
    <w:rsid w:val="00A77922"/>
    <w:rsid w:val="00A77EDC"/>
    <w:rsid w:val="00A77FC3"/>
    <w:rsid w:val="00A800FD"/>
    <w:rsid w:val="00A80A55"/>
    <w:rsid w:val="00A80BD9"/>
    <w:rsid w:val="00A821E5"/>
    <w:rsid w:val="00A82583"/>
    <w:rsid w:val="00A82D00"/>
    <w:rsid w:val="00A83515"/>
    <w:rsid w:val="00A8509F"/>
    <w:rsid w:val="00A86F49"/>
    <w:rsid w:val="00A8737D"/>
    <w:rsid w:val="00A87F00"/>
    <w:rsid w:val="00A9059D"/>
    <w:rsid w:val="00A90C2E"/>
    <w:rsid w:val="00A9133F"/>
    <w:rsid w:val="00A91CA3"/>
    <w:rsid w:val="00A91CDE"/>
    <w:rsid w:val="00A93374"/>
    <w:rsid w:val="00A94E73"/>
    <w:rsid w:val="00A964E5"/>
    <w:rsid w:val="00AA0E0C"/>
    <w:rsid w:val="00AA1AE6"/>
    <w:rsid w:val="00AA33ED"/>
    <w:rsid w:val="00AA3C79"/>
    <w:rsid w:val="00AA40DF"/>
    <w:rsid w:val="00AA459C"/>
    <w:rsid w:val="00AA4DCD"/>
    <w:rsid w:val="00AA526C"/>
    <w:rsid w:val="00AA7B2F"/>
    <w:rsid w:val="00AB099B"/>
    <w:rsid w:val="00AB113D"/>
    <w:rsid w:val="00AB325D"/>
    <w:rsid w:val="00AB3A88"/>
    <w:rsid w:val="00AC061A"/>
    <w:rsid w:val="00AC095E"/>
    <w:rsid w:val="00AC0BAC"/>
    <w:rsid w:val="00AC1620"/>
    <w:rsid w:val="00AC4152"/>
    <w:rsid w:val="00AC471B"/>
    <w:rsid w:val="00AC508F"/>
    <w:rsid w:val="00AC6959"/>
    <w:rsid w:val="00AC72CF"/>
    <w:rsid w:val="00AD0137"/>
    <w:rsid w:val="00AD12B8"/>
    <w:rsid w:val="00AD3B85"/>
    <w:rsid w:val="00AD5470"/>
    <w:rsid w:val="00AD5722"/>
    <w:rsid w:val="00AE2387"/>
    <w:rsid w:val="00AE250A"/>
    <w:rsid w:val="00AE2D44"/>
    <w:rsid w:val="00AE4238"/>
    <w:rsid w:val="00AE4F2C"/>
    <w:rsid w:val="00AE5A62"/>
    <w:rsid w:val="00AE6987"/>
    <w:rsid w:val="00AE6FF0"/>
    <w:rsid w:val="00AE76C1"/>
    <w:rsid w:val="00AF0474"/>
    <w:rsid w:val="00AF064F"/>
    <w:rsid w:val="00AF2E36"/>
    <w:rsid w:val="00AF36A8"/>
    <w:rsid w:val="00AF5E1C"/>
    <w:rsid w:val="00AF6C76"/>
    <w:rsid w:val="00AF6FE0"/>
    <w:rsid w:val="00B008A1"/>
    <w:rsid w:val="00B0153F"/>
    <w:rsid w:val="00B034C0"/>
    <w:rsid w:val="00B0399A"/>
    <w:rsid w:val="00B03CA8"/>
    <w:rsid w:val="00B05F28"/>
    <w:rsid w:val="00B06733"/>
    <w:rsid w:val="00B06E24"/>
    <w:rsid w:val="00B100CC"/>
    <w:rsid w:val="00B119AC"/>
    <w:rsid w:val="00B12C21"/>
    <w:rsid w:val="00B14222"/>
    <w:rsid w:val="00B16AD8"/>
    <w:rsid w:val="00B16B63"/>
    <w:rsid w:val="00B17380"/>
    <w:rsid w:val="00B1740F"/>
    <w:rsid w:val="00B2025F"/>
    <w:rsid w:val="00B205FC"/>
    <w:rsid w:val="00B2146A"/>
    <w:rsid w:val="00B21C3D"/>
    <w:rsid w:val="00B227B9"/>
    <w:rsid w:val="00B24D4E"/>
    <w:rsid w:val="00B2534A"/>
    <w:rsid w:val="00B26518"/>
    <w:rsid w:val="00B27B09"/>
    <w:rsid w:val="00B32041"/>
    <w:rsid w:val="00B3204E"/>
    <w:rsid w:val="00B33B74"/>
    <w:rsid w:val="00B36105"/>
    <w:rsid w:val="00B3650B"/>
    <w:rsid w:val="00B3688D"/>
    <w:rsid w:val="00B37288"/>
    <w:rsid w:val="00B37A3C"/>
    <w:rsid w:val="00B37DFF"/>
    <w:rsid w:val="00B42136"/>
    <w:rsid w:val="00B42CD7"/>
    <w:rsid w:val="00B43272"/>
    <w:rsid w:val="00B44388"/>
    <w:rsid w:val="00B46768"/>
    <w:rsid w:val="00B51F0D"/>
    <w:rsid w:val="00B53EB4"/>
    <w:rsid w:val="00B53EEA"/>
    <w:rsid w:val="00B543E8"/>
    <w:rsid w:val="00B54717"/>
    <w:rsid w:val="00B57499"/>
    <w:rsid w:val="00B576FF"/>
    <w:rsid w:val="00B60E1A"/>
    <w:rsid w:val="00B61084"/>
    <w:rsid w:val="00B62E02"/>
    <w:rsid w:val="00B62EAF"/>
    <w:rsid w:val="00B63824"/>
    <w:rsid w:val="00B6497F"/>
    <w:rsid w:val="00B64E58"/>
    <w:rsid w:val="00B6555B"/>
    <w:rsid w:val="00B662F3"/>
    <w:rsid w:val="00B66361"/>
    <w:rsid w:val="00B67A3F"/>
    <w:rsid w:val="00B72115"/>
    <w:rsid w:val="00B72731"/>
    <w:rsid w:val="00B72C06"/>
    <w:rsid w:val="00B7342C"/>
    <w:rsid w:val="00B73E99"/>
    <w:rsid w:val="00B74DB6"/>
    <w:rsid w:val="00B755E7"/>
    <w:rsid w:val="00B76CE5"/>
    <w:rsid w:val="00B77860"/>
    <w:rsid w:val="00B77E9C"/>
    <w:rsid w:val="00B81C53"/>
    <w:rsid w:val="00B822C5"/>
    <w:rsid w:val="00B82672"/>
    <w:rsid w:val="00B82AFA"/>
    <w:rsid w:val="00B836F4"/>
    <w:rsid w:val="00B84929"/>
    <w:rsid w:val="00B84E20"/>
    <w:rsid w:val="00B85D58"/>
    <w:rsid w:val="00B874E3"/>
    <w:rsid w:val="00B91DA2"/>
    <w:rsid w:val="00B9245D"/>
    <w:rsid w:val="00B92C29"/>
    <w:rsid w:val="00B93619"/>
    <w:rsid w:val="00BA0AC4"/>
    <w:rsid w:val="00BA12CB"/>
    <w:rsid w:val="00BA2D1A"/>
    <w:rsid w:val="00BA331F"/>
    <w:rsid w:val="00BA4724"/>
    <w:rsid w:val="00BA4EF1"/>
    <w:rsid w:val="00BB0C2E"/>
    <w:rsid w:val="00BB123C"/>
    <w:rsid w:val="00BB23AE"/>
    <w:rsid w:val="00BB47C6"/>
    <w:rsid w:val="00BB59BA"/>
    <w:rsid w:val="00BB5F92"/>
    <w:rsid w:val="00BB7D12"/>
    <w:rsid w:val="00BC22AF"/>
    <w:rsid w:val="00BC3FB4"/>
    <w:rsid w:val="00BC423E"/>
    <w:rsid w:val="00BC4E45"/>
    <w:rsid w:val="00BC621E"/>
    <w:rsid w:val="00BC6BFA"/>
    <w:rsid w:val="00BD01DD"/>
    <w:rsid w:val="00BD0E92"/>
    <w:rsid w:val="00BD13F4"/>
    <w:rsid w:val="00BD28A5"/>
    <w:rsid w:val="00BD3069"/>
    <w:rsid w:val="00BD4444"/>
    <w:rsid w:val="00BD5C5F"/>
    <w:rsid w:val="00BE0740"/>
    <w:rsid w:val="00BE1131"/>
    <w:rsid w:val="00BE14E5"/>
    <w:rsid w:val="00BE1651"/>
    <w:rsid w:val="00BE1D60"/>
    <w:rsid w:val="00BE4E75"/>
    <w:rsid w:val="00BF0291"/>
    <w:rsid w:val="00BF0C5B"/>
    <w:rsid w:val="00BF25BF"/>
    <w:rsid w:val="00BF2756"/>
    <w:rsid w:val="00BF5CE2"/>
    <w:rsid w:val="00BF74FB"/>
    <w:rsid w:val="00C00CE0"/>
    <w:rsid w:val="00C0112A"/>
    <w:rsid w:val="00C01541"/>
    <w:rsid w:val="00C023C1"/>
    <w:rsid w:val="00C026EA"/>
    <w:rsid w:val="00C0360E"/>
    <w:rsid w:val="00C03781"/>
    <w:rsid w:val="00C0430D"/>
    <w:rsid w:val="00C053C6"/>
    <w:rsid w:val="00C0595B"/>
    <w:rsid w:val="00C059F1"/>
    <w:rsid w:val="00C0639D"/>
    <w:rsid w:val="00C0742F"/>
    <w:rsid w:val="00C11093"/>
    <w:rsid w:val="00C111ED"/>
    <w:rsid w:val="00C117F0"/>
    <w:rsid w:val="00C12033"/>
    <w:rsid w:val="00C127E8"/>
    <w:rsid w:val="00C15971"/>
    <w:rsid w:val="00C164E3"/>
    <w:rsid w:val="00C17F1D"/>
    <w:rsid w:val="00C20589"/>
    <w:rsid w:val="00C2154E"/>
    <w:rsid w:val="00C2240A"/>
    <w:rsid w:val="00C22F2A"/>
    <w:rsid w:val="00C22F70"/>
    <w:rsid w:val="00C236B1"/>
    <w:rsid w:val="00C23815"/>
    <w:rsid w:val="00C23D85"/>
    <w:rsid w:val="00C24D15"/>
    <w:rsid w:val="00C258CE"/>
    <w:rsid w:val="00C31186"/>
    <w:rsid w:val="00C3184A"/>
    <w:rsid w:val="00C31AD1"/>
    <w:rsid w:val="00C3398F"/>
    <w:rsid w:val="00C33CFD"/>
    <w:rsid w:val="00C33F81"/>
    <w:rsid w:val="00C34ED5"/>
    <w:rsid w:val="00C3558E"/>
    <w:rsid w:val="00C35D5C"/>
    <w:rsid w:val="00C35FE2"/>
    <w:rsid w:val="00C40C10"/>
    <w:rsid w:val="00C40D71"/>
    <w:rsid w:val="00C40F61"/>
    <w:rsid w:val="00C41DD0"/>
    <w:rsid w:val="00C42B8F"/>
    <w:rsid w:val="00C43767"/>
    <w:rsid w:val="00C43C9C"/>
    <w:rsid w:val="00C47C51"/>
    <w:rsid w:val="00C527F4"/>
    <w:rsid w:val="00C55A2B"/>
    <w:rsid w:val="00C56541"/>
    <w:rsid w:val="00C60BF5"/>
    <w:rsid w:val="00C60CD9"/>
    <w:rsid w:val="00C617C4"/>
    <w:rsid w:val="00C61AC3"/>
    <w:rsid w:val="00C61CC8"/>
    <w:rsid w:val="00C637D1"/>
    <w:rsid w:val="00C66C78"/>
    <w:rsid w:val="00C70626"/>
    <w:rsid w:val="00C7072B"/>
    <w:rsid w:val="00C70B74"/>
    <w:rsid w:val="00C71010"/>
    <w:rsid w:val="00C71EDB"/>
    <w:rsid w:val="00C72E47"/>
    <w:rsid w:val="00C73B2A"/>
    <w:rsid w:val="00C73D57"/>
    <w:rsid w:val="00C744C7"/>
    <w:rsid w:val="00C76688"/>
    <w:rsid w:val="00C77DE6"/>
    <w:rsid w:val="00C80813"/>
    <w:rsid w:val="00C80E7C"/>
    <w:rsid w:val="00C81C67"/>
    <w:rsid w:val="00C81E75"/>
    <w:rsid w:val="00C82548"/>
    <w:rsid w:val="00C841FF"/>
    <w:rsid w:val="00C84359"/>
    <w:rsid w:val="00C845AB"/>
    <w:rsid w:val="00C84CD3"/>
    <w:rsid w:val="00C86847"/>
    <w:rsid w:val="00C87840"/>
    <w:rsid w:val="00C90B4A"/>
    <w:rsid w:val="00C90DF7"/>
    <w:rsid w:val="00C90EAE"/>
    <w:rsid w:val="00C91E9D"/>
    <w:rsid w:val="00C9305E"/>
    <w:rsid w:val="00C95A97"/>
    <w:rsid w:val="00CA0383"/>
    <w:rsid w:val="00CA0437"/>
    <w:rsid w:val="00CA13BC"/>
    <w:rsid w:val="00CA21FE"/>
    <w:rsid w:val="00CA256D"/>
    <w:rsid w:val="00CA269C"/>
    <w:rsid w:val="00CA5D9A"/>
    <w:rsid w:val="00CA61CE"/>
    <w:rsid w:val="00CB52D3"/>
    <w:rsid w:val="00CB586F"/>
    <w:rsid w:val="00CB595C"/>
    <w:rsid w:val="00CB5F98"/>
    <w:rsid w:val="00CB7997"/>
    <w:rsid w:val="00CC021F"/>
    <w:rsid w:val="00CC27B7"/>
    <w:rsid w:val="00CC409F"/>
    <w:rsid w:val="00CC58F1"/>
    <w:rsid w:val="00CC67F0"/>
    <w:rsid w:val="00CD1E68"/>
    <w:rsid w:val="00CD3B70"/>
    <w:rsid w:val="00CD5504"/>
    <w:rsid w:val="00CD6201"/>
    <w:rsid w:val="00CD6418"/>
    <w:rsid w:val="00CD6500"/>
    <w:rsid w:val="00CD7B38"/>
    <w:rsid w:val="00CE0A3E"/>
    <w:rsid w:val="00CE12BC"/>
    <w:rsid w:val="00CE1E18"/>
    <w:rsid w:val="00CE2643"/>
    <w:rsid w:val="00CE2866"/>
    <w:rsid w:val="00CE3736"/>
    <w:rsid w:val="00CE3AA5"/>
    <w:rsid w:val="00CE48E6"/>
    <w:rsid w:val="00CE5E54"/>
    <w:rsid w:val="00CE5F82"/>
    <w:rsid w:val="00CE6B8A"/>
    <w:rsid w:val="00CF0E33"/>
    <w:rsid w:val="00CF1CD1"/>
    <w:rsid w:val="00CF2D59"/>
    <w:rsid w:val="00CF378B"/>
    <w:rsid w:val="00CF660D"/>
    <w:rsid w:val="00CF73F9"/>
    <w:rsid w:val="00D00439"/>
    <w:rsid w:val="00D01289"/>
    <w:rsid w:val="00D0395E"/>
    <w:rsid w:val="00D058AB"/>
    <w:rsid w:val="00D05AC5"/>
    <w:rsid w:val="00D0615B"/>
    <w:rsid w:val="00D0681E"/>
    <w:rsid w:val="00D0683D"/>
    <w:rsid w:val="00D06850"/>
    <w:rsid w:val="00D06EC7"/>
    <w:rsid w:val="00D109DC"/>
    <w:rsid w:val="00D10DAC"/>
    <w:rsid w:val="00D14DC4"/>
    <w:rsid w:val="00D16035"/>
    <w:rsid w:val="00D163C3"/>
    <w:rsid w:val="00D23D60"/>
    <w:rsid w:val="00D24CBB"/>
    <w:rsid w:val="00D2506E"/>
    <w:rsid w:val="00D255E7"/>
    <w:rsid w:val="00D261D8"/>
    <w:rsid w:val="00D306AE"/>
    <w:rsid w:val="00D32133"/>
    <w:rsid w:val="00D32773"/>
    <w:rsid w:val="00D3430E"/>
    <w:rsid w:val="00D34802"/>
    <w:rsid w:val="00D35956"/>
    <w:rsid w:val="00D35D71"/>
    <w:rsid w:val="00D35FFB"/>
    <w:rsid w:val="00D366DD"/>
    <w:rsid w:val="00D37219"/>
    <w:rsid w:val="00D408EB"/>
    <w:rsid w:val="00D41C54"/>
    <w:rsid w:val="00D41FA3"/>
    <w:rsid w:val="00D422F1"/>
    <w:rsid w:val="00D4350F"/>
    <w:rsid w:val="00D4381C"/>
    <w:rsid w:val="00D439AA"/>
    <w:rsid w:val="00D45584"/>
    <w:rsid w:val="00D472CD"/>
    <w:rsid w:val="00D47337"/>
    <w:rsid w:val="00D51D89"/>
    <w:rsid w:val="00D52758"/>
    <w:rsid w:val="00D52EA1"/>
    <w:rsid w:val="00D54098"/>
    <w:rsid w:val="00D5409E"/>
    <w:rsid w:val="00D569C7"/>
    <w:rsid w:val="00D579FA"/>
    <w:rsid w:val="00D60F17"/>
    <w:rsid w:val="00D61189"/>
    <w:rsid w:val="00D62D4F"/>
    <w:rsid w:val="00D64138"/>
    <w:rsid w:val="00D65EFF"/>
    <w:rsid w:val="00D66950"/>
    <w:rsid w:val="00D700EB"/>
    <w:rsid w:val="00D702C5"/>
    <w:rsid w:val="00D70594"/>
    <w:rsid w:val="00D713BF"/>
    <w:rsid w:val="00D71430"/>
    <w:rsid w:val="00D749CF"/>
    <w:rsid w:val="00D75C93"/>
    <w:rsid w:val="00D777D2"/>
    <w:rsid w:val="00D80CBE"/>
    <w:rsid w:val="00D80F57"/>
    <w:rsid w:val="00D82BB5"/>
    <w:rsid w:val="00D837C2"/>
    <w:rsid w:val="00D86DF3"/>
    <w:rsid w:val="00D9040E"/>
    <w:rsid w:val="00D90524"/>
    <w:rsid w:val="00D90635"/>
    <w:rsid w:val="00D9177A"/>
    <w:rsid w:val="00D91A84"/>
    <w:rsid w:val="00D92667"/>
    <w:rsid w:val="00D93472"/>
    <w:rsid w:val="00D93697"/>
    <w:rsid w:val="00D94775"/>
    <w:rsid w:val="00D94A2F"/>
    <w:rsid w:val="00DA12AA"/>
    <w:rsid w:val="00DA19DD"/>
    <w:rsid w:val="00DA1FF2"/>
    <w:rsid w:val="00DA2146"/>
    <w:rsid w:val="00DA3246"/>
    <w:rsid w:val="00DA3EA6"/>
    <w:rsid w:val="00DA4B2E"/>
    <w:rsid w:val="00DA6E87"/>
    <w:rsid w:val="00DA70BD"/>
    <w:rsid w:val="00DA71BB"/>
    <w:rsid w:val="00DA795E"/>
    <w:rsid w:val="00DB08FA"/>
    <w:rsid w:val="00DB1633"/>
    <w:rsid w:val="00DB1C2A"/>
    <w:rsid w:val="00DB65F7"/>
    <w:rsid w:val="00DB70DA"/>
    <w:rsid w:val="00DB7280"/>
    <w:rsid w:val="00DC361D"/>
    <w:rsid w:val="00DC6BCF"/>
    <w:rsid w:val="00DC6BE0"/>
    <w:rsid w:val="00DC75C4"/>
    <w:rsid w:val="00DC7D74"/>
    <w:rsid w:val="00DD038E"/>
    <w:rsid w:val="00DD1540"/>
    <w:rsid w:val="00DD2F22"/>
    <w:rsid w:val="00DD3461"/>
    <w:rsid w:val="00DD421B"/>
    <w:rsid w:val="00DD78B1"/>
    <w:rsid w:val="00DE03DD"/>
    <w:rsid w:val="00DE242A"/>
    <w:rsid w:val="00DE33B5"/>
    <w:rsid w:val="00DE465C"/>
    <w:rsid w:val="00DE48B6"/>
    <w:rsid w:val="00DE4C12"/>
    <w:rsid w:val="00DE4C6C"/>
    <w:rsid w:val="00DE6738"/>
    <w:rsid w:val="00DE7823"/>
    <w:rsid w:val="00DE7B64"/>
    <w:rsid w:val="00DF313A"/>
    <w:rsid w:val="00DF34BD"/>
    <w:rsid w:val="00DF3F19"/>
    <w:rsid w:val="00DF4FAB"/>
    <w:rsid w:val="00DF5209"/>
    <w:rsid w:val="00DF5858"/>
    <w:rsid w:val="00DF65E2"/>
    <w:rsid w:val="00DF7120"/>
    <w:rsid w:val="00DF77C4"/>
    <w:rsid w:val="00E002CE"/>
    <w:rsid w:val="00E00C20"/>
    <w:rsid w:val="00E021CF"/>
    <w:rsid w:val="00E0322D"/>
    <w:rsid w:val="00E03D6E"/>
    <w:rsid w:val="00E04738"/>
    <w:rsid w:val="00E056C2"/>
    <w:rsid w:val="00E06BE1"/>
    <w:rsid w:val="00E06C96"/>
    <w:rsid w:val="00E07D84"/>
    <w:rsid w:val="00E10727"/>
    <w:rsid w:val="00E10BC0"/>
    <w:rsid w:val="00E10C8E"/>
    <w:rsid w:val="00E10FA3"/>
    <w:rsid w:val="00E118FD"/>
    <w:rsid w:val="00E12DCC"/>
    <w:rsid w:val="00E15498"/>
    <w:rsid w:val="00E15EA0"/>
    <w:rsid w:val="00E16947"/>
    <w:rsid w:val="00E172EF"/>
    <w:rsid w:val="00E174DF"/>
    <w:rsid w:val="00E1764C"/>
    <w:rsid w:val="00E17CE7"/>
    <w:rsid w:val="00E2102A"/>
    <w:rsid w:val="00E2264D"/>
    <w:rsid w:val="00E22774"/>
    <w:rsid w:val="00E22926"/>
    <w:rsid w:val="00E23C0C"/>
    <w:rsid w:val="00E25A12"/>
    <w:rsid w:val="00E25A76"/>
    <w:rsid w:val="00E26253"/>
    <w:rsid w:val="00E2741F"/>
    <w:rsid w:val="00E3020F"/>
    <w:rsid w:val="00E30527"/>
    <w:rsid w:val="00E31DB7"/>
    <w:rsid w:val="00E31F25"/>
    <w:rsid w:val="00E37F65"/>
    <w:rsid w:val="00E40748"/>
    <w:rsid w:val="00E412F1"/>
    <w:rsid w:val="00E42889"/>
    <w:rsid w:val="00E43BC7"/>
    <w:rsid w:val="00E472E3"/>
    <w:rsid w:val="00E515B4"/>
    <w:rsid w:val="00E52602"/>
    <w:rsid w:val="00E53522"/>
    <w:rsid w:val="00E537E8"/>
    <w:rsid w:val="00E55CF0"/>
    <w:rsid w:val="00E55F97"/>
    <w:rsid w:val="00E6109B"/>
    <w:rsid w:val="00E613E1"/>
    <w:rsid w:val="00E61B37"/>
    <w:rsid w:val="00E62F76"/>
    <w:rsid w:val="00E674F6"/>
    <w:rsid w:val="00E675EF"/>
    <w:rsid w:val="00E7142A"/>
    <w:rsid w:val="00E7229E"/>
    <w:rsid w:val="00E73921"/>
    <w:rsid w:val="00E742C6"/>
    <w:rsid w:val="00E75288"/>
    <w:rsid w:val="00E760E8"/>
    <w:rsid w:val="00E7661D"/>
    <w:rsid w:val="00E76F36"/>
    <w:rsid w:val="00E8044E"/>
    <w:rsid w:val="00E81611"/>
    <w:rsid w:val="00E825C2"/>
    <w:rsid w:val="00E82F65"/>
    <w:rsid w:val="00E831C4"/>
    <w:rsid w:val="00E8626E"/>
    <w:rsid w:val="00E87231"/>
    <w:rsid w:val="00E877A9"/>
    <w:rsid w:val="00E877C8"/>
    <w:rsid w:val="00E906E3"/>
    <w:rsid w:val="00E91FC8"/>
    <w:rsid w:val="00E92069"/>
    <w:rsid w:val="00E92E13"/>
    <w:rsid w:val="00E92E88"/>
    <w:rsid w:val="00E94274"/>
    <w:rsid w:val="00E958CE"/>
    <w:rsid w:val="00E95C27"/>
    <w:rsid w:val="00E967E1"/>
    <w:rsid w:val="00E97D4F"/>
    <w:rsid w:val="00EA2252"/>
    <w:rsid w:val="00EA3B3D"/>
    <w:rsid w:val="00EA6438"/>
    <w:rsid w:val="00EA76BC"/>
    <w:rsid w:val="00EA7C6A"/>
    <w:rsid w:val="00EB059F"/>
    <w:rsid w:val="00EB27B3"/>
    <w:rsid w:val="00EB3134"/>
    <w:rsid w:val="00EB3B4D"/>
    <w:rsid w:val="00EB5FE6"/>
    <w:rsid w:val="00EB6568"/>
    <w:rsid w:val="00EB7B65"/>
    <w:rsid w:val="00EC1DEE"/>
    <w:rsid w:val="00EC1ED0"/>
    <w:rsid w:val="00EC1F34"/>
    <w:rsid w:val="00EC298F"/>
    <w:rsid w:val="00EC5667"/>
    <w:rsid w:val="00EC5DC1"/>
    <w:rsid w:val="00ED08EE"/>
    <w:rsid w:val="00ED0AD2"/>
    <w:rsid w:val="00ED1AA6"/>
    <w:rsid w:val="00ED1D06"/>
    <w:rsid w:val="00ED4334"/>
    <w:rsid w:val="00ED461D"/>
    <w:rsid w:val="00ED55F5"/>
    <w:rsid w:val="00ED68FA"/>
    <w:rsid w:val="00EE06B7"/>
    <w:rsid w:val="00EE09C6"/>
    <w:rsid w:val="00EE1167"/>
    <w:rsid w:val="00EE2918"/>
    <w:rsid w:val="00EE3059"/>
    <w:rsid w:val="00EE311F"/>
    <w:rsid w:val="00EE5C7F"/>
    <w:rsid w:val="00EE60CB"/>
    <w:rsid w:val="00EE73C3"/>
    <w:rsid w:val="00EF04DC"/>
    <w:rsid w:val="00EF2EBA"/>
    <w:rsid w:val="00EF2EF0"/>
    <w:rsid w:val="00EF3398"/>
    <w:rsid w:val="00EF3D14"/>
    <w:rsid w:val="00EF6F9C"/>
    <w:rsid w:val="00EF7F76"/>
    <w:rsid w:val="00F00A5A"/>
    <w:rsid w:val="00F03F02"/>
    <w:rsid w:val="00F070CA"/>
    <w:rsid w:val="00F07C5E"/>
    <w:rsid w:val="00F10061"/>
    <w:rsid w:val="00F107BA"/>
    <w:rsid w:val="00F10B5B"/>
    <w:rsid w:val="00F12042"/>
    <w:rsid w:val="00F1518B"/>
    <w:rsid w:val="00F164A9"/>
    <w:rsid w:val="00F16B08"/>
    <w:rsid w:val="00F16D5C"/>
    <w:rsid w:val="00F17781"/>
    <w:rsid w:val="00F17921"/>
    <w:rsid w:val="00F17C60"/>
    <w:rsid w:val="00F20346"/>
    <w:rsid w:val="00F208B1"/>
    <w:rsid w:val="00F20AE1"/>
    <w:rsid w:val="00F22FA0"/>
    <w:rsid w:val="00F25F99"/>
    <w:rsid w:val="00F2614D"/>
    <w:rsid w:val="00F263CB"/>
    <w:rsid w:val="00F26B63"/>
    <w:rsid w:val="00F31FA6"/>
    <w:rsid w:val="00F3294A"/>
    <w:rsid w:val="00F32AE7"/>
    <w:rsid w:val="00F32C27"/>
    <w:rsid w:val="00F345EA"/>
    <w:rsid w:val="00F35487"/>
    <w:rsid w:val="00F35C48"/>
    <w:rsid w:val="00F35C95"/>
    <w:rsid w:val="00F370E3"/>
    <w:rsid w:val="00F414F1"/>
    <w:rsid w:val="00F41667"/>
    <w:rsid w:val="00F4190B"/>
    <w:rsid w:val="00F41A37"/>
    <w:rsid w:val="00F42912"/>
    <w:rsid w:val="00F44290"/>
    <w:rsid w:val="00F467A6"/>
    <w:rsid w:val="00F468AC"/>
    <w:rsid w:val="00F51BC1"/>
    <w:rsid w:val="00F51C84"/>
    <w:rsid w:val="00F5329D"/>
    <w:rsid w:val="00F53C28"/>
    <w:rsid w:val="00F5405C"/>
    <w:rsid w:val="00F54589"/>
    <w:rsid w:val="00F55E46"/>
    <w:rsid w:val="00F56F38"/>
    <w:rsid w:val="00F57194"/>
    <w:rsid w:val="00F60443"/>
    <w:rsid w:val="00F60E94"/>
    <w:rsid w:val="00F634CD"/>
    <w:rsid w:val="00F643EE"/>
    <w:rsid w:val="00F6469B"/>
    <w:rsid w:val="00F6634B"/>
    <w:rsid w:val="00F6720E"/>
    <w:rsid w:val="00F75928"/>
    <w:rsid w:val="00F763FF"/>
    <w:rsid w:val="00F76F21"/>
    <w:rsid w:val="00F770AF"/>
    <w:rsid w:val="00F77D5F"/>
    <w:rsid w:val="00F85A9D"/>
    <w:rsid w:val="00F85F16"/>
    <w:rsid w:val="00F86CDA"/>
    <w:rsid w:val="00F87D28"/>
    <w:rsid w:val="00F901A9"/>
    <w:rsid w:val="00F908C5"/>
    <w:rsid w:val="00F956ED"/>
    <w:rsid w:val="00FA06FD"/>
    <w:rsid w:val="00FA203A"/>
    <w:rsid w:val="00FA281B"/>
    <w:rsid w:val="00FA2BF7"/>
    <w:rsid w:val="00FA2DA6"/>
    <w:rsid w:val="00FA3467"/>
    <w:rsid w:val="00FA614F"/>
    <w:rsid w:val="00FA74EA"/>
    <w:rsid w:val="00FB0BE0"/>
    <w:rsid w:val="00FB109D"/>
    <w:rsid w:val="00FB1799"/>
    <w:rsid w:val="00FB2570"/>
    <w:rsid w:val="00FB3228"/>
    <w:rsid w:val="00FB39D2"/>
    <w:rsid w:val="00FB5337"/>
    <w:rsid w:val="00FB57B1"/>
    <w:rsid w:val="00FB7C6E"/>
    <w:rsid w:val="00FC0937"/>
    <w:rsid w:val="00FC0CC8"/>
    <w:rsid w:val="00FC11D1"/>
    <w:rsid w:val="00FC205D"/>
    <w:rsid w:val="00FC27C8"/>
    <w:rsid w:val="00FC5A8B"/>
    <w:rsid w:val="00FC5F02"/>
    <w:rsid w:val="00FC6FEB"/>
    <w:rsid w:val="00FC7BEF"/>
    <w:rsid w:val="00FD06DA"/>
    <w:rsid w:val="00FD2513"/>
    <w:rsid w:val="00FD2B1F"/>
    <w:rsid w:val="00FD3436"/>
    <w:rsid w:val="00FD3862"/>
    <w:rsid w:val="00FD54F1"/>
    <w:rsid w:val="00FE2128"/>
    <w:rsid w:val="00FE634D"/>
    <w:rsid w:val="00FE6839"/>
    <w:rsid w:val="00FE7EEE"/>
    <w:rsid w:val="00FF214E"/>
    <w:rsid w:val="00FF25FE"/>
    <w:rsid w:val="00FF3079"/>
    <w:rsid w:val="00FF31E6"/>
    <w:rsid w:val="00FF4600"/>
    <w:rsid w:val="00FF478C"/>
    <w:rsid w:val="00FF65F7"/>
    <w:rsid w:val="00FF66CB"/>
    <w:rsid w:val="00FF6F26"/>
    <w:rsid w:val="00FF72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2C97B2-43B4-43DC-8D12-360C6081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0BF"/>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8219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C69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C37F1"/>
    <w:pPr>
      <w:keepNext/>
      <w:outlineLvl w:val="2"/>
    </w:pPr>
    <w:rPr>
      <w:rFonts w:ascii="TimesRomanR" w:hAnsi="TimesRoman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9C37F1"/>
    <w:rPr>
      <w:rFonts w:ascii="TimesRomanR" w:eastAsia="Times New Roman" w:hAnsi="TimesRomanR" w:cs="Times New Roman"/>
      <w:b/>
      <w:bCs/>
      <w:sz w:val="28"/>
      <w:szCs w:val="28"/>
      <w:lang w:val="ro-RO"/>
    </w:rPr>
  </w:style>
  <w:style w:type="paragraph" w:styleId="NoSpacing">
    <w:name w:val="No Spacing"/>
    <w:link w:val="NoSpacingChar"/>
    <w:qFormat/>
    <w:rsid w:val="009C37F1"/>
    <w:rPr>
      <w:rFonts w:ascii="Calibri" w:eastAsia="Calibri" w:hAnsi="Calibri" w:cs="Times New Roman"/>
      <w:lang w:val="ro-RO"/>
    </w:rPr>
  </w:style>
  <w:style w:type="character" w:customStyle="1" w:styleId="NoSpacingChar">
    <w:name w:val="No Spacing Char"/>
    <w:basedOn w:val="DefaultParagraphFont"/>
    <w:link w:val="NoSpacing"/>
    <w:qFormat/>
    <w:rsid w:val="009C37F1"/>
    <w:rPr>
      <w:rFonts w:ascii="Calibri" w:eastAsia="Calibri" w:hAnsi="Calibri" w:cs="Times New Roman"/>
      <w:lang w:val="ro-RO"/>
    </w:rPr>
  </w:style>
  <w:style w:type="character" w:styleId="PageNumber">
    <w:name w:val="page number"/>
    <w:basedOn w:val="DefaultParagraphFont"/>
    <w:rsid w:val="009C37F1"/>
  </w:style>
  <w:style w:type="paragraph" w:styleId="ListParagraph">
    <w:name w:val="List Paragraph"/>
    <w:aliases w:val="Forth level,Heading x1,Normal bullet 2,List Paragraph1,body 2,List Paragraph11,Akapit z listą BS,Outlines a.b.c.,List_Paragraph,Multilevel para_II,Akapit z lista BS,lp1,Lettre d'introduction,1st level - Bullet List Paragraph,Lista 1,lp11"/>
    <w:basedOn w:val="Normal"/>
    <w:link w:val="ListParagraphChar"/>
    <w:uiPriority w:val="34"/>
    <w:qFormat/>
    <w:rsid w:val="009C37F1"/>
    <w:pPr>
      <w:ind w:left="720"/>
      <w:contextualSpacing/>
    </w:pPr>
  </w:style>
  <w:style w:type="character" w:customStyle="1" w:styleId="ListParagraphChar">
    <w:name w:val="List Paragraph Char"/>
    <w:aliases w:val="Forth level Char,Heading x1 Char,Normal bullet 2 Char,List Paragraph1 Char,body 2 Char,List Paragraph11 Char,Akapit z listą BS Char,Outlines a.b.c. Char,List_Paragraph Char,Multilevel para_II Char,Akapit z lista BS Char,lp1 Char"/>
    <w:link w:val="ListParagraph"/>
    <w:uiPriority w:val="34"/>
    <w:qFormat/>
    <w:locked/>
    <w:rsid w:val="009C37F1"/>
    <w:rPr>
      <w:rFonts w:ascii="Times New Roman" w:eastAsia="Times New Roman" w:hAnsi="Times New Roman" w:cs="Times New Roman"/>
      <w:sz w:val="24"/>
      <w:szCs w:val="24"/>
      <w:lang w:val="ro-RO"/>
    </w:rPr>
  </w:style>
  <w:style w:type="paragraph" w:styleId="Header">
    <w:name w:val="header"/>
    <w:basedOn w:val="Normal"/>
    <w:link w:val="HeaderChar"/>
    <w:uiPriority w:val="99"/>
    <w:unhideWhenUsed/>
    <w:rsid w:val="00544A22"/>
    <w:pPr>
      <w:tabs>
        <w:tab w:val="center" w:pos="4680"/>
        <w:tab w:val="right" w:pos="9360"/>
      </w:tabs>
    </w:pPr>
  </w:style>
  <w:style w:type="character" w:customStyle="1" w:styleId="HeaderChar">
    <w:name w:val="Header Char"/>
    <w:basedOn w:val="DefaultParagraphFont"/>
    <w:link w:val="Header"/>
    <w:uiPriority w:val="99"/>
    <w:rsid w:val="00544A22"/>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544A22"/>
    <w:pPr>
      <w:tabs>
        <w:tab w:val="center" w:pos="4680"/>
        <w:tab w:val="right" w:pos="9360"/>
      </w:tabs>
    </w:pPr>
  </w:style>
  <w:style w:type="character" w:customStyle="1" w:styleId="FooterChar">
    <w:name w:val="Footer Char"/>
    <w:basedOn w:val="DefaultParagraphFont"/>
    <w:link w:val="Footer"/>
    <w:uiPriority w:val="99"/>
    <w:rsid w:val="00544A22"/>
    <w:rPr>
      <w:rFonts w:ascii="Times New Roman" w:eastAsia="Times New Roman" w:hAnsi="Times New Roman" w:cs="Times New Roman"/>
      <w:sz w:val="24"/>
      <w:szCs w:val="24"/>
      <w:lang w:val="ro-RO"/>
    </w:rPr>
  </w:style>
  <w:style w:type="paragraph" w:styleId="BodyText">
    <w:name w:val="Body Text"/>
    <w:basedOn w:val="Normal"/>
    <w:link w:val="BodyTextChar"/>
    <w:rsid w:val="00CC58F1"/>
    <w:rPr>
      <w:sz w:val="16"/>
    </w:rPr>
  </w:style>
  <w:style w:type="character" w:customStyle="1" w:styleId="BodyTextChar">
    <w:name w:val="Body Text Char"/>
    <w:basedOn w:val="DefaultParagraphFont"/>
    <w:link w:val="BodyText"/>
    <w:rsid w:val="00CC58F1"/>
    <w:rPr>
      <w:rFonts w:ascii="Times New Roman" w:eastAsia="Times New Roman" w:hAnsi="Times New Roman" w:cs="Times New Roman"/>
      <w:sz w:val="16"/>
      <w:szCs w:val="24"/>
      <w:lang w:val="ro-RO"/>
    </w:rPr>
  </w:style>
  <w:style w:type="paragraph" w:styleId="NormalWeb">
    <w:name w:val="Normal (Web)"/>
    <w:aliases w:val="Normal (Web) Char"/>
    <w:basedOn w:val="Normal"/>
    <w:uiPriority w:val="99"/>
    <w:rsid w:val="00CC58F1"/>
    <w:pPr>
      <w:spacing w:before="100" w:beforeAutospacing="1" w:after="100" w:afterAutospacing="1"/>
    </w:pPr>
    <w:rPr>
      <w:color w:val="000000"/>
      <w:lang w:val="en-US"/>
    </w:rPr>
  </w:style>
  <w:style w:type="table" w:styleId="TableGrid">
    <w:name w:val="Table Grid"/>
    <w:basedOn w:val="TableNormal"/>
    <w:uiPriority w:val="39"/>
    <w:qFormat/>
    <w:rsid w:val="00CC58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CC58F1"/>
    <w:pPr>
      <w:spacing w:after="120" w:line="259" w:lineRule="auto"/>
      <w:ind w:left="360"/>
    </w:pPr>
    <w:rPr>
      <w:rFonts w:asciiTheme="minorHAnsi" w:eastAsiaTheme="minorHAnsi" w:hAnsiTheme="minorHAnsi" w:cstheme="minorBidi"/>
      <w:noProof/>
      <w:sz w:val="22"/>
      <w:szCs w:val="22"/>
    </w:rPr>
  </w:style>
  <w:style w:type="character" w:customStyle="1" w:styleId="BodyTextIndentChar">
    <w:name w:val="Body Text Indent Char"/>
    <w:basedOn w:val="DefaultParagraphFont"/>
    <w:link w:val="BodyTextIndent"/>
    <w:uiPriority w:val="99"/>
    <w:rsid w:val="00CC58F1"/>
    <w:rPr>
      <w:noProof/>
      <w:lang w:val="ro-RO"/>
    </w:rPr>
  </w:style>
  <w:style w:type="paragraph" w:styleId="BodyText2">
    <w:name w:val="Body Text 2"/>
    <w:basedOn w:val="Normal"/>
    <w:link w:val="BodyText2Char"/>
    <w:uiPriority w:val="99"/>
    <w:semiHidden/>
    <w:unhideWhenUsed/>
    <w:rsid w:val="00F35C95"/>
    <w:pPr>
      <w:spacing w:after="120" w:line="480" w:lineRule="auto"/>
    </w:pPr>
  </w:style>
  <w:style w:type="character" w:customStyle="1" w:styleId="BodyText2Char">
    <w:name w:val="Body Text 2 Char"/>
    <w:basedOn w:val="DefaultParagraphFont"/>
    <w:link w:val="BodyText2"/>
    <w:uiPriority w:val="99"/>
    <w:semiHidden/>
    <w:rsid w:val="00F35C95"/>
    <w:rPr>
      <w:rFonts w:ascii="Times New Roman" w:eastAsia="Times New Roman" w:hAnsi="Times New Roman" w:cs="Times New Roman"/>
      <w:sz w:val="24"/>
      <w:szCs w:val="24"/>
      <w:lang w:val="ro-RO"/>
    </w:rPr>
  </w:style>
  <w:style w:type="character" w:customStyle="1" w:styleId="ln2tpunct">
    <w:name w:val="ln2tpunct"/>
    <w:rsid w:val="00F76F21"/>
  </w:style>
  <w:style w:type="character" w:styleId="Hyperlink">
    <w:name w:val="Hyperlink"/>
    <w:uiPriority w:val="99"/>
    <w:qFormat/>
    <w:rsid w:val="00FF3079"/>
    <w:rPr>
      <w:color w:val="0000FF"/>
      <w:u w:val="single"/>
    </w:rPr>
  </w:style>
  <w:style w:type="paragraph" w:styleId="BalloonText">
    <w:name w:val="Balloon Text"/>
    <w:basedOn w:val="Normal"/>
    <w:link w:val="BalloonTextChar"/>
    <w:rsid w:val="00D86DF3"/>
    <w:pPr>
      <w:overflowPunct w:val="0"/>
      <w:autoSpaceDE w:val="0"/>
      <w:autoSpaceDN w:val="0"/>
      <w:adjustRightInd w:val="0"/>
    </w:pPr>
    <w:rPr>
      <w:rFonts w:ascii="Tahoma" w:hAnsi="Tahoma"/>
      <w:sz w:val="16"/>
      <w:szCs w:val="16"/>
      <w:lang w:eastAsia="ro-RO"/>
    </w:rPr>
  </w:style>
  <w:style w:type="character" w:customStyle="1" w:styleId="BalloonTextChar">
    <w:name w:val="Balloon Text Char"/>
    <w:basedOn w:val="DefaultParagraphFont"/>
    <w:link w:val="BalloonText"/>
    <w:rsid w:val="00D86DF3"/>
    <w:rPr>
      <w:rFonts w:ascii="Tahoma" w:eastAsia="Times New Roman" w:hAnsi="Tahoma" w:cs="Times New Roman"/>
      <w:sz w:val="16"/>
      <w:szCs w:val="16"/>
      <w:lang w:eastAsia="ro-RO"/>
    </w:rPr>
  </w:style>
  <w:style w:type="paragraph" w:customStyle="1" w:styleId="DefaultText">
    <w:name w:val="Default Text"/>
    <w:basedOn w:val="Normal"/>
    <w:link w:val="DefaultTextChar"/>
    <w:qFormat/>
    <w:rsid w:val="00484CD2"/>
    <w:rPr>
      <w:noProof/>
      <w:szCs w:val="20"/>
    </w:rPr>
  </w:style>
  <w:style w:type="character" w:customStyle="1" w:styleId="DefaultTextChar">
    <w:name w:val="Default Text Char"/>
    <w:link w:val="DefaultText"/>
    <w:rsid w:val="00484CD2"/>
    <w:rPr>
      <w:rFonts w:ascii="Times New Roman" w:eastAsia="Times New Roman" w:hAnsi="Times New Roman" w:cs="Times New Roman"/>
      <w:noProof/>
      <w:sz w:val="24"/>
      <w:szCs w:val="20"/>
    </w:rPr>
  </w:style>
  <w:style w:type="paragraph" w:customStyle="1" w:styleId="CharCharCaracterCharCharCaracterCharCharCaracterCharCharCaracterCharCharCaracterCharCharCaracter">
    <w:name w:val="Char Char Caracter Char Char Caracter Char Char Caracter Char Char Caracter Char Char Caracter Char Char Caracter"/>
    <w:basedOn w:val="Normal"/>
    <w:rsid w:val="00490F32"/>
    <w:rPr>
      <w:lang w:val="pl-PL" w:eastAsia="pl-PL"/>
    </w:rPr>
  </w:style>
  <w:style w:type="paragraph" w:customStyle="1" w:styleId="NormalWeb2">
    <w:name w:val="Normal (Web)2"/>
    <w:basedOn w:val="Normal"/>
    <w:rsid w:val="00490F32"/>
    <w:pPr>
      <w:spacing w:before="140" w:after="140"/>
      <w:ind w:left="140" w:right="140"/>
    </w:pPr>
    <w:rPr>
      <w:lang w:eastAsia="ro-RO"/>
    </w:rPr>
  </w:style>
  <w:style w:type="paragraph" w:customStyle="1" w:styleId="Headingform">
    <w:name w:val="Heading form"/>
    <w:basedOn w:val="Heading2"/>
    <w:autoRedefine/>
    <w:rsid w:val="008C6962"/>
    <w:pPr>
      <w:keepNext w:val="0"/>
      <w:keepLines w:val="0"/>
      <w:widowControl w:val="0"/>
      <w:spacing w:before="0"/>
      <w:jc w:val="both"/>
      <w:outlineLvl w:val="9"/>
    </w:pPr>
    <w:rPr>
      <w:rFonts w:ascii="Times New Roman" w:eastAsia="MS Mincho" w:hAnsi="Times New Roman" w:cs="Times New Roman"/>
      <w:bCs/>
      <w:iCs/>
      <w:color w:val="000000"/>
      <w:sz w:val="24"/>
      <w:szCs w:val="24"/>
    </w:rPr>
  </w:style>
  <w:style w:type="character" w:customStyle="1" w:styleId="Heading2Char">
    <w:name w:val="Heading 2 Char"/>
    <w:basedOn w:val="DefaultParagraphFont"/>
    <w:link w:val="Heading2"/>
    <w:uiPriority w:val="9"/>
    <w:rsid w:val="008C6962"/>
    <w:rPr>
      <w:rFonts w:asciiTheme="majorHAnsi" w:eastAsiaTheme="majorEastAsia" w:hAnsiTheme="majorHAnsi" w:cstheme="majorBidi"/>
      <w:color w:val="2E74B5" w:themeColor="accent1" w:themeShade="BF"/>
      <w:sz w:val="26"/>
      <w:szCs w:val="26"/>
      <w:lang w:val="ro-RO"/>
    </w:rPr>
  </w:style>
  <w:style w:type="paragraph" w:customStyle="1" w:styleId="CharCharCaracterCharCharCaracterCharCharCaracterCharCharCaracterCharCharCaracterCharCharCaracter0">
    <w:name w:val="Char Char Caracter Char Char Caracter Char Char Caracter Char Char Caracter Char Char Caracter Char Char Caracter"/>
    <w:basedOn w:val="Normal"/>
    <w:rsid w:val="003D1916"/>
    <w:rPr>
      <w:lang w:val="pl-PL" w:eastAsia="pl-PL"/>
    </w:rPr>
  </w:style>
  <w:style w:type="paragraph" w:customStyle="1" w:styleId="DefaultText1">
    <w:name w:val="Default Text:1"/>
    <w:basedOn w:val="Normal"/>
    <w:rsid w:val="0066744A"/>
    <w:pPr>
      <w:overflowPunct w:val="0"/>
      <w:autoSpaceDE w:val="0"/>
      <w:autoSpaceDN w:val="0"/>
      <w:adjustRightInd w:val="0"/>
      <w:textAlignment w:val="baseline"/>
    </w:pPr>
    <w:rPr>
      <w:rFonts w:ascii="Bookman Old Style" w:hAnsi="Bookman Old Style" w:cs="Bookman Old Style"/>
      <w:lang w:val="en-US"/>
    </w:rPr>
  </w:style>
  <w:style w:type="character" w:customStyle="1" w:styleId="slitttl1">
    <w:name w:val="s_lit_ttl1"/>
    <w:rsid w:val="00E95C27"/>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E95C27"/>
    <w:rPr>
      <w:rFonts w:ascii="Verdana" w:hAnsi="Verdana" w:hint="default"/>
      <w:b w:val="0"/>
      <w:bCs w:val="0"/>
      <w:color w:val="000000"/>
      <w:sz w:val="20"/>
      <w:szCs w:val="20"/>
      <w:shd w:val="clear" w:color="auto" w:fill="FFFFFF"/>
    </w:rPr>
  </w:style>
  <w:style w:type="character" w:customStyle="1" w:styleId="slgi1">
    <w:name w:val="s_lgi1"/>
    <w:rsid w:val="00E95C27"/>
    <w:rPr>
      <w:rFonts w:ascii="Verdana" w:hAnsi="Verdana" w:hint="default"/>
      <w:b w:val="0"/>
      <w:bCs w:val="0"/>
      <w:color w:val="006400"/>
      <w:sz w:val="20"/>
      <w:szCs w:val="20"/>
      <w:u w:val="single"/>
      <w:shd w:val="clear" w:color="auto" w:fill="FFFFFF"/>
    </w:rPr>
  </w:style>
  <w:style w:type="character" w:customStyle="1" w:styleId="Heading1Char">
    <w:name w:val="Heading 1 Char"/>
    <w:basedOn w:val="DefaultParagraphFont"/>
    <w:link w:val="Heading1"/>
    <w:uiPriority w:val="9"/>
    <w:rsid w:val="0082194D"/>
    <w:rPr>
      <w:rFonts w:asciiTheme="majorHAnsi" w:eastAsiaTheme="majorEastAsia" w:hAnsiTheme="majorHAnsi" w:cstheme="majorBidi"/>
      <w:color w:val="2E74B5" w:themeColor="accent1" w:themeShade="BF"/>
      <w:sz w:val="32"/>
      <w:szCs w:val="32"/>
      <w:lang w:val="ro-RO"/>
    </w:rPr>
  </w:style>
  <w:style w:type="paragraph" w:customStyle="1" w:styleId="Default">
    <w:name w:val="Default"/>
    <w:rsid w:val="00AD12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W-Default">
    <w:name w:val="WW-Default"/>
    <w:rsid w:val="001B7BA4"/>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ParagrafDocExtern">
    <w:name w:val="ParagrafDocExtern"/>
    <w:link w:val="ParagrafDocExternChar"/>
    <w:qFormat/>
    <w:rsid w:val="00305F28"/>
    <w:pPr>
      <w:spacing w:before="60" w:after="0" w:line="264" w:lineRule="auto"/>
      <w:jc w:val="both"/>
    </w:pPr>
    <w:rPr>
      <w:rFonts w:ascii="Arial" w:eastAsia="Calibri" w:hAnsi="Arial" w:cs="Times New Roman"/>
      <w:sz w:val="24"/>
      <w:szCs w:val="28"/>
      <w:lang w:val="ro-RO"/>
    </w:rPr>
  </w:style>
  <w:style w:type="character" w:customStyle="1" w:styleId="ParagrafDocExternChar">
    <w:name w:val="ParagrafDocExtern Char"/>
    <w:basedOn w:val="DefaultParagraphFont"/>
    <w:link w:val="ParagrafDocExtern"/>
    <w:rsid w:val="00305F28"/>
    <w:rPr>
      <w:rFonts w:ascii="Arial" w:eastAsia="Calibri" w:hAnsi="Arial" w:cs="Times New Roman"/>
      <w:sz w:val="24"/>
      <w:szCs w:val="28"/>
      <w:lang w:val="ro-RO"/>
    </w:rPr>
  </w:style>
  <w:style w:type="character" w:customStyle="1" w:styleId="tpa1">
    <w:name w:val="tpa1"/>
    <w:basedOn w:val="DefaultParagraphFont"/>
    <w:rsid w:val="00B72C06"/>
  </w:style>
  <w:style w:type="character" w:styleId="CommentReference">
    <w:name w:val="annotation reference"/>
    <w:basedOn w:val="DefaultParagraphFont"/>
    <w:uiPriority w:val="99"/>
    <w:semiHidden/>
    <w:unhideWhenUsed/>
    <w:rsid w:val="00DF5858"/>
    <w:rPr>
      <w:sz w:val="16"/>
      <w:szCs w:val="16"/>
    </w:rPr>
  </w:style>
  <w:style w:type="paragraph" w:styleId="CommentText">
    <w:name w:val="annotation text"/>
    <w:basedOn w:val="Normal"/>
    <w:link w:val="CommentTextChar"/>
    <w:uiPriority w:val="99"/>
    <w:semiHidden/>
    <w:unhideWhenUsed/>
    <w:rsid w:val="00DF5858"/>
    <w:rPr>
      <w:sz w:val="20"/>
      <w:szCs w:val="20"/>
    </w:rPr>
  </w:style>
  <w:style w:type="character" w:customStyle="1" w:styleId="CommentTextChar">
    <w:name w:val="Comment Text Char"/>
    <w:basedOn w:val="DefaultParagraphFont"/>
    <w:link w:val="CommentText"/>
    <w:uiPriority w:val="99"/>
    <w:semiHidden/>
    <w:rsid w:val="00DF5858"/>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DF5858"/>
    <w:rPr>
      <w:b/>
      <w:bCs/>
    </w:rPr>
  </w:style>
  <w:style w:type="character" w:customStyle="1" w:styleId="CommentSubjectChar">
    <w:name w:val="Comment Subject Char"/>
    <w:basedOn w:val="CommentTextChar"/>
    <w:link w:val="CommentSubject"/>
    <w:uiPriority w:val="99"/>
    <w:semiHidden/>
    <w:rsid w:val="00DF5858"/>
    <w:rPr>
      <w:rFonts w:ascii="Times New Roman" w:eastAsia="Times New Roman" w:hAnsi="Times New Roman" w:cs="Times New Roman"/>
      <w:b/>
      <w:bCs/>
      <w:sz w:val="20"/>
      <w:szCs w:val="20"/>
      <w:lang w:val="ro-RO"/>
    </w:rPr>
  </w:style>
  <w:style w:type="paragraph" w:customStyle="1" w:styleId="instalatii">
    <w:name w:val="_instalatii"/>
    <w:basedOn w:val="Normal"/>
    <w:qFormat/>
    <w:rsid w:val="00D058AB"/>
    <w:pPr>
      <w:jc w:val="right"/>
    </w:pPr>
    <w:rPr>
      <w:rFonts w:eastAsiaTheme="minorHAnsi"/>
      <w:lang w:val="en-GB"/>
    </w:rPr>
  </w:style>
  <w:style w:type="paragraph" w:customStyle="1" w:styleId="NoSpacing1">
    <w:name w:val="No Spacing1"/>
    <w:uiPriority w:val="1"/>
    <w:qFormat/>
    <w:rsid w:val="00061DA4"/>
    <w:pPr>
      <w:spacing w:after="0" w:line="240" w:lineRule="auto"/>
    </w:pPr>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D0683D"/>
    <w:pPr>
      <w:spacing w:after="120" w:line="480" w:lineRule="auto"/>
      <w:ind w:left="360"/>
    </w:pPr>
    <w:rPr>
      <w:rFonts w:eastAsiaTheme="minorEastAsia" w:cstheme="minorBidi"/>
      <w:szCs w:val="22"/>
      <w:lang w:val="en-US"/>
    </w:rPr>
  </w:style>
  <w:style w:type="character" w:customStyle="1" w:styleId="BodyTextIndent2Char">
    <w:name w:val="Body Text Indent 2 Char"/>
    <w:basedOn w:val="DefaultParagraphFont"/>
    <w:link w:val="BodyTextIndent2"/>
    <w:uiPriority w:val="99"/>
    <w:rsid w:val="00D0683D"/>
    <w:rPr>
      <w:rFonts w:ascii="Times New Roman" w:eastAsiaTheme="minorEastAsia" w:hAnsi="Times New Roman"/>
      <w:sz w:val="24"/>
    </w:rPr>
  </w:style>
  <w:style w:type="character" w:customStyle="1" w:styleId="salnbdy">
    <w:name w:val="s_aln_bdy"/>
    <w:rsid w:val="00AC0BAC"/>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8C310-1EFC-4FAF-A880-C8E37F453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28</Pages>
  <Words>10110</Words>
  <Characters>57627</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Apostol Octavian</dc:creator>
  <cp:keywords/>
  <dc:description/>
  <cp:lastModifiedBy>Dobritan Ciprian</cp:lastModifiedBy>
  <cp:revision>25</cp:revision>
  <cp:lastPrinted>2025-07-10T09:32:00Z</cp:lastPrinted>
  <dcterms:created xsi:type="dcterms:W3CDTF">2026-03-10T09:37:00Z</dcterms:created>
  <dcterms:modified xsi:type="dcterms:W3CDTF">2026-03-11T10:01:00Z</dcterms:modified>
</cp:coreProperties>
</file>