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1" w:type="pct"/>
        <w:tblLook w:val="04A0" w:firstRow="1" w:lastRow="0" w:firstColumn="1" w:lastColumn="0" w:noHBand="0" w:noVBand="1"/>
      </w:tblPr>
      <w:tblGrid>
        <w:gridCol w:w="5103"/>
        <w:gridCol w:w="5104"/>
      </w:tblGrid>
      <w:tr w:rsidR="00E50633" w:rsidRPr="008A2586" w14:paraId="4C73A2F0" w14:textId="77777777" w:rsidTr="00426241">
        <w:tc>
          <w:tcPr>
            <w:tcW w:w="2500" w:type="pct"/>
          </w:tcPr>
          <w:p w14:paraId="32A74BBC" w14:textId="5C3DB4D7" w:rsidR="00E50633" w:rsidRPr="008A2586" w:rsidRDefault="00E50633" w:rsidP="00CD00B3">
            <w:pPr>
              <w:pStyle w:val="NoSpacing"/>
              <w:jc w:val="center"/>
              <w:rPr>
                <w:rFonts w:ascii="Arial" w:hAnsi="Arial" w:cs="Arial"/>
                <w:sz w:val="24"/>
                <w:szCs w:val="24"/>
              </w:rPr>
            </w:pPr>
          </w:p>
        </w:tc>
        <w:tc>
          <w:tcPr>
            <w:tcW w:w="2500" w:type="pct"/>
          </w:tcPr>
          <w:p w14:paraId="5711443C" w14:textId="77777777" w:rsidR="00E50633" w:rsidRPr="008A2586" w:rsidRDefault="00E50633" w:rsidP="00575466">
            <w:pPr>
              <w:pStyle w:val="NoSpacing"/>
              <w:jc w:val="center"/>
              <w:rPr>
                <w:rFonts w:ascii="Arial" w:hAnsi="Arial" w:cs="Arial"/>
                <w:sz w:val="24"/>
                <w:szCs w:val="24"/>
              </w:rPr>
            </w:pPr>
          </w:p>
        </w:tc>
      </w:tr>
      <w:tr w:rsidR="00E50633" w:rsidRPr="008A2586" w14:paraId="5694BCD8" w14:textId="77777777" w:rsidTr="00426241">
        <w:tc>
          <w:tcPr>
            <w:tcW w:w="2500" w:type="pct"/>
          </w:tcPr>
          <w:p w14:paraId="0B3EB5AB" w14:textId="464F847B" w:rsidR="00E50633" w:rsidRPr="008A2586" w:rsidRDefault="00E50633" w:rsidP="0036532A">
            <w:pPr>
              <w:pStyle w:val="NoSpacing"/>
              <w:rPr>
                <w:rFonts w:ascii="Arial" w:hAnsi="Arial" w:cs="Arial"/>
                <w:sz w:val="24"/>
                <w:szCs w:val="24"/>
              </w:rPr>
            </w:pPr>
          </w:p>
        </w:tc>
        <w:tc>
          <w:tcPr>
            <w:tcW w:w="2500" w:type="pct"/>
          </w:tcPr>
          <w:p w14:paraId="7FCC2AD9" w14:textId="77777777" w:rsidR="00E50633" w:rsidRPr="008A2586" w:rsidRDefault="00E50633" w:rsidP="00575466">
            <w:pPr>
              <w:pStyle w:val="NoSpacing"/>
              <w:jc w:val="center"/>
              <w:rPr>
                <w:rFonts w:ascii="Arial" w:hAnsi="Arial" w:cs="Arial"/>
                <w:sz w:val="24"/>
                <w:szCs w:val="24"/>
              </w:rPr>
            </w:pPr>
          </w:p>
        </w:tc>
      </w:tr>
      <w:tr w:rsidR="00E50633" w:rsidRPr="008A2586" w14:paraId="68BAF517" w14:textId="77777777" w:rsidTr="00426241">
        <w:tc>
          <w:tcPr>
            <w:tcW w:w="2500" w:type="pct"/>
          </w:tcPr>
          <w:p w14:paraId="231D879B" w14:textId="739A3D7E" w:rsidR="00E50633" w:rsidRPr="008A2586" w:rsidRDefault="00E50633" w:rsidP="00575466">
            <w:pPr>
              <w:pStyle w:val="NoSpacing"/>
              <w:jc w:val="center"/>
              <w:rPr>
                <w:rFonts w:ascii="Arial" w:hAnsi="Arial" w:cs="Arial"/>
                <w:sz w:val="24"/>
                <w:szCs w:val="24"/>
              </w:rPr>
            </w:pPr>
          </w:p>
        </w:tc>
        <w:tc>
          <w:tcPr>
            <w:tcW w:w="2500" w:type="pct"/>
          </w:tcPr>
          <w:p w14:paraId="3EE816AE" w14:textId="77777777" w:rsidR="00E50633" w:rsidRPr="008A2586" w:rsidRDefault="00E50633" w:rsidP="00575466">
            <w:pPr>
              <w:pStyle w:val="NoSpacing"/>
              <w:jc w:val="center"/>
              <w:rPr>
                <w:rFonts w:ascii="Arial" w:hAnsi="Arial" w:cs="Arial"/>
                <w:sz w:val="24"/>
                <w:szCs w:val="24"/>
              </w:rPr>
            </w:pPr>
          </w:p>
        </w:tc>
      </w:tr>
      <w:tr w:rsidR="00E50633" w:rsidRPr="008A2586" w14:paraId="6DD12AC1" w14:textId="77777777" w:rsidTr="00426241">
        <w:trPr>
          <w:trHeight w:val="286"/>
        </w:trPr>
        <w:tc>
          <w:tcPr>
            <w:tcW w:w="2500" w:type="pct"/>
          </w:tcPr>
          <w:p w14:paraId="67595210" w14:textId="7F3610AB" w:rsidR="00E50633" w:rsidRPr="008A2586" w:rsidRDefault="00E50633" w:rsidP="00E50633">
            <w:pPr>
              <w:pStyle w:val="NoSpacing"/>
              <w:jc w:val="center"/>
              <w:rPr>
                <w:rFonts w:ascii="Arial" w:hAnsi="Arial" w:cs="Arial"/>
                <w:sz w:val="24"/>
                <w:szCs w:val="24"/>
              </w:rPr>
            </w:pPr>
          </w:p>
        </w:tc>
        <w:tc>
          <w:tcPr>
            <w:tcW w:w="2500" w:type="pct"/>
          </w:tcPr>
          <w:p w14:paraId="68AE206D" w14:textId="77777777" w:rsidR="00E50633" w:rsidRDefault="00E50633" w:rsidP="00575466">
            <w:pPr>
              <w:pStyle w:val="NoSpacing"/>
              <w:jc w:val="center"/>
              <w:rPr>
                <w:rFonts w:ascii="Arial" w:hAnsi="Arial" w:cs="Arial"/>
                <w:sz w:val="24"/>
                <w:szCs w:val="24"/>
              </w:rPr>
            </w:pPr>
          </w:p>
          <w:p w14:paraId="7B1EF605" w14:textId="77777777" w:rsidR="00E50633" w:rsidRPr="008A2586" w:rsidRDefault="00E50633" w:rsidP="00575466">
            <w:pPr>
              <w:pStyle w:val="NoSpacing"/>
              <w:jc w:val="center"/>
              <w:rPr>
                <w:rFonts w:ascii="Arial" w:hAnsi="Arial" w:cs="Arial"/>
                <w:sz w:val="24"/>
                <w:szCs w:val="24"/>
              </w:rPr>
            </w:pPr>
          </w:p>
        </w:tc>
      </w:tr>
    </w:tbl>
    <w:p w14:paraId="73CC45ED" w14:textId="77777777" w:rsidR="00536C50" w:rsidRDefault="00536C50" w:rsidP="0036532A">
      <w:pPr>
        <w:suppressAutoHyphens/>
        <w:rPr>
          <w:rFonts w:cs="Arial"/>
          <w:noProof/>
          <w:spacing w:val="-8"/>
          <w:sz w:val="24"/>
          <w:szCs w:val="24"/>
          <w:lang w:val="ro-RO" w:eastAsia="ar-SA"/>
        </w:rPr>
      </w:pPr>
    </w:p>
    <w:p w14:paraId="7EA39299" w14:textId="77777777" w:rsidR="00E50633" w:rsidRPr="003E1DFA" w:rsidRDefault="00E50633" w:rsidP="007B0949">
      <w:pPr>
        <w:suppressAutoHyphens/>
        <w:spacing w:after="60"/>
        <w:jc w:val="center"/>
        <w:rPr>
          <w:rFonts w:cs="Arial"/>
          <w:sz w:val="24"/>
          <w:szCs w:val="24"/>
          <w:lang w:val="ro-RO" w:bidi="en-US"/>
        </w:rPr>
      </w:pPr>
      <w:r w:rsidRPr="003E1DFA">
        <w:rPr>
          <w:rFonts w:cs="Arial"/>
          <w:sz w:val="24"/>
          <w:szCs w:val="24"/>
          <w:lang w:val="ro-RO" w:bidi="en-US"/>
        </w:rPr>
        <w:t>FORMULAR PROPUNERE TEHNIC</w:t>
      </w:r>
      <w:r w:rsidR="00CF1486" w:rsidRPr="003E1DFA">
        <w:rPr>
          <w:rFonts w:cs="Arial"/>
          <w:sz w:val="24"/>
          <w:szCs w:val="24"/>
          <w:lang w:val="ro-RO" w:bidi="en-US"/>
        </w:rPr>
        <w:t>Ă</w:t>
      </w:r>
    </w:p>
    <w:p w14:paraId="6F02FF32" w14:textId="540B5303" w:rsidR="002409BE" w:rsidRPr="00DB4322" w:rsidRDefault="002409BE" w:rsidP="002409BE">
      <w:pPr>
        <w:spacing w:line="300" w:lineRule="auto"/>
        <w:jc w:val="center"/>
        <w:rPr>
          <w:rFonts w:cs="Arial"/>
          <w:bCs/>
          <w:sz w:val="24"/>
          <w:szCs w:val="24"/>
          <w:lang w:val="ro-RO"/>
        </w:rPr>
      </w:pPr>
      <w:r w:rsidRPr="00D16DC8">
        <w:rPr>
          <w:rFonts w:cs="Arial"/>
          <w:bCs/>
          <w:sz w:val="24"/>
          <w:szCs w:val="24"/>
          <w:lang w:val="it-IT"/>
        </w:rPr>
        <w:t>SERVICIUL REPARA</w:t>
      </w:r>
      <w:r w:rsidRPr="00DB4322">
        <w:rPr>
          <w:rFonts w:cs="Arial"/>
          <w:bCs/>
          <w:sz w:val="24"/>
          <w:szCs w:val="24"/>
          <w:lang w:val="ro-RO"/>
        </w:rPr>
        <w:t xml:space="preserve">ȚII </w:t>
      </w:r>
      <w:r w:rsidRPr="009C4618">
        <w:rPr>
          <w:rFonts w:cs="Arial"/>
          <w:bCs/>
          <w:color w:val="000000" w:themeColor="text1"/>
          <w:sz w:val="24"/>
          <w:szCs w:val="24"/>
          <w:lang w:val="ro-RO"/>
        </w:rPr>
        <w:t xml:space="preserve">ALTERNATOARE </w:t>
      </w:r>
      <w:r w:rsidR="001F0AE4">
        <w:rPr>
          <w:rFonts w:cs="Arial"/>
          <w:bCs/>
          <w:color w:val="000000" w:themeColor="text1"/>
          <w:sz w:val="24"/>
          <w:szCs w:val="24"/>
          <w:lang w:val="ro-RO"/>
        </w:rPr>
        <w:t>Ș</w:t>
      </w:r>
      <w:r w:rsidRPr="009C4618">
        <w:rPr>
          <w:rFonts w:cs="Arial"/>
          <w:bCs/>
          <w:color w:val="000000" w:themeColor="text1"/>
          <w:sz w:val="24"/>
          <w:szCs w:val="24"/>
          <w:lang w:val="ro-RO"/>
        </w:rPr>
        <w:t>I DEMAROARE AUTOBUZE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4"/>
        <w:gridCol w:w="1291"/>
      </w:tblGrid>
      <w:tr w:rsidR="00CD00B3" w:rsidRPr="00782732" w14:paraId="39FF6CF2" w14:textId="77777777" w:rsidTr="00782732">
        <w:trPr>
          <w:trHeight w:val="841"/>
        </w:trPr>
        <w:tc>
          <w:tcPr>
            <w:tcW w:w="4367" w:type="pct"/>
            <w:vAlign w:val="center"/>
          </w:tcPr>
          <w:p w14:paraId="3E085091" w14:textId="3EBC5A85" w:rsidR="00CD00B3" w:rsidRPr="00782732" w:rsidRDefault="00CD00B3" w:rsidP="00782732">
            <w:pPr>
              <w:suppressAutoHyphens/>
              <w:spacing w:after="60"/>
              <w:jc w:val="center"/>
              <w:rPr>
                <w:rFonts w:cs="Arial"/>
                <w:noProof/>
                <w:spacing w:val="-8"/>
                <w:sz w:val="24"/>
                <w:szCs w:val="24"/>
                <w:lang w:val="ro-RO" w:eastAsia="ar-SA"/>
              </w:rPr>
            </w:pPr>
            <w:r w:rsidRPr="00782732">
              <w:rPr>
                <w:rFonts w:cs="Arial"/>
                <w:noProof/>
                <w:spacing w:val="-8"/>
                <w:sz w:val="24"/>
                <w:szCs w:val="24"/>
                <w:lang w:val="ro-RO" w:eastAsia="ar-SA"/>
              </w:rPr>
              <w:t>Cerințe</w:t>
            </w:r>
            <w:r w:rsidR="00542F56" w:rsidRPr="00782732">
              <w:rPr>
                <w:rFonts w:cs="Arial"/>
                <w:noProof/>
                <w:spacing w:val="-8"/>
                <w:sz w:val="24"/>
                <w:szCs w:val="24"/>
                <w:lang w:val="ro-RO" w:eastAsia="ar-SA"/>
              </w:rPr>
              <w:t>le caietului de sarcini</w:t>
            </w:r>
            <w:r w:rsidRPr="00782732">
              <w:rPr>
                <w:rFonts w:cs="Arial"/>
                <w:noProof/>
                <w:spacing w:val="-8"/>
                <w:sz w:val="24"/>
                <w:szCs w:val="24"/>
                <w:lang w:val="ro-RO" w:eastAsia="ar-SA"/>
              </w:rPr>
              <w:t xml:space="preserve"> </w:t>
            </w:r>
            <w:r w:rsidR="00EC6301" w:rsidRPr="00782732">
              <w:rPr>
                <w:rFonts w:cs="Arial"/>
                <w:noProof/>
                <w:spacing w:val="-8"/>
                <w:sz w:val="24"/>
                <w:szCs w:val="24"/>
                <w:lang w:val="ro-RO" w:eastAsia="ar-SA"/>
              </w:rPr>
              <w:t xml:space="preserve">SVA </w:t>
            </w:r>
            <w:r w:rsidR="002409BE" w:rsidRPr="00782732">
              <w:rPr>
                <w:rFonts w:cs="Arial"/>
                <w:noProof/>
                <w:spacing w:val="-8"/>
                <w:sz w:val="24"/>
                <w:szCs w:val="24"/>
                <w:lang w:val="ro-RO" w:eastAsia="ar-SA"/>
              </w:rPr>
              <w:t>420</w:t>
            </w:r>
          </w:p>
          <w:p w14:paraId="11C54CC5" w14:textId="3E80DA71" w:rsidR="002409BE" w:rsidRPr="00782732" w:rsidRDefault="002409BE" w:rsidP="00782732">
            <w:pPr>
              <w:jc w:val="center"/>
              <w:rPr>
                <w:rFonts w:cs="Arial"/>
                <w:bCs/>
                <w:sz w:val="24"/>
                <w:szCs w:val="24"/>
                <w:lang w:val="ro-RO"/>
              </w:rPr>
            </w:pPr>
            <w:r w:rsidRPr="00782732">
              <w:rPr>
                <w:rFonts w:cs="Arial"/>
                <w:bCs/>
                <w:sz w:val="24"/>
                <w:szCs w:val="24"/>
                <w:lang w:val="it-IT"/>
              </w:rPr>
              <w:t>SERVICIUL REPARA</w:t>
            </w:r>
            <w:r w:rsidRPr="00782732">
              <w:rPr>
                <w:rFonts w:cs="Arial"/>
                <w:bCs/>
                <w:sz w:val="24"/>
                <w:szCs w:val="24"/>
                <w:lang w:val="ro-RO"/>
              </w:rPr>
              <w:t xml:space="preserve">ȚII </w:t>
            </w:r>
            <w:r w:rsidRPr="00782732">
              <w:rPr>
                <w:rFonts w:cs="Arial"/>
                <w:bCs/>
                <w:color w:val="000000" w:themeColor="text1"/>
                <w:sz w:val="24"/>
                <w:szCs w:val="24"/>
                <w:lang w:val="ro-RO"/>
              </w:rPr>
              <w:t xml:space="preserve">ALTERNATOARE </w:t>
            </w:r>
            <w:r w:rsidR="00125500">
              <w:rPr>
                <w:rFonts w:cs="Arial"/>
                <w:bCs/>
                <w:color w:val="000000" w:themeColor="text1"/>
                <w:sz w:val="24"/>
                <w:szCs w:val="24"/>
                <w:lang w:val="ro-RO"/>
              </w:rPr>
              <w:t>Ș</w:t>
            </w:r>
            <w:r w:rsidRPr="00782732">
              <w:rPr>
                <w:rFonts w:cs="Arial"/>
                <w:bCs/>
                <w:color w:val="000000" w:themeColor="text1"/>
                <w:sz w:val="24"/>
                <w:szCs w:val="24"/>
                <w:lang w:val="ro-RO"/>
              </w:rPr>
              <w:t>I DEMAROARE AUTOBUZE</w:t>
            </w:r>
          </w:p>
          <w:p w14:paraId="3CC51543" w14:textId="151CED38" w:rsidR="00CD00B3" w:rsidRPr="00782732" w:rsidRDefault="00CD00B3" w:rsidP="00782732">
            <w:pPr>
              <w:suppressAutoHyphens/>
              <w:jc w:val="center"/>
              <w:rPr>
                <w:rFonts w:cs="Arial"/>
                <w:noProof/>
                <w:spacing w:val="-8"/>
                <w:sz w:val="24"/>
                <w:szCs w:val="24"/>
                <w:lang w:val="ro-RO" w:eastAsia="ar-SA"/>
              </w:rPr>
            </w:pPr>
          </w:p>
        </w:tc>
        <w:tc>
          <w:tcPr>
            <w:tcW w:w="633" w:type="pct"/>
            <w:vAlign w:val="center"/>
          </w:tcPr>
          <w:p w14:paraId="6FCD81F4" w14:textId="4842E2EF" w:rsidR="00CD00B3" w:rsidRPr="00782732" w:rsidRDefault="0032798E" w:rsidP="00782732">
            <w:pPr>
              <w:suppressAutoHyphens/>
              <w:jc w:val="center"/>
              <w:rPr>
                <w:rFonts w:cs="Arial"/>
                <w:noProof/>
                <w:spacing w:val="-8"/>
                <w:sz w:val="24"/>
                <w:szCs w:val="24"/>
                <w:lang w:val="ro-RO" w:eastAsia="ar-SA"/>
              </w:rPr>
            </w:pPr>
            <w:r w:rsidRPr="00782732">
              <w:rPr>
                <w:rFonts w:cs="Arial"/>
                <w:noProof/>
                <w:spacing w:val="-8"/>
                <w:sz w:val="24"/>
                <w:szCs w:val="24"/>
                <w:lang w:val="ro-RO" w:eastAsia="ar-SA"/>
              </w:rPr>
              <w:t>Ofertantul va completa m</w:t>
            </w:r>
            <w:r w:rsidR="00CD00B3" w:rsidRPr="00782732">
              <w:rPr>
                <w:rFonts w:cs="Arial"/>
                <w:noProof/>
                <w:spacing w:val="-8"/>
                <w:sz w:val="24"/>
                <w:szCs w:val="24"/>
                <w:lang w:val="ro-RO" w:eastAsia="ar-SA"/>
              </w:rPr>
              <w:t xml:space="preserve">odul de </w:t>
            </w:r>
            <w:r w:rsidR="00CF1486" w:rsidRPr="00782732">
              <w:rPr>
                <w:rFonts w:cs="Arial"/>
                <w:noProof/>
                <w:spacing w:val="-8"/>
                <w:sz w:val="24"/>
                <w:szCs w:val="24"/>
                <w:lang w:val="ro-RO" w:eastAsia="ar-SA"/>
              </w:rPr>
              <w:t>î</w:t>
            </w:r>
            <w:r w:rsidR="00CD00B3" w:rsidRPr="00782732">
              <w:rPr>
                <w:rFonts w:cs="Arial"/>
                <w:noProof/>
                <w:spacing w:val="-8"/>
                <w:sz w:val="24"/>
                <w:szCs w:val="24"/>
                <w:lang w:val="ro-RO" w:eastAsia="ar-SA"/>
              </w:rPr>
              <w:t>ndeplinire a cerin</w:t>
            </w:r>
            <w:r w:rsidR="00CF1486" w:rsidRPr="00782732">
              <w:rPr>
                <w:rFonts w:cs="Arial"/>
                <w:noProof/>
                <w:spacing w:val="-8"/>
                <w:sz w:val="24"/>
                <w:szCs w:val="24"/>
                <w:lang w:val="ro-RO" w:eastAsia="ar-SA"/>
              </w:rPr>
              <w:t>ț</w:t>
            </w:r>
            <w:r w:rsidR="00CD00B3" w:rsidRPr="00782732">
              <w:rPr>
                <w:rFonts w:cs="Arial"/>
                <w:noProof/>
                <w:spacing w:val="-8"/>
                <w:sz w:val="24"/>
                <w:szCs w:val="24"/>
                <w:lang w:val="ro-RO" w:eastAsia="ar-SA"/>
              </w:rPr>
              <w:t>e</w:t>
            </w:r>
            <w:r w:rsidRPr="00782732">
              <w:rPr>
                <w:rFonts w:cs="Arial"/>
                <w:noProof/>
                <w:spacing w:val="-8"/>
                <w:sz w:val="24"/>
                <w:szCs w:val="24"/>
                <w:lang w:val="ro-RO" w:eastAsia="ar-SA"/>
              </w:rPr>
              <w:t>i</w:t>
            </w:r>
          </w:p>
        </w:tc>
      </w:tr>
      <w:tr w:rsidR="0032798E" w:rsidRPr="00782732" w14:paraId="146DB885" w14:textId="77777777" w:rsidTr="00782732">
        <w:trPr>
          <w:trHeight w:val="271"/>
        </w:trPr>
        <w:tc>
          <w:tcPr>
            <w:tcW w:w="4367" w:type="pct"/>
          </w:tcPr>
          <w:p w14:paraId="765DF978" w14:textId="3DADAF57" w:rsidR="00F0534D" w:rsidRPr="00782732" w:rsidRDefault="00F0534D">
            <w:pPr>
              <w:pStyle w:val="ListParagraph"/>
              <w:numPr>
                <w:ilvl w:val="0"/>
                <w:numId w:val="1"/>
              </w:numPr>
              <w:jc w:val="both"/>
              <w:rPr>
                <w:rFonts w:cs="Arial"/>
                <w:bCs/>
                <w:color w:val="000000" w:themeColor="text1"/>
                <w:sz w:val="24"/>
                <w:szCs w:val="24"/>
              </w:rPr>
            </w:pPr>
            <w:r w:rsidRPr="00782732">
              <w:rPr>
                <w:rFonts w:cs="Arial"/>
                <w:bCs/>
                <w:color w:val="000000" w:themeColor="text1"/>
                <w:sz w:val="24"/>
                <w:szCs w:val="24"/>
              </w:rPr>
              <w:t>OBIECT</w:t>
            </w:r>
          </w:p>
          <w:p w14:paraId="5AB5374B" w14:textId="149CE881" w:rsidR="0032798E" w:rsidRPr="00782732" w:rsidRDefault="00F0534D" w:rsidP="00782732">
            <w:pPr>
              <w:jc w:val="both"/>
              <w:rPr>
                <w:rFonts w:cs="Arial"/>
                <w:noProof/>
                <w:spacing w:val="-8"/>
                <w:sz w:val="24"/>
                <w:szCs w:val="24"/>
                <w:lang w:val="ro-RO"/>
              </w:rPr>
            </w:pPr>
            <w:proofErr w:type="spellStart"/>
            <w:r w:rsidRPr="00782732">
              <w:rPr>
                <w:rFonts w:cs="Arial"/>
                <w:bCs/>
                <w:color w:val="000000" w:themeColor="text1"/>
                <w:sz w:val="24"/>
                <w:szCs w:val="24"/>
              </w:rPr>
              <w:t>Caietul</w:t>
            </w:r>
            <w:proofErr w:type="spellEnd"/>
            <w:r w:rsidRPr="00782732">
              <w:rPr>
                <w:rFonts w:cs="Arial"/>
                <w:bCs/>
                <w:color w:val="000000" w:themeColor="text1"/>
                <w:sz w:val="24"/>
                <w:szCs w:val="24"/>
              </w:rPr>
              <w:t xml:space="preserve"> de </w:t>
            </w:r>
            <w:proofErr w:type="spellStart"/>
            <w:r w:rsidRPr="00782732">
              <w:rPr>
                <w:rFonts w:cs="Arial"/>
                <w:bCs/>
                <w:color w:val="000000" w:themeColor="text1"/>
                <w:sz w:val="24"/>
                <w:szCs w:val="24"/>
              </w:rPr>
              <w:t>sarcini</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stabileşte</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condiţiile</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tehnice</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şi</w:t>
            </w:r>
            <w:proofErr w:type="spellEnd"/>
            <w:r w:rsidRPr="00782732">
              <w:rPr>
                <w:rFonts w:cs="Arial"/>
                <w:bCs/>
                <w:color w:val="000000" w:themeColor="text1"/>
                <w:sz w:val="24"/>
                <w:szCs w:val="24"/>
              </w:rPr>
              <w:t xml:space="preserve"> de </w:t>
            </w:r>
            <w:proofErr w:type="spellStart"/>
            <w:r w:rsidRPr="00782732">
              <w:rPr>
                <w:rFonts w:cs="Arial"/>
                <w:bCs/>
                <w:color w:val="000000" w:themeColor="text1"/>
                <w:sz w:val="24"/>
                <w:szCs w:val="24"/>
              </w:rPr>
              <w:t>calitate</w:t>
            </w:r>
            <w:proofErr w:type="spellEnd"/>
            <w:r w:rsidRPr="00782732">
              <w:rPr>
                <w:rFonts w:cs="Arial"/>
                <w:bCs/>
                <w:color w:val="000000" w:themeColor="text1"/>
                <w:sz w:val="24"/>
                <w:szCs w:val="24"/>
              </w:rPr>
              <w:t xml:space="preserve"> pe care </w:t>
            </w:r>
            <w:proofErr w:type="spellStart"/>
            <w:r w:rsidRPr="00782732">
              <w:rPr>
                <w:rFonts w:cs="Arial"/>
                <w:bCs/>
                <w:color w:val="000000" w:themeColor="text1"/>
                <w:sz w:val="24"/>
                <w:szCs w:val="24"/>
              </w:rPr>
              <w:t>trebuie</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să</w:t>
            </w:r>
            <w:proofErr w:type="spellEnd"/>
            <w:r w:rsidRPr="00782732">
              <w:rPr>
                <w:rFonts w:cs="Arial"/>
                <w:bCs/>
                <w:color w:val="000000" w:themeColor="text1"/>
                <w:sz w:val="24"/>
                <w:szCs w:val="24"/>
              </w:rPr>
              <w:t xml:space="preserve"> le </w:t>
            </w:r>
            <w:proofErr w:type="spellStart"/>
            <w:r w:rsidRPr="00782732">
              <w:rPr>
                <w:rFonts w:cs="Arial"/>
                <w:bCs/>
                <w:color w:val="000000" w:themeColor="text1"/>
                <w:sz w:val="24"/>
                <w:szCs w:val="24"/>
              </w:rPr>
              <w:t>îndeplinească</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serviciul</w:t>
            </w:r>
            <w:proofErr w:type="spellEnd"/>
            <w:r w:rsidRPr="00782732">
              <w:rPr>
                <w:rFonts w:cs="Arial"/>
                <w:bCs/>
                <w:color w:val="000000" w:themeColor="text1"/>
                <w:sz w:val="24"/>
                <w:szCs w:val="24"/>
              </w:rPr>
              <w:t xml:space="preserve"> de </w:t>
            </w:r>
            <w:proofErr w:type="spellStart"/>
            <w:r w:rsidRPr="00782732">
              <w:rPr>
                <w:rFonts w:cs="Arial"/>
                <w:bCs/>
                <w:color w:val="000000" w:themeColor="text1"/>
                <w:sz w:val="24"/>
                <w:szCs w:val="24"/>
              </w:rPr>
              <w:t>reparaţie</w:t>
            </w:r>
            <w:proofErr w:type="spellEnd"/>
            <w:r w:rsidRPr="00782732">
              <w:rPr>
                <w:rFonts w:cs="Arial"/>
                <w:bCs/>
                <w:color w:val="000000" w:themeColor="text1"/>
                <w:sz w:val="24"/>
                <w:szCs w:val="24"/>
              </w:rPr>
              <w:t xml:space="preserve"> al </w:t>
            </w:r>
            <w:r w:rsidRPr="00782732">
              <w:rPr>
                <w:rFonts w:cs="Arial"/>
                <w:bCs/>
                <w:sz w:val="24"/>
                <w:szCs w:val="24"/>
                <w:lang w:val="ro-RO"/>
              </w:rPr>
              <w:t xml:space="preserve">alternatoarelor / </w:t>
            </w:r>
            <w:r w:rsidRPr="00782732">
              <w:rPr>
                <w:rFonts w:cs="Arial"/>
                <w:bCs/>
                <w:color w:val="000000" w:themeColor="text1"/>
                <w:sz w:val="24"/>
                <w:szCs w:val="24"/>
                <w:lang w:val="ro-RO"/>
              </w:rPr>
              <w:t>demaroarelor ce</w:t>
            </w:r>
            <w:r w:rsidRPr="00782732">
              <w:rPr>
                <w:rFonts w:cs="Arial"/>
                <w:b/>
                <w:color w:val="000000" w:themeColor="text1"/>
                <w:sz w:val="24"/>
                <w:szCs w:val="24"/>
                <w:lang w:val="ro-RO"/>
              </w:rPr>
              <w:t xml:space="preserve"> </w:t>
            </w:r>
            <w:proofErr w:type="spellStart"/>
            <w:r w:rsidRPr="00782732">
              <w:rPr>
                <w:rFonts w:cs="Arial"/>
                <w:bCs/>
                <w:color w:val="000000" w:themeColor="text1"/>
                <w:sz w:val="24"/>
                <w:szCs w:val="24"/>
              </w:rPr>
              <w:t>echipează</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autobuzele</w:t>
            </w:r>
            <w:proofErr w:type="spellEnd"/>
            <w:r w:rsidRPr="00782732">
              <w:rPr>
                <w:rFonts w:cs="Arial"/>
                <w:bCs/>
                <w:color w:val="000000" w:themeColor="text1"/>
                <w:sz w:val="24"/>
                <w:szCs w:val="24"/>
              </w:rPr>
              <w:t xml:space="preserve"> STB S.A.</w:t>
            </w:r>
          </w:p>
        </w:tc>
        <w:tc>
          <w:tcPr>
            <w:tcW w:w="633" w:type="pct"/>
          </w:tcPr>
          <w:p w14:paraId="75172830" w14:textId="6522C354" w:rsidR="0032798E" w:rsidRPr="00782732" w:rsidRDefault="0032798E" w:rsidP="00782732">
            <w:pPr>
              <w:suppressAutoHyphens/>
              <w:jc w:val="both"/>
              <w:rPr>
                <w:rFonts w:cs="Arial"/>
                <w:noProof/>
                <w:spacing w:val="-8"/>
                <w:sz w:val="24"/>
                <w:szCs w:val="24"/>
                <w:lang w:val="ro-RO" w:eastAsia="ar-SA"/>
              </w:rPr>
            </w:pPr>
          </w:p>
        </w:tc>
      </w:tr>
      <w:tr w:rsidR="00BC4B4A" w:rsidRPr="00782732" w14:paraId="63E29F94" w14:textId="77777777" w:rsidTr="00782732">
        <w:trPr>
          <w:trHeight w:val="271"/>
        </w:trPr>
        <w:tc>
          <w:tcPr>
            <w:tcW w:w="4367" w:type="pct"/>
            <w:vAlign w:val="center"/>
          </w:tcPr>
          <w:p w14:paraId="71DFCD84" w14:textId="668CCA53" w:rsidR="008E4320" w:rsidRPr="00782732" w:rsidRDefault="008E4320">
            <w:pPr>
              <w:pStyle w:val="NoSpacing"/>
              <w:numPr>
                <w:ilvl w:val="0"/>
                <w:numId w:val="1"/>
              </w:numPr>
              <w:suppressAutoHyphens w:val="0"/>
              <w:jc w:val="both"/>
              <w:rPr>
                <w:rFonts w:ascii="Arial" w:hAnsi="Arial" w:cs="Arial"/>
                <w:color w:val="000000" w:themeColor="text1"/>
                <w:sz w:val="24"/>
                <w:szCs w:val="24"/>
              </w:rPr>
            </w:pPr>
            <w:r w:rsidRPr="00782732">
              <w:rPr>
                <w:rFonts w:ascii="Arial" w:hAnsi="Arial" w:cs="Arial"/>
                <w:color w:val="000000" w:themeColor="text1"/>
                <w:sz w:val="24"/>
                <w:szCs w:val="24"/>
                <w:lang w:val="x-none"/>
              </w:rPr>
              <w:t>DOCUMENTE DE REFERINŢĂ</w:t>
            </w:r>
          </w:p>
          <w:p w14:paraId="6664C37B" w14:textId="209A725D" w:rsidR="00BC4B4A" w:rsidRPr="00782732" w:rsidRDefault="008E4320" w:rsidP="00782732">
            <w:pPr>
              <w:pStyle w:val="NoSpacing"/>
              <w:jc w:val="both"/>
              <w:rPr>
                <w:rFonts w:ascii="Arial" w:hAnsi="Arial" w:cs="Arial"/>
                <w:color w:val="000000"/>
                <w:spacing w:val="-2"/>
                <w:sz w:val="24"/>
                <w:szCs w:val="24"/>
              </w:rPr>
            </w:pPr>
            <w:r w:rsidRPr="00782732">
              <w:rPr>
                <w:rFonts w:ascii="Arial" w:hAnsi="Arial" w:cs="Arial"/>
                <w:color w:val="000000"/>
                <w:spacing w:val="-2"/>
                <w:sz w:val="24"/>
                <w:szCs w:val="24"/>
              </w:rPr>
              <w:t xml:space="preserve">Conform </w:t>
            </w:r>
            <w:proofErr w:type="spellStart"/>
            <w:r w:rsidRPr="00782732">
              <w:rPr>
                <w:rFonts w:ascii="Arial" w:hAnsi="Arial" w:cs="Arial"/>
                <w:color w:val="000000"/>
                <w:spacing w:val="-2"/>
                <w:sz w:val="24"/>
                <w:szCs w:val="24"/>
              </w:rPr>
              <w:t>punct</w:t>
            </w:r>
            <w:proofErr w:type="spellEnd"/>
            <w:r w:rsidRPr="00782732">
              <w:rPr>
                <w:rFonts w:ascii="Arial" w:hAnsi="Arial" w:cs="Arial"/>
                <w:color w:val="000000"/>
                <w:spacing w:val="-2"/>
                <w:sz w:val="24"/>
                <w:szCs w:val="24"/>
              </w:rPr>
              <w:t xml:space="preserve"> 2 din </w:t>
            </w:r>
            <w:proofErr w:type="spellStart"/>
            <w:r w:rsidRPr="00782732">
              <w:rPr>
                <w:rFonts w:ascii="Arial" w:hAnsi="Arial" w:cs="Arial"/>
                <w:color w:val="000000"/>
                <w:spacing w:val="-2"/>
                <w:sz w:val="24"/>
                <w:szCs w:val="24"/>
              </w:rPr>
              <w:t>caietul</w:t>
            </w:r>
            <w:proofErr w:type="spellEnd"/>
            <w:r w:rsidRPr="00782732">
              <w:rPr>
                <w:rFonts w:ascii="Arial" w:hAnsi="Arial" w:cs="Arial"/>
                <w:color w:val="000000"/>
                <w:spacing w:val="-2"/>
                <w:sz w:val="24"/>
                <w:szCs w:val="24"/>
              </w:rPr>
              <w:t xml:space="preserve"> de </w:t>
            </w:r>
            <w:proofErr w:type="spellStart"/>
            <w:r w:rsidRPr="00782732">
              <w:rPr>
                <w:rFonts w:ascii="Arial" w:hAnsi="Arial" w:cs="Arial"/>
                <w:color w:val="000000"/>
                <w:spacing w:val="-2"/>
                <w:sz w:val="24"/>
                <w:szCs w:val="24"/>
              </w:rPr>
              <w:t>sarcini</w:t>
            </w:r>
            <w:proofErr w:type="spellEnd"/>
            <w:r w:rsidRPr="00782732">
              <w:rPr>
                <w:rFonts w:ascii="Arial" w:hAnsi="Arial" w:cs="Arial"/>
                <w:color w:val="000000"/>
                <w:spacing w:val="-2"/>
                <w:sz w:val="24"/>
                <w:szCs w:val="24"/>
              </w:rPr>
              <w:t>.</w:t>
            </w:r>
          </w:p>
        </w:tc>
        <w:tc>
          <w:tcPr>
            <w:tcW w:w="633" w:type="pct"/>
            <w:vAlign w:val="center"/>
          </w:tcPr>
          <w:p w14:paraId="42AC37BA" w14:textId="77777777" w:rsidR="00BC4B4A" w:rsidRPr="00782732" w:rsidRDefault="00BC4B4A" w:rsidP="00782732">
            <w:pPr>
              <w:suppressAutoHyphens/>
              <w:jc w:val="both"/>
              <w:rPr>
                <w:rFonts w:cs="Arial"/>
                <w:noProof/>
                <w:spacing w:val="-8"/>
                <w:sz w:val="24"/>
                <w:szCs w:val="24"/>
                <w:lang w:val="ro-RO" w:eastAsia="ar-SA"/>
              </w:rPr>
            </w:pPr>
          </w:p>
        </w:tc>
      </w:tr>
      <w:tr w:rsidR="00BC4B4A" w:rsidRPr="00782732" w14:paraId="259B56B2" w14:textId="77777777" w:rsidTr="00782732">
        <w:trPr>
          <w:trHeight w:val="271"/>
        </w:trPr>
        <w:tc>
          <w:tcPr>
            <w:tcW w:w="4367" w:type="pct"/>
            <w:vAlign w:val="center"/>
          </w:tcPr>
          <w:p w14:paraId="721FC367" w14:textId="22E0A4E7" w:rsidR="00D60ECC" w:rsidRPr="00782732" w:rsidRDefault="00D60ECC">
            <w:pPr>
              <w:pStyle w:val="ListParagraph"/>
              <w:numPr>
                <w:ilvl w:val="0"/>
                <w:numId w:val="1"/>
              </w:numPr>
              <w:jc w:val="both"/>
              <w:rPr>
                <w:rFonts w:cs="Arial"/>
                <w:bCs/>
                <w:color w:val="000000" w:themeColor="text1"/>
                <w:sz w:val="24"/>
                <w:szCs w:val="24"/>
              </w:rPr>
            </w:pPr>
            <w:r w:rsidRPr="00782732">
              <w:rPr>
                <w:rFonts w:cs="Arial"/>
                <w:bCs/>
                <w:color w:val="000000" w:themeColor="text1"/>
                <w:sz w:val="24"/>
                <w:szCs w:val="24"/>
              </w:rPr>
              <w:t>CONDI</w:t>
            </w:r>
            <w:r w:rsidRPr="00782732">
              <w:rPr>
                <w:rFonts w:cs="Arial"/>
                <w:color w:val="000000" w:themeColor="text1"/>
                <w:sz w:val="24"/>
                <w:szCs w:val="24"/>
                <w:lang w:val="x-none" w:eastAsia="ar-SA"/>
              </w:rPr>
              <w:t>Ţ</w:t>
            </w:r>
            <w:r w:rsidRPr="00782732">
              <w:rPr>
                <w:rFonts w:cs="Arial"/>
                <w:bCs/>
                <w:color w:val="000000" w:themeColor="text1"/>
                <w:sz w:val="24"/>
                <w:szCs w:val="24"/>
              </w:rPr>
              <w:t>II TEHNICE</w:t>
            </w:r>
          </w:p>
          <w:p w14:paraId="479827E6" w14:textId="4A17082C" w:rsidR="00D60ECC" w:rsidRPr="00782732" w:rsidRDefault="00D60ECC" w:rsidP="00782732">
            <w:pPr>
              <w:jc w:val="both"/>
              <w:rPr>
                <w:rFonts w:cs="Arial"/>
                <w:bCs/>
                <w:color w:val="000000" w:themeColor="text1"/>
                <w:sz w:val="24"/>
                <w:szCs w:val="24"/>
              </w:rPr>
            </w:pPr>
            <w:proofErr w:type="spellStart"/>
            <w:r w:rsidRPr="00782732">
              <w:rPr>
                <w:rFonts w:cs="Arial"/>
                <w:bCs/>
                <w:color w:val="000000" w:themeColor="text1"/>
                <w:sz w:val="24"/>
                <w:szCs w:val="24"/>
              </w:rPr>
              <w:t>Acest</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serviciu</w:t>
            </w:r>
            <w:proofErr w:type="spellEnd"/>
            <w:r w:rsidRPr="00782732">
              <w:rPr>
                <w:rFonts w:cs="Arial"/>
                <w:bCs/>
                <w:color w:val="000000" w:themeColor="text1"/>
                <w:sz w:val="24"/>
                <w:szCs w:val="24"/>
              </w:rPr>
              <w:t xml:space="preserve"> de </w:t>
            </w:r>
            <w:proofErr w:type="spellStart"/>
            <w:r w:rsidRPr="00782732">
              <w:rPr>
                <w:rFonts w:cs="Arial"/>
                <w:bCs/>
                <w:color w:val="000000" w:themeColor="text1"/>
                <w:sz w:val="24"/>
                <w:szCs w:val="24"/>
              </w:rPr>
              <w:t>reparaţie</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trebuie</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asigurat</w:t>
            </w:r>
            <w:proofErr w:type="spellEnd"/>
            <w:r w:rsidRPr="00782732">
              <w:rPr>
                <w:rFonts w:cs="Arial"/>
                <w:bCs/>
                <w:color w:val="000000" w:themeColor="text1"/>
                <w:sz w:val="24"/>
                <w:szCs w:val="24"/>
              </w:rPr>
              <w:t xml:space="preserve"> de un </w:t>
            </w:r>
            <w:proofErr w:type="spellStart"/>
            <w:r w:rsidRPr="00782732">
              <w:rPr>
                <w:rFonts w:cs="Arial"/>
                <w:bCs/>
                <w:color w:val="000000" w:themeColor="text1"/>
                <w:sz w:val="24"/>
                <w:szCs w:val="24"/>
              </w:rPr>
              <w:t>prestator</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autorizat</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tehnic</w:t>
            </w:r>
            <w:proofErr w:type="spellEnd"/>
            <w:r w:rsidRPr="00782732">
              <w:rPr>
                <w:rFonts w:cs="Arial"/>
                <w:bCs/>
                <w:color w:val="000000" w:themeColor="text1"/>
                <w:sz w:val="24"/>
                <w:szCs w:val="24"/>
              </w:rPr>
              <w:t xml:space="preserve"> R.A.R. </w:t>
            </w:r>
            <w:proofErr w:type="spellStart"/>
            <w:r w:rsidRPr="00782732">
              <w:rPr>
                <w:rFonts w:cs="Arial"/>
                <w:bCs/>
                <w:color w:val="000000" w:themeColor="text1"/>
                <w:sz w:val="24"/>
                <w:szCs w:val="24"/>
              </w:rPr>
              <w:t>sau</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echivalent</w:t>
            </w:r>
            <w:proofErr w:type="spellEnd"/>
            <w:r w:rsidRPr="00782732">
              <w:rPr>
                <w:rFonts w:cs="Arial"/>
                <w:bCs/>
                <w:color w:val="000000" w:themeColor="text1"/>
                <w:sz w:val="24"/>
                <w:szCs w:val="24"/>
              </w:rPr>
              <w:t xml:space="preserve"> UE </w:t>
            </w:r>
            <w:proofErr w:type="spellStart"/>
            <w:r w:rsidRPr="00782732">
              <w:rPr>
                <w:rFonts w:cs="Arial"/>
                <w:bCs/>
                <w:color w:val="000000" w:themeColor="text1"/>
                <w:sz w:val="24"/>
                <w:szCs w:val="24"/>
              </w:rPr>
              <w:t>pentru</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ofertanţi</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externi</w:t>
            </w:r>
            <w:proofErr w:type="spellEnd"/>
            <w:r w:rsidRPr="00782732">
              <w:rPr>
                <w:rFonts w:cs="Arial"/>
                <w:bCs/>
                <w:color w:val="000000" w:themeColor="text1"/>
                <w:sz w:val="24"/>
                <w:szCs w:val="24"/>
              </w:rPr>
              <w:t xml:space="preserve">, conform </w:t>
            </w:r>
            <w:r w:rsidR="006D65BE" w:rsidRPr="007E20CB">
              <w:rPr>
                <w:rFonts w:eastAsia="Calibri" w:cs="Arial"/>
                <w:color w:val="000000" w:themeColor="text1"/>
                <w:sz w:val="24"/>
                <w:szCs w:val="24"/>
                <w:lang w:val="ro-RO"/>
              </w:rPr>
              <w:t xml:space="preserve">Ordinul ministrului transportului nr. 1022/2013 pentru modificarea  și completarea  Reglementărilor privind autorizarea operatorilor economici care desfășoară activități de reparații, de întreținere, de reglare, de modificări constructive, de reconstrucție a vehiculelor rutiere, precum și de dezmembrare a vehiculelor scoase din uz - </w:t>
            </w:r>
            <w:r w:rsidR="006D65BE" w:rsidRPr="007E20CB">
              <w:rPr>
                <w:rFonts w:cs="Arial"/>
                <w:bCs/>
                <w:color w:val="000000" w:themeColor="text1"/>
                <w:sz w:val="24"/>
                <w:szCs w:val="24"/>
              </w:rPr>
              <w:t xml:space="preserve">RNTR 9, </w:t>
            </w:r>
            <w:proofErr w:type="spellStart"/>
            <w:r w:rsidR="006D65BE" w:rsidRPr="007E20CB">
              <w:rPr>
                <w:rFonts w:cs="Arial"/>
                <w:bCs/>
                <w:color w:val="000000" w:themeColor="text1"/>
                <w:sz w:val="24"/>
                <w:szCs w:val="24"/>
              </w:rPr>
              <w:t>aprobate</w:t>
            </w:r>
            <w:proofErr w:type="spellEnd"/>
            <w:r w:rsidR="006D65BE" w:rsidRPr="007E20CB">
              <w:rPr>
                <w:rFonts w:cs="Arial"/>
                <w:bCs/>
                <w:color w:val="000000" w:themeColor="text1"/>
                <w:sz w:val="24"/>
                <w:szCs w:val="24"/>
              </w:rPr>
              <w:t xml:space="preserve"> </w:t>
            </w:r>
            <w:r w:rsidR="006D65BE" w:rsidRPr="007E20CB">
              <w:rPr>
                <w:rFonts w:eastAsia="Calibri" w:cs="Arial"/>
                <w:color w:val="000000" w:themeColor="text1"/>
                <w:sz w:val="24"/>
                <w:szCs w:val="24"/>
                <w:lang w:val="ro-RO"/>
              </w:rPr>
              <w:t xml:space="preserve">prin Ordinul ministrului transporturilor, construcțiilor și turismului nr. 2131/2005 </w:t>
            </w:r>
            <w:proofErr w:type="spellStart"/>
            <w:r w:rsidR="006D65BE" w:rsidRPr="007E20CB">
              <w:rPr>
                <w:rFonts w:cs="Arial"/>
                <w:bCs/>
                <w:color w:val="000000" w:themeColor="text1"/>
                <w:sz w:val="24"/>
                <w:szCs w:val="24"/>
              </w:rPr>
              <w:t>și</w:t>
            </w:r>
            <w:proofErr w:type="spellEnd"/>
            <w:r w:rsidR="006D65BE" w:rsidRPr="007E20CB">
              <w:rPr>
                <w:rFonts w:cs="Arial"/>
                <w:bCs/>
                <w:color w:val="000000" w:themeColor="text1"/>
                <w:sz w:val="24"/>
                <w:szCs w:val="24"/>
              </w:rPr>
              <w:t xml:space="preserve"> </w:t>
            </w:r>
            <w:proofErr w:type="spellStart"/>
            <w:r w:rsidR="006D65BE" w:rsidRPr="007E20CB">
              <w:rPr>
                <w:rFonts w:cs="Arial"/>
                <w:bCs/>
                <w:color w:val="000000" w:themeColor="text1"/>
                <w:sz w:val="24"/>
                <w:szCs w:val="24"/>
              </w:rPr>
              <w:t>Ordonanța</w:t>
            </w:r>
            <w:proofErr w:type="spellEnd"/>
            <w:r w:rsidR="006D65BE" w:rsidRPr="007E20CB">
              <w:rPr>
                <w:rFonts w:cs="Arial"/>
                <w:bCs/>
                <w:color w:val="000000" w:themeColor="text1"/>
                <w:sz w:val="24"/>
                <w:szCs w:val="24"/>
              </w:rPr>
              <w:t xml:space="preserve"> nr. 82/2000,</w:t>
            </w:r>
            <w:r w:rsidR="006D65BE" w:rsidRPr="007E20CB">
              <w:rPr>
                <w:rFonts w:cs="Arial"/>
                <w:color w:val="000000" w:themeColor="text1"/>
                <w:sz w:val="24"/>
                <w:szCs w:val="24"/>
              </w:rPr>
              <w:t xml:space="preserve"> </w:t>
            </w:r>
            <w:r w:rsidR="006D65BE" w:rsidRPr="007E20CB">
              <w:rPr>
                <w:rFonts w:cs="Arial"/>
                <w:bCs/>
                <w:color w:val="000000" w:themeColor="text1"/>
                <w:sz w:val="24"/>
                <w:szCs w:val="24"/>
              </w:rPr>
              <w:t xml:space="preserve">cu </w:t>
            </w:r>
            <w:proofErr w:type="spellStart"/>
            <w:r w:rsidR="006D65BE" w:rsidRPr="007E20CB">
              <w:rPr>
                <w:rFonts w:cs="Arial"/>
                <w:bCs/>
                <w:color w:val="000000" w:themeColor="text1"/>
                <w:sz w:val="24"/>
                <w:szCs w:val="24"/>
              </w:rPr>
              <w:t>modificările</w:t>
            </w:r>
            <w:proofErr w:type="spellEnd"/>
            <w:r w:rsidR="006D65BE" w:rsidRPr="007E20CB">
              <w:rPr>
                <w:rFonts w:cs="Arial"/>
                <w:bCs/>
                <w:color w:val="000000" w:themeColor="text1"/>
                <w:sz w:val="24"/>
                <w:szCs w:val="24"/>
              </w:rPr>
              <w:t xml:space="preserve"> </w:t>
            </w:r>
            <w:proofErr w:type="spellStart"/>
            <w:r w:rsidR="006D65BE" w:rsidRPr="007E20CB">
              <w:rPr>
                <w:rFonts w:cs="Arial"/>
                <w:bCs/>
                <w:color w:val="000000" w:themeColor="text1"/>
                <w:sz w:val="24"/>
                <w:szCs w:val="24"/>
              </w:rPr>
              <w:t>şi</w:t>
            </w:r>
            <w:proofErr w:type="spellEnd"/>
            <w:r w:rsidR="006D65BE" w:rsidRPr="007E20CB">
              <w:rPr>
                <w:rFonts w:cs="Arial"/>
                <w:bCs/>
                <w:color w:val="000000" w:themeColor="text1"/>
                <w:sz w:val="24"/>
                <w:szCs w:val="24"/>
              </w:rPr>
              <w:t xml:space="preserve"> </w:t>
            </w:r>
            <w:proofErr w:type="spellStart"/>
            <w:r w:rsidR="006D65BE" w:rsidRPr="007E20CB">
              <w:rPr>
                <w:rFonts w:cs="Arial"/>
                <w:bCs/>
                <w:color w:val="000000" w:themeColor="text1"/>
                <w:sz w:val="24"/>
                <w:szCs w:val="24"/>
              </w:rPr>
              <w:t>completările</w:t>
            </w:r>
            <w:proofErr w:type="spellEnd"/>
            <w:r w:rsidR="006D65BE" w:rsidRPr="007E20CB">
              <w:rPr>
                <w:rFonts w:cs="Arial"/>
                <w:bCs/>
                <w:color w:val="000000" w:themeColor="text1"/>
                <w:sz w:val="24"/>
                <w:szCs w:val="24"/>
              </w:rPr>
              <w:t xml:space="preserve"> </w:t>
            </w:r>
            <w:proofErr w:type="spellStart"/>
            <w:r w:rsidR="006D65BE" w:rsidRPr="007E20CB">
              <w:rPr>
                <w:rFonts w:cs="Arial"/>
                <w:bCs/>
                <w:color w:val="000000" w:themeColor="text1"/>
                <w:sz w:val="24"/>
                <w:szCs w:val="24"/>
              </w:rPr>
              <w:t>ulterioare</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Autoriza</w:t>
            </w:r>
            <w:r w:rsidR="00A239C2">
              <w:rPr>
                <w:rFonts w:cs="Arial"/>
                <w:bCs/>
                <w:color w:val="000000" w:themeColor="text1"/>
                <w:sz w:val="24"/>
                <w:szCs w:val="24"/>
              </w:rPr>
              <w:t>ț</w:t>
            </w:r>
            <w:r w:rsidRPr="00782732">
              <w:rPr>
                <w:rFonts w:cs="Arial"/>
                <w:bCs/>
                <w:color w:val="000000" w:themeColor="text1"/>
                <w:sz w:val="24"/>
                <w:szCs w:val="24"/>
              </w:rPr>
              <w:t>ia</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tehnic</w:t>
            </w:r>
            <w:r w:rsidR="00A239C2">
              <w:rPr>
                <w:rFonts w:cs="Arial"/>
                <w:bCs/>
                <w:color w:val="000000" w:themeColor="text1"/>
                <w:sz w:val="24"/>
                <w:szCs w:val="24"/>
              </w:rPr>
              <w:t>ă</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trebuie</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prezentat</w:t>
            </w:r>
            <w:r w:rsidR="00A239C2">
              <w:rPr>
                <w:rFonts w:cs="Arial"/>
                <w:bCs/>
                <w:color w:val="000000" w:themeColor="text1"/>
                <w:sz w:val="24"/>
                <w:szCs w:val="24"/>
              </w:rPr>
              <w:t>ă</w:t>
            </w:r>
            <w:proofErr w:type="spellEnd"/>
            <w:r w:rsidRPr="00782732">
              <w:rPr>
                <w:rFonts w:cs="Arial"/>
                <w:bCs/>
                <w:color w:val="000000" w:themeColor="text1"/>
                <w:sz w:val="24"/>
                <w:szCs w:val="24"/>
              </w:rPr>
              <w:t xml:space="preserve"> la </w:t>
            </w:r>
            <w:proofErr w:type="spellStart"/>
            <w:r w:rsidRPr="00782732">
              <w:rPr>
                <w:rFonts w:cs="Arial"/>
                <w:bCs/>
                <w:color w:val="000000" w:themeColor="text1"/>
                <w:sz w:val="24"/>
                <w:szCs w:val="24"/>
              </w:rPr>
              <w:t>ofert</w:t>
            </w:r>
            <w:r w:rsidR="00A239C2">
              <w:rPr>
                <w:rFonts w:cs="Arial"/>
                <w:bCs/>
                <w:color w:val="000000" w:themeColor="text1"/>
                <w:sz w:val="24"/>
                <w:szCs w:val="24"/>
              </w:rPr>
              <w:t>ă</w:t>
            </w:r>
            <w:proofErr w:type="spellEnd"/>
            <w:r w:rsidRPr="00782732">
              <w:rPr>
                <w:rFonts w:cs="Arial"/>
                <w:bCs/>
                <w:color w:val="000000" w:themeColor="text1"/>
                <w:sz w:val="24"/>
                <w:szCs w:val="24"/>
              </w:rPr>
              <w:t xml:space="preserve">. </w:t>
            </w:r>
          </w:p>
          <w:p w14:paraId="333F8888" w14:textId="77777777" w:rsidR="00D60ECC" w:rsidRPr="00782732" w:rsidRDefault="00D60ECC" w:rsidP="00782732">
            <w:pPr>
              <w:pStyle w:val="NoSpacing"/>
              <w:jc w:val="both"/>
              <w:rPr>
                <w:rFonts w:ascii="Arial" w:hAnsi="Arial" w:cs="Arial"/>
                <w:sz w:val="24"/>
                <w:szCs w:val="24"/>
              </w:rPr>
            </w:pPr>
            <w:proofErr w:type="spellStart"/>
            <w:r w:rsidRPr="00782732">
              <w:rPr>
                <w:rFonts w:ascii="Arial" w:hAnsi="Arial" w:cs="Arial"/>
                <w:sz w:val="24"/>
                <w:szCs w:val="24"/>
              </w:rPr>
              <w:t>Prestatorul</w:t>
            </w:r>
            <w:proofErr w:type="spellEnd"/>
            <w:r w:rsidRPr="00782732">
              <w:rPr>
                <w:rFonts w:ascii="Arial" w:hAnsi="Arial" w:cs="Arial"/>
                <w:sz w:val="24"/>
                <w:szCs w:val="24"/>
              </w:rPr>
              <w:t xml:space="preserve"> </w:t>
            </w:r>
            <w:proofErr w:type="spellStart"/>
            <w:r w:rsidRPr="00782732">
              <w:rPr>
                <w:rFonts w:ascii="Arial" w:hAnsi="Arial" w:cs="Arial"/>
                <w:sz w:val="24"/>
                <w:szCs w:val="24"/>
              </w:rPr>
              <w:t>este</w:t>
            </w:r>
            <w:proofErr w:type="spellEnd"/>
            <w:r w:rsidRPr="00782732">
              <w:rPr>
                <w:rFonts w:ascii="Arial" w:hAnsi="Arial" w:cs="Arial"/>
                <w:sz w:val="24"/>
                <w:szCs w:val="24"/>
              </w:rPr>
              <w:t xml:space="preserve"> pe </w:t>
            </w:r>
            <w:proofErr w:type="spellStart"/>
            <w:r w:rsidRPr="00782732">
              <w:rPr>
                <w:rFonts w:ascii="Arial" w:hAnsi="Arial" w:cs="Arial"/>
                <w:sz w:val="24"/>
                <w:szCs w:val="24"/>
              </w:rPr>
              <w:t>deplin</w:t>
            </w:r>
            <w:proofErr w:type="spellEnd"/>
            <w:r w:rsidRPr="00782732">
              <w:rPr>
                <w:rFonts w:ascii="Arial" w:hAnsi="Arial" w:cs="Arial"/>
                <w:sz w:val="24"/>
                <w:szCs w:val="24"/>
              </w:rPr>
              <w:t xml:space="preserve"> </w:t>
            </w:r>
            <w:proofErr w:type="spellStart"/>
            <w:r w:rsidRPr="00782732">
              <w:rPr>
                <w:rFonts w:ascii="Arial" w:hAnsi="Arial" w:cs="Arial"/>
                <w:sz w:val="24"/>
                <w:szCs w:val="24"/>
              </w:rPr>
              <w:t>responsabil</w:t>
            </w:r>
            <w:proofErr w:type="spellEnd"/>
            <w:r w:rsidRPr="00782732">
              <w:rPr>
                <w:rFonts w:ascii="Arial" w:hAnsi="Arial" w:cs="Arial"/>
                <w:sz w:val="24"/>
                <w:szCs w:val="24"/>
              </w:rPr>
              <w:t xml:space="preserve"> </w:t>
            </w:r>
            <w:proofErr w:type="spellStart"/>
            <w:r w:rsidRPr="00782732">
              <w:rPr>
                <w:rFonts w:ascii="Arial" w:hAnsi="Arial" w:cs="Arial"/>
                <w:sz w:val="24"/>
                <w:szCs w:val="24"/>
              </w:rPr>
              <w:t>atât</w:t>
            </w:r>
            <w:proofErr w:type="spellEnd"/>
            <w:r w:rsidRPr="00782732">
              <w:rPr>
                <w:rFonts w:ascii="Arial" w:hAnsi="Arial" w:cs="Arial"/>
                <w:sz w:val="24"/>
                <w:szCs w:val="24"/>
              </w:rPr>
              <w:t xml:space="preserve"> de </w:t>
            </w:r>
            <w:proofErr w:type="spellStart"/>
            <w:r w:rsidRPr="00782732">
              <w:rPr>
                <w:rFonts w:ascii="Arial" w:hAnsi="Arial" w:cs="Arial"/>
                <w:sz w:val="24"/>
                <w:szCs w:val="24"/>
              </w:rPr>
              <w:t>siguranța</w:t>
            </w:r>
            <w:proofErr w:type="spellEnd"/>
            <w:r w:rsidRPr="00782732">
              <w:rPr>
                <w:rFonts w:ascii="Arial" w:hAnsi="Arial" w:cs="Arial"/>
                <w:sz w:val="24"/>
                <w:szCs w:val="24"/>
              </w:rPr>
              <w:t xml:space="preserve"> </w:t>
            </w:r>
            <w:proofErr w:type="spellStart"/>
            <w:r w:rsidRPr="00782732">
              <w:rPr>
                <w:rFonts w:ascii="Arial" w:hAnsi="Arial" w:cs="Arial"/>
                <w:sz w:val="24"/>
                <w:szCs w:val="24"/>
              </w:rPr>
              <w:t>tuturor</w:t>
            </w:r>
            <w:proofErr w:type="spellEnd"/>
            <w:r w:rsidRPr="00782732">
              <w:rPr>
                <w:rFonts w:ascii="Arial" w:hAnsi="Arial" w:cs="Arial"/>
                <w:sz w:val="24"/>
                <w:szCs w:val="24"/>
              </w:rPr>
              <w:t xml:space="preserve"> </w:t>
            </w:r>
            <w:proofErr w:type="spellStart"/>
            <w:r w:rsidRPr="00782732">
              <w:rPr>
                <w:rFonts w:ascii="Arial" w:hAnsi="Arial" w:cs="Arial"/>
                <w:sz w:val="24"/>
                <w:szCs w:val="24"/>
              </w:rPr>
              <w:t>operațiunilor</w:t>
            </w:r>
            <w:proofErr w:type="spellEnd"/>
            <w:r w:rsidRPr="00782732">
              <w:rPr>
                <w:rFonts w:ascii="Arial" w:hAnsi="Arial" w:cs="Arial"/>
                <w:sz w:val="24"/>
                <w:szCs w:val="24"/>
              </w:rPr>
              <w:t xml:space="preserve"> </w:t>
            </w:r>
            <w:proofErr w:type="spellStart"/>
            <w:r w:rsidRPr="00782732">
              <w:rPr>
                <w:rFonts w:ascii="Arial" w:hAnsi="Arial" w:cs="Arial"/>
                <w:sz w:val="24"/>
                <w:szCs w:val="24"/>
              </w:rPr>
              <w:t>și</w:t>
            </w:r>
            <w:proofErr w:type="spellEnd"/>
            <w:r w:rsidRPr="00782732">
              <w:rPr>
                <w:rFonts w:ascii="Arial" w:hAnsi="Arial" w:cs="Arial"/>
                <w:sz w:val="24"/>
                <w:szCs w:val="24"/>
              </w:rPr>
              <w:t xml:space="preserve"> </w:t>
            </w:r>
            <w:proofErr w:type="spellStart"/>
            <w:r w:rsidRPr="00782732">
              <w:rPr>
                <w:rFonts w:ascii="Arial" w:hAnsi="Arial" w:cs="Arial"/>
                <w:sz w:val="24"/>
                <w:szCs w:val="24"/>
              </w:rPr>
              <w:t>procedeelor</w:t>
            </w:r>
            <w:proofErr w:type="spellEnd"/>
            <w:r w:rsidRPr="00782732">
              <w:rPr>
                <w:rFonts w:ascii="Arial" w:hAnsi="Arial" w:cs="Arial"/>
                <w:sz w:val="24"/>
                <w:szCs w:val="24"/>
              </w:rPr>
              <w:t xml:space="preserve"> </w:t>
            </w:r>
            <w:proofErr w:type="spellStart"/>
            <w:r w:rsidRPr="00782732">
              <w:rPr>
                <w:rFonts w:ascii="Arial" w:hAnsi="Arial" w:cs="Arial"/>
                <w:sz w:val="24"/>
                <w:szCs w:val="24"/>
              </w:rPr>
              <w:t>tehnologice</w:t>
            </w:r>
            <w:proofErr w:type="spellEnd"/>
            <w:r w:rsidRPr="00782732">
              <w:rPr>
                <w:rFonts w:ascii="Arial" w:hAnsi="Arial" w:cs="Arial"/>
                <w:sz w:val="24"/>
                <w:szCs w:val="24"/>
              </w:rPr>
              <w:t xml:space="preserve"> </w:t>
            </w:r>
            <w:proofErr w:type="spellStart"/>
            <w:r w:rsidRPr="00782732">
              <w:rPr>
                <w:rFonts w:ascii="Arial" w:hAnsi="Arial" w:cs="Arial"/>
                <w:sz w:val="24"/>
                <w:szCs w:val="24"/>
              </w:rPr>
              <w:t>utilizate</w:t>
            </w:r>
            <w:proofErr w:type="spellEnd"/>
            <w:r w:rsidRPr="00782732">
              <w:rPr>
                <w:rFonts w:ascii="Arial" w:hAnsi="Arial" w:cs="Arial"/>
                <w:sz w:val="24"/>
                <w:szCs w:val="24"/>
              </w:rPr>
              <w:t xml:space="preserve">, </w:t>
            </w:r>
            <w:proofErr w:type="spellStart"/>
            <w:r w:rsidRPr="00782732">
              <w:rPr>
                <w:rFonts w:ascii="Arial" w:hAnsi="Arial" w:cs="Arial"/>
                <w:sz w:val="24"/>
                <w:szCs w:val="24"/>
              </w:rPr>
              <w:t>cât</w:t>
            </w:r>
            <w:proofErr w:type="spellEnd"/>
            <w:r w:rsidRPr="00782732">
              <w:rPr>
                <w:rFonts w:ascii="Arial" w:hAnsi="Arial" w:cs="Arial"/>
                <w:sz w:val="24"/>
                <w:szCs w:val="24"/>
              </w:rPr>
              <w:t xml:space="preserve"> </w:t>
            </w:r>
            <w:proofErr w:type="spellStart"/>
            <w:r w:rsidRPr="00782732">
              <w:rPr>
                <w:rFonts w:ascii="Arial" w:hAnsi="Arial" w:cs="Arial"/>
                <w:sz w:val="24"/>
                <w:szCs w:val="24"/>
              </w:rPr>
              <w:t>și</w:t>
            </w:r>
            <w:proofErr w:type="spellEnd"/>
            <w:r w:rsidRPr="00782732">
              <w:rPr>
                <w:rFonts w:ascii="Arial" w:hAnsi="Arial" w:cs="Arial"/>
                <w:sz w:val="24"/>
                <w:szCs w:val="24"/>
              </w:rPr>
              <w:t xml:space="preserve"> de </w:t>
            </w:r>
            <w:proofErr w:type="spellStart"/>
            <w:r w:rsidRPr="00782732">
              <w:rPr>
                <w:rFonts w:ascii="Arial" w:hAnsi="Arial" w:cs="Arial"/>
                <w:sz w:val="24"/>
                <w:szCs w:val="24"/>
              </w:rPr>
              <w:t>calificarea</w:t>
            </w:r>
            <w:proofErr w:type="spellEnd"/>
            <w:r w:rsidRPr="00782732">
              <w:rPr>
                <w:rFonts w:ascii="Arial" w:hAnsi="Arial" w:cs="Arial"/>
                <w:sz w:val="24"/>
                <w:szCs w:val="24"/>
              </w:rPr>
              <w:t xml:space="preserve"> </w:t>
            </w:r>
            <w:proofErr w:type="spellStart"/>
            <w:r w:rsidRPr="00782732">
              <w:rPr>
                <w:rFonts w:ascii="Arial" w:hAnsi="Arial" w:cs="Arial"/>
                <w:sz w:val="24"/>
                <w:szCs w:val="24"/>
              </w:rPr>
              <w:t>personalului</w:t>
            </w:r>
            <w:proofErr w:type="spellEnd"/>
            <w:r w:rsidRPr="00782732">
              <w:rPr>
                <w:rFonts w:ascii="Arial" w:hAnsi="Arial" w:cs="Arial"/>
                <w:sz w:val="24"/>
                <w:szCs w:val="24"/>
              </w:rPr>
              <w:t xml:space="preserve"> </w:t>
            </w:r>
            <w:proofErr w:type="spellStart"/>
            <w:r w:rsidRPr="00782732">
              <w:rPr>
                <w:rFonts w:ascii="Arial" w:hAnsi="Arial" w:cs="Arial"/>
                <w:sz w:val="24"/>
                <w:szCs w:val="24"/>
              </w:rPr>
              <w:t>folosit</w:t>
            </w:r>
            <w:proofErr w:type="spellEnd"/>
            <w:r w:rsidRPr="00782732">
              <w:rPr>
                <w:rFonts w:ascii="Arial" w:hAnsi="Arial" w:cs="Arial"/>
                <w:sz w:val="24"/>
                <w:szCs w:val="24"/>
              </w:rPr>
              <w:t>.</w:t>
            </w:r>
            <w:r w:rsidRPr="00782732">
              <w:rPr>
                <w:rFonts w:ascii="Arial" w:hAnsi="Arial" w:cs="Arial"/>
                <w:sz w:val="24"/>
                <w:szCs w:val="24"/>
              </w:rPr>
              <w:tab/>
            </w:r>
          </w:p>
          <w:p w14:paraId="2765AB6A" w14:textId="79787FE4" w:rsidR="00D60ECC" w:rsidRPr="00782732" w:rsidRDefault="00D60ECC" w:rsidP="00782732">
            <w:pPr>
              <w:pStyle w:val="NoSpacing"/>
              <w:jc w:val="both"/>
              <w:rPr>
                <w:rFonts w:ascii="Arial" w:hAnsi="Arial" w:cs="Arial"/>
                <w:color w:val="000000" w:themeColor="text1"/>
                <w:sz w:val="24"/>
                <w:szCs w:val="24"/>
              </w:rPr>
            </w:pPr>
            <w:proofErr w:type="spellStart"/>
            <w:r w:rsidRPr="00782732">
              <w:rPr>
                <w:rFonts w:ascii="Arial" w:hAnsi="Arial" w:cs="Arial"/>
                <w:color w:val="000000" w:themeColor="text1"/>
                <w:sz w:val="24"/>
                <w:szCs w:val="24"/>
              </w:rPr>
              <w:t>Alternatoarele</w:t>
            </w:r>
            <w:proofErr w:type="spellEnd"/>
            <w:r w:rsidRPr="00782732">
              <w:rPr>
                <w:rFonts w:ascii="Arial" w:hAnsi="Arial" w:cs="Arial"/>
                <w:color w:val="000000" w:themeColor="text1"/>
                <w:sz w:val="24"/>
                <w:szCs w:val="24"/>
              </w:rPr>
              <w:t xml:space="preserve"> </w:t>
            </w:r>
            <w:proofErr w:type="spellStart"/>
            <w:r w:rsidRPr="00782732">
              <w:rPr>
                <w:rFonts w:ascii="Arial" w:hAnsi="Arial" w:cs="Arial"/>
                <w:color w:val="000000" w:themeColor="text1"/>
                <w:sz w:val="24"/>
                <w:szCs w:val="24"/>
              </w:rPr>
              <w:t>reparate</w:t>
            </w:r>
            <w:proofErr w:type="spellEnd"/>
            <w:r w:rsidRPr="00782732">
              <w:rPr>
                <w:rFonts w:ascii="Arial" w:hAnsi="Arial" w:cs="Arial"/>
                <w:color w:val="000000" w:themeColor="text1"/>
                <w:sz w:val="24"/>
                <w:szCs w:val="24"/>
              </w:rPr>
              <w:t xml:space="preserve"> </w:t>
            </w:r>
            <w:proofErr w:type="spellStart"/>
            <w:r w:rsidRPr="00782732">
              <w:rPr>
                <w:rFonts w:ascii="Arial" w:hAnsi="Arial" w:cs="Arial"/>
                <w:color w:val="000000" w:themeColor="text1"/>
                <w:sz w:val="24"/>
                <w:szCs w:val="24"/>
              </w:rPr>
              <w:t>vor</w:t>
            </w:r>
            <w:proofErr w:type="spellEnd"/>
            <w:r w:rsidRPr="00782732">
              <w:rPr>
                <w:rFonts w:ascii="Arial" w:hAnsi="Arial" w:cs="Arial"/>
                <w:color w:val="000000" w:themeColor="text1"/>
                <w:sz w:val="24"/>
                <w:szCs w:val="24"/>
              </w:rPr>
              <w:t xml:space="preserve"> fi </w:t>
            </w:r>
            <w:proofErr w:type="spellStart"/>
            <w:r w:rsidRPr="00782732">
              <w:rPr>
                <w:rFonts w:ascii="Arial" w:hAnsi="Arial" w:cs="Arial"/>
                <w:color w:val="000000" w:themeColor="text1"/>
                <w:sz w:val="24"/>
                <w:szCs w:val="24"/>
              </w:rPr>
              <w:t>echipate</w:t>
            </w:r>
            <w:proofErr w:type="spellEnd"/>
            <w:r w:rsidRPr="00782732">
              <w:rPr>
                <w:rFonts w:ascii="Arial" w:hAnsi="Arial" w:cs="Arial"/>
                <w:color w:val="000000" w:themeColor="text1"/>
                <w:sz w:val="24"/>
                <w:szCs w:val="24"/>
              </w:rPr>
              <w:t xml:space="preserve"> cu </w:t>
            </w:r>
            <w:proofErr w:type="spellStart"/>
            <w:r w:rsidRPr="00782732">
              <w:rPr>
                <w:rFonts w:ascii="Arial" w:hAnsi="Arial" w:cs="Arial"/>
                <w:color w:val="000000" w:themeColor="text1"/>
                <w:sz w:val="24"/>
                <w:szCs w:val="24"/>
              </w:rPr>
              <w:t>relee</w:t>
            </w:r>
            <w:proofErr w:type="spellEnd"/>
            <w:r w:rsidRPr="00782732">
              <w:rPr>
                <w:rFonts w:ascii="Arial" w:hAnsi="Arial" w:cs="Arial"/>
                <w:color w:val="000000" w:themeColor="text1"/>
                <w:sz w:val="24"/>
                <w:szCs w:val="24"/>
              </w:rPr>
              <w:t xml:space="preserve"> </w:t>
            </w:r>
            <w:proofErr w:type="spellStart"/>
            <w:r w:rsidRPr="00782732">
              <w:rPr>
                <w:rFonts w:ascii="Arial" w:hAnsi="Arial" w:cs="Arial"/>
                <w:color w:val="000000" w:themeColor="text1"/>
                <w:sz w:val="24"/>
                <w:szCs w:val="24"/>
              </w:rPr>
              <w:t>regulatoare</w:t>
            </w:r>
            <w:proofErr w:type="spellEnd"/>
            <w:r w:rsidRPr="00782732">
              <w:rPr>
                <w:rFonts w:ascii="Arial" w:hAnsi="Arial" w:cs="Arial"/>
                <w:color w:val="000000" w:themeColor="text1"/>
                <w:sz w:val="24"/>
                <w:szCs w:val="24"/>
              </w:rPr>
              <w:t xml:space="preserve"> de </w:t>
            </w:r>
            <w:proofErr w:type="spellStart"/>
            <w:r w:rsidRPr="00782732">
              <w:rPr>
                <w:rFonts w:ascii="Arial" w:hAnsi="Arial" w:cs="Arial"/>
                <w:color w:val="000000" w:themeColor="text1"/>
                <w:sz w:val="24"/>
                <w:szCs w:val="24"/>
              </w:rPr>
              <w:t>tensiune</w:t>
            </w:r>
            <w:proofErr w:type="spellEnd"/>
            <w:r w:rsidRPr="00782732">
              <w:rPr>
                <w:rFonts w:ascii="Arial" w:hAnsi="Arial" w:cs="Arial"/>
                <w:color w:val="000000" w:themeColor="text1"/>
                <w:sz w:val="24"/>
                <w:szCs w:val="24"/>
              </w:rPr>
              <w:t xml:space="preserve"> </w:t>
            </w:r>
            <w:proofErr w:type="spellStart"/>
            <w:r w:rsidRPr="00782732">
              <w:rPr>
                <w:rFonts w:ascii="Arial" w:hAnsi="Arial" w:cs="Arial"/>
                <w:color w:val="000000" w:themeColor="text1"/>
                <w:sz w:val="24"/>
                <w:szCs w:val="24"/>
              </w:rPr>
              <w:t>corespuzator</w:t>
            </w:r>
            <w:proofErr w:type="spellEnd"/>
            <w:r w:rsidRPr="00782732">
              <w:rPr>
                <w:rFonts w:ascii="Arial" w:hAnsi="Arial" w:cs="Arial"/>
                <w:color w:val="000000" w:themeColor="text1"/>
                <w:sz w:val="24"/>
                <w:szCs w:val="24"/>
              </w:rPr>
              <w:t xml:space="preserve"> </w:t>
            </w:r>
            <w:proofErr w:type="spellStart"/>
            <w:r w:rsidRPr="00782732">
              <w:rPr>
                <w:rFonts w:ascii="Arial" w:hAnsi="Arial" w:cs="Arial"/>
                <w:color w:val="000000" w:themeColor="text1"/>
                <w:sz w:val="24"/>
                <w:szCs w:val="24"/>
              </w:rPr>
              <w:t>fiec</w:t>
            </w:r>
            <w:r w:rsidR="00A239C2">
              <w:rPr>
                <w:rFonts w:ascii="Arial" w:hAnsi="Arial" w:cs="Arial"/>
                <w:color w:val="000000" w:themeColor="text1"/>
                <w:sz w:val="24"/>
                <w:szCs w:val="24"/>
              </w:rPr>
              <w:t>ă</w:t>
            </w:r>
            <w:r w:rsidRPr="00782732">
              <w:rPr>
                <w:rFonts w:ascii="Arial" w:hAnsi="Arial" w:cs="Arial"/>
                <w:color w:val="000000" w:themeColor="text1"/>
                <w:sz w:val="24"/>
                <w:szCs w:val="24"/>
              </w:rPr>
              <w:t>rui</w:t>
            </w:r>
            <w:proofErr w:type="spellEnd"/>
            <w:r w:rsidRPr="00782732">
              <w:rPr>
                <w:rFonts w:ascii="Arial" w:hAnsi="Arial" w:cs="Arial"/>
                <w:color w:val="000000" w:themeColor="text1"/>
                <w:sz w:val="24"/>
                <w:szCs w:val="24"/>
              </w:rPr>
              <w:t xml:space="preserve"> tip de alternator.</w:t>
            </w:r>
            <w:r w:rsidRPr="00782732">
              <w:rPr>
                <w:rFonts w:ascii="Arial" w:hAnsi="Arial" w:cs="Arial"/>
                <w:color w:val="000000" w:themeColor="text1"/>
                <w:sz w:val="24"/>
                <w:szCs w:val="24"/>
              </w:rPr>
              <w:tab/>
            </w:r>
          </w:p>
          <w:p w14:paraId="026DCB77" w14:textId="1B6A32E9" w:rsidR="00D60ECC" w:rsidRPr="00782732" w:rsidRDefault="00D60ECC" w:rsidP="00782732">
            <w:pPr>
              <w:pStyle w:val="NoSpacing"/>
              <w:jc w:val="both"/>
              <w:rPr>
                <w:rFonts w:ascii="Arial" w:hAnsi="Arial" w:cs="Arial"/>
                <w:sz w:val="24"/>
                <w:szCs w:val="24"/>
              </w:rPr>
            </w:pPr>
            <w:proofErr w:type="spellStart"/>
            <w:r w:rsidRPr="00782732">
              <w:rPr>
                <w:rFonts w:ascii="Arial" w:hAnsi="Arial" w:cs="Arial"/>
                <w:color w:val="000000" w:themeColor="text1"/>
                <w:sz w:val="24"/>
                <w:szCs w:val="24"/>
              </w:rPr>
              <w:t>Valoarea</w:t>
            </w:r>
            <w:proofErr w:type="spellEnd"/>
            <w:r w:rsidRPr="00782732">
              <w:rPr>
                <w:rFonts w:ascii="Arial" w:hAnsi="Arial" w:cs="Arial"/>
                <w:color w:val="000000" w:themeColor="text1"/>
                <w:sz w:val="24"/>
                <w:szCs w:val="24"/>
              </w:rPr>
              <w:t xml:space="preserve"> </w:t>
            </w:r>
            <w:proofErr w:type="spellStart"/>
            <w:r w:rsidRPr="00782732">
              <w:rPr>
                <w:rFonts w:ascii="Arial" w:hAnsi="Arial" w:cs="Arial"/>
                <w:color w:val="000000" w:themeColor="text1"/>
                <w:sz w:val="24"/>
                <w:szCs w:val="24"/>
              </w:rPr>
              <w:t>reparatiei</w:t>
            </w:r>
            <w:proofErr w:type="spellEnd"/>
            <w:r w:rsidRPr="00782732">
              <w:rPr>
                <w:rFonts w:ascii="Arial" w:hAnsi="Arial" w:cs="Arial"/>
                <w:color w:val="000000" w:themeColor="text1"/>
                <w:sz w:val="24"/>
                <w:szCs w:val="24"/>
              </w:rPr>
              <w:t xml:space="preserve"> </w:t>
            </w:r>
            <w:r w:rsidRPr="00782732">
              <w:rPr>
                <w:rFonts w:ascii="Arial" w:hAnsi="Arial" w:cs="Arial"/>
                <w:bCs/>
                <w:color w:val="000000" w:themeColor="text1"/>
                <w:sz w:val="24"/>
                <w:szCs w:val="24"/>
                <w:lang w:val="ro-RO"/>
              </w:rPr>
              <w:t>alternatoarelor / demaroarelor se va realiza la un pre</w:t>
            </w:r>
            <w:r w:rsidR="00A239C2">
              <w:rPr>
                <w:rFonts w:ascii="Arial" w:hAnsi="Arial" w:cs="Arial"/>
                <w:bCs/>
                <w:color w:val="000000" w:themeColor="text1"/>
                <w:sz w:val="24"/>
                <w:szCs w:val="24"/>
                <w:lang w:val="ro-RO"/>
              </w:rPr>
              <w:t>ț</w:t>
            </w:r>
            <w:r w:rsidRPr="00782732">
              <w:rPr>
                <w:rFonts w:ascii="Arial" w:hAnsi="Arial" w:cs="Arial"/>
                <w:bCs/>
                <w:color w:val="000000" w:themeColor="text1"/>
                <w:sz w:val="24"/>
                <w:szCs w:val="24"/>
                <w:lang w:val="ro-RO"/>
              </w:rPr>
              <w:t xml:space="preserve"> unic pe tip de alternator/ demaror indiferent de </w:t>
            </w:r>
            <w:proofErr w:type="spellStart"/>
            <w:r w:rsidRPr="00782732">
              <w:rPr>
                <w:rFonts w:ascii="Arial" w:hAnsi="Arial" w:cs="Arial"/>
                <w:bCs/>
                <w:color w:val="000000" w:themeColor="text1"/>
                <w:sz w:val="24"/>
                <w:szCs w:val="24"/>
                <w:lang w:val="ro-RO"/>
              </w:rPr>
              <w:t>numarul</w:t>
            </w:r>
            <w:proofErr w:type="spellEnd"/>
            <w:r w:rsidRPr="00782732">
              <w:rPr>
                <w:rFonts w:ascii="Arial" w:hAnsi="Arial" w:cs="Arial"/>
                <w:bCs/>
                <w:color w:val="000000" w:themeColor="text1"/>
                <w:sz w:val="24"/>
                <w:szCs w:val="24"/>
                <w:lang w:val="ro-RO"/>
              </w:rPr>
              <w:t xml:space="preserve"> </w:t>
            </w:r>
            <w:r w:rsidR="00A239C2">
              <w:rPr>
                <w:rFonts w:ascii="Arial" w:hAnsi="Arial" w:cs="Arial"/>
                <w:bCs/>
                <w:color w:val="000000" w:themeColor="text1"/>
                <w:sz w:val="24"/>
                <w:szCs w:val="24"/>
                <w:lang w:val="ro-RO"/>
              </w:rPr>
              <w:t>ș</w:t>
            </w:r>
            <w:r w:rsidRPr="00782732">
              <w:rPr>
                <w:rFonts w:ascii="Arial" w:hAnsi="Arial" w:cs="Arial"/>
                <w:bCs/>
                <w:color w:val="000000" w:themeColor="text1"/>
                <w:sz w:val="24"/>
                <w:szCs w:val="24"/>
                <w:lang w:val="ro-RO"/>
              </w:rPr>
              <w:t xml:space="preserve">i valoarea pieselor de schimb </w:t>
            </w:r>
            <w:r w:rsidR="00A239C2">
              <w:rPr>
                <w:rFonts w:ascii="Arial" w:hAnsi="Arial" w:cs="Arial"/>
                <w:bCs/>
                <w:color w:val="000000" w:themeColor="text1"/>
                <w:sz w:val="24"/>
                <w:szCs w:val="24"/>
                <w:lang w:val="ro-RO"/>
              </w:rPr>
              <w:t>î</w:t>
            </w:r>
            <w:r w:rsidRPr="00782732">
              <w:rPr>
                <w:rFonts w:ascii="Arial" w:hAnsi="Arial" w:cs="Arial"/>
                <w:bCs/>
                <w:color w:val="000000" w:themeColor="text1"/>
                <w:sz w:val="24"/>
                <w:szCs w:val="24"/>
                <w:lang w:val="ro-RO"/>
              </w:rPr>
              <w:t>nlocuite.</w:t>
            </w:r>
            <w:r w:rsidRPr="00782732">
              <w:rPr>
                <w:rFonts w:ascii="Arial" w:hAnsi="Arial" w:cs="Arial"/>
                <w:sz w:val="24"/>
                <w:szCs w:val="24"/>
              </w:rPr>
              <w:tab/>
            </w:r>
            <w:r w:rsidRPr="00782732">
              <w:rPr>
                <w:rFonts w:ascii="Arial" w:hAnsi="Arial" w:cs="Arial"/>
                <w:sz w:val="24"/>
                <w:szCs w:val="24"/>
              </w:rPr>
              <w:tab/>
            </w:r>
          </w:p>
          <w:p w14:paraId="4923526C" w14:textId="0EEEFD51" w:rsidR="00D60ECC" w:rsidRPr="00782732" w:rsidRDefault="00D60ECC">
            <w:pPr>
              <w:pStyle w:val="NoSpacing"/>
              <w:numPr>
                <w:ilvl w:val="1"/>
                <w:numId w:val="2"/>
              </w:numPr>
              <w:suppressAutoHyphens w:val="0"/>
              <w:jc w:val="both"/>
              <w:rPr>
                <w:rFonts w:ascii="Arial" w:hAnsi="Arial" w:cs="Arial"/>
                <w:color w:val="000000" w:themeColor="text1"/>
                <w:sz w:val="24"/>
                <w:szCs w:val="24"/>
                <w:lang w:val="ro-RO"/>
              </w:rPr>
            </w:pPr>
            <w:r w:rsidRPr="00782732">
              <w:rPr>
                <w:rFonts w:ascii="Arial" w:hAnsi="Arial" w:cs="Arial"/>
                <w:color w:val="000000" w:themeColor="text1"/>
                <w:sz w:val="24"/>
                <w:szCs w:val="24"/>
                <w:lang w:val="ro-RO"/>
              </w:rPr>
              <w:t xml:space="preserve"> PREDAREA ALTERNATOARELOR </w:t>
            </w:r>
            <w:r w:rsidR="00A239C2">
              <w:rPr>
                <w:rFonts w:ascii="Arial" w:hAnsi="Arial" w:cs="Arial"/>
                <w:color w:val="000000" w:themeColor="text1"/>
                <w:sz w:val="24"/>
                <w:szCs w:val="24"/>
                <w:lang w:val="ro-RO"/>
              </w:rPr>
              <w:t>Ș</w:t>
            </w:r>
            <w:r w:rsidRPr="00782732">
              <w:rPr>
                <w:rFonts w:ascii="Arial" w:hAnsi="Arial" w:cs="Arial"/>
                <w:color w:val="000000" w:themeColor="text1"/>
                <w:sz w:val="24"/>
                <w:szCs w:val="24"/>
                <w:lang w:val="ro-RO"/>
              </w:rPr>
              <w:t>I DEMAROARELOR PENTRU REPARAT</w:t>
            </w:r>
          </w:p>
          <w:p w14:paraId="6B1DC9EF" w14:textId="102A754F" w:rsidR="00D60ECC" w:rsidRPr="00782732" w:rsidRDefault="00D60ECC" w:rsidP="00782732">
            <w:pPr>
              <w:pStyle w:val="NoSpacing"/>
              <w:jc w:val="both"/>
              <w:rPr>
                <w:rFonts w:ascii="Arial" w:hAnsi="Arial" w:cs="Arial"/>
                <w:color w:val="000000" w:themeColor="text1"/>
                <w:sz w:val="24"/>
                <w:szCs w:val="24"/>
                <w:lang w:val="ro-RO"/>
              </w:rPr>
            </w:pPr>
            <w:r w:rsidRPr="00782732">
              <w:rPr>
                <w:rFonts w:ascii="Arial" w:hAnsi="Arial" w:cs="Arial"/>
                <w:color w:val="000000" w:themeColor="text1"/>
                <w:sz w:val="24"/>
                <w:szCs w:val="24"/>
                <w:lang w:val="ro-RO"/>
              </w:rPr>
              <w:t>Alternatoarele / demaroarele de reparat, conform coduri produc</w:t>
            </w:r>
            <w:r w:rsidR="00A239C2">
              <w:rPr>
                <w:rFonts w:ascii="Arial" w:hAnsi="Arial" w:cs="Arial"/>
                <w:color w:val="000000" w:themeColor="text1"/>
                <w:sz w:val="24"/>
                <w:szCs w:val="24"/>
                <w:lang w:val="ro-RO"/>
              </w:rPr>
              <w:t>ă</w:t>
            </w:r>
            <w:r w:rsidRPr="00782732">
              <w:rPr>
                <w:rFonts w:ascii="Arial" w:hAnsi="Arial" w:cs="Arial"/>
                <w:color w:val="000000" w:themeColor="text1"/>
                <w:sz w:val="24"/>
                <w:szCs w:val="24"/>
                <w:lang w:val="ro-RO"/>
              </w:rPr>
              <w:t>tor din Anexa 1, pentru autobuzele STB S.A. vor fi predate de reprezentantul Beneficiarului către Prestator, la sediul Prestatorului, în baza unui aviz de expediție (formular STB S.A.). Prestatorul va efectua constatarea st</w:t>
            </w:r>
            <w:r w:rsidR="006D65BE">
              <w:rPr>
                <w:rFonts w:ascii="Arial" w:hAnsi="Arial" w:cs="Arial"/>
                <w:color w:val="000000" w:themeColor="text1"/>
                <w:sz w:val="24"/>
                <w:szCs w:val="24"/>
                <w:lang w:val="ro-RO"/>
              </w:rPr>
              <w:t>ă</w:t>
            </w:r>
            <w:r w:rsidRPr="00782732">
              <w:rPr>
                <w:rFonts w:ascii="Arial" w:hAnsi="Arial" w:cs="Arial"/>
                <w:color w:val="000000" w:themeColor="text1"/>
                <w:sz w:val="24"/>
                <w:szCs w:val="24"/>
                <w:lang w:val="ro-RO"/>
              </w:rPr>
              <w:t>rii tehnice a alternatoarelor/ demaroarelor defecte la sediul s</w:t>
            </w:r>
            <w:r w:rsidR="006D65BE">
              <w:rPr>
                <w:rFonts w:ascii="Arial" w:hAnsi="Arial" w:cs="Arial"/>
                <w:color w:val="000000" w:themeColor="text1"/>
                <w:sz w:val="24"/>
                <w:szCs w:val="24"/>
                <w:lang w:val="ro-RO"/>
              </w:rPr>
              <w:t>ă</w:t>
            </w:r>
            <w:r w:rsidRPr="00782732">
              <w:rPr>
                <w:rFonts w:ascii="Arial" w:hAnsi="Arial" w:cs="Arial"/>
                <w:color w:val="000000" w:themeColor="text1"/>
                <w:sz w:val="24"/>
                <w:szCs w:val="24"/>
                <w:lang w:val="ro-RO"/>
              </w:rPr>
              <w:t xml:space="preserve">u, </w:t>
            </w:r>
            <w:r w:rsidR="006D65BE">
              <w:rPr>
                <w:rFonts w:ascii="Arial" w:hAnsi="Arial" w:cs="Arial"/>
                <w:color w:val="000000" w:themeColor="text1"/>
                <w:sz w:val="24"/>
                <w:szCs w:val="24"/>
                <w:lang w:val="ro-RO"/>
              </w:rPr>
              <w:t>î</w:t>
            </w:r>
            <w:r w:rsidRPr="00782732">
              <w:rPr>
                <w:rFonts w:ascii="Arial" w:hAnsi="Arial" w:cs="Arial"/>
                <w:color w:val="000000" w:themeColor="text1"/>
                <w:sz w:val="24"/>
                <w:szCs w:val="24"/>
                <w:lang w:val="ro-RO"/>
              </w:rPr>
              <w:t>n prezen</w:t>
            </w:r>
            <w:r w:rsidR="006D65BE">
              <w:rPr>
                <w:rFonts w:ascii="Arial" w:hAnsi="Arial" w:cs="Arial"/>
                <w:color w:val="000000" w:themeColor="text1"/>
                <w:sz w:val="24"/>
                <w:szCs w:val="24"/>
                <w:lang w:val="ro-RO"/>
              </w:rPr>
              <w:t>ț</w:t>
            </w:r>
            <w:r w:rsidRPr="00782732">
              <w:rPr>
                <w:rFonts w:ascii="Arial" w:hAnsi="Arial" w:cs="Arial"/>
                <w:color w:val="000000" w:themeColor="text1"/>
                <w:sz w:val="24"/>
                <w:szCs w:val="24"/>
                <w:lang w:val="ro-RO"/>
              </w:rPr>
              <w:t xml:space="preserve">a unui reprezentant al Beneficiarului.  </w:t>
            </w:r>
          </w:p>
          <w:p w14:paraId="70D8B85A" w14:textId="71BF2318" w:rsidR="00D60ECC" w:rsidRPr="00782732" w:rsidRDefault="00D60ECC" w:rsidP="00782732">
            <w:pPr>
              <w:pStyle w:val="NoSpacing"/>
              <w:jc w:val="both"/>
              <w:rPr>
                <w:rFonts w:ascii="Arial" w:hAnsi="Arial" w:cs="Arial"/>
                <w:color w:val="000000" w:themeColor="text1"/>
                <w:sz w:val="24"/>
                <w:szCs w:val="24"/>
                <w:lang w:val="it-IT"/>
              </w:rPr>
            </w:pPr>
            <w:r w:rsidRPr="00782732">
              <w:rPr>
                <w:rFonts w:ascii="Arial" w:hAnsi="Arial" w:cs="Arial"/>
                <w:color w:val="000000" w:themeColor="text1"/>
                <w:sz w:val="24"/>
                <w:szCs w:val="24"/>
                <w:lang w:val="it-IT"/>
              </w:rPr>
              <w:t>Dac</w:t>
            </w:r>
            <w:r w:rsidR="006D65BE">
              <w:rPr>
                <w:rFonts w:ascii="Arial" w:hAnsi="Arial" w:cs="Arial"/>
                <w:color w:val="000000" w:themeColor="text1"/>
                <w:sz w:val="24"/>
                <w:szCs w:val="24"/>
                <w:lang w:val="it-IT"/>
              </w:rPr>
              <w:t>ă</w:t>
            </w:r>
            <w:r w:rsidRPr="00782732">
              <w:rPr>
                <w:rFonts w:ascii="Arial" w:hAnsi="Arial" w:cs="Arial"/>
                <w:color w:val="000000" w:themeColor="text1"/>
                <w:sz w:val="24"/>
                <w:szCs w:val="24"/>
                <w:lang w:val="it-IT"/>
              </w:rPr>
              <w:t xml:space="preserve"> </w:t>
            </w:r>
            <w:r w:rsidR="006D65BE">
              <w:rPr>
                <w:rFonts w:ascii="Arial" w:hAnsi="Arial" w:cs="Arial"/>
                <w:color w:val="000000" w:themeColor="text1"/>
                <w:sz w:val="24"/>
                <w:szCs w:val="24"/>
                <w:lang w:val="it-IT"/>
              </w:rPr>
              <w:t>î</w:t>
            </w:r>
            <w:r w:rsidRPr="00782732">
              <w:rPr>
                <w:rFonts w:ascii="Arial" w:hAnsi="Arial" w:cs="Arial"/>
                <w:color w:val="000000" w:themeColor="text1"/>
                <w:sz w:val="24"/>
                <w:szCs w:val="24"/>
                <w:lang w:val="it-IT"/>
              </w:rPr>
              <w:t>n urma constat</w:t>
            </w:r>
            <w:r w:rsidR="006D65BE">
              <w:rPr>
                <w:rFonts w:ascii="Arial" w:hAnsi="Arial" w:cs="Arial"/>
                <w:color w:val="000000" w:themeColor="text1"/>
                <w:sz w:val="24"/>
                <w:szCs w:val="24"/>
                <w:lang w:val="it-IT"/>
              </w:rPr>
              <w:t>ă</w:t>
            </w:r>
            <w:r w:rsidRPr="00782732">
              <w:rPr>
                <w:rFonts w:ascii="Arial" w:hAnsi="Arial" w:cs="Arial"/>
                <w:color w:val="000000" w:themeColor="text1"/>
                <w:sz w:val="24"/>
                <w:szCs w:val="24"/>
                <w:lang w:val="it-IT"/>
              </w:rPr>
              <w:t>rii st</w:t>
            </w:r>
            <w:r w:rsidR="006D65BE">
              <w:rPr>
                <w:rFonts w:ascii="Arial" w:hAnsi="Arial" w:cs="Arial"/>
                <w:color w:val="000000" w:themeColor="text1"/>
                <w:sz w:val="24"/>
                <w:szCs w:val="24"/>
                <w:lang w:val="it-IT"/>
              </w:rPr>
              <w:t>ă</w:t>
            </w:r>
            <w:r w:rsidRPr="00782732">
              <w:rPr>
                <w:rFonts w:ascii="Arial" w:hAnsi="Arial" w:cs="Arial"/>
                <w:color w:val="000000" w:themeColor="text1"/>
                <w:sz w:val="24"/>
                <w:szCs w:val="24"/>
                <w:lang w:val="it-IT"/>
              </w:rPr>
              <w:t>rii tehnice a alternatoarelor/ demaroarelor, Prestatorul stabile</w:t>
            </w:r>
            <w:r w:rsidR="006D65BE">
              <w:rPr>
                <w:rFonts w:ascii="Arial" w:hAnsi="Arial" w:cs="Arial"/>
                <w:color w:val="000000" w:themeColor="text1"/>
                <w:sz w:val="24"/>
                <w:szCs w:val="24"/>
                <w:lang w:val="it-IT"/>
              </w:rPr>
              <w:t>ș</w:t>
            </w:r>
            <w:r w:rsidRPr="00782732">
              <w:rPr>
                <w:rFonts w:ascii="Arial" w:hAnsi="Arial" w:cs="Arial"/>
                <w:color w:val="000000" w:themeColor="text1"/>
                <w:sz w:val="24"/>
                <w:szCs w:val="24"/>
                <w:lang w:val="it-IT"/>
              </w:rPr>
              <w:t xml:space="preserve">te ca un alternator/ demaror nu mai poate fi reparat, Prestatorul va </w:t>
            </w:r>
            <w:r w:rsidR="006D65BE">
              <w:rPr>
                <w:rFonts w:ascii="Arial" w:hAnsi="Arial" w:cs="Arial"/>
                <w:color w:val="000000" w:themeColor="text1"/>
                <w:sz w:val="24"/>
                <w:szCs w:val="24"/>
                <w:lang w:val="it-IT"/>
              </w:rPr>
              <w:t>î</w:t>
            </w:r>
            <w:r w:rsidRPr="00782732">
              <w:rPr>
                <w:rFonts w:ascii="Arial" w:hAnsi="Arial" w:cs="Arial"/>
                <w:color w:val="000000" w:themeColor="text1"/>
                <w:sz w:val="24"/>
                <w:szCs w:val="24"/>
                <w:lang w:val="it-IT"/>
              </w:rPr>
              <w:t xml:space="preserve">ntocmi un proces verbal (semnat </w:t>
            </w:r>
            <w:r w:rsidR="006D65BE">
              <w:rPr>
                <w:rFonts w:ascii="Arial" w:hAnsi="Arial" w:cs="Arial"/>
                <w:color w:val="000000" w:themeColor="text1"/>
                <w:sz w:val="24"/>
                <w:szCs w:val="24"/>
                <w:lang w:val="it-IT"/>
              </w:rPr>
              <w:t>ș</w:t>
            </w:r>
            <w:r w:rsidRPr="00782732">
              <w:rPr>
                <w:rFonts w:ascii="Arial" w:hAnsi="Arial" w:cs="Arial"/>
                <w:color w:val="000000" w:themeColor="text1"/>
                <w:sz w:val="24"/>
                <w:szCs w:val="24"/>
                <w:lang w:val="it-IT"/>
              </w:rPr>
              <w:t xml:space="preserve">i de Beneficiar) </w:t>
            </w:r>
            <w:r w:rsidR="006D65BE">
              <w:rPr>
                <w:rFonts w:ascii="Arial" w:hAnsi="Arial" w:cs="Arial"/>
                <w:color w:val="000000" w:themeColor="text1"/>
                <w:sz w:val="24"/>
                <w:szCs w:val="24"/>
                <w:lang w:val="it-IT"/>
              </w:rPr>
              <w:t>î</w:t>
            </w:r>
            <w:r w:rsidRPr="00782732">
              <w:rPr>
                <w:rFonts w:ascii="Arial" w:hAnsi="Arial" w:cs="Arial"/>
                <w:color w:val="000000" w:themeColor="text1"/>
                <w:sz w:val="24"/>
                <w:szCs w:val="24"/>
                <w:lang w:val="it-IT"/>
              </w:rPr>
              <w:t>n care se va men</w:t>
            </w:r>
            <w:r w:rsidR="006D65BE">
              <w:rPr>
                <w:rFonts w:ascii="Arial" w:hAnsi="Arial" w:cs="Arial"/>
                <w:color w:val="000000" w:themeColor="text1"/>
                <w:sz w:val="24"/>
                <w:szCs w:val="24"/>
                <w:lang w:val="it-IT"/>
              </w:rPr>
              <w:t>ț</w:t>
            </w:r>
            <w:r w:rsidRPr="00782732">
              <w:rPr>
                <w:rFonts w:ascii="Arial" w:hAnsi="Arial" w:cs="Arial"/>
                <w:color w:val="000000" w:themeColor="text1"/>
                <w:sz w:val="24"/>
                <w:szCs w:val="24"/>
                <w:lang w:val="it-IT"/>
              </w:rPr>
              <w:t xml:space="preserve">iona concluzia </w:t>
            </w:r>
            <w:r w:rsidRPr="00782732">
              <w:rPr>
                <w:rFonts w:ascii="Arial" w:hAnsi="Arial" w:cs="Arial"/>
                <w:color w:val="000000" w:themeColor="text1"/>
                <w:sz w:val="24"/>
                <w:szCs w:val="24"/>
                <w:lang w:val="it-IT"/>
              </w:rPr>
              <w:lastRenderedPageBreak/>
              <w:t>constat</w:t>
            </w:r>
            <w:r w:rsidR="006D65BE">
              <w:rPr>
                <w:rFonts w:ascii="Arial" w:hAnsi="Arial" w:cs="Arial"/>
                <w:color w:val="000000" w:themeColor="text1"/>
                <w:sz w:val="24"/>
                <w:szCs w:val="24"/>
                <w:lang w:val="it-IT"/>
              </w:rPr>
              <w:t>ă</w:t>
            </w:r>
            <w:r w:rsidRPr="00782732">
              <w:rPr>
                <w:rFonts w:ascii="Arial" w:hAnsi="Arial" w:cs="Arial"/>
                <w:color w:val="000000" w:themeColor="text1"/>
                <w:sz w:val="24"/>
                <w:szCs w:val="24"/>
                <w:lang w:val="it-IT"/>
              </w:rPr>
              <w:t>rii, iar alternatorul/ demarorul ireparabil va fi returnat Beneficiarului, far</w:t>
            </w:r>
            <w:r w:rsidR="006D65BE">
              <w:rPr>
                <w:rFonts w:ascii="Arial" w:hAnsi="Arial" w:cs="Arial"/>
                <w:color w:val="000000" w:themeColor="text1"/>
                <w:sz w:val="24"/>
                <w:szCs w:val="24"/>
                <w:lang w:val="it-IT"/>
              </w:rPr>
              <w:t>ă</w:t>
            </w:r>
            <w:r w:rsidRPr="00782732">
              <w:rPr>
                <w:rFonts w:ascii="Arial" w:hAnsi="Arial" w:cs="Arial"/>
                <w:color w:val="000000" w:themeColor="text1"/>
                <w:sz w:val="24"/>
                <w:szCs w:val="24"/>
                <w:lang w:val="it-IT"/>
              </w:rPr>
              <w:t xml:space="preserve"> costuri pentru constatare.</w:t>
            </w:r>
          </w:p>
          <w:p w14:paraId="45254F81" w14:textId="77777777" w:rsidR="00D60ECC" w:rsidRPr="00782732" w:rsidRDefault="00D60ECC" w:rsidP="00782732">
            <w:pPr>
              <w:pStyle w:val="NoSpacing"/>
              <w:jc w:val="both"/>
              <w:rPr>
                <w:rFonts w:ascii="Arial" w:hAnsi="Arial" w:cs="Arial"/>
                <w:color w:val="000000" w:themeColor="text1"/>
                <w:sz w:val="24"/>
                <w:szCs w:val="24"/>
                <w:lang w:val="it-IT"/>
              </w:rPr>
            </w:pPr>
            <w:r w:rsidRPr="00782732">
              <w:rPr>
                <w:rFonts w:ascii="Arial" w:hAnsi="Arial" w:cs="Arial"/>
                <w:color w:val="000000" w:themeColor="text1"/>
                <w:sz w:val="24"/>
                <w:szCs w:val="24"/>
                <w:lang w:val="it-IT"/>
              </w:rPr>
              <w:t>Prestatorul</w:t>
            </w:r>
            <w:r w:rsidRPr="00782732">
              <w:rPr>
                <w:rFonts w:ascii="Arial" w:hAnsi="Arial" w:cs="Arial"/>
                <w:color w:val="000000" w:themeColor="text1"/>
                <w:sz w:val="24"/>
                <w:szCs w:val="24"/>
                <w:lang w:val="ro-RO"/>
              </w:rPr>
              <w:t xml:space="preserve"> </w:t>
            </w:r>
            <w:r w:rsidRPr="00782732">
              <w:rPr>
                <w:rFonts w:ascii="Arial" w:hAnsi="Arial" w:cs="Arial"/>
                <w:color w:val="000000" w:themeColor="text1"/>
                <w:sz w:val="24"/>
                <w:szCs w:val="24"/>
                <w:lang w:val="it-IT"/>
              </w:rPr>
              <w:t xml:space="preserve">se obligă să folosească în cadrul reparaţiilor piese de schimb de origine sau piese de schimb, în condiţiile legislaţiei în vigoare. </w:t>
            </w:r>
          </w:p>
          <w:p w14:paraId="0190A0F3" w14:textId="144E741F" w:rsidR="00BC4B4A" w:rsidRPr="00782732" w:rsidRDefault="00D60ECC" w:rsidP="00782732">
            <w:pPr>
              <w:jc w:val="both"/>
              <w:rPr>
                <w:rFonts w:cs="Arial"/>
                <w:bCs/>
                <w:color w:val="000000"/>
                <w:spacing w:val="-2"/>
                <w:sz w:val="24"/>
                <w:szCs w:val="24"/>
              </w:rPr>
            </w:pPr>
            <w:r w:rsidRPr="00782732">
              <w:rPr>
                <w:rFonts w:cs="Arial"/>
                <w:color w:val="000000" w:themeColor="text1"/>
                <w:sz w:val="24"/>
                <w:szCs w:val="24"/>
                <w:lang w:val="ro-RO"/>
              </w:rPr>
              <w:t>Prestatorul va înseria fiecare alternator/ demaror recep</w:t>
            </w:r>
            <w:r w:rsidR="00087826">
              <w:rPr>
                <w:rFonts w:cs="Arial"/>
                <w:color w:val="000000" w:themeColor="text1"/>
                <w:sz w:val="24"/>
                <w:szCs w:val="24"/>
                <w:lang w:val="ro-RO"/>
              </w:rPr>
              <w:t>ț</w:t>
            </w:r>
            <w:r w:rsidRPr="00782732">
              <w:rPr>
                <w:rFonts w:cs="Arial"/>
                <w:color w:val="000000" w:themeColor="text1"/>
                <w:sz w:val="24"/>
                <w:szCs w:val="24"/>
                <w:lang w:val="ro-RO"/>
              </w:rPr>
              <w:t xml:space="preserve">ionat cu marcaje clare, vizibile si durabile </w:t>
            </w:r>
            <w:r w:rsidR="00087826">
              <w:rPr>
                <w:rFonts w:cs="Arial"/>
                <w:color w:val="000000" w:themeColor="text1"/>
                <w:sz w:val="24"/>
                <w:szCs w:val="24"/>
                <w:lang w:val="ro-RO"/>
              </w:rPr>
              <w:t>ș</w:t>
            </w:r>
            <w:r w:rsidRPr="00782732">
              <w:rPr>
                <w:rFonts w:cs="Arial"/>
                <w:color w:val="000000" w:themeColor="text1"/>
                <w:sz w:val="24"/>
                <w:szCs w:val="24"/>
                <w:lang w:val="ro-RO"/>
              </w:rPr>
              <w:t>i va sigila alternatorul/ demarorul reparat f</w:t>
            </w:r>
            <w:r w:rsidR="00087826">
              <w:rPr>
                <w:rFonts w:cs="Arial"/>
                <w:color w:val="000000" w:themeColor="text1"/>
                <w:sz w:val="24"/>
                <w:szCs w:val="24"/>
                <w:lang w:val="ro-RO"/>
              </w:rPr>
              <w:t>ă</w:t>
            </w:r>
            <w:r w:rsidRPr="00782732">
              <w:rPr>
                <w:rFonts w:cs="Arial"/>
                <w:color w:val="000000" w:themeColor="text1"/>
                <w:sz w:val="24"/>
                <w:szCs w:val="24"/>
                <w:lang w:val="ro-RO"/>
              </w:rPr>
              <w:t>r</w:t>
            </w:r>
            <w:r w:rsidR="00087826">
              <w:rPr>
                <w:rFonts w:cs="Arial"/>
                <w:color w:val="000000" w:themeColor="text1"/>
                <w:sz w:val="24"/>
                <w:szCs w:val="24"/>
                <w:lang w:val="ro-RO"/>
              </w:rPr>
              <w:t>ă</w:t>
            </w:r>
            <w:r w:rsidRPr="00782732">
              <w:rPr>
                <w:rFonts w:cs="Arial"/>
                <w:color w:val="000000" w:themeColor="text1"/>
                <w:sz w:val="24"/>
                <w:szCs w:val="24"/>
                <w:lang w:val="ro-RO"/>
              </w:rPr>
              <w:t xml:space="preserve"> a afecta prinderea acestuia pe autobuz.</w:t>
            </w:r>
          </w:p>
        </w:tc>
        <w:tc>
          <w:tcPr>
            <w:tcW w:w="633" w:type="pct"/>
            <w:vAlign w:val="center"/>
          </w:tcPr>
          <w:p w14:paraId="247B348A" w14:textId="77777777" w:rsidR="00BC4B4A" w:rsidRPr="00782732" w:rsidRDefault="00BC4B4A" w:rsidP="00782732">
            <w:pPr>
              <w:suppressAutoHyphens/>
              <w:jc w:val="both"/>
              <w:rPr>
                <w:rFonts w:cs="Arial"/>
                <w:noProof/>
                <w:spacing w:val="-8"/>
                <w:sz w:val="24"/>
                <w:szCs w:val="24"/>
                <w:lang w:val="ro-RO" w:eastAsia="ar-SA"/>
              </w:rPr>
            </w:pPr>
          </w:p>
        </w:tc>
      </w:tr>
      <w:tr w:rsidR="0032798E" w:rsidRPr="00782732" w14:paraId="3917632F" w14:textId="77777777" w:rsidTr="00782732">
        <w:trPr>
          <w:trHeight w:val="271"/>
        </w:trPr>
        <w:tc>
          <w:tcPr>
            <w:tcW w:w="4367" w:type="pct"/>
            <w:vAlign w:val="center"/>
          </w:tcPr>
          <w:p w14:paraId="46A4DC7D" w14:textId="77777777" w:rsidR="00CF6085" w:rsidRPr="00782732" w:rsidRDefault="00CF6085" w:rsidP="00782732">
            <w:pPr>
              <w:pStyle w:val="NoSpacing"/>
              <w:jc w:val="both"/>
              <w:rPr>
                <w:rFonts w:ascii="Arial" w:hAnsi="Arial" w:cs="Arial"/>
                <w:color w:val="000000" w:themeColor="text1"/>
                <w:sz w:val="24"/>
                <w:szCs w:val="24"/>
                <w:u w:val="single"/>
              </w:rPr>
            </w:pPr>
            <w:r w:rsidRPr="00782732">
              <w:rPr>
                <w:rFonts w:ascii="Arial" w:hAnsi="Arial" w:cs="Arial"/>
                <w:color w:val="000000" w:themeColor="text1"/>
                <w:sz w:val="24"/>
                <w:szCs w:val="24"/>
              </w:rPr>
              <w:t xml:space="preserve">4.RECEPȚIA ALTERNATOARELOR / DEMAROARELOR REPARATE </w:t>
            </w:r>
          </w:p>
          <w:p w14:paraId="21595E47" w14:textId="31FD7FEF" w:rsidR="0032798E" w:rsidRPr="00782732" w:rsidRDefault="00CF6085" w:rsidP="00782732">
            <w:pPr>
              <w:jc w:val="both"/>
              <w:rPr>
                <w:rFonts w:cs="Arial"/>
                <w:b/>
                <w:color w:val="000000"/>
                <w:spacing w:val="-2"/>
                <w:sz w:val="24"/>
                <w:szCs w:val="24"/>
              </w:rPr>
            </w:pPr>
            <w:r w:rsidRPr="00782732">
              <w:rPr>
                <w:rFonts w:cs="Arial"/>
                <w:color w:val="000000" w:themeColor="text1"/>
                <w:sz w:val="24"/>
                <w:szCs w:val="24"/>
                <w:lang w:eastAsia="ar-SA"/>
              </w:rPr>
              <w:t xml:space="preserve">La </w:t>
            </w:r>
            <w:proofErr w:type="spellStart"/>
            <w:r w:rsidRPr="00782732">
              <w:rPr>
                <w:rFonts w:cs="Arial"/>
                <w:color w:val="000000" w:themeColor="text1"/>
                <w:sz w:val="24"/>
                <w:szCs w:val="24"/>
                <w:lang w:eastAsia="ar-SA"/>
              </w:rPr>
              <w:t>recep</w:t>
            </w:r>
            <w:r w:rsidR="00087826">
              <w:rPr>
                <w:rFonts w:cs="Arial"/>
                <w:color w:val="000000" w:themeColor="text1"/>
                <w:sz w:val="24"/>
                <w:szCs w:val="24"/>
                <w:lang w:eastAsia="ar-SA"/>
              </w:rPr>
              <w:t>ț</w:t>
            </w:r>
            <w:r w:rsidRPr="00782732">
              <w:rPr>
                <w:rFonts w:cs="Arial"/>
                <w:color w:val="000000" w:themeColor="text1"/>
                <w:sz w:val="24"/>
                <w:szCs w:val="24"/>
                <w:lang w:eastAsia="ar-SA"/>
              </w:rPr>
              <w:t>ia</w:t>
            </w:r>
            <w:proofErr w:type="spellEnd"/>
            <w:r w:rsidRPr="00782732">
              <w:rPr>
                <w:rFonts w:cs="Arial"/>
                <w:color w:val="000000" w:themeColor="text1"/>
                <w:sz w:val="24"/>
                <w:szCs w:val="24"/>
                <w:lang w:eastAsia="ar-SA"/>
              </w:rPr>
              <w:t xml:space="preserve"> </w:t>
            </w:r>
            <w:proofErr w:type="spellStart"/>
            <w:r w:rsidRPr="00782732">
              <w:rPr>
                <w:rFonts w:cs="Arial"/>
                <w:color w:val="000000" w:themeColor="text1"/>
                <w:sz w:val="24"/>
                <w:szCs w:val="24"/>
                <w:lang w:eastAsia="ar-SA"/>
              </w:rPr>
              <w:t>alternatoarelor</w:t>
            </w:r>
            <w:proofErr w:type="spellEnd"/>
            <w:r w:rsidRPr="00782732">
              <w:rPr>
                <w:rFonts w:cs="Arial"/>
                <w:color w:val="000000" w:themeColor="text1"/>
                <w:sz w:val="24"/>
                <w:szCs w:val="24"/>
                <w:lang w:eastAsia="ar-SA"/>
              </w:rPr>
              <w:t xml:space="preserve">/ </w:t>
            </w:r>
            <w:proofErr w:type="spellStart"/>
            <w:r w:rsidRPr="00782732">
              <w:rPr>
                <w:rFonts w:cs="Arial"/>
                <w:color w:val="000000" w:themeColor="text1"/>
                <w:sz w:val="24"/>
                <w:szCs w:val="24"/>
                <w:lang w:eastAsia="ar-SA"/>
              </w:rPr>
              <w:t>demaroarelor</w:t>
            </w:r>
            <w:proofErr w:type="spellEnd"/>
            <w:r w:rsidRPr="00782732">
              <w:rPr>
                <w:rFonts w:cs="Arial"/>
                <w:color w:val="000000" w:themeColor="text1"/>
                <w:sz w:val="24"/>
                <w:szCs w:val="24"/>
                <w:lang w:eastAsia="ar-SA"/>
              </w:rPr>
              <w:t xml:space="preserve"> </w:t>
            </w:r>
            <w:proofErr w:type="spellStart"/>
            <w:r w:rsidRPr="00782732">
              <w:rPr>
                <w:rFonts w:cs="Arial"/>
                <w:color w:val="000000" w:themeColor="text1"/>
                <w:sz w:val="24"/>
                <w:szCs w:val="24"/>
                <w:lang w:eastAsia="ar-SA"/>
              </w:rPr>
              <w:t>reparate</w:t>
            </w:r>
            <w:proofErr w:type="spellEnd"/>
            <w:r w:rsidRPr="00782732">
              <w:rPr>
                <w:rFonts w:cs="Arial"/>
                <w:color w:val="000000" w:themeColor="text1"/>
                <w:sz w:val="24"/>
                <w:szCs w:val="24"/>
                <w:lang w:eastAsia="ar-SA"/>
              </w:rPr>
              <w:t xml:space="preserve">, </w:t>
            </w:r>
            <w:proofErr w:type="spellStart"/>
            <w:r w:rsidRPr="00782732">
              <w:rPr>
                <w:rFonts w:cs="Arial"/>
                <w:color w:val="000000" w:themeColor="text1"/>
                <w:sz w:val="24"/>
                <w:szCs w:val="24"/>
                <w:lang w:eastAsia="ar-SA"/>
              </w:rPr>
              <w:t>Beneficiarul</w:t>
            </w:r>
            <w:proofErr w:type="spellEnd"/>
            <w:r w:rsidRPr="00782732">
              <w:rPr>
                <w:rFonts w:cs="Arial"/>
                <w:color w:val="000000" w:themeColor="text1"/>
                <w:sz w:val="24"/>
                <w:szCs w:val="24"/>
                <w:lang w:eastAsia="ar-SA"/>
              </w:rPr>
              <w:t xml:space="preserve"> </w:t>
            </w:r>
            <w:proofErr w:type="spellStart"/>
            <w:r w:rsidRPr="00782732">
              <w:rPr>
                <w:rFonts w:cs="Arial"/>
                <w:color w:val="000000" w:themeColor="text1"/>
                <w:sz w:val="24"/>
                <w:szCs w:val="24"/>
                <w:lang w:eastAsia="ar-SA"/>
              </w:rPr>
              <w:t>va</w:t>
            </w:r>
            <w:proofErr w:type="spellEnd"/>
            <w:r w:rsidRPr="00782732">
              <w:rPr>
                <w:rFonts w:cs="Arial"/>
                <w:color w:val="000000" w:themeColor="text1"/>
                <w:sz w:val="24"/>
                <w:szCs w:val="24"/>
                <w:lang w:eastAsia="ar-SA"/>
              </w:rPr>
              <w:t xml:space="preserve"> </w:t>
            </w:r>
            <w:proofErr w:type="spellStart"/>
            <w:r w:rsidRPr="00782732">
              <w:rPr>
                <w:rFonts w:cs="Arial"/>
                <w:color w:val="000000" w:themeColor="text1"/>
                <w:sz w:val="24"/>
                <w:szCs w:val="24"/>
                <w:lang w:eastAsia="ar-SA"/>
              </w:rPr>
              <w:t>verifica</w:t>
            </w:r>
            <w:proofErr w:type="spellEnd"/>
            <w:r w:rsidRPr="00782732">
              <w:rPr>
                <w:rFonts w:cs="Arial"/>
                <w:color w:val="000000" w:themeColor="text1"/>
                <w:sz w:val="24"/>
                <w:szCs w:val="24"/>
                <w:lang w:eastAsia="ar-SA"/>
              </w:rPr>
              <w:t xml:space="preserve"> </w:t>
            </w:r>
            <w:proofErr w:type="spellStart"/>
            <w:r w:rsidRPr="00782732">
              <w:rPr>
                <w:rFonts w:cs="Arial"/>
                <w:color w:val="000000" w:themeColor="text1"/>
                <w:sz w:val="24"/>
                <w:szCs w:val="24"/>
                <w:lang w:eastAsia="ar-SA"/>
              </w:rPr>
              <w:t>vizual</w:t>
            </w:r>
            <w:proofErr w:type="spellEnd"/>
            <w:r w:rsidRPr="00782732">
              <w:rPr>
                <w:rFonts w:cs="Arial"/>
                <w:color w:val="000000" w:themeColor="text1"/>
                <w:sz w:val="24"/>
                <w:szCs w:val="24"/>
                <w:lang w:eastAsia="ar-SA"/>
              </w:rPr>
              <w:t xml:space="preserve"> </w:t>
            </w:r>
            <w:proofErr w:type="spellStart"/>
            <w:r w:rsidRPr="00782732">
              <w:rPr>
                <w:rFonts w:cs="Arial"/>
                <w:color w:val="000000" w:themeColor="text1"/>
                <w:sz w:val="24"/>
                <w:szCs w:val="24"/>
                <w:lang w:eastAsia="ar-SA"/>
              </w:rPr>
              <w:t>lucr</w:t>
            </w:r>
            <w:r w:rsidR="00087826">
              <w:rPr>
                <w:rFonts w:cs="Arial"/>
                <w:color w:val="000000" w:themeColor="text1"/>
                <w:sz w:val="24"/>
                <w:szCs w:val="24"/>
                <w:lang w:eastAsia="ar-SA"/>
              </w:rPr>
              <w:t>ă</w:t>
            </w:r>
            <w:r w:rsidRPr="00782732">
              <w:rPr>
                <w:rFonts w:cs="Arial"/>
                <w:color w:val="000000" w:themeColor="text1"/>
                <w:sz w:val="24"/>
                <w:szCs w:val="24"/>
                <w:lang w:eastAsia="ar-SA"/>
              </w:rPr>
              <w:t>rile</w:t>
            </w:r>
            <w:proofErr w:type="spellEnd"/>
            <w:r w:rsidRPr="00782732">
              <w:rPr>
                <w:rFonts w:cs="Arial"/>
                <w:color w:val="000000" w:themeColor="text1"/>
                <w:sz w:val="24"/>
                <w:szCs w:val="24"/>
                <w:lang w:eastAsia="ar-SA"/>
              </w:rPr>
              <w:t xml:space="preserve"> </w:t>
            </w:r>
            <w:proofErr w:type="spellStart"/>
            <w:r w:rsidRPr="00782732">
              <w:rPr>
                <w:rFonts w:cs="Arial"/>
                <w:color w:val="000000" w:themeColor="text1"/>
                <w:sz w:val="24"/>
                <w:szCs w:val="24"/>
                <w:lang w:eastAsia="ar-SA"/>
              </w:rPr>
              <w:t>executate</w:t>
            </w:r>
            <w:proofErr w:type="spellEnd"/>
            <w:r w:rsidRPr="00782732">
              <w:rPr>
                <w:rFonts w:cs="Arial"/>
                <w:color w:val="000000" w:themeColor="text1"/>
                <w:sz w:val="24"/>
                <w:szCs w:val="24"/>
                <w:lang w:eastAsia="ar-SA"/>
              </w:rPr>
              <w:t xml:space="preserve"> </w:t>
            </w:r>
            <w:proofErr w:type="spellStart"/>
            <w:r w:rsidR="00087826">
              <w:rPr>
                <w:rFonts w:cs="Arial"/>
                <w:color w:val="000000" w:themeColor="text1"/>
                <w:sz w:val="24"/>
                <w:szCs w:val="24"/>
                <w:lang w:eastAsia="ar-SA"/>
              </w:rPr>
              <w:t>ș</w:t>
            </w:r>
            <w:r w:rsidRPr="00782732">
              <w:rPr>
                <w:rFonts w:cs="Arial"/>
                <w:color w:val="000000" w:themeColor="text1"/>
                <w:sz w:val="24"/>
                <w:szCs w:val="24"/>
                <w:lang w:eastAsia="ar-SA"/>
              </w:rPr>
              <w:t>i</w:t>
            </w:r>
            <w:proofErr w:type="spellEnd"/>
            <w:r w:rsidRPr="00782732">
              <w:rPr>
                <w:rFonts w:cs="Arial"/>
                <w:color w:val="000000" w:themeColor="text1"/>
                <w:sz w:val="24"/>
                <w:szCs w:val="24"/>
                <w:lang w:eastAsia="ar-SA"/>
              </w:rPr>
              <w:t xml:space="preserve"> </w:t>
            </w:r>
            <w:proofErr w:type="spellStart"/>
            <w:r w:rsidRPr="00782732">
              <w:rPr>
                <w:rFonts w:cs="Arial"/>
                <w:color w:val="000000" w:themeColor="text1"/>
                <w:sz w:val="24"/>
                <w:szCs w:val="24"/>
                <w:lang w:eastAsia="ar-SA"/>
              </w:rPr>
              <w:t>documentele</w:t>
            </w:r>
            <w:proofErr w:type="spellEnd"/>
            <w:r w:rsidRPr="00782732">
              <w:rPr>
                <w:rFonts w:cs="Arial"/>
                <w:color w:val="000000" w:themeColor="text1"/>
                <w:sz w:val="24"/>
                <w:szCs w:val="24"/>
                <w:lang w:eastAsia="ar-SA"/>
              </w:rPr>
              <w:t xml:space="preserve"> care </w:t>
            </w:r>
            <w:proofErr w:type="spellStart"/>
            <w:r w:rsidRPr="00782732">
              <w:rPr>
                <w:rFonts w:cs="Arial"/>
                <w:color w:val="000000" w:themeColor="text1"/>
                <w:sz w:val="24"/>
                <w:szCs w:val="24"/>
                <w:lang w:eastAsia="ar-SA"/>
              </w:rPr>
              <w:t>atest</w:t>
            </w:r>
            <w:r w:rsidR="00087826">
              <w:rPr>
                <w:rFonts w:cs="Arial"/>
                <w:color w:val="000000" w:themeColor="text1"/>
                <w:sz w:val="24"/>
                <w:szCs w:val="24"/>
                <w:lang w:eastAsia="ar-SA"/>
              </w:rPr>
              <w:t>ă</w:t>
            </w:r>
            <w:proofErr w:type="spellEnd"/>
            <w:r w:rsidRPr="00782732">
              <w:rPr>
                <w:rFonts w:cs="Arial"/>
                <w:color w:val="000000" w:themeColor="text1"/>
                <w:sz w:val="24"/>
                <w:szCs w:val="24"/>
                <w:lang w:eastAsia="ar-SA"/>
              </w:rPr>
              <w:t xml:space="preserve"> </w:t>
            </w:r>
            <w:proofErr w:type="spellStart"/>
            <w:r w:rsidRPr="00782732">
              <w:rPr>
                <w:rFonts w:cs="Arial"/>
                <w:color w:val="000000" w:themeColor="text1"/>
                <w:sz w:val="24"/>
                <w:szCs w:val="24"/>
                <w:lang w:eastAsia="ar-SA"/>
              </w:rPr>
              <w:t>calitatea</w:t>
            </w:r>
            <w:proofErr w:type="spellEnd"/>
            <w:r w:rsidRPr="00782732">
              <w:rPr>
                <w:rFonts w:cs="Arial"/>
                <w:color w:val="000000" w:themeColor="text1"/>
                <w:sz w:val="24"/>
                <w:szCs w:val="24"/>
                <w:lang w:eastAsia="ar-SA"/>
              </w:rPr>
              <w:t xml:space="preserve"> </w:t>
            </w:r>
            <w:proofErr w:type="spellStart"/>
            <w:r w:rsidR="00087826">
              <w:rPr>
                <w:rFonts w:cs="Arial"/>
                <w:color w:val="000000" w:themeColor="text1"/>
                <w:sz w:val="24"/>
                <w:szCs w:val="24"/>
                <w:lang w:eastAsia="ar-SA"/>
              </w:rPr>
              <w:t>ș</w:t>
            </w:r>
            <w:r w:rsidRPr="00782732">
              <w:rPr>
                <w:rFonts w:cs="Arial"/>
                <w:color w:val="000000" w:themeColor="text1"/>
                <w:sz w:val="24"/>
                <w:szCs w:val="24"/>
                <w:lang w:eastAsia="ar-SA"/>
              </w:rPr>
              <w:t>i</w:t>
            </w:r>
            <w:proofErr w:type="spellEnd"/>
            <w:r w:rsidRPr="00782732">
              <w:rPr>
                <w:rFonts w:cs="Arial"/>
                <w:color w:val="000000" w:themeColor="text1"/>
                <w:sz w:val="24"/>
                <w:szCs w:val="24"/>
                <w:lang w:eastAsia="ar-SA"/>
              </w:rPr>
              <w:t xml:space="preserve"> </w:t>
            </w:r>
            <w:proofErr w:type="spellStart"/>
            <w:r w:rsidRPr="00782732">
              <w:rPr>
                <w:rFonts w:cs="Arial"/>
                <w:color w:val="000000" w:themeColor="text1"/>
                <w:sz w:val="24"/>
                <w:szCs w:val="24"/>
                <w:lang w:eastAsia="ar-SA"/>
              </w:rPr>
              <w:t>garan</w:t>
            </w:r>
            <w:r w:rsidR="00087826">
              <w:rPr>
                <w:rFonts w:cs="Arial"/>
                <w:color w:val="000000" w:themeColor="text1"/>
                <w:sz w:val="24"/>
                <w:szCs w:val="24"/>
                <w:lang w:eastAsia="ar-SA"/>
              </w:rPr>
              <w:t>ț</w:t>
            </w:r>
            <w:r w:rsidRPr="00782732">
              <w:rPr>
                <w:rFonts w:cs="Arial"/>
                <w:color w:val="000000" w:themeColor="text1"/>
                <w:sz w:val="24"/>
                <w:szCs w:val="24"/>
                <w:lang w:eastAsia="ar-SA"/>
              </w:rPr>
              <w:t>ia</w:t>
            </w:r>
            <w:proofErr w:type="spellEnd"/>
            <w:r w:rsidRPr="00782732">
              <w:rPr>
                <w:rFonts w:cs="Arial"/>
                <w:color w:val="000000" w:themeColor="text1"/>
                <w:sz w:val="24"/>
                <w:szCs w:val="24"/>
                <w:lang w:eastAsia="ar-SA"/>
              </w:rPr>
              <w:t xml:space="preserve"> </w:t>
            </w:r>
            <w:proofErr w:type="spellStart"/>
            <w:r w:rsidRPr="00782732">
              <w:rPr>
                <w:rFonts w:cs="Arial"/>
                <w:color w:val="000000" w:themeColor="text1"/>
                <w:sz w:val="24"/>
                <w:szCs w:val="24"/>
                <w:lang w:eastAsia="ar-SA"/>
              </w:rPr>
              <w:t>lucr</w:t>
            </w:r>
            <w:r w:rsidR="00087826">
              <w:rPr>
                <w:rFonts w:cs="Arial"/>
                <w:color w:val="000000" w:themeColor="text1"/>
                <w:sz w:val="24"/>
                <w:szCs w:val="24"/>
                <w:lang w:eastAsia="ar-SA"/>
              </w:rPr>
              <w:t>ă</w:t>
            </w:r>
            <w:r w:rsidRPr="00782732">
              <w:rPr>
                <w:rFonts w:cs="Arial"/>
                <w:color w:val="000000" w:themeColor="text1"/>
                <w:sz w:val="24"/>
                <w:szCs w:val="24"/>
                <w:lang w:eastAsia="ar-SA"/>
              </w:rPr>
              <w:t>rilor</w:t>
            </w:r>
            <w:proofErr w:type="spellEnd"/>
            <w:r w:rsidRPr="00782732">
              <w:rPr>
                <w:rFonts w:cs="Arial"/>
                <w:color w:val="000000" w:themeColor="text1"/>
                <w:sz w:val="24"/>
                <w:szCs w:val="24"/>
                <w:lang w:eastAsia="ar-SA"/>
              </w:rPr>
              <w:t xml:space="preserve">, precum </w:t>
            </w:r>
            <w:proofErr w:type="spellStart"/>
            <w:r w:rsidR="00087826">
              <w:rPr>
                <w:rFonts w:cs="Arial"/>
                <w:color w:val="000000" w:themeColor="text1"/>
                <w:sz w:val="24"/>
                <w:szCs w:val="24"/>
                <w:lang w:eastAsia="ar-SA"/>
              </w:rPr>
              <w:t>ș</w:t>
            </w:r>
            <w:r w:rsidRPr="00782732">
              <w:rPr>
                <w:rFonts w:cs="Arial"/>
                <w:color w:val="000000" w:themeColor="text1"/>
                <w:sz w:val="24"/>
                <w:szCs w:val="24"/>
                <w:lang w:eastAsia="ar-SA"/>
              </w:rPr>
              <w:t>i</w:t>
            </w:r>
            <w:proofErr w:type="spellEnd"/>
            <w:r w:rsidRPr="00782732">
              <w:rPr>
                <w:rFonts w:cs="Arial"/>
                <w:color w:val="000000" w:themeColor="text1"/>
                <w:sz w:val="24"/>
                <w:szCs w:val="24"/>
                <w:lang w:eastAsia="ar-SA"/>
              </w:rPr>
              <w:t xml:space="preserve"> </w:t>
            </w:r>
            <w:proofErr w:type="spellStart"/>
            <w:r w:rsidRPr="00782732">
              <w:rPr>
                <w:rFonts w:cs="Arial"/>
                <w:color w:val="000000" w:themeColor="text1"/>
                <w:sz w:val="24"/>
                <w:szCs w:val="24"/>
                <w:lang w:eastAsia="ar-SA"/>
              </w:rPr>
              <w:t>efectuarea</w:t>
            </w:r>
            <w:proofErr w:type="spellEnd"/>
            <w:r w:rsidRPr="00782732">
              <w:rPr>
                <w:rFonts w:cs="Arial"/>
                <w:color w:val="000000" w:themeColor="text1"/>
                <w:sz w:val="24"/>
                <w:szCs w:val="24"/>
                <w:lang w:eastAsia="ar-SA"/>
              </w:rPr>
              <w:t xml:space="preserve"> de probe </w:t>
            </w:r>
            <w:proofErr w:type="spellStart"/>
            <w:r w:rsidRPr="00782732">
              <w:rPr>
                <w:rFonts w:cs="Arial"/>
                <w:color w:val="000000" w:themeColor="text1"/>
                <w:sz w:val="24"/>
                <w:szCs w:val="24"/>
                <w:lang w:eastAsia="ar-SA"/>
              </w:rPr>
              <w:t>func</w:t>
            </w:r>
            <w:r w:rsidR="00087826">
              <w:rPr>
                <w:rFonts w:cs="Arial"/>
                <w:color w:val="000000" w:themeColor="text1"/>
                <w:sz w:val="24"/>
                <w:szCs w:val="24"/>
                <w:lang w:eastAsia="ar-SA"/>
              </w:rPr>
              <w:t>ț</w:t>
            </w:r>
            <w:r w:rsidRPr="00782732">
              <w:rPr>
                <w:rFonts w:cs="Arial"/>
                <w:color w:val="000000" w:themeColor="text1"/>
                <w:sz w:val="24"/>
                <w:szCs w:val="24"/>
                <w:lang w:eastAsia="ar-SA"/>
              </w:rPr>
              <w:t>ionale</w:t>
            </w:r>
            <w:proofErr w:type="spellEnd"/>
            <w:r w:rsidRPr="00782732">
              <w:rPr>
                <w:rFonts w:cs="Arial"/>
                <w:color w:val="000000" w:themeColor="text1"/>
                <w:sz w:val="24"/>
                <w:szCs w:val="24"/>
                <w:lang w:eastAsia="ar-SA"/>
              </w:rPr>
              <w:t xml:space="preserve">, la </w:t>
            </w:r>
            <w:proofErr w:type="spellStart"/>
            <w:r w:rsidRPr="00782732">
              <w:rPr>
                <w:rFonts w:cs="Arial"/>
                <w:color w:val="000000" w:themeColor="text1"/>
                <w:sz w:val="24"/>
                <w:szCs w:val="24"/>
                <w:lang w:eastAsia="ar-SA"/>
              </w:rPr>
              <w:t>sediul</w:t>
            </w:r>
            <w:proofErr w:type="spellEnd"/>
            <w:r w:rsidRPr="00782732">
              <w:rPr>
                <w:rFonts w:cs="Arial"/>
                <w:color w:val="000000" w:themeColor="text1"/>
                <w:sz w:val="24"/>
                <w:szCs w:val="24"/>
                <w:lang w:eastAsia="ar-SA"/>
              </w:rPr>
              <w:t xml:space="preserve"> </w:t>
            </w:r>
            <w:proofErr w:type="spellStart"/>
            <w:r w:rsidRPr="00782732">
              <w:rPr>
                <w:rFonts w:cs="Arial"/>
                <w:color w:val="000000" w:themeColor="text1"/>
                <w:sz w:val="24"/>
                <w:szCs w:val="24"/>
                <w:lang w:eastAsia="ar-SA"/>
              </w:rPr>
              <w:t>Prestatorului</w:t>
            </w:r>
            <w:proofErr w:type="spellEnd"/>
            <w:r w:rsidRPr="00782732">
              <w:rPr>
                <w:rFonts w:cs="Arial"/>
                <w:color w:val="000000" w:themeColor="text1"/>
                <w:sz w:val="24"/>
                <w:szCs w:val="24"/>
                <w:lang w:eastAsia="ar-SA"/>
              </w:rPr>
              <w:t xml:space="preserve">. </w:t>
            </w:r>
            <w:r w:rsidRPr="00782732">
              <w:rPr>
                <w:rFonts w:cs="Arial"/>
                <w:color w:val="000000" w:themeColor="text1"/>
                <w:sz w:val="24"/>
                <w:szCs w:val="24"/>
                <w:lang w:val="pt-BR" w:eastAsia="ar-SA"/>
              </w:rPr>
              <w:t xml:space="preserve">Se va </w:t>
            </w:r>
            <w:r w:rsidR="00087826">
              <w:rPr>
                <w:rFonts w:cs="Arial"/>
                <w:color w:val="000000" w:themeColor="text1"/>
                <w:sz w:val="24"/>
                <w:szCs w:val="24"/>
                <w:lang w:val="pt-BR" w:eastAsia="ar-SA"/>
              </w:rPr>
              <w:t>î</w:t>
            </w:r>
            <w:r w:rsidRPr="00782732">
              <w:rPr>
                <w:rFonts w:cs="Arial"/>
                <w:color w:val="000000" w:themeColor="text1"/>
                <w:sz w:val="24"/>
                <w:szCs w:val="24"/>
                <w:lang w:val="pt-BR" w:eastAsia="ar-SA"/>
              </w:rPr>
              <w:t xml:space="preserve">ntocmi proces verbal de verificare a </w:t>
            </w:r>
            <w:r w:rsidRPr="00782732">
              <w:rPr>
                <w:rFonts w:cs="Arial"/>
                <w:color w:val="000000" w:themeColor="text1"/>
                <w:sz w:val="24"/>
                <w:szCs w:val="24"/>
                <w:lang w:val="pt-BR"/>
              </w:rPr>
              <w:t xml:space="preserve">alternatoarelor/ demaroarelor pentru </w:t>
            </w:r>
            <w:r w:rsidR="00087826">
              <w:rPr>
                <w:rFonts w:cs="Arial"/>
                <w:color w:val="000000" w:themeColor="text1"/>
                <w:sz w:val="24"/>
                <w:szCs w:val="24"/>
                <w:lang w:val="pt-BR"/>
              </w:rPr>
              <w:t>î</w:t>
            </w:r>
            <w:r w:rsidRPr="00782732">
              <w:rPr>
                <w:rFonts w:cs="Arial"/>
                <w:color w:val="000000" w:themeColor="text1"/>
                <w:sz w:val="24"/>
                <w:szCs w:val="24"/>
                <w:lang w:val="pt-BR"/>
              </w:rPr>
              <w:t>ntregul lot.</w:t>
            </w:r>
          </w:p>
        </w:tc>
        <w:tc>
          <w:tcPr>
            <w:tcW w:w="633" w:type="pct"/>
            <w:vAlign w:val="center"/>
          </w:tcPr>
          <w:p w14:paraId="7C82983D" w14:textId="77777777" w:rsidR="0032798E" w:rsidRPr="00782732" w:rsidRDefault="0032798E" w:rsidP="00782732">
            <w:pPr>
              <w:suppressAutoHyphens/>
              <w:jc w:val="both"/>
              <w:rPr>
                <w:rFonts w:cs="Arial"/>
                <w:noProof/>
                <w:spacing w:val="-8"/>
                <w:sz w:val="24"/>
                <w:szCs w:val="24"/>
                <w:lang w:val="ro-RO" w:eastAsia="ar-SA"/>
              </w:rPr>
            </w:pPr>
          </w:p>
        </w:tc>
      </w:tr>
      <w:tr w:rsidR="0032798E" w:rsidRPr="00782732" w14:paraId="2C4DD860" w14:textId="77777777" w:rsidTr="00782732">
        <w:trPr>
          <w:trHeight w:val="271"/>
        </w:trPr>
        <w:tc>
          <w:tcPr>
            <w:tcW w:w="4367" w:type="pct"/>
            <w:vAlign w:val="center"/>
          </w:tcPr>
          <w:p w14:paraId="1338DFEB" w14:textId="77777777" w:rsidR="000A3A16" w:rsidRPr="00782732" w:rsidRDefault="000A3A16" w:rsidP="00782732">
            <w:pPr>
              <w:jc w:val="both"/>
              <w:rPr>
                <w:rFonts w:cs="Arial"/>
                <w:color w:val="000000" w:themeColor="text1"/>
                <w:sz w:val="24"/>
                <w:szCs w:val="24"/>
                <w:lang w:val="ro-RO" w:eastAsia="ar-SA"/>
              </w:rPr>
            </w:pPr>
            <w:r w:rsidRPr="00782732">
              <w:rPr>
                <w:rFonts w:cs="Arial"/>
                <w:color w:val="000000" w:themeColor="text1"/>
                <w:sz w:val="24"/>
                <w:szCs w:val="24"/>
                <w:lang w:val="ro-RO" w:eastAsia="ar-SA"/>
              </w:rPr>
              <w:t xml:space="preserve">   5. DOCUMENTE LA LIVRAREA ALTERNATOARELOR / DEMAROARELOR REPARATE</w:t>
            </w:r>
          </w:p>
          <w:p w14:paraId="07F2FBDD" w14:textId="77777777" w:rsidR="000A3A16" w:rsidRPr="00782732" w:rsidRDefault="000A3A16" w:rsidP="00782732">
            <w:pPr>
              <w:jc w:val="both"/>
              <w:rPr>
                <w:rFonts w:cs="Arial"/>
                <w:bCs/>
                <w:color w:val="000000" w:themeColor="text1"/>
                <w:sz w:val="24"/>
                <w:szCs w:val="24"/>
                <w:lang w:val="ro-RO"/>
              </w:rPr>
            </w:pPr>
            <w:r w:rsidRPr="00782732">
              <w:rPr>
                <w:rFonts w:cs="Arial"/>
                <w:bCs/>
                <w:color w:val="000000" w:themeColor="text1"/>
                <w:sz w:val="24"/>
                <w:szCs w:val="24"/>
                <w:lang w:val="ro-RO"/>
              </w:rPr>
              <w:t>La livrare vor fi predate Beneficiarului următoarele documente:</w:t>
            </w:r>
          </w:p>
          <w:p w14:paraId="0FB4F753" w14:textId="77777777" w:rsidR="000A3A16" w:rsidRPr="00782732" w:rsidRDefault="000A3A16" w:rsidP="00782732">
            <w:pPr>
              <w:jc w:val="both"/>
              <w:rPr>
                <w:rFonts w:cs="Arial"/>
                <w:bCs/>
                <w:color w:val="000000" w:themeColor="text1"/>
                <w:sz w:val="24"/>
                <w:szCs w:val="24"/>
                <w:lang w:val="ro-RO"/>
              </w:rPr>
            </w:pPr>
            <w:r w:rsidRPr="00782732">
              <w:rPr>
                <w:rFonts w:cs="Arial"/>
                <w:bCs/>
                <w:color w:val="000000" w:themeColor="text1"/>
                <w:sz w:val="24"/>
                <w:szCs w:val="24"/>
                <w:lang w:val="ro-RO"/>
              </w:rPr>
              <w:t xml:space="preserve">- devizul </w:t>
            </w:r>
            <w:proofErr w:type="spellStart"/>
            <w:r w:rsidRPr="00782732">
              <w:rPr>
                <w:rFonts w:cs="Arial"/>
                <w:bCs/>
                <w:color w:val="000000" w:themeColor="text1"/>
                <w:sz w:val="24"/>
                <w:szCs w:val="24"/>
                <w:lang w:val="ro-RO"/>
              </w:rPr>
              <w:t>şi</w:t>
            </w:r>
            <w:proofErr w:type="spellEnd"/>
            <w:r w:rsidRPr="00782732">
              <w:rPr>
                <w:rFonts w:cs="Arial"/>
                <w:bCs/>
                <w:color w:val="000000" w:themeColor="text1"/>
                <w:sz w:val="24"/>
                <w:szCs w:val="24"/>
                <w:lang w:val="ro-RO"/>
              </w:rPr>
              <w:t xml:space="preserve"> procesul verbal de </w:t>
            </w:r>
            <w:proofErr w:type="spellStart"/>
            <w:r w:rsidRPr="00782732">
              <w:rPr>
                <w:rFonts w:cs="Arial"/>
                <w:bCs/>
                <w:color w:val="000000" w:themeColor="text1"/>
                <w:sz w:val="24"/>
                <w:szCs w:val="24"/>
                <w:lang w:val="ro-RO"/>
              </w:rPr>
              <w:t>recepţie</w:t>
            </w:r>
            <w:proofErr w:type="spellEnd"/>
            <w:r w:rsidRPr="00782732">
              <w:rPr>
                <w:rFonts w:cs="Arial"/>
                <w:bCs/>
                <w:color w:val="000000" w:themeColor="text1"/>
                <w:sz w:val="24"/>
                <w:szCs w:val="24"/>
                <w:lang w:val="ro-RO"/>
              </w:rPr>
              <w:t xml:space="preserve"> semnat de ambele </w:t>
            </w:r>
            <w:proofErr w:type="spellStart"/>
            <w:r w:rsidRPr="00782732">
              <w:rPr>
                <w:rFonts w:cs="Arial"/>
                <w:bCs/>
                <w:color w:val="000000" w:themeColor="text1"/>
                <w:sz w:val="24"/>
                <w:szCs w:val="24"/>
                <w:lang w:val="ro-RO"/>
              </w:rPr>
              <w:t>părţi</w:t>
            </w:r>
            <w:proofErr w:type="spellEnd"/>
            <w:r w:rsidRPr="00782732">
              <w:rPr>
                <w:rFonts w:cs="Arial"/>
                <w:bCs/>
                <w:color w:val="000000" w:themeColor="text1"/>
                <w:sz w:val="24"/>
                <w:szCs w:val="24"/>
                <w:lang w:val="ro-RO"/>
              </w:rPr>
              <w:t xml:space="preserve">; </w:t>
            </w:r>
          </w:p>
          <w:p w14:paraId="2C80DACF" w14:textId="77777777" w:rsidR="000A3A16" w:rsidRPr="00782732" w:rsidRDefault="000A3A16" w:rsidP="00782732">
            <w:pPr>
              <w:jc w:val="both"/>
              <w:rPr>
                <w:rFonts w:cs="Arial"/>
                <w:bCs/>
                <w:color w:val="000000" w:themeColor="text1"/>
                <w:sz w:val="24"/>
                <w:szCs w:val="24"/>
                <w:lang w:val="ro-RO"/>
              </w:rPr>
            </w:pPr>
            <w:r w:rsidRPr="00782732">
              <w:rPr>
                <w:rFonts w:cs="Arial"/>
                <w:bCs/>
                <w:color w:val="000000" w:themeColor="text1"/>
                <w:sz w:val="24"/>
                <w:szCs w:val="24"/>
                <w:lang w:val="ro-RO"/>
              </w:rPr>
              <w:t xml:space="preserve">- </w:t>
            </w:r>
            <w:proofErr w:type="spellStart"/>
            <w:r w:rsidRPr="00782732">
              <w:rPr>
                <w:rFonts w:cs="Arial"/>
                <w:bCs/>
                <w:color w:val="000000" w:themeColor="text1"/>
                <w:sz w:val="24"/>
                <w:szCs w:val="24"/>
                <w:lang w:val="ro-RO"/>
              </w:rPr>
              <w:t>declaraţia</w:t>
            </w:r>
            <w:proofErr w:type="spellEnd"/>
            <w:r w:rsidRPr="00782732">
              <w:rPr>
                <w:rFonts w:cs="Arial"/>
                <w:bCs/>
                <w:color w:val="000000" w:themeColor="text1"/>
                <w:sz w:val="24"/>
                <w:szCs w:val="24"/>
                <w:lang w:val="ro-RO"/>
              </w:rPr>
              <w:t xml:space="preserve"> de conformitate;</w:t>
            </w:r>
          </w:p>
          <w:p w14:paraId="6656FEC1" w14:textId="5D269812" w:rsidR="000A3A16" w:rsidRPr="00782732" w:rsidRDefault="000A3A16" w:rsidP="00782732">
            <w:pPr>
              <w:jc w:val="both"/>
              <w:rPr>
                <w:rFonts w:cs="Arial"/>
                <w:bCs/>
                <w:color w:val="000000" w:themeColor="text1"/>
                <w:sz w:val="24"/>
                <w:szCs w:val="24"/>
                <w:lang w:val="ro-RO"/>
              </w:rPr>
            </w:pPr>
            <w:r w:rsidRPr="00782732">
              <w:rPr>
                <w:rFonts w:cs="Arial"/>
                <w:bCs/>
                <w:color w:val="000000" w:themeColor="text1"/>
                <w:sz w:val="24"/>
                <w:szCs w:val="24"/>
                <w:lang w:val="ro-RO"/>
              </w:rPr>
              <w:t>-</w:t>
            </w:r>
            <w:r w:rsidR="00087826">
              <w:rPr>
                <w:rFonts w:cs="Arial"/>
                <w:bCs/>
                <w:color w:val="000000" w:themeColor="text1"/>
                <w:sz w:val="24"/>
                <w:szCs w:val="24"/>
                <w:lang w:val="ro-RO"/>
              </w:rPr>
              <w:t xml:space="preserve"> </w:t>
            </w:r>
            <w:r w:rsidRPr="00782732">
              <w:rPr>
                <w:rFonts w:cs="Arial"/>
                <w:bCs/>
                <w:color w:val="000000" w:themeColor="text1"/>
                <w:sz w:val="24"/>
                <w:szCs w:val="24"/>
                <w:lang w:val="ro-RO"/>
              </w:rPr>
              <w:t xml:space="preserve">certificatul de calitate </w:t>
            </w:r>
            <w:proofErr w:type="spellStart"/>
            <w:r w:rsidRPr="00782732">
              <w:rPr>
                <w:rFonts w:cs="Arial"/>
                <w:bCs/>
                <w:color w:val="000000" w:themeColor="text1"/>
                <w:sz w:val="24"/>
                <w:szCs w:val="24"/>
                <w:lang w:val="ro-RO"/>
              </w:rPr>
              <w:t>şi</w:t>
            </w:r>
            <w:proofErr w:type="spellEnd"/>
            <w:r w:rsidRPr="00782732">
              <w:rPr>
                <w:rFonts w:cs="Arial"/>
                <w:bCs/>
                <w:color w:val="000000" w:themeColor="text1"/>
                <w:sz w:val="24"/>
                <w:szCs w:val="24"/>
                <w:lang w:val="ro-RO"/>
              </w:rPr>
              <w:t xml:space="preserve"> </w:t>
            </w:r>
            <w:proofErr w:type="spellStart"/>
            <w:r w:rsidRPr="00782732">
              <w:rPr>
                <w:rFonts w:cs="Arial"/>
                <w:bCs/>
                <w:color w:val="000000" w:themeColor="text1"/>
                <w:sz w:val="24"/>
                <w:szCs w:val="24"/>
                <w:lang w:val="ro-RO"/>
              </w:rPr>
              <w:t>garanţie</w:t>
            </w:r>
            <w:proofErr w:type="spellEnd"/>
            <w:r w:rsidRPr="00782732">
              <w:rPr>
                <w:rFonts w:cs="Arial"/>
                <w:bCs/>
                <w:color w:val="000000" w:themeColor="text1"/>
                <w:sz w:val="24"/>
                <w:szCs w:val="24"/>
                <w:lang w:val="ro-RO"/>
              </w:rPr>
              <w:t xml:space="preserve"> pentru piesele utilizate și pentru lucrarea efectuată;</w:t>
            </w:r>
          </w:p>
          <w:p w14:paraId="29285430" w14:textId="3DD3B207" w:rsidR="0015037B" w:rsidRPr="00782732" w:rsidRDefault="000A3A16" w:rsidP="00782732">
            <w:pPr>
              <w:jc w:val="both"/>
              <w:rPr>
                <w:rFonts w:cs="Arial"/>
                <w:b/>
                <w:color w:val="000000"/>
                <w:spacing w:val="-2"/>
                <w:sz w:val="24"/>
                <w:szCs w:val="24"/>
              </w:rPr>
            </w:pPr>
            <w:r w:rsidRPr="00782732">
              <w:rPr>
                <w:rFonts w:cs="Arial"/>
                <w:bCs/>
                <w:color w:val="000000" w:themeColor="text1"/>
                <w:sz w:val="24"/>
                <w:szCs w:val="24"/>
                <w:lang w:val="ro-RO"/>
              </w:rPr>
              <w:t xml:space="preserve">- procesul verbal de verificare la sediul Prestatorului.  </w:t>
            </w:r>
          </w:p>
        </w:tc>
        <w:tc>
          <w:tcPr>
            <w:tcW w:w="633" w:type="pct"/>
            <w:vAlign w:val="center"/>
          </w:tcPr>
          <w:p w14:paraId="0B328610" w14:textId="77777777" w:rsidR="0032798E" w:rsidRPr="00782732" w:rsidRDefault="0032798E" w:rsidP="00782732">
            <w:pPr>
              <w:suppressAutoHyphens/>
              <w:jc w:val="both"/>
              <w:rPr>
                <w:rFonts w:cs="Arial"/>
                <w:noProof/>
                <w:spacing w:val="-8"/>
                <w:sz w:val="24"/>
                <w:szCs w:val="24"/>
                <w:lang w:val="ro-RO" w:eastAsia="ar-SA"/>
              </w:rPr>
            </w:pPr>
          </w:p>
        </w:tc>
      </w:tr>
      <w:tr w:rsidR="0032798E" w:rsidRPr="00782732" w14:paraId="390E5424" w14:textId="77777777" w:rsidTr="00782732">
        <w:trPr>
          <w:trHeight w:val="271"/>
        </w:trPr>
        <w:tc>
          <w:tcPr>
            <w:tcW w:w="4367" w:type="pct"/>
            <w:vAlign w:val="center"/>
          </w:tcPr>
          <w:p w14:paraId="76CB51C7" w14:textId="77777777" w:rsidR="001A5298" w:rsidRPr="00782732" w:rsidRDefault="001A5298">
            <w:pPr>
              <w:pStyle w:val="NoSpacing"/>
              <w:numPr>
                <w:ilvl w:val="0"/>
                <w:numId w:val="3"/>
              </w:numPr>
              <w:suppressAutoHyphens w:val="0"/>
              <w:jc w:val="both"/>
              <w:rPr>
                <w:rFonts w:ascii="Arial" w:hAnsi="Arial" w:cs="Arial"/>
                <w:color w:val="000000" w:themeColor="text1"/>
                <w:sz w:val="24"/>
                <w:szCs w:val="24"/>
              </w:rPr>
            </w:pPr>
            <w:r w:rsidRPr="00782732">
              <w:rPr>
                <w:rFonts w:ascii="Arial" w:hAnsi="Arial" w:cs="Arial"/>
                <w:color w:val="000000" w:themeColor="text1"/>
                <w:sz w:val="24"/>
                <w:szCs w:val="24"/>
              </w:rPr>
              <w:t>TRANSPORT</w:t>
            </w:r>
          </w:p>
          <w:p w14:paraId="710D4842" w14:textId="5CA781C5" w:rsidR="001A5298" w:rsidRPr="00782732" w:rsidRDefault="001A5298" w:rsidP="00782732">
            <w:pPr>
              <w:jc w:val="both"/>
              <w:rPr>
                <w:rFonts w:cs="Arial"/>
                <w:bCs/>
                <w:color w:val="000000" w:themeColor="text1"/>
                <w:sz w:val="24"/>
                <w:szCs w:val="24"/>
              </w:rPr>
            </w:pPr>
            <w:proofErr w:type="spellStart"/>
            <w:r w:rsidRPr="00782732">
              <w:rPr>
                <w:rFonts w:cs="Arial"/>
                <w:bCs/>
                <w:color w:val="000000" w:themeColor="text1"/>
                <w:sz w:val="24"/>
                <w:szCs w:val="24"/>
              </w:rPr>
              <w:t>Transportul</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alternatoarelor</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demaroarelor</w:t>
            </w:r>
            <w:proofErr w:type="spellEnd"/>
            <w:r w:rsidRPr="00782732">
              <w:rPr>
                <w:rFonts w:cs="Arial"/>
                <w:bCs/>
                <w:color w:val="000000" w:themeColor="text1"/>
                <w:sz w:val="24"/>
                <w:szCs w:val="24"/>
              </w:rPr>
              <w:t xml:space="preserve"> la </w:t>
            </w:r>
            <w:proofErr w:type="spellStart"/>
            <w:r w:rsidR="00087826">
              <w:rPr>
                <w:rFonts w:cs="Arial"/>
                <w:bCs/>
                <w:color w:val="000000" w:themeColor="text1"/>
                <w:sz w:val="24"/>
                <w:szCs w:val="24"/>
              </w:rPr>
              <w:t>ș</w:t>
            </w:r>
            <w:r w:rsidRPr="00782732">
              <w:rPr>
                <w:rFonts w:cs="Arial"/>
                <w:bCs/>
                <w:color w:val="000000" w:themeColor="text1"/>
                <w:sz w:val="24"/>
                <w:szCs w:val="24"/>
              </w:rPr>
              <w:t>i</w:t>
            </w:r>
            <w:proofErr w:type="spellEnd"/>
            <w:r w:rsidRPr="00782732">
              <w:rPr>
                <w:rFonts w:cs="Arial"/>
                <w:bCs/>
                <w:color w:val="000000" w:themeColor="text1"/>
                <w:sz w:val="24"/>
                <w:szCs w:val="24"/>
              </w:rPr>
              <w:t xml:space="preserve"> de la </w:t>
            </w:r>
            <w:proofErr w:type="spellStart"/>
            <w:r w:rsidRPr="00782732">
              <w:rPr>
                <w:rFonts w:cs="Arial"/>
                <w:bCs/>
                <w:color w:val="000000" w:themeColor="text1"/>
                <w:sz w:val="24"/>
                <w:szCs w:val="24"/>
              </w:rPr>
              <w:t>sediul</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Prestatorului</w:t>
            </w:r>
            <w:proofErr w:type="spellEnd"/>
            <w:r w:rsidRPr="00782732">
              <w:rPr>
                <w:rFonts w:cs="Arial"/>
                <w:bCs/>
                <w:color w:val="000000" w:themeColor="text1"/>
                <w:sz w:val="24"/>
                <w:szCs w:val="24"/>
              </w:rPr>
              <w:t xml:space="preserve"> se </w:t>
            </w:r>
            <w:proofErr w:type="spellStart"/>
            <w:r w:rsidRPr="00782732">
              <w:rPr>
                <w:rFonts w:cs="Arial"/>
                <w:bCs/>
                <w:color w:val="000000" w:themeColor="text1"/>
                <w:sz w:val="24"/>
                <w:szCs w:val="24"/>
              </w:rPr>
              <w:t>va</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realiza</w:t>
            </w:r>
            <w:proofErr w:type="spellEnd"/>
            <w:r w:rsidRPr="00782732">
              <w:rPr>
                <w:rFonts w:cs="Arial"/>
                <w:bCs/>
                <w:color w:val="000000" w:themeColor="text1"/>
                <w:sz w:val="24"/>
                <w:szCs w:val="24"/>
              </w:rPr>
              <w:t xml:space="preserve"> de </w:t>
            </w:r>
            <w:proofErr w:type="spellStart"/>
            <w:r w:rsidRPr="00782732">
              <w:rPr>
                <w:rFonts w:cs="Arial"/>
                <w:bCs/>
                <w:color w:val="000000" w:themeColor="text1"/>
                <w:sz w:val="24"/>
                <w:szCs w:val="24"/>
              </w:rPr>
              <w:t>c</w:t>
            </w:r>
            <w:r w:rsidR="00087826">
              <w:rPr>
                <w:rFonts w:cs="Arial"/>
                <w:bCs/>
                <w:color w:val="000000" w:themeColor="text1"/>
                <w:sz w:val="24"/>
                <w:szCs w:val="24"/>
              </w:rPr>
              <w:t>ă</w:t>
            </w:r>
            <w:r w:rsidRPr="00782732">
              <w:rPr>
                <w:rFonts w:cs="Arial"/>
                <w:bCs/>
                <w:color w:val="000000" w:themeColor="text1"/>
                <w:sz w:val="24"/>
                <w:szCs w:val="24"/>
              </w:rPr>
              <w:t>tre</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Beneficiar</w:t>
            </w:r>
            <w:proofErr w:type="spellEnd"/>
            <w:r w:rsidRPr="00782732">
              <w:rPr>
                <w:rFonts w:cs="Arial"/>
                <w:bCs/>
                <w:color w:val="000000" w:themeColor="text1"/>
                <w:sz w:val="24"/>
                <w:szCs w:val="24"/>
              </w:rPr>
              <w:t>.</w:t>
            </w:r>
          </w:p>
          <w:p w14:paraId="56BC9DAD" w14:textId="253483BD" w:rsidR="0032798E" w:rsidRPr="00782732" w:rsidRDefault="001A5298" w:rsidP="00782732">
            <w:pPr>
              <w:jc w:val="both"/>
              <w:rPr>
                <w:rFonts w:cs="Arial"/>
                <w:color w:val="000000"/>
                <w:spacing w:val="-2"/>
                <w:sz w:val="24"/>
                <w:szCs w:val="24"/>
              </w:rPr>
            </w:pPr>
            <w:r w:rsidRPr="00782732">
              <w:rPr>
                <w:rFonts w:cs="Arial"/>
                <w:bCs/>
                <w:color w:val="000000" w:themeColor="text1"/>
                <w:sz w:val="24"/>
                <w:szCs w:val="24"/>
                <w:lang w:val="it-IT"/>
              </w:rPr>
              <w:t xml:space="preserve"> Av</w:t>
            </w:r>
            <w:r w:rsidR="00087826">
              <w:rPr>
                <w:rFonts w:cs="Arial"/>
                <w:bCs/>
                <w:color w:val="000000" w:themeColor="text1"/>
                <w:sz w:val="24"/>
                <w:szCs w:val="24"/>
                <w:lang w:val="it-IT"/>
              </w:rPr>
              <w:t>â</w:t>
            </w:r>
            <w:r w:rsidRPr="00782732">
              <w:rPr>
                <w:rFonts w:cs="Arial"/>
                <w:bCs/>
                <w:color w:val="000000" w:themeColor="text1"/>
                <w:sz w:val="24"/>
                <w:szCs w:val="24"/>
                <w:lang w:val="it-IT"/>
              </w:rPr>
              <w:t xml:space="preserve">nd </w:t>
            </w:r>
            <w:r w:rsidR="00087826">
              <w:rPr>
                <w:rFonts w:cs="Arial"/>
                <w:bCs/>
                <w:color w:val="000000" w:themeColor="text1"/>
                <w:sz w:val="24"/>
                <w:szCs w:val="24"/>
                <w:lang w:val="it-IT"/>
              </w:rPr>
              <w:t>î</w:t>
            </w:r>
            <w:r w:rsidRPr="00782732">
              <w:rPr>
                <w:rFonts w:cs="Arial"/>
                <w:bCs/>
                <w:color w:val="000000" w:themeColor="text1"/>
                <w:sz w:val="24"/>
                <w:szCs w:val="24"/>
                <w:lang w:val="it-IT"/>
              </w:rPr>
              <w:t>n vedere costurile legate de transport (rov</w:t>
            </w:r>
            <w:r w:rsidR="00087826">
              <w:rPr>
                <w:rFonts w:cs="Arial"/>
                <w:bCs/>
                <w:color w:val="000000" w:themeColor="text1"/>
                <w:sz w:val="24"/>
                <w:szCs w:val="24"/>
                <w:lang w:val="it-IT"/>
              </w:rPr>
              <w:t>inietă</w:t>
            </w:r>
            <w:r w:rsidRPr="00782732">
              <w:rPr>
                <w:rFonts w:cs="Arial"/>
                <w:bCs/>
                <w:color w:val="000000" w:themeColor="text1"/>
                <w:sz w:val="24"/>
                <w:szCs w:val="24"/>
                <w:lang w:val="it-IT"/>
              </w:rPr>
              <w:t>, distan</w:t>
            </w:r>
            <w:r w:rsidR="00087826">
              <w:rPr>
                <w:rFonts w:cs="Arial"/>
                <w:bCs/>
                <w:color w:val="000000" w:themeColor="text1"/>
                <w:sz w:val="24"/>
                <w:szCs w:val="24"/>
                <w:lang w:val="it-IT"/>
              </w:rPr>
              <w:t>ță</w:t>
            </w:r>
            <w:r w:rsidRPr="00782732">
              <w:rPr>
                <w:rFonts w:cs="Arial"/>
                <w:bCs/>
                <w:color w:val="000000" w:themeColor="text1"/>
                <w:sz w:val="24"/>
                <w:szCs w:val="24"/>
                <w:lang w:val="it-IT"/>
              </w:rPr>
              <w:t xml:space="preserve"> etc) prestatorul va avea sediul </w:t>
            </w:r>
            <w:r w:rsidR="00087826">
              <w:rPr>
                <w:rFonts w:cs="Arial"/>
                <w:bCs/>
                <w:color w:val="000000" w:themeColor="text1"/>
                <w:sz w:val="24"/>
                <w:szCs w:val="24"/>
                <w:lang w:val="it-IT"/>
              </w:rPr>
              <w:t>î</w:t>
            </w:r>
            <w:r w:rsidRPr="00782732">
              <w:rPr>
                <w:rFonts w:cs="Arial"/>
                <w:bCs/>
                <w:color w:val="000000" w:themeColor="text1"/>
                <w:sz w:val="24"/>
                <w:szCs w:val="24"/>
                <w:lang w:val="it-IT"/>
              </w:rPr>
              <w:t>n aria administrativ teritorial</w:t>
            </w:r>
            <w:r w:rsidR="00087826">
              <w:rPr>
                <w:rFonts w:cs="Arial"/>
                <w:bCs/>
                <w:color w:val="000000" w:themeColor="text1"/>
                <w:sz w:val="24"/>
                <w:szCs w:val="24"/>
                <w:lang w:val="it-IT"/>
              </w:rPr>
              <w:t>ă</w:t>
            </w:r>
            <w:r w:rsidRPr="00782732">
              <w:rPr>
                <w:rFonts w:cs="Arial"/>
                <w:bCs/>
                <w:color w:val="000000" w:themeColor="text1"/>
                <w:sz w:val="24"/>
                <w:szCs w:val="24"/>
                <w:lang w:val="it-IT"/>
              </w:rPr>
              <w:t xml:space="preserve"> a Municipiul Bucure</w:t>
            </w:r>
            <w:r w:rsidR="00087826">
              <w:rPr>
                <w:rFonts w:cs="Arial"/>
                <w:bCs/>
                <w:color w:val="000000" w:themeColor="text1"/>
                <w:sz w:val="24"/>
                <w:szCs w:val="24"/>
                <w:lang w:val="it-IT"/>
              </w:rPr>
              <w:t>ș</w:t>
            </w:r>
            <w:r w:rsidRPr="00782732">
              <w:rPr>
                <w:rFonts w:cs="Arial"/>
                <w:bCs/>
                <w:color w:val="000000" w:themeColor="text1"/>
                <w:sz w:val="24"/>
                <w:szCs w:val="24"/>
                <w:lang w:val="it-IT"/>
              </w:rPr>
              <w:t>ti.</w:t>
            </w:r>
          </w:p>
        </w:tc>
        <w:tc>
          <w:tcPr>
            <w:tcW w:w="633" w:type="pct"/>
            <w:vAlign w:val="center"/>
          </w:tcPr>
          <w:p w14:paraId="1CF9DFE0" w14:textId="77777777" w:rsidR="0032798E" w:rsidRPr="00782732" w:rsidRDefault="0032798E" w:rsidP="00782732">
            <w:pPr>
              <w:suppressAutoHyphens/>
              <w:jc w:val="both"/>
              <w:rPr>
                <w:rFonts w:cs="Arial"/>
                <w:noProof/>
                <w:spacing w:val="-8"/>
                <w:sz w:val="24"/>
                <w:szCs w:val="24"/>
                <w:lang w:val="ro-RO" w:eastAsia="ar-SA"/>
              </w:rPr>
            </w:pPr>
          </w:p>
        </w:tc>
      </w:tr>
      <w:tr w:rsidR="0032798E" w:rsidRPr="00782732" w14:paraId="3086FA81" w14:textId="77777777" w:rsidTr="00782732">
        <w:trPr>
          <w:trHeight w:val="271"/>
        </w:trPr>
        <w:tc>
          <w:tcPr>
            <w:tcW w:w="4367" w:type="pct"/>
            <w:vAlign w:val="center"/>
          </w:tcPr>
          <w:p w14:paraId="2CB0688D" w14:textId="1CF785E1" w:rsidR="009E539A" w:rsidRPr="00F15FA5" w:rsidRDefault="009E539A">
            <w:pPr>
              <w:pStyle w:val="ListParagraph"/>
              <w:numPr>
                <w:ilvl w:val="0"/>
                <w:numId w:val="3"/>
              </w:numPr>
              <w:jc w:val="both"/>
              <w:rPr>
                <w:rFonts w:cs="Arial"/>
                <w:bCs/>
                <w:color w:val="000000" w:themeColor="text1"/>
                <w:sz w:val="24"/>
                <w:szCs w:val="24"/>
              </w:rPr>
            </w:pPr>
            <w:r w:rsidRPr="00F15FA5">
              <w:rPr>
                <w:rFonts w:cs="Arial"/>
                <w:bCs/>
                <w:color w:val="000000" w:themeColor="text1"/>
                <w:sz w:val="24"/>
                <w:szCs w:val="24"/>
              </w:rPr>
              <w:t>GARANȚIA ACORDATĂ REPARAȚIEI</w:t>
            </w:r>
          </w:p>
          <w:p w14:paraId="06A7AC10" w14:textId="77777777" w:rsidR="009E539A" w:rsidRPr="00782732" w:rsidRDefault="009E539A" w:rsidP="00782732">
            <w:pPr>
              <w:jc w:val="both"/>
              <w:rPr>
                <w:rFonts w:cs="Arial"/>
                <w:bCs/>
                <w:color w:val="000000" w:themeColor="text1"/>
                <w:sz w:val="24"/>
                <w:szCs w:val="24"/>
              </w:rPr>
            </w:pPr>
            <w:proofErr w:type="spellStart"/>
            <w:r w:rsidRPr="00782732">
              <w:rPr>
                <w:rFonts w:cs="Arial"/>
                <w:bCs/>
                <w:color w:val="000000" w:themeColor="text1"/>
                <w:sz w:val="24"/>
                <w:szCs w:val="24"/>
              </w:rPr>
              <w:t>Prestatorul</w:t>
            </w:r>
            <w:proofErr w:type="spellEnd"/>
            <w:r w:rsidRPr="00782732">
              <w:rPr>
                <w:rFonts w:cs="Arial"/>
                <w:bCs/>
                <w:color w:val="000000" w:themeColor="text1"/>
                <w:sz w:val="24"/>
                <w:szCs w:val="24"/>
              </w:rPr>
              <w:t xml:space="preserve"> se </w:t>
            </w:r>
            <w:proofErr w:type="spellStart"/>
            <w:r w:rsidRPr="00782732">
              <w:rPr>
                <w:rFonts w:cs="Arial"/>
                <w:bCs/>
                <w:color w:val="000000" w:themeColor="text1"/>
                <w:sz w:val="24"/>
                <w:szCs w:val="24"/>
              </w:rPr>
              <w:t>obligă</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să</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garanteze</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calitatea</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prestaţiei</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şi</w:t>
            </w:r>
            <w:proofErr w:type="spellEnd"/>
            <w:r w:rsidRPr="00782732">
              <w:rPr>
                <w:rFonts w:cs="Arial"/>
                <w:bCs/>
                <w:color w:val="000000" w:themeColor="text1"/>
                <w:sz w:val="24"/>
                <w:szCs w:val="24"/>
              </w:rPr>
              <w:t xml:space="preserve"> a </w:t>
            </w:r>
            <w:proofErr w:type="spellStart"/>
            <w:r w:rsidRPr="00782732">
              <w:rPr>
                <w:rFonts w:cs="Arial"/>
                <w:bCs/>
                <w:color w:val="000000" w:themeColor="text1"/>
                <w:sz w:val="24"/>
                <w:szCs w:val="24"/>
              </w:rPr>
              <w:t>pieselor</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utilizate</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eliberând</w:t>
            </w:r>
            <w:proofErr w:type="spellEnd"/>
            <w:r w:rsidRPr="00782732">
              <w:rPr>
                <w:rFonts w:cs="Arial"/>
                <w:bCs/>
                <w:color w:val="000000" w:themeColor="text1"/>
                <w:sz w:val="24"/>
                <w:szCs w:val="24"/>
              </w:rPr>
              <w:t xml:space="preserve"> un </w:t>
            </w:r>
            <w:proofErr w:type="spellStart"/>
            <w:r w:rsidRPr="00782732">
              <w:rPr>
                <w:rFonts w:cs="Arial"/>
                <w:bCs/>
                <w:color w:val="000000" w:themeColor="text1"/>
                <w:sz w:val="24"/>
                <w:szCs w:val="24"/>
              </w:rPr>
              <w:t>certificat</w:t>
            </w:r>
            <w:proofErr w:type="spellEnd"/>
            <w:r w:rsidRPr="00782732">
              <w:rPr>
                <w:rFonts w:cs="Arial"/>
                <w:bCs/>
                <w:color w:val="000000" w:themeColor="text1"/>
                <w:sz w:val="24"/>
                <w:szCs w:val="24"/>
              </w:rPr>
              <w:t xml:space="preserve"> care </w:t>
            </w:r>
            <w:proofErr w:type="spellStart"/>
            <w:r w:rsidRPr="00782732">
              <w:rPr>
                <w:rFonts w:cs="Arial"/>
                <w:bCs/>
                <w:color w:val="000000" w:themeColor="text1"/>
                <w:sz w:val="24"/>
                <w:szCs w:val="24"/>
              </w:rPr>
              <w:t>atestă</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calitatea</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şi</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garanţia</w:t>
            </w:r>
            <w:proofErr w:type="spellEnd"/>
            <w:r w:rsidRPr="00782732">
              <w:rPr>
                <w:rFonts w:cs="Arial"/>
                <w:bCs/>
                <w:color w:val="000000" w:themeColor="text1"/>
                <w:sz w:val="24"/>
                <w:szCs w:val="24"/>
              </w:rPr>
              <w:t xml:space="preserve"> de 6 </w:t>
            </w:r>
            <w:proofErr w:type="spellStart"/>
            <w:r w:rsidRPr="00782732">
              <w:rPr>
                <w:rFonts w:cs="Arial"/>
                <w:bCs/>
                <w:color w:val="000000" w:themeColor="text1"/>
                <w:sz w:val="24"/>
                <w:szCs w:val="24"/>
              </w:rPr>
              <w:t>luni</w:t>
            </w:r>
            <w:proofErr w:type="spellEnd"/>
            <w:r w:rsidRPr="00782732">
              <w:rPr>
                <w:rFonts w:cs="Arial"/>
                <w:bCs/>
                <w:color w:val="000000" w:themeColor="text1"/>
                <w:sz w:val="24"/>
                <w:szCs w:val="24"/>
              </w:rPr>
              <w:t xml:space="preserve"> de la </w:t>
            </w:r>
            <w:proofErr w:type="spellStart"/>
            <w:r w:rsidRPr="00782732">
              <w:rPr>
                <w:rFonts w:cs="Arial"/>
                <w:bCs/>
                <w:color w:val="000000" w:themeColor="text1"/>
                <w:sz w:val="24"/>
                <w:szCs w:val="24"/>
              </w:rPr>
              <w:t>recepţia</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alternatoarelor</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demaroarelor</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reparate</w:t>
            </w:r>
            <w:proofErr w:type="spellEnd"/>
            <w:r w:rsidRPr="00782732">
              <w:rPr>
                <w:rFonts w:cs="Arial"/>
                <w:bCs/>
                <w:color w:val="000000" w:themeColor="text1"/>
                <w:sz w:val="24"/>
                <w:szCs w:val="24"/>
              </w:rPr>
              <w:t>.</w:t>
            </w:r>
          </w:p>
          <w:p w14:paraId="6980962F" w14:textId="384F5EBC" w:rsidR="009E539A" w:rsidRPr="00782732" w:rsidRDefault="009E539A" w:rsidP="00782732">
            <w:pPr>
              <w:jc w:val="both"/>
              <w:rPr>
                <w:rFonts w:cs="Arial"/>
                <w:bCs/>
                <w:color w:val="000000" w:themeColor="text1"/>
                <w:sz w:val="24"/>
                <w:szCs w:val="24"/>
              </w:rPr>
            </w:pPr>
            <w:proofErr w:type="spellStart"/>
            <w:r w:rsidRPr="00782732">
              <w:rPr>
                <w:rFonts w:cs="Arial"/>
                <w:bCs/>
                <w:color w:val="000000" w:themeColor="text1"/>
                <w:sz w:val="24"/>
                <w:szCs w:val="24"/>
              </w:rPr>
              <w:t>Montajul</w:t>
            </w:r>
            <w:proofErr w:type="spellEnd"/>
            <w:r w:rsidRPr="00782732">
              <w:rPr>
                <w:rFonts w:cs="Arial"/>
                <w:bCs/>
                <w:color w:val="000000" w:themeColor="text1"/>
                <w:sz w:val="24"/>
                <w:szCs w:val="24"/>
              </w:rPr>
              <w:t xml:space="preserve"> pe </w:t>
            </w:r>
            <w:proofErr w:type="spellStart"/>
            <w:r w:rsidRPr="00782732">
              <w:rPr>
                <w:rFonts w:cs="Arial"/>
                <w:bCs/>
                <w:color w:val="000000" w:themeColor="text1"/>
                <w:sz w:val="24"/>
                <w:szCs w:val="24"/>
              </w:rPr>
              <w:t>autobuz</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va</w:t>
            </w:r>
            <w:proofErr w:type="spellEnd"/>
            <w:r w:rsidRPr="00782732">
              <w:rPr>
                <w:rFonts w:cs="Arial"/>
                <w:bCs/>
                <w:color w:val="000000" w:themeColor="text1"/>
                <w:sz w:val="24"/>
                <w:szCs w:val="24"/>
              </w:rPr>
              <w:t xml:space="preserve"> fi </w:t>
            </w:r>
            <w:proofErr w:type="spellStart"/>
            <w:r w:rsidRPr="00782732">
              <w:rPr>
                <w:rFonts w:cs="Arial"/>
                <w:bCs/>
                <w:color w:val="000000" w:themeColor="text1"/>
                <w:sz w:val="24"/>
                <w:szCs w:val="24"/>
              </w:rPr>
              <w:t>realizat</w:t>
            </w:r>
            <w:proofErr w:type="spellEnd"/>
            <w:r w:rsidRPr="00782732">
              <w:rPr>
                <w:rFonts w:cs="Arial"/>
                <w:bCs/>
                <w:color w:val="000000" w:themeColor="text1"/>
                <w:sz w:val="24"/>
                <w:szCs w:val="24"/>
              </w:rPr>
              <w:t xml:space="preserve"> de </w:t>
            </w:r>
            <w:proofErr w:type="spellStart"/>
            <w:r w:rsidRPr="00782732">
              <w:rPr>
                <w:rFonts w:cs="Arial"/>
                <w:bCs/>
                <w:color w:val="000000" w:themeColor="text1"/>
                <w:sz w:val="24"/>
                <w:szCs w:val="24"/>
              </w:rPr>
              <w:t>c</w:t>
            </w:r>
            <w:r w:rsidR="00087826">
              <w:rPr>
                <w:rFonts w:cs="Arial"/>
                <w:bCs/>
                <w:color w:val="000000" w:themeColor="text1"/>
                <w:sz w:val="24"/>
                <w:szCs w:val="24"/>
              </w:rPr>
              <w:t>ă</w:t>
            </w:r>
            <w:r w:rsidRPr="00782732">
              <w:rPr>
                <w:rFonts w:cs="Arial"/>
                <w:bCs/>
                <w:color w:val="000000" w:themeColor="text1"/>
                <w:sz w:val="24"/>
                <w:szCs w:val="24"/>
              </w:rPr>
              <w:t>tre</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Beneficiar</w:t>
            </w:r>
            <w:proofErr w:type="spellEnd"/>
            <w:r w:rsidRPr="00782732">
              <w:rPr>
                <w:rFonts w:cs="Arial"/>
                <w:bCs/>
                <w:color w:val="000000" w:themeColor="text1"/>
                <w:sz w:val="24"/>
                <w:szCs w:val="24"/>
              </w:rPr>
              <w:t xml:space="preserve"> la </w:t>
            </w:r>
            <w:proofErr w:type="spellStart"/>
            <w:r w:rsidRPr="00782732">
              <w:rPr>
                <w:rFonts w:cs="Arial"/>
                <w:bCs/>
                <w:color w:val="000000" w:themeColor="text1"/>
                <w:sz w:val="24"/>
                <w:szCs w:val="24"/>
              </w:rPr>
              <w:t>sediul</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sau</w:t>
            </w:r>
            <w:proofErr w:type="spellEnd"/>
            <w:r w:rsidRPr="00782732">
              <w:rPr>
                <w:rFonts w:cs="Arial"/>
                <w:bCs/>
                <w:color w:val="000000" w:themeColor="text1"/>
                <w:sz w:val="24"/>
                <w:szCs w:val="24"/>
              </w:rPr>
              <w:t xml:space="preserve"> pe </w:t>
            </w:r>
            <w:proofErr w:type="spellStart"/>
            <w:r w:rsidRPr="00782732">
              <w:rPr>
                <w:rFonts w:cs="Arial"/>
                <w:bCs/>
                <w:color w:val="000000" w:themeColor="text1"/>
                <w:sz w:val="24"/>
                <w:szCs w:val="24"/>
              </w:rPr>
              <w:t>r</w:t>
            </w:r>
            <w:r w:rsidR="00FB6206">
              <w:rPr>
                <w:rFonts w:cs="Arial"/>
                <w:bCs/>
                <w:color w:val="000000" w:themeColor="text1"/>
                <w:sz w:val="24"/>
                <w:szCs w:val="24"/>
              </w:rPr>
              <w:t>ă</w:t>
            </w:r>
            <w:r w:rsidRPr="00782732">
              <w:rPr>
                <w:rFonts w:cs="Arial"/>
                <w:bCs/>
                <w:color w:val="000000" w:themeColor="text1"/>
                <w:sz w:val="24"/>
                <w:szCs w:val="24"/>
              </w:rPr>
              <w:t>spunderea</w:t>
            </w:r>
            <w:proofErr w:type="spellEnd"/>
            <w:r w:rsidRPr="00782732">
              <w:rPr>
                <w:rFonts w:cs="Arial"/>
                <w:bCs/>
                <w:color w:val="000000" w:themeColor="text1"/>
                <w:sz w:val="24"/>
                <w:szCs w:val="24"/>
              </w:rPr>
              <w:t xml:space="preserve"> </w:t>
            </w:r>
            <w:proofErr w:type="spellStart"/>
            <w:r w:rsidRPr="00782732">
              <w:rPr>
                <w:rFonts w:cs="Arial"/>
                <w:bCs/>
                <w:color w:val="000000" w:themeColor="text1"/>
                <w:sz w:val="24"/>
                <w:szCs w:val="24"/>
              </w:rPr>
              <w:t>prestatorului</w:t>
            </w:r>
            <w:proofErr w:type="spellEnd"/>
            <w:r w:rsidRPr="00782732">
              <w:rPr>
                <w:rFonts w:cs="Arial"/>
                <w:bCs/>
                <w:color w:val="000000" w:themeColor="text1"/>
                <w:sz w:val="24"/>
                <w:szCs w:val="24"/>
              </w:rPr>
              <w:t xml:space="preserve">. </w:t>
            </w:r>
          </w:p>
          <w:p w14:paraId="70174134" w14:textId="4C2B2151" w:rsidR="0032798E" w:rsidRPr="00782732" w:rsidRDefault="009E539A" w:rsidP="00782732">
            <w:pPr>
              <w:pStyle w:val="NoSpacing"/>
              <w:jc w:val="both"/>
              <w:rPr>
                <w:rFonts w:ascii="Arial" w:hAnsi="Arial" w:cs="Arial"/>
                <w:b/>
                <w:color w:val="000000"/>
                <w:spacing w:val="-2"/>
                <w:sz w:val="24"/>
                <w:szCs w:val="24"/>
              </w:rPr>
            </w:pPr>
            <w:r w:rsidRPr="00782732">
              <w:rPr>
                <w:rFonts w:ascii="Arial" w:hAnsi="Arial" w:cs="Arial"/>
                <w:sz w:val="24"/>
                <w:szCs w:val="24"/>
                <w:lang w:val="ro-RO"/>
              </w:rPr>
              <w:t xml:space="preserve">În cazul în care există </w:t>
            </w:r>
            <w:proofErr w:type="spellStart"/>
            <w:r w:rsidRPr="00782732">
              <w:rPr>
                <w:rFonts w:ascii="Arial" w:hAnsi="Arial" w:cs="Arial"/>
                <w:sz w:val="24"/>
                <w:szCs w:val="24"/>
                <w:lang w:val="ro-RO"/>
              </w:rPr>
              <w:t>reclamaţii</w:t>
            </w:r>
            <w:proofErr w:type="spellEnd"/>
            <w:r w:rsidRPr="00782732">
              <w:rPr>
                <w:rFonts w:ascii="Arial" w:hAnsi="Arial" w:cs="Arial"/>
                <w:sz w:val="24"/>
                <w:szCs w:val="24"/>
                <w:lang w:val="ro-RO"/>
              </w:rPr>
              <w:t xml:space="preserve"> din </w:t>
            </w:r>
            <w:proofErr w:type="spellStart"/>
            <w:r w:rsidRPr="00782732">
              <w:rPr>
                <w:rFonts w:ascii="Arial" w:hAnsi="Arial" w:cs="Arial"/>
                <w:sz w:val="24"/>
                <w:szCs w:val="24"/>
                <w:lang w:val="ro-RO"/>
              </w:rPr>
              <w:t>unităţile</w:t>
            </w:r>
            <w:proofErr w:type="spellEnd"/>
            <w:r w:rsidRPr="00782732">
              <w:rPr>
                <w:rFonts w:ascii="Arial" w:hAnsi="Arial" w:cs="Arial"/>
                <w:sz w:val="24"/>
                <w:szCs w:val="24"/>
                <w:lang w:val="ro-RO"/>
              </w:rPr>
              <w:t xml:space="preserve"> achizitorului, privind modul defectuos al </w:t>
            </w:r>
            <w:proofErr w:type="spellStart"/>
            <w:r w:rsidRPr="00782732">
              <w:rPr>
                <w:rFonts w:ascii="Arial" w:hAnsi="Arial" w:cs="Arial"/>
                <w:sz w:val="24"/>
                <w:szCs w:val="24"/>
                <w:lang w:val="ro-RO"/>
              </w:rPr>
              <w:t>funcţionării</w:t>
            </w:r>
            <w:proofErr w:type="spellEnd"/>
            <w:r w:rsidRPr="00782732">
              <w:rPr>
                <w:rFonts w:ascii="Arial" w:hAnsi="Arial" w:cs="Arial"/>
                <w:sz w:val="24"/>
                <w:szCs w:val="24"/>
                <w:lang w:val="ro-RO"/>
              </w:rPr>
              <w:t xml:space="preserve"> în exploatare, </w:t>
            </w:r>
            <w:proofErr w:type="spellStart"/>
            <w:r w:rsidRPr="00782732">
              <w:rPr>
                <w:rFonts w:ascii="Arial" w:hAnsi="Arial" w:cs="Arial"/>
                <w:sz w:val="24"/>
                <w:szCs w:val="24"/>
              </w:rPr>
              <w:t>Prestatorul</w:t>
            </w:r>
            <w:proofErr w:type="spellEnd"/>
            <w:r w:rsidRPr="00782732">
              <w:rPr>
                <w:rFonts w:ascii="Arial" w:hAnsi="Arial" w:cs="Arial"/>
                <w:sz w:val="24"/>
                <w:szCs w:val="24"/>
                <w:lang w:val="ro-RO"/>
              </w:rPr>
              <w:t xml:space="preserve"> va fi notificat de către achizitor asupra </w:t>
            </w:r>
            <w:proofErr w:type="spellStart"/>
            <w:r w:rsidRPr="00782732">
              <w:rPr>
                <w:rFonts w:ascii="Arial" w:hAnsi="Arial" w:cs="Arial"/>
                <w:sz w:val="24"/>
                <w:szCs w:val="24"/>
                <w:lang w:val="ro-RO"/>
              </w:rPr>
              <w:t>deficienţelor</w:t>
            </w:r>
            <w:proofErr w:type="spellEnd"/>
            <w:r w:rsidRPr="00782732">
              <w:rPr>
                <w:rFonts w:ascii="Arial" w:hAnsi="Arial" w:cs="Arial"/>
                <w:sz w:val="24"/>
                <w:szCs w:val="24"/>
                <w:lang w:val="ro-RO"/>
              </w:rPr>
              <w:t xml:space="preserve">, conform prevederilor contractului. </w:t>
            </w:r>
            <w:proofErr w:type="spellStart"/>
            <w:r w:rsidRPr="00782732">
              <w:rPr>
                <w:rFonts w:ascii="Arial" w:hAnsi="Arial" w:cs="Arial"/>
                <w:sz w:val="24"/>
                <w:szCs w:val="24"/>
                <w:lang w:val="fr-FR"/>
              </w:rPr>
              <w:t>Defectele</w:t>
            </w:r>
            <w:proofErr w:type="spellEnd"/>
            <w:r w:rsidRPr="00782732">
              <w:rPr>
                <w:rFonts w:ascii="Arial" w:hAnsi="Arial" w:cs="Arial"/>
                <w:sz w:val="24"/>
                <w:szCs w:val="24"/>
                <w:lang w:val="fr-FR"/>
              </w:rPr>
              <w:t xml:space="preserve"> </w:t>
            </w:r>
            <w:proofErr w:type="spellStart"/>
            <w:r w:rsidRPr="00782732">
              <w:rPr>
                <w:rFonts w:ascii="Arial" w:hAnsi="Arial" w:cs="Arial"/>
                <w:sz w:val="24"/>
                <w:szCs w:val="24"/>
                <w:lang w:val="fr-FR"/>
              </w:rPr>
              <w:t>în</w:t>
            </w:r>
            <w:proofErr w:type="spellEnd"/>
            <w:r w:rsidRPr="00782732">
              <w:rPr>
                <w:rFonts w:ascii="Arial" w:hAnsi="Arial" w:cs="Arial"/>
                <w:sz w:val="24"/>
                <w:szCs w:val="24"/>
                <w:lang w:val="fr-FR"/>
              </w:rPr>
              <w:t xml:space="preserve"> </w:t>
            </w:r>
            <w:proofErr w:type="spellStart"/>
            <w:r w:rsidRPr="00782732">
              <w:rPr>
                <w:rFonts w:ascii="Arial" w:hAnsi="Arial" w:cs="Arial"/>
                <w:sz w:val="24"/>
                <w:szCs w:val="24"/>
                <w:lang w:val="fr-FR"/>
              </w:rPr>
              <w:t>termen</w:t>
            </w:r>
            <w:proofErr w:type="spellEnd"/>
            <w:r w:rsidRPr="00782732">
              <w:rPr>
                <w:rFonts w:ascii="Arial" w:hAnsi="Arial" w:cs="Arial"/>
                <w:sz w:val="24"/>
                <w:szCs w:val="24"/>
                <w:lang w:val="fr-FR"/>
              </w:rPr>
              <w:t xml:space="preserve"> de </w:t>
            </w:r>
            <w:proofErr w:type="spellStart"/>
            <w:r w:rsidRPr="00782732">
              <w:rPr>
                <w:rFonts w:ascii="Arial" w:hAnsi="Arial" w:cs="Arial"/>
                <w:sz w:val="24"/>
                <w:szCs w:val="24"/>
                <w:lang w:val="fr-FR"/>
              </w:rPr>
              <w:t>garan</w:t>
            </w:r>
            <w:r w:rsidR="001F0AE4">
              <w:rPr>
                <w:rFonts w:ascii="Arial" w:hAnsi="Arial" w:cs="Arial"/>
                <w:sz w:val="24"/>
                <w:szCs w:val="24"/>
                <w:lang w:val="fr-FR"/>
              </w:rPr>
              <w:t>ț</w:t>
            </w:r>
            <w:r w:rsidRPr="00782732">
              <w:rPr>
                <w:rFonts w:ascii="Arial" w:hAnsi="Arial" w:cs="Arial"/>
                <w:sz w:val="24"/>
                <w:szCs w:val="24"/>
                <w:lang w:val="fr-FR"/>
              </w:rPr>
              <w:t>ie</w:t>
            </w:r>
            <w:proofErr w:type="spellEnd"/>
            <w:r w:rsidRPr="00782732">
              <w:rPr>
                <w:rFonts w:ascii="Arial" w:hAnsi="Arial" w:cs="Arial"/>
                <w:sz w:val="24"/>
                <w:szCs w:val="24"/>
                <w:lang w:val="fr-FR"/>
              </w:rPr>
              <w:t xml:space="preserve"> se vor </w:t>
            </w:r>
            <w:proofErr w:type="spellStart"/>
            <w:r w:rsidRPr="00782732">
              <w:rPr>
                <w:rFonts w:ascii="Arial" w:hAnsi="Arial" w:cs="Arial"/>
                <w:sz w:val="24"/>
                <w:szCs w:val="24"/>
                <w:lang w:val="fr-FR"/>
              </w:rPr>
              <w:t>trata</w:t>
            </w:r>
            <w:proofErr w:type="spellEnd"/>
            <w:r w:rsidRPr="00782732">
              <w:rPr>
                <w:rFonts w:ascii="Arial" w:hAnsi="Arial" w:cs="Arial"/>
                <w:sz w:val="24"/>
                <w:szCs w:val="24"/>
                <w:lang w:val="fr-FR"/>
              </w:rPr>
              <w:t xml:space="preserve"> </w:t>
            </w:r>
            <w:proofErr w:type="spellStart"/>
            <w:r w:rsidRPr="00782732">
              <w:rPr>
                <w:rFonts w:ascii="Arial" w:hAnsi="Arial" w:cs="Arial"/>
                <w:sz w:val="24"/>
                <w:szCs w:val="24"/>
                <w:lang w:val="fr-FR"/>
              </w:rPr>
              <w:t>conform</w:t>
            </w:r>
            <w:proofErr w:type="spellEnd"/>
            <w:r w:rsidRPr="00782732">
              <w:rPr>
                <w:rFonts w:ascii="Arial" w:hAnsi="Arial" w:cs="Arial"/>
                <w:sz w:val="24"/>
                <w:szCs w:val="24"/>
                <w:lang w:val="fr-FR"/>
              </w:rPr>
              <w:t xml:space="preserve"> </w:t>
            </w:r>
            <w:proofErr w:type="spellStart"/>
            <w:r w:rsidRPr="00782732">
              <w:rPr>
                <w:rFonts w:ascii="Arial" w:hAnsi="Arial" w:cs="Arial"/>
                <w:sz w:val="24"/>
                <w:szCs w:val="24"/>
                <w:lang w:val="fr-FR"/>
              </w:rPr>
              <w:t>legisla</w:t>
            </w:r>
            <w:r w:rsidR="001F0AE4">
              <w:rPr>
                <w:rFonts w:ascii="Arial" w:hAnsi="Arial" w:cs="Arial"/>
                <w:sz w:val="24"/>
                <w:szCs w:val="24"/>
                <w:lang w:val="fr-FR"/>
              </w:rPr>
              <w:t>ț</w:t>
            </w:r>
            <w:r w:rsidRPr="00782732">
              <w:rPr>
                <w:rFonts w:ascii="Arial" w:hAnsi="Arial" w:cs="Arial"/>
                <w:sz w:val="24"/>
                <w:szCs w:val="24"/>
                <w:lang w:val="fr-FR"/>
              </w:rPr>
              <w:t>iei</w:t>
            </w:r>
            <w:proofErr w:type="spellEnd"/>
            <w:r w:rsidRPr="00782732">
              <w:rPr>
                <w:rFonts w:ascii="Arial" w:hAnsi="Arial" w:cs="Arial"/>
                <w:sz w:val="24"/>
                <w:szCs w:val="24"/>
                <w:lang w:val="fr-FR"/>
              </w:rPr>
              <w:t xml:space="preserve"> </w:t>
            </w:r>
            <w:proofErr w:type="spellStart"/>
            <w:r w:rsidR="001F0AE4">
              <w:rPr>
                <w:rFonts w:ascii="Arial" w:hAnsi="Arial" w:cs="Arial"/>
                <w:sz w:val="24"/>
                <w:szCs w:val="24"/>
                <w:lang w:val="fr-FR"/>
              </w:rPr>
              <w:t>î</w:t>
            </w:r>
            <w:r w:rsidRPr="00782732">
              <w:rPr>
                <w:rFonts w:ascii="Arial" w:hAnsi="Arial" w:cs="Arial"/>
                <w:sz w:val="24"/>
                <w:szCs w:val="24"/>
                <w:lang w:val="fr-FR"/>
              </w:rPr>
              <w:t>n</w:t>
            </w:r>
            <w:proofErr w:type="spellEnd"/>
            <w:r w:rsidRPr="00782732">
              <w:rPr>
                <w:rFonts w:ascii="Arial" w:hAnsi="Arial" w:cs="Arial"/>
                <w:sz w:val="24"/>
                <w:szCs w:val="24"/>
                <w:lang w:val="fr-FR"/>
              </w:rPr>
              <w:t xml:space="preserve"> </w:t>
            </w:r>
            <w:proofErr w:type="spellStart"/>
            <w:r w:rsidRPr="00782732">
              <w:rPr>
                <w:rFonts w:ascii="Arial" w:hAnsi="Arial" w:cs="Arial"/>
                <w:sz w:val="24"/>
                <w:szCs w:val="24"/>
                <w:lang w:val="fr-FR"/>
              </w:rPr>
              <w:t>vigoare</w:t>
            </w:r>
            <w:proofErr w:type="spellEnd"/>
            <w:r w:rsidRPr="00782732">
              <w:rPr>
                <w:rFonts w:ascii="Arial" w:hAnsi="Arial" w:cs="Arial"/>
                <w:sz w:val="24"/>
                <w:szCs w:val="24"/>
                <w:lang w:val="fr-FR"/>
              </w:rPr>
              <w:t xml:space="preserve">.   </w:t>
            </w:r>
          </w:p>
        </w:tc>
        <w:tc>
          <w:tcPr>
            <w:tcW w:w="633" w:type="pct"/>
            <w:vAlign w:val="center"/>
          </w:tcPr>
          <w:p w14:paraId="472D50F1" w14:textId="77777777" w:rsidR="0032798E" w:rsidRPr="00782732" w:rsidRDefault="0032798E" w:rsidP="00782732">
            <w:pPr>
              <w:suppressAutoHyphens/>
              <w:jc w:val="both"/>
              <w:rPr>
                <w:rFonts w:cs="Arial"/>
                <w:noProof/>
                <w:spacing w:val="-8"/>
                <w:sz w:val="24"/>
                <w:szCs w:val="24"/>
                <w:lang w:val="ro-RO" w:eastAsia="ar-SA"/>
              </w:rPr>
            </w:pPr>
          </w:p>
        </w:tc>
      </w:tr>
    </w:tbl>
    <w:p w14:paraId="0F1AE7B7" w14:textId="77777777" w:rsidR="00CF1486" w:rsidRPr="003E1DFA" w:rsidRDefault="00CF1486" w:rsidP="00CD00B3">
      <w:pPr>
        <w:rPr>
          <w:rFonts w:cs="Arial"/>
          <w:noProof/>
          <w:sz w:val="24"/>
          <w:szCs w:val="24"/>
          <w:lang w:val="ro-RO" w:eastAsia="ar-SA"/>
        </w:rPr>
      </w:pPr>
    </w:p>
    <w:p w14:paraId="3CA1F9D5" w14:textId="77777777" w:rsidR="00CF1486" w:rsidRDefault="00CF1486" w:rsidP="00CD00B3">
      <w:pPr>
        <w:rPr>
          <w:rFonts w:cs="Arial"/>
          <w:noProof/>
          <w:sz w:val="24"/>
          <w:szCs w:val="24"/>
          <w:lang w:val="ro-RO" w:eastAsia="ar-SA"/>
        </w:rPr>
      </w:pPr>
    </w:p>
    <w:p w14:paraId="262ABDE0" w14:textId="77777777" w:rsidR="00195C00" w:rsidRDefault="00195C00" w:rsidP="00CD00B3">
      <w:pPr>
        <w:rPr>
          <w:rFonts w:cs="Arial"/>
          <w:noProof/>
          <w:sz w:val="24"/>
          <w:szCs w:val="24"/>
          <w:lang w:val="ro-RO" w:eastAsia="ar-SA"/>
        </w:rPr>
      </w:pPr>
    </w:p>
    <w:p w14:paraId="66391BAB" w14:textId="77777777" w:rsidR="00195C00" w:rsidRDefault="00195C00" w:rsidP="00CD00B3">
      <w:pPr>
        <w:rPr>
          <w:rFonts w:cs="Arial"/>
          <w:noProof/>
          <w:sz w:val="24"/>
          <w:szCs w:val="24"/>
          <w:lang w:val="ro-RO" w:eastAsia="ar-SA"/>
        </w:rPr>
      </w:pPr>
    </w:p>
    <w:p w14:paraId="42A12C1A" w14:textId="77777777" w:rsidR="00195C00" w:rsidRDefault="00195C00" w:rsidP="00CD00B3">
      <w:pPr>
        <w:rPr>
          <w:rFonts w:cs="Arial"/>
          <w:noProof/>
          <w:sz w:val="24"/>
          <w:szCs w:val="24"/>
          <w:lang w:val="ro-RO" w:eastAsia="ar-SA"/>
        </w:rPr>
      </w:pPr>
    </w:p>
    <w:p w14:paraId="106BDBBA" w14:textId="77777777" w:rsidR="00195C00" w:rsidRDefault="00195C00" w:rsidP="00CD00B3">
      <w:pPr>
        <w:rPr>
          <w:rFonts w:cs="Arial"/>
          <w:noProof/>
          <w:sz w:val="24"/>
          <w:szCs w:val="24"/>
          <w:lang w:val="ro-RO" w:eastAsia="ar-SA"/>
        </w:rPr>
      </w:pPr>
    </w:p>
    <w:p w14:paraId="69E1EDAF" w14:textId="77777777" w:rsidR="00195C00" w:rsidRDefault="00195C00" w:rsidP="00CD00B3">
      <w:pPr>
        <w:rPr>
          <w:rFonts w:cs="Arial"/>
          <w:noProof/>
          <w:sz w:val="24"/>
          <w:szCs w:val="24"/>
          <w:lang w:val="ro-RO" w:eastAsia="ar-SA"/>
        </w:rPr>
      </w:pPr>
    </w:p>
    <w:p w14:paraId="08C1560F" w14:textId="77777777" w:rsidR="00195C00" w:rsidRDefault="00195C00" w:rsidP="00CD00B3">
      <w:pPr>
        <w:rPr>
          <w:rFonts w:cs="Arial"/>
          <w:noProof/>
          <w:sz w:val="24"/>
          <w:szCs w:val="24"/>
          <w:lang w:val="ro-RO" w:eastAsia="ar-SA"/>
        </w:rPr>
      </w:pPr>
    </w:p>
    <w:p w14:paraId="6F7E32A0" w14:textId="77777777" w:rsidR="00195C00" w:rsidRDefault="00195C00" w:rsidP="00CD00B3">
      <w:pPr>
        <w:rPr>
          <w:rFonts w:cs="Arial"/>
          <w:noProof/>
          <w:sz w:val="24"/>
          <w:szCs w:val="24"/>
          <w:lang w:val="ro-RO" w:eastAsia="ar-SA"/>
        </w:rPr>
      </w:pPr>
    </w:p>
    <w:p w14:paraId="782D760D" w14:textId="77777777" w:rsidR="00195C00" w:rsidRDefault="00195C00" w:rsidP="00CD00B3">
      <w:pPr>
        <w:rPr>
          <w:rFonts w:cs="Arial"/>
          <w:noProof/>
          <w:sz w:val="24"/>
          <w:szCs w:val="24"/>
          <w:lang w:val="ro-RO" w:eastAsia="ar-SA"/>
        </w:rPr>
      </w:pPr>
    </w:p>
    <w:p w14:paraId="1D6E0504" w14:textId="77777777" w:rsidR="00195C00" w:rsidRDefault="00195C00" w:rsidP="00CD00B3">
      <w:pPr>
        <w:rPr>
          <w:rFonts w:cs="Arial"/>
          <w:noProof/>
          <w:sz w:val="24"/>
          <w:szCs w:val="24"/>
          <w:lang w:val="ro-RO" w:eastAsia="ar-SA"/>
        </w:rPr>
      </w:pPr>
    </w:p>
    <w:p w14:paraId="7BD2946E" w14:textId="77777777" w:rsidR="00195C00" w:rsidRDefault="00195C00" w:rsidP="00CD00B3">
      <w:pPr>
        <w:rPr>
          <w:rFonts w:cs="Arial"/>
          <w:noProof/>
          <w:sz w:val="24"/>
          <w:szCs w:val="24"/>
          <w:lang w:val="ro-RO" w:eastAsia="ar-SA"/>
        </w:rPr>
      </w:pPr>
    </w:p>
    <w:p w14:paraId="17A2FD7E" w14:textId="77777777" w:rsidR="00195C00" w:rsidRPr="00F20A53" w:rsidRDefault="00195C00" w:rsidP="00195C00">
      <w:pPr>
        <w:jc w:val="right"/>
        <w:rPr>
          <w:rFonts w:cs="Arial"/>
          <w:noProof/>
          <w:sz w:val="22"/>
          <w:szCs w:val="22"/>
          <w:lang w:val="ro-RO" w:eastAsia="ar-SA"/>
        </w:rPr>
      </w:pPr>
      <w:r w:rsidRPr="00F20A53">
        <w:rPr>
          <w:rFonts w:cs="Arial"/>
          <w:noProof/>
          <w:sz w:val="22"/>
          <w:szCs w:val="22"/>
          <w:lang w:val="ro-RO" w:eastAsia="ar-SA"/>
        </w:rPr>
        <w:lastRenderedPageBreak/>
        <w:t>Anexa la Formularul de propunere tehnica</w:t>
      </w:r>
    </w:p>
    <w:p w14:paraId="62E37F39" w14:textId="77777777" w:rsidR="00195C00" w:rsidRPr="00F20A53" w:rsidRDefault="00195C00" w:rsidP="00195C00">
      <w:pPr>
        <w:rPr>
          <w:rFonts w:cs="Arial"/>
          <w:noProof/>
          <w:sz w:val="22"/>
          <w:szCs w:val="22"/>
          <w:lang w:val="ro-RO" w:eastAsia="ar-SA"/>
        </w:rPr>
      </w:pPr>
    </w:p>
    <w:p w14:paraId="79FB4DB3" w14:textId="77777777" w:rsidR="00195C00" w:rsidRPr="00F20A53" w:rsidRDefault="00195C00" w:rsidP="00195C00">
      <w:pPr>
        <w:rPr>
          <w:rFonts w:cs="Arial"/>
          <w:noProof/>
          <w:sz w:val="22"/>
          <w:szCs w:val="22"/>
          <w:lang w:val="ro-RO" w:eastAsia="ar-SA"/>
        </w:rPr>
      </w:pPr>
    </w:p>
    <w:p w14:paraId="38E0C57D" w14:textId="6097AAE0" w:rsidR="00195C00" w:rsidRPr="00DE79F7" w:rsidRDefault="00195C00" w:rsidP="00195C00">
      <w:pPr>
        <w:jc w:val="center"/>
        <w:rPr>
          <w:rFonts w:cs="Arial"/>
          <w:noProof/>
          <w:sz w:val="24"/>
          <w:szCs w:val="24"/>
          <w:lang w:val="ro-RO" w:eastAsia="ar-SA"/>
        </w:rPr>
      </w:pPr>
      <w:r w:rsidRPr="00DE01B0">
        <w:rPr>
          <w:rFonts w:cs="Arial"/>
          <w:sz w:val="24"/>
          <w:szCs w:val="24"/>
          <w:lang w:val="ro-RO"/>
        </w:rPr>
        <w:t xml:space="preserve">Serviciul de </w:t>
      </w:r>
      <w:proofErr w:type="spellStart"/>
      <w:r w:rsidRPr="00DE01B0">
        <w:rPr>
          <w:rFonts w:cs="Arial"/>
          <w:sz w:val="24"/>
          <w:szCs w:val="24"/>
          <w:lang w:val="ro-RO"/>
        </w:rPr>
        <w:t>reparatii</w:t>
      </w:r>
      <w:proofErr w:type="spellEnd"/>
      <w:r w:rsidRPr="00DE01B0">
        <w:rPr>
          <w:rFonts w:cs="Arial"/>
          <w:sz w:val="24"/>
          <w:szCs w:val="24"/>
          <w:lang w:val="ro-RO"/>
        </w:rPr>
        <w:t xml:space="preserve"> alternatoare si demaroare</w:t>
      </w:r>
    </w:p>
    <w:p w14:paraId="1C8C7C9A" w14:textId="77777777" w:rsidR="00195C00" w:rsidRDefault="00195C00" w:rsidP="00CD00B3">
      <w:pPr>
        <w:rPr>
          <w:rFonts w:cs="Arial"/>
          <w:noProof/>
          <w:sz w:val="24"/>
          <w:szCs w:val="24"/>
          <w:lang w:val="ro-RO"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219"/>
        <w:gridCol w:w="7426"/>
      </w:tblGrid>
      <w:tr w:rsidR="00195C00" w:rsidRPr="00DE01B0" w14:paraId="5FEFFA9E" w14:textId="77777777" w:rsidTr="00A01C38">
        <w:trPr>
          <w:trHeight w:val="290"/>
        </w:trPr>
        <w:tc>
          <w:tcPr>
            <w:tcW w:w="550" w:type="dxa"/>
            <w:vMerge w:val="restart"/>
            <w:vAlign w:val="center"/>
          </w:tcPr>
          <w:p w14:paraId="469CF726" w14:textId="77777777" w:rsidR="00195C00" w:rsidRPr="00DE01B0" w:rsidRDefault="00195C00" w:rsidP="00A01C38">
            <w:pPr>
              <w:keepNext/>
              <w:keepLines/>
              <w:jc w:val="center"/>
              <w:rPr>
                <w:rFonts w:cs="Arial"/>
                <w:bCs/>
                <w:noProof/>
                <w:sz w:val="24"/>
                <w:szCs w:val="24"/>
                <w:lang w:val="ro-RO"/>
              </w:rPr>
            </w:pPr>
            <w:r w:rsidRPr="00DE01B0">
              <w:rPr>
                <w:rFonts w:cs="Arial"/>
                <w:bCs/>
                <w:noProof/>
                <w:sz w:val="24"/>
                <w:szCs w:val="24"/>
                <w:lang w:val="ro-RO"/>
              </w:rPr>
              <w:t>Nr. crt.</w:t>
            </w:r>
          </w:p>
        </w:tc>
        <w:tc>
          <w:tcPr>
            <w:tcW w:w="1443" w:type="dxa"/>
            <w:vMerge w:val="restart"/>
            <w:vAlign w:val="center"/>
          </w:tcPr>
          <w:p w14:paraId="0EC25389" w14:textId="77777777" w:rsidR="00195C00" w:rsidRPr="00DE01B0" w:rsidRDefault="00195C00" w:rsidP="00A01C38">
            <w:pPr>
              <w:keepNext/>
              <w:keepLines/>
              <w:jc w:val="center"/>
              <w:rPr>
                <w:rFonts w:cs="Arial"/>
                <w:bCs/>
                <w:noProof/>
                <w:sz w:val="24"/>
                <w:szCs w:val="24"/>
                <w:lang w:val="ro-RO"/>
              </w:rPr>
            </w:pPr>
            <w:r w:rsidRPr="00DE01B0">
              <w:rPr>
                <w:rFonts w:cs="Arial"/>
                <w:bCs/>
                <w:noProof/>
                <w:sz w:val="24"/>
                <w:szCs w:val="24"/>
                <w:lang w:val="ro-RO"/>
              </w:rPr>
              <w:t>Cod SAP</w:t>
            </w:r>
          </w:p>
        </w:tc>
        <w:tc>
          <w:tcPr>
            <w:tcW w:w="7896" w:type="dxa"/>
            <w:vMerge w:val="restart"/>
            <w:vAlign w:val="center"/>
          </w:tcPr>
          <w:p w14:paraId="500B635E" w14:textId="77777777" w:rsidR="00195C00" w:rsidRPr="00DE01B0" w:rsidRDefault="00195C00" w:rsidP="00A01C38">
            <w:pPr>
              <w:keepNext/>
              <w:keepLines/>
              <w:jc w:val="center"/>
              <w:rPr>
                <w:rFonts w:cs="Arial"/>
                <w:bCs/>
                <w:noProof/>
                <w:sz w:val="24"/>
                <w:szCs w:val="24"/>
                <w:lang w:val="ro-RO"/>
              </w:rPr>
            </w:pPr>
            <w:r w:rsidRPr="00DE01B0">
              <w:rPr>
                <w:rFonts w:cs="Arial"/>
                <w:bCs/>
                <w:noProof/>
                <w:sz w:val="24"/>
                <w:szCs w:val="24"/>
                <w:lang w:val="ro-RO"/>
              </w:rPr>
              <w:t xml:space="preserve">Denumire </w:t>
            </w:r>
          </w:p>
        </w:tc>
      </w:tr>
      <w:tr w:rsidR="00195C00" w:rsidRPr="00DE01B0" w14:paraId="57DC18ED" w14:textId="77777777" w:rsidTr="00A01C38">
        <w:trPr>
          <w:trHeight w:val="276"/>
        </w:trPr>
        <w:tc>
          <w:tcPr>
            <w:tcW w:w="550" w:type="dxa"/>
            <w:vMerge/>
            <w:vAlign w:val="center"/>
          </w:tcPr>
          <w:p w14:paraId="146E67B4" w14:textId="77777777" w:rsidR="00195C00" w:rsidRPr="00DE01B0" w:rsidRDefault="00195C00" w:rsidP="00A01C38">
            <w:pPr>
              <w:keepNext/>
              <w:keepLines/>
              <w:jc w:val="center"/>
              <w:rPr>
                <w:rFonts w:cs="Arial"/>
                <w:bCs/>
                <w:noProof/>
                <w:sz w:val="24"/>
                <w:szCs w:val="24"/>
                <w:lang w:val="ro-RO"/>
              </w:rPr>
            </w:pPr>
          </w:p>
        </w:tc>
        <w:tc>
          <w:tcPr>
            <w:tcW w:w="1443" w:type="dxa"/>
            <w:vMerge/>
            <w:vAlign w:val="center"/>
          </w:tcPr>
          <w:p w14:paraId="6A8D11DF" w14:textId="77777777" w:rsidR="00195C00" w:rsidRPr="00DE01B0" w:rsidRDefault="00195C00" w:rsidP="00A01C38">
            <w:pPr>
              <w:keepNext/>
              <w:keepLines/>
              <w:jc w:val="center"/>
              <w:rPr>
                <w:rFonts w:cs="Arial"/>
                <w:bCs/>
                <w:noProof/>
                <w:sz w:val="24"/>
                <w:szCs w:val="24"/>
                <w:lang w:val="ro-RO"/>
              </w:rPr>
            </w:pPr>
          </w:p>
        </w:tc>
        <w:tc>
          <w:tcPr>
            <w:tcW w:w="7896" w:type="dxa"/>
            <w:vMerge/>
            <w:vAlign w:val="center"/>
          </w:tcPr>
          <w:p w14:paraId="40F37BAB" w14:textId="77777777" w:rsidR="00195C00" w:rsidRPr="00DE01B0" w:rsidRDefault="00195C00" w:rsidP="00A01C38">
            <w:pPr>
              <w:keepNext/>
              <w:keepLines/>
              <w:jc w:val="center"/>
              <w:rPr>
                <w:rFonts w:cs="Arial"/>
                <w:bCs/>
                <w:noProof/>
                <w:sz w:val="24"/>
                <w:szCs w:val="24"/>
                <w:lang w:val="ro-RO"/>
              </w:rPr>
            </w:pPr>
          </w:p>
        </w:tc>
      </w:tr>
      <w:tr w:rsidR="00195C00" w:rsidRPr="00DE01B0" w14:paraId="0ED8B092" w14:textId="77777777" w:rsidTr="00A01C38">
        <w:tc>
          <w:tcPr>
            <w:tcW w:w="550" w:type="dxa"/>
          </w:tcPr>
          <w:p w14:paraId="31B512B7" w14:textId="77777777" w:rsidR="00195C00" w:rsidRPr="00DE01B0" w:rsidRDefault="00195C00" w:rsidP="00A01C38">
            <w:pPr>
              <w:keepNext/>
              <w:keepLines/>
              <w:jc w:val="center"/>
              <w:rPr>
                <w:rFonts w:cs="Arial"/>
                <w:bCs/>
                <w:noProof/>
                <w:sz w:val="24"/>
                <w:szCs w:val="24"/>
                <w:lang w:val="ro-RO"/>
              </w:rPr>
            </w:pPr>
            <w:r w:rsidRPr="00DE01B0">
              <w:rPr>
                <w:rFonts w:cs="Arial"/>
                <w:bCs/>
                <w:noProof/>
                <w:sz w:val="24"/>
                <w:szCs w:val="24"/>
                <w:lang w:val="ro-RO"/>
              </w:rPr>
              <w:t>1</w:t>
            </w:r>
          </w:p>
        </w:tc>
        <w:tc>
          <w:tcPr>
            <w:tcW w:w="1443" w:type="dxa"/>
          </w:tcPr>
          <w:p w14:paraId="0A9BCF6D" w14:textId="77777777" w:rsidR="00195C00" w:rsidRPr="00DE01B0" w:rsidRDefault="00195C00" w:rsidP="00A01C38">
            <w:pPr>
              <w:rPr>
                <w:rFonts w:cs="Arial"/>
                <w:bCs/>
                <w:noProof/>
                <w:sz w:val="24"/>
                <w:szCs w:val="24"/>
                <w:lang w:val="ro-RO"/>
              </w:rPr>
            </w:pPr>
            <w:r w:rsidRPr="00DE01B0">
              <w:rPr>
                <w:rFonts w:cs="Arial"/>
                <w:bCs/>
                <w:noProof/>
                <w:sz w:val="24"/>
                <w:szCs w:val="24"/>
                <w:lang w:val="ro-RO"/>
              </w:rPr>
              <w:t>_</w:t>
            </w:r>
            <w:r w:rsidRPr="00DE01B0">
              <w:rPr>
                <w:bCs/>
                <w:sz w:val="24"/>
                <w:szCs w:val="24"/>
              </w:rPr>
              <w:t>___2001309____</w:t>
            </w:r>
          </w:p>
        </w:tc>
        <w:tc>
          <w:tcPr>
            <w:tcW w:w="7896" w:type="dxa"/>
          </w:tcPr>
          <w:p w14:paraId="16712D04" w14:textId="77777777" w:rsidR="00195C00" w:rsidRPr="00DE01B0" w:rsidRDefault="00195C00" w:rsidP="00A01C38">
            <w:pPr>
              <w:rPr>
                <w:rFonts w:cs="Arial"/>
                <w:bCs/>
                <w:noProof/>
                <w:sz w:val="24"/>
                <w:szCs w:val="24"/>
                <w:lang w:val="ro-RO"/>
              </w:rPr>
            </w:pPr>
            <w:r w:rsidRPr="00DE01B0">
              <w:rPr>
                <w:rFonts w:cs="Arial"/>
                <w:iCs/>
                <w:color w:val="000000" w:themeColor="text1"/>
                <w:sz w:val="24"/>
                <w:szCs w:val="24"/>
                <w:lang w:val="ro-RO"/>
              </w:rPr>
              <w:t xml:space="preserve">Serviciul </w:t>
            </w:r>
            <w:proofErr w:type="spellStart"/>
            <w:r w:rsidRPr="00DE01B0">
              <w:rPr>
                <w:rFonts w:cs="Arial"/>
                <w:iCs/>
                <w:color w:val="000000" w:themeColor="text1"/>
                <w:sz w:val="24"/>
                <w:szCs w:val="24"/>
                <w:lang w:val="ro-RO"/>
              </w:rPr>
              <w:t>reparatii</w:t>
            </w:r>
            <w:proofErr w:type="spellEnd"/>
            <w:r w:rsidRPr="00DE01B0">
              <w:rPr>
                <w:rFonts w:cs="Arial"/>
                <w:iCs/>
                <w:color w:val="000000" w:themeColor="text1"/>
                <w:sz w:val="24"/>
                <w:szCs w:val="24"/>
                <w:lang w:val="ro-RO"/>
              </w:rPr>
              <w:t xml:space="preserve"> alternatoare si demaroare autobuze</w:t>
            </w:r>
          </w:p>
        </w:tc>
      </w:tr>
    </w:tbl>
    <w:p w14:paraId="6F87C4FC" w14:textId="77777777" w:rsidR="00195C00" w:rsidRDefault="00195C00" w:rsidP="00CD00B3">
      <w:pPr>
        <w:rPr>
          <w:rFonts w:cs="Arial"/>
          <w:noProof/>
          <w:sz w:val="24"/>
          <w:szCs w:val="24"/>
          <w:lang w:val="ro-RO" w:eastAsia="ar-SA"/>
        </w:rPr>
      </w:pPr>
    </w:p>
    <w:p w14:paraId="118E83A7" w14:textId="77777777" w:rsidR="00195C00" w:rsidRDefault="00195C00" w:rsidP="00CD00B3">
      <w:pPr>
        <w:rPr>
          <w:rFonts w:cs="Arial"/>
          <w:noProof/>
          <w:sz w:val="24"/>
          <w:szCs w:val="24"/>
          <w:lang w:val="ro-RO" w:eastAsia="ar-SA"/>
        </w:rPr>
      </w:pPr>
    </w:p>
    <w:p w14:paraId="6DF2F106" w14:textId="77777777" w:rsidR="00195C00" w:rsidRDefault="00195C00" w:rsidP="00CD00B3">
      <w:pPr>
        <w:rPr>
          <w:rFonts w:cs="Arial"/>
          <w:noProof/>
          <w:sz w:val="24"/>
          <w:szCs w:val="24"/>
          <w:lang w:val="ro-RO" w:eastAsia="ar-SA"/>
        </w:rPr>
      </w:pPr>
    </w:p>
    <w:tbl>
      <w:tblPr>
        <w:tblW w:w="9663" w:type="dxa"/>
        <w:tblInd w:w="113" w:type="dxa"/>
        <w:tblLook w:val="04A0" w:firstRow="1" w:lastRow="0" w:firstColumn="1" w:lastColumn="0" w:noHBand="0" w:noVBand="1"/>
      </w:tblPr>
      <w:tblGrid>
        <w:gridCol w:w="521"/>
        <w:gridCol w:w="3756"/>
        <w:gridCol w:w="844"/>
        <w:gridCol w:w="2132"/>
        <w:gridCol w:w="2410"/>
      </w:tblGrid>
      <w:tr w:rsidR="00195C00" w:rsidRPr="007B4806" w14:paraId="25B3FBCC" w14:textId="77777777" w:rsidTr="00195C00">
        <w:trPr>
          <w:trHeight w:val="1035"/>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4CC18" w14:textId="77777777" w:rsidR="00195C00" w:rsidRPr="00DE01B0" w:rsidRDefault="00195C00" w:rsidP="00A01C38">
            <w:pPr>
              <w:jc w:val="center"/>
              <w:rPr>
                <w:rFonts w:cs="Arial"/>
                <w:color w:val="000000"/>
                <w:sz w:val="20"/>
              </w:rPr>
            </w:pPr>
            <w:r w:rsidRPr="00DE01B0">
              <w:rPr>
                <w:rFonts w:cs="Arial"/>
                <w:color w:val="000000"/>
                <w:sz w:val="20"/>
              </w:rPr>
              <w:t xml:space="preserve">Nr. </w:t>
            </w:r>
            <w:proofErr w:type="spellStart"/>
            <w:r w:rsidRPr="00DE01B0">
              <w:rPr>
                <w:rFonts w:cs="Arial"/>
                <w:color w:val="000000"/>
                <w:sz w:val="20"/>
              </w:rPr>
              <w:t>Crt</w:t>
            </w:r>
            <w:proofErr w:type="spellEnd"/>
          </w:p>
        </w:tc>
        <w:tc>
          <w:tcPr>
            <w:tcW w:w="3756" w:type="dxa"/>
            <w:tcBorders>
              <w:top w:val="single" w:sz="4" w:space="0" w:color="auto"/>
              <w:left w:val="nil"/>
              <w:bottom w:val="single" w:sz="4" w:space="0" w:color="auto"/>
              <w:right w:val="single" w:sz="4" w:space="0" w:color="auto"/>
            </w:tcBorders>
            <w:shd w:val="clear" w:color="000000" w:fill="FFFFFF"/>
            <w:vAlign w:val="center"/>
            <w:hideMark/>
          </w:tcPr>
          <w:p w14:paraId="292684F8" w14:textId="77777777" w:rsidR="00195C00" w:rsidRPr="00DE01B0" w:rsidRDefault="00195C00" w:rsidP="00A01C38">
            <w:pPr>
              <w:jc w:val="center"/>
              <w:rPr>
                <w:rFonts w:cs="Arial"/>
                <w:color w:val="000000"/>
                <w:sz w:val="20"/>
              </w:rPr>
            </w:pPr>
            <w:proofErr w:type="spellStart"/>
            <w:r w:rsidRPr="00DE01B0">
              <w:rPr>
                <w:rFonts w:cs="Arial"/>
                <w:color w:val="000000"/>
                <w:sz w:val="20"/>
              </w:rPr>
              <w:t>Denumire</w:t>
            </w:r>
            <w:proofErr w:type="spellEnd"/>
            <w:r w:rsidRPr="00DE01B0">
              <w:rPr>
                <w:rFonts w:cs="Arial"/>
                <w:color w:val="000000"/>
                <w:sz w:val="20"/>
              </w:rPr>
              <w:t xml:space="preserve"> </w:t>
            </w:r>
            <w:proofErr w:type="spellStart"/>
            <w:r w:rsidRPr="00DE01B0">
              <w:rPr>
                <w:rFonts w:cs="Arial"/>
                <w:color w:val="000000"/>
                <w:sz w:val="20"/>
              </w:rPr>
              <w:t>s</w:t>
            </w:r>
            <w:r w:rsidRPr="00DE01B0">
              <w:rPr>
                <w:color w:val="000000"/>
                <w:sz w:val="20"/>
              </w:rPr>
              <w:t>erviciu</w:t>
            </w:r>
            <w:proofErr w:type="spellEnd"/>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45C7E62D" w14:textId="77777777" w:rsidR="00195C00" w:rsidRPr="00DE01B0" w:rsidRDefault="00195C00" w:rsidP="00A01C38">
            <w:pPr>
              <w:jc w:val="center"/>
              <w:rPr>
                <w:rFonts w:cs="Arial"/>
                <w:color w:val="000000"/>
                <w:sz w:val="20"/>
              </w:rPr>
            </w:pPr>
            <w:r w:rsidRPr="00DE01B0">
              <w:rPr>
                <w:rFonts w:cs="Arial"/>
                <w:color w:val="000000"/>
                <w:sz w:val="20"/>
              </w:rPr>
              <w:t>UM</w:t>
            </w:r>
          </w:p>
        </w:tc>
        <w:tc>
          <w:tcPr>
            <w:tcW w:w="2132" w:type="dxa"/>
            <w:tcBorders>
              <w:top w:val="single" w:sz="4" w:space="0" w:color="auto"/>
              <w:left w:val="nil"/>
              <w:bottom w:val="single" w:sz="4" w:space="0" w:color="auto"/>
              <w:right w:val="single" w:sz="4" w:space="0" w:color="auto"/>
            </w:tcBorders>
            <w:shd w:val="clear" w:color="000000" w:fill="FFFFFF"/>
            <w:vAlign w:val="center"/>
            <w:hideMark/>
          </w:tcPr>
          <w:p w14:paraId="20D61C26" w14:textId="77777777" w:rsidR="00195C00" w:rsidRPr="00DE01B0" w:rsidRDefault="00195C00" w:rsidP="00A01C38">
            <w:pPr>
              <w:jc w:val="center"/>
              <w:rPr>
                <w:rFonts w:cs="Arial"/>
                <w:color w:val="000000"/>
                <w:sz w:val="20"/>
              </w:rPr>
            </w:pPr>
            <w:proofErr w:type="gramStart"/>
            <w:r w:rsidRPr="00DE01B0">
              <w:rPr>
                <w:rFonts w:cs="Arial"/>
                <w:color w:val="000000"/>
                <w:sz w:val="20"/>
              </w:rPr>
              <w:t>Cant</w:t>
            </w:r>
            <w:proofErr w:type="gramEnd"/>
            <w:r w:rsidRPr="00DE01B0">
              <w:rPr>
                <w:rFonts w:cs="Arial"/>
                <w:color w:val="000000"/>
                <w:sz w:val="20"/>
              </w:rPr>
              <w:t xml:space="preserve"> Min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102A270" w14:textId="77777777" w:rsidR="00195C00" w:rsidRPr="00DE01B0" w:rsidRDefault="00195C00" w:rsidP="00A01C38">
            <w:pPr>
              <w:jc w:val="center"/>
              <w:rPr>
                <w:rFonts w:cs="Arial"/>
                <w:color w:val="000000"/>
                <w:sz w:val="20"/>
              </w:rPr>
            </w:pPr>
            <w:proofErr w:type="gramStart"/>
            <w:r w:rsidRPr="00DE01B0">
              <w:rPr>
                <w:rFonts w:cs="Arial"/>
                <w:color w:val="000000"/>
                <w:sz w:val="20"/>
              </w:rPr>
              <w:t>Cant</w:t>
            </w:r>
            <w:proofErr w:type="gramEnd"/>
            <w:r w:rsidRPr="00DE01B0">
              <w:rPr>
                <w:rFonts w:cs="Arial"/>
                <w:color w:val="000000"/>
                <w:sz w:val="20"/>
              </w:rPr>
              <w:t xml:space="preserve"> Max</w:t>
            </w:r>
          </w:p>
        </w:tc>
      </w:tr>
      <w:tr w:rsidR="00195C00" w:rsidRPr="007B4806" w14:paraId="065F562C" w14:textId="77777777" w:rsidTr="00195C00">
        <w:trPr>
          <w:trHeight w:val="421"/>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04CF823A" w14:textId="77777777" w:rsidR="00195C00" w:rsidRPr="002F619E" w:rsidRDefault="00195C00" w:rsidP="00A01C38">
            <w:pPr>
              <w:jc w:val="center"/>
              <w:rPr>
                <w:rFonts w:cs="Arial"/>
                <w:color w:val="000000"/>
                <w:sz w:val="20"/>
              </w:rPr>
            </w:pPr>
            <w:r>
              <w:rPr>
                <w:rFonts w:cs="Arial"/>
                <w:color w:val="000000"/>
                <w:sz w:val="20"/>
              </w:rPr>
              <w:t>1</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27C398A1" w14:textId="77777777" w:rsidR="00195C00" w:rsidRPr="002F619E" w:rsidRDefault="00195C00" w:rsidP="00A01C38">
            <w:pPr>
              <w:jc w:val="center"/>
              <w:rPr>
                <w:rFonts w:cs="Arial"/>
                <w:color w:val="000000"/>
                <w:sz w:val="20"/>
              </w:rPr>
            </w:pPr>
            <w:r>
              <w:rPr>
                <w:rFonts w:cs="Arial"/>
                <w:color w:val="000000"/>
                <w:sz w:val="20"/>
              </w:rPr>
              <w:t>Alternator 100A</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15C31CC0" w14:textId="77777777" w:rsidR="00195C00" w:rsidRPr="002F619E" w:rsidRDefault="00195C00" w:rsidP="00A01C38">
            <w:pPr>
              <w:jc w:val="center"/>
              <w:rPr>
                <w:rFonts w:cs="Arial"/>
                <w:color w:val="000000"/>
                <w:sz w:val="20"/>
              </w:rPr>
            </w:pPr>
            <w:proofErr w:type="spellStart"/>
            <w:r>
              <w:rPr>
                <w:rFonts w:cs="Arial"/>
                <w:color w:val="000000"/>
                <w:sz w:val="20"/>
              </w:rPr>
              <w:t>buc</w:t>
            </w:r>
            <w:proofErr w:type="spellEnd"/>
          </w:p>
        </w:tc>
        <w:tc>
          <w:tcPr>
            <w:tcW w:w="2132" w:type="dxa"/>
            <w:tcBorders>
              <w:top w:val="single" w:sz="4" w:space="0" w:color="auto"/>
              <w:left w:val="nil"/>
              <w:bottom w:val="single" w:sz="4" w:space="0" w:color="auto"/>
              <w:right w:val="single" w:sz="4" w:space="0" w:color="auto"/>
            </w:tcBorders>
            <w:shd w:val="clear" w:color="000000" w:fill="FFFFFF"/>
            <w:vAlign w:val="center"/>
          </w:tcPr>
          <w:p w14:paraId="7932B76E" w14:textId="77777777" w:rsidR="00195C00" w:rsidRPr="002F619E" w:rsidRDefault="00195C00" w:rsidP="00A01C38">
            <w:pPr>
              <w:jc w:val="center"/>
              <w:rPr>
                <w:rFonts w:cs="Arial"/>
                <w:color w:val="000000"/>
                <w:sz w:val="20"/>
              </w:rPr>
            </w:pPr>
            <w:r>
              <w:rPr>
                <w:rFonts w:cs="Arial"/>
                <w:color w:val="000000"/>
                <w:sz w:val="20"/>
              </w:rPr>
              <w:t>500</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9B3F451" w14:textId="77777777" w:rsidR="00195C00" w:rsidRPr="002F619E" w:rsidRDefault="00195C00" w:rsidP="00A01C38">
            <w:pPr>
              <w:jc w:val="center"/>
              <w:rPr>
                <w:rFonts w:cs="Arial"/>
                <w:color w:val="000000"/>
                <w:sz w:val="20"/>
              </w:rPr>
            </w:pPr>
            <w:r>
              <w:rPr>
                <w:rFonts w:cs="Arial"/>
                <w:color w:val="000000"/>
                <w:sz w:val="20"/>
              </w:rPr>
              <w:t>900</w:t>
            </w:r>
          </w:p>
        </w:tc>
      </w:tr>
      <w:tr w:rsidR="00195C00" w:rsidRPr="007B4806" w14:paraId="21C1B6D3" w14:textId="77777777" w:rsidTr="00195C00">
        <w:trPr>
          <w:trHeight w:val="427"/>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127987D1" w14:textId="77777777" w:rsidR="00195C00" w:rsidRPr="002F619E" w:rsidRDefault="00195C00" w:rsidP="00A01C38">
            <w:pPr>
              <w:jc w:val="center"/>
              <w:rPr>
                <w:rFonts w:cs="Arial"/>
                <w:color w:val="000000"/>
                <w:sz w:val="20"/>
              </w:rPr>
            </w:pPr>
            <w:r>
              <w:rPr>
                <w:rFonts w:cs="Arial"/>
                <w:color w:val="000000"/>
                <w:sz w:val="20"/>
              </w:rPr>
              <w:t>2</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5B5C0862" w14:textId="77777777" w:rsidR="00195C00" w:rsidRPr="002F619E" w:rsidRDefault="00195C00" w:rsidP="00A01C38">
            <w:pPr>
              <w:jc w:val="center"/>
              <w:rPr>
                <w:rFonts w:cs="Arial"/>
                <w:color w:val="000000"/>
                <w:sz w:val="20"/>
              </w:rPr>
            </w:pPr>
            <w:r>
              <w:rPr>
                <w:rFonts w:cs="Arial"/>
                <w:color w:val="000000"/>
                <w:sz w:val="20"/>
              </w:rPr>
              <w:t>Alternator 140A</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74BA7EED" w14:textId="77777777" w:rsidR="00195C00" w:rsidRPr="002F619E" w:rsidRDefault="00195C00" w:rsidP="00A01C38">
            <w:pPr>
              <w:jc w:val="center"/>
              <w:rPr>
                <w:rFonts w:cs="Arial"/>
                <w:color w:val="000000"/>
                <w:sz w:val="20"/>
              </w:rPr>
            </w:pPr>
            <w:proofErr w:type="spellStart"/>
            <w:r>
              <w:rPr>
                <w:rFonts w:cs="Arial"/>
                <w:color w:val="000000"/>
                <w:sz w:val="20"/>
              </w:rPr>
              <w:t>buc</w:t>
            </w:r>
            <w:proofErr w:type="spellEnd"/>
          </w:p>
        </w:tc>
        <w:tc>
          <w:tcPr>
            <w:tcW w:w="2132" w:type="dxa"/>
            <w:tcBorders>
              <w:top w:val="single" w:sz="4" w:space="0" w:color="auto"/>
              <w:left w:val="nil"/>
              <w:bottom w:val="single" w:sz="4" w:space="0" w:color="auto"/>
              <w:right w:val="single" w:sz="4" w:space="0" w:color="auto"/>
            </w:tcBorders>
            <w:shd w:val="clear" w:color="000000" w:fill="FFFFFF"/>
            <w:vAlign w:val="center"/>
          </w:tcPr>
          <w:p w14:paraId="31A43672" w14:textId="77777777" w:rsidR="00195C00" w:rsidRPr="002F619E" w:rsidRDefault="00195C00" w:rsidP="00A01C38">
            <w:pPr>
              <w:jc w:val="center"/>
              <w:rPr>
                <w:rFonts w:cs="Arial"/>
                <w:color w:val="000000"/>
                <w:sz w:val="20"/>
              </w:rPr>
            </w:pPr>
            <w:r>
              <w:rPr>
                <w:rFonts w:cs="Arial"/>
                <w:color w:val="000000"/>
                <w:sz w:val="20"/>
              </w:rPr>
              <w:t>50</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03C98012" w14:textId="77777777" w:rsidR="00195C00" w:rsidRPr="002F619E" w:rsidRDefault="00195C00" w:rsidP="00A01C38">
            <w:pPr>
              <w:jc w:val="center"/>
              <w:rPr>
                <w:rFonts w:cs="Arial"/>
                <w:color w:val="000000"/>
                <w:sz w:val="20"/>
              </w:rPr>
            </w:pPr>
            <w:r>
              <w:rPr>
                <w:rFonts w:cs="Arial"/>
                <w:color w:val="000000"/>
                <w:sz w:val="20"/>
              </w:rPr>
              <w:t>140</w:t>
            </w:r>
          </w:p>
        </w:tc>
      </w:tr>
      <w:tr w:rsidR="00195C00" w:rsidRPr="007B4806" w14:paraId="0FE73998" w14:textId="77777777" w:rsidTr="00195C00">
        <w:trPr>
          <w:trHeight w:val="405"/>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1F8F76A6" w14:textId="77777777" w:rsidR="00195C00" w:rsidRPr="002F619E" w:rsidRDefault="00195C00" w:rsidP="00A01C38">
            <w:pPr>
              <w:jc w:val="center"/>
              <w:rPr>
                <w:rFonts w:cs="Arial"/>
                <w:color w:val="000000"/>
                <w:sz w:val="20"/>
              </w:rPr>
            </w:pPr>
            <w:r>
              <w:rPr>
                <w:rFonts w:cs="Arial"/>
                <w:color w:val="000000"/>
                <w:sz w:val="20"/>
              </w:rPr>
              <w:t>3</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5DC78868" w14:textId="77777777" w:rsidR="00195C00" w:rsidRPr="002F619E" w:rsidRDefault="00195C00" w:rsidP="00A01C38">
            <w:pPr>
              <w:jc w:val="center"/>
              <w:rPr>
                <w:rFonts w:cs="Arial"/>
                <w:color w:val="000000"/>
                <w:sz w:val="20"/>
              </w:rPr>
            </w:pPr>
            <w:r>
              <w:rPr>
                <w:rFonts w:cs="Arial"/>
                <w:color w:val="000000"/>
                <w:sz w:val="20"/>
              </w:rPr>
              <w:t xml:space="preserve">Alternator 140A (cu </w:t>
            </w:r>
            <w:proofErr w:type="spellStart"/>
            <w:r>
              <w:rPr>
                <w:rFonts w:cs="Arial"/>
                <w:color w:val="000000"/>
                <w:sz w:val="20"/>
              </w:rPr>
              <w:t>inlocuire</w:t>
            </w:r>
            <w:proofErr w:type="spellEnd"/>
            <w:r>
              <w:rPr>
                <w:rFonts w:cs="Arial"/>
                <w:color w:val="000000"/>
                <w:sz w:val="20"/>
              </w:rPr>
              <w:t xml:space="preserve"> </w:t>
            </w:r>
            <w:proofErr w:type="spellStart"/>
            <w:r>
              <w:rPr>
                <w:rFonts w:cs="Arial"/>
                <w:color w:val="000000"/>
                <w:sz w:val="20"/>
              </w:rPr>
              <w:t>fulie</w:t>
            </w:r>
            <w:proofErr w:type="spellEnd"/>
            <w:r>
              <w:rPr>
                <w:rFonts w:cs="Arial"/>
                <w:color w:val="000000"/>
                <w:sz w:val="20"/>
              </w:rPr>
              <w:t>)</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4AC8F045" w14:textId="77777777" w:rsidR="00195C00" w:rsidRPr="002F619E" w:rsidRDefault="00195C00" w:rsidP="00A01C38">
            <w:pPr>
              <w:jc w:val="center"/>
              <w:rPr>
                <w:rFonts w:cs="Arial"/>
                <w:color w:val="000000"/>
                <w:sz w:val="20"/>
              </w:rPr>
            </w:pPr>
            <w:proofErr w:type="spellStart"/>
            <w:r>
              <w:rPr>
                <w:rFonts w:cs="Arial"/>
                <w:color w:val="000000"/>
                <w:sz w:val="20"/>
              </w:rPr>
              <w:t>buc</w:t>
            </w:r>
            <w:proofErr w:type="spellEnd"/>
          </w:p>
        </w:tc>
        <w:tc>
          <w:tcPr>
            <w:tcW w:w="2132" w:type="dxa"/>
            <w:tcBorders>
              <w:top w:val="single" w:sz="4" w:space="0" w:color="auto"/>
              <w:left w:val="nil"/>
              <w:bottom w:val="single" w:sz="4" w:space="0" w:color="auto"/>
              <w:right w:val="single" w:sz="4" w:space="0" w:color="auto"/>
            </w:tcBorders>
            <w:shd w:val="clear" w:color="000000" w:fill="FFFFFF"/>
            <w:vAlign w:val="center"/>
          </w:tcPr>
          <w:p w14:paraId="19B675E3" w14:textId="77777777" w:rsidR="00195C00" w:rsidRPr="002F619E" w:rsidRDefault="00195C00" w:rsidP="00A01C38">
            <w:pPr>
              <w:jc w:val="center"/>
              <w:rPr>
                <w:rFonts w:cs="Arial"/>
                <w:color w:val="000000"/>
                <w:sz w:val="20"/>
              </w:rPr>
            </w:pPr>
            <w:r>
              <w:rPr>
                <w:rFonts w:cs="Arial"/>
                <w:color w:val="000000"/>
                <w:sz w:val="20"/>
              </w:rPr>
              <w:t>20</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07D551BF" w14:textId="77777777" w:rsidR="00195C00" w:rsidRPr="002F619E" w:rsidRDefault="00195C00" w:rsidP="00A01C38">
            <w:pPr>
              <w:jc w:val="center"/>
              <w:rPr>
                <w:rFonts w:cs="Arial"/>
                <w:color w:val="000000"/>
                <w:sz w:val="20"/>
              </w:rPr>
            </w:pPr>
            <w:r>
              <w:rPr>
                <w:rFonts w:cs="Arial"/>
                <w:color w:val="000000"/>
                <w:sz w:val="20"/>
              </w:rPr>
              <w:t>60</w:t>
            </w:r>
          </w:p>
        </w:tc>
      </w:tr>
      <w:tr w:rsidR="00195C00" w:rsidRPr="007B4806" w14:paraId="230DC93D" w14:textId="77777777" w:rsidTr="00195C00">
        <w:trPr>
          <w:trHeight w:val="405"/>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34992A27" w14:textId="77777777" w:rsidR="00195C00" w:rsidRPr="002F619E" w:rsidRDefault="00195C00" w:rsidP="00A01C38">
            <w:pPr>
              <w:jc w:val="center"/>
              <w:rPr>
                <w:rFonts w:cs="Arial"/>
                <w:color w:val="000000"/>
                <w:sz w:val="20"/>
              </w:rPr>
            </w:pPr>
            <w:r>
              <w:rPr>
                <w:rFonts w:cs="Arial"/>
                <w:color w:val="000000"/>
                <w:sz w:val="20"/>
              </w:rPr>
              <w:t>4</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72F2DAE7" w14:textId="77777777" w:rsidR="00195C00" w:rsidRPr="002F619E" w:rsidRDefault="00195C00" w:rsidP="00A01C38">
            <w:pPr>
              <w:jc w:val="center"/>
              <w:rPr>
                <w:rFonts w:cs="Arial"/>
                <w:color w:val="000000"/>
                <w:sz w:val="20"/>
              </w:rPr>
            </w:pPr>
            <w:r>
              <w:rPr>
                <w:rFonts w:cs="Arial"/>
                <w:color w:val="000000"/>
                <w:sz w:val="20"/>
              </w:rPr>
              <w:t>Electromotor BOSCH</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69C4CDB8" w14:textId="77777777" w:rsidR="00195C00" w:rsidRPr="002F619E" w:rsidRDefault="00195C00" w:rsidP="00A01C38">
            <w:pPr>
              <w:jc w:val="center"/>
              <w:rPr>
                <w:rFonts w:cs="Arial"/>
                <w:color w:val="000000"/>
                <w:sz w:val="20"/>
              </w:rPr>
            </w:pPr>
            <w:proofErr w:type="spellStart"/>
            <w:r>
              <w:rPr>
                <w:rFonts w:cs="Arial"/>
                <w:color w:val="000000"/>
                <w:sz w:val="20"/>
              </w:rPr>
              <w:t>buc</w:t>
            </w:r>
            <w:proofErr w:type="spellEnd"/>
          </w:p>
        </w:tc>
        <w:tc>
          <w:tcPr>
            <w:tcW w:w="2132" w:type="dxa"/>
            <w:tcBorders>
              <w:top w:val="single" w:sz="4" w:space="0" w:color="auto"/>
              <w:left w:val="nil"/>
              <w:bottom w:val="single" w:sz="4" w:space="0" w:color="auto"/>
              <w:right w:val="single" w:sz="4" w:space="0" w:color="auto"/>
            </w:tcBorders>
            <w:shd w:val="clear" w:color="000000" w:fill="FFFFFF"/>
            <w:vAlign w:val="center"/>
          </w:tcPr>
          <w:p w14:paraId="3E150B26" w14:textId="77777777" w:rsidR="00195C00" w:rsidRPr="002F619E" w:rsidRDefault="00195C00" w:rsidP="00A01C38">
            <w:pPr>
              <w:jc w:val="center"/>
              <w:rPr>
                <w:rFonts w:cs="Arial"/>
                <w:color w:val="000000"/>
                <w:sz w:val="20"/>
              </w:rPr>
            </w:pPr>
            <w:r>
              <w:rPr>
                <w:rFonts w:cs="Arial"/>
                <w:color w:val="000000"/>
                <w:sz w:val="20"/>
              </w:rPr>
              <w:t>30</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8597B95" w14:textId="77777777" w:rsidR="00195C00" w:rsidRPr="002F619E" w:rsidRDefault="00195C00" w:rsidP="00A01C38">
            <w:pPr>
              <w:jc w:val="center"/>
              <w:rPr>
                <w:rFonts w:cs="Arial"/>
                <w:color w:val="000000"/>
                <w:sz w:val="20"/>
              </w:rPr>
            </w:pPr>
            <w:r>
              <w:rPr>
                <w:rFonts w:cs="Arial"/>
                <w:color w:val="000000"/>
                <w:sz w:val="20"/>
              </w:rPr>
              <w:t>60</w:t>
            </w:r>
          </w:p>
        </w:tc>
      </w:tr>
      <w:tr w:rsidR="00195C00" w:rsidRPr="007B4806" w14:paraId="6881BD12" w14:textId="77777777" w:rsidTr="00195C00">
        <w:trPr>
          <w:trHeight w:val="405"/>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62EDF390" w14:textId="77777777" w:rsidR="00195C00" w:rsidRPr="002F619E" w:rsidRDefault="00195C00" w:rsidP="00A01C38">
            <w:pPr>
              <w:jc w:val="center"/>
              <w:rPr>
                <w:rFonts w:cs="Arial"/>
                <w:color w:val="000000"/>
                <w:sz w:val="20"/>
              </w:rPr>
            </w:pPr>
            <w:r>
              <w:rPr>
                <w:rFonts w:cs="Arial"/>
                <w:color w:val="000000"/>
                <w:sz w:val="20"/>
              </w:rPr>
              <w:t>5</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5DA5C350" w14:textId="77777777" w:rsidR="00195C00" w:rsidRPr="002F619E" w:rsidRDefault="00195C00" w:rsidP="00A01C38">
            <w:pPr>
              <w:jc w:val="center"/>
              <w:rPr>
                <w:rFonts w:cs="Arial"/>
                <w:color w:val="000000"/>
                <w:sz w:val="20"/>
              </w:rPr>
            </w:pPr>
            <w:r>
              <w:rPr>
                <w:rFonts w:cs="Arial"/>
                <w:color w:val="000000"/>
                <w:sz w:val="20"/>
              </w:rPr>
              <w:t>Electromotor Mitsubishi</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3B42B266" w14:textId="77777777" w:rsidR="00195C00" w:rsidRPr="002F619E" w:rsidRDefault="00195C00" w:rsidP="00A01C38">
            <w:pPr>
              <w:jc w:val="center"/>
              <w:rPr>
                <w:rFonts w:cs="Arial"/>
                <w:color w:val="000000"/>
                <w:sz w:val="20"/>
              </w:rPr>
            </w:pPr>
            <w:proofErr w:type="spellStart"/>
            <w:r>
              <w:rPr>
                <w:rFonts w:cs="Arial"/>
                <w:color w:val="000000"/>
                <w:sz w:val="20"/>
              </w:rPr>
              <w:t>buc</w:t>
            </w:r>
            <w:proofErr w:type="spellEnd"/>
          </w:p>
        </w:tc>
        <w:tc>
          <w:tcPr>
            <w:tcW w:w="2132" w:type="dxa"/>
            <w:tcBorders>
              <w:top w:val="single" w:sz="4" w:space="0" w:color="auto"/>
              <w:left w:val="nil"/>
              <w:bottom w:val="single" w:sz="4" w:space="0" w:color="auto"/>
              <w:right w:val="single" w:sz="4" w:space="0" w:color="auto"/>
            </w:tcBorders>
            <w:shd w:val="clear" w:color="000000" w:fill="FFFFFF"/>
            <w:vAlign w:val="center"/>
          </w:tcPr>
          <w:p w14:paraId="08C2C0D5" w14:textId="77777777" w:rsidR="00195C00" w:rsidRPr="002F619E" w:rsidRDefault="00195C00" w:rsidP="00A01C38">
            <w:pPr>
              <w:jc w:val="center"/>
              <w:rPr>
                <w:rFonts w:cs="Arial"/>
                <w:color w:val="000000"/>
                <w:sz w:val="20"/>
              </w:rPr>
            </w:pPr>
            <w:r>
              <w:rPr>
                <w:rFonts w:cs="Arial"/>
                <w:color w:val="000000"/>
                <w:sz w:val="20"/>
              </w:rPr>
              <w:t>20</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26C73B0" w14:textId="77777777" w:rsidR="00195C00" w:rsidRPr="002F619E" w:rsidRDefault="00195C00" w:rsidP="00A01C38">
            <w:pPr>
              <w:jc w:val="center"/>
              <w:rPr>
                <w:rFonts w:cs="Arial"/>
                <w:color w:val="000000"/>
                <w:sz w:val="20"/>
              </w:rPr>
            </w:pPr>
            <w:r>
              <w:rPr>
                <w:rFonts w:cs="Arial"/>
                <w:color w:val="000000"/>
                <w:sz w:val="20"/>
              </w:rPr>
              <w:t>50</w:t>
            </w:r>
          </w:p>
        </w:tc>
      </w:tr>
      <w:tr w:rsidR="00195C00" w:rsidRPr="007B4806" w14:paraId="470F2270" w14:textId="77777777" w:rsidTr="00195C00">
        <w:trPr>
          <w:trHeight w:val="405"/>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543F41BE" w14:textId="77777777" w:rsidR="00195C00" w:rsidRPr="002F619E" w:rsidRDefault="00195C00" w:rsidP="00A01C38">
            <w:pPr>
              <w:jc w:val="center"/>
              <w:rPr>
                <w:rFonts w:cs="Arial"/>
                <w:color w:val="000000"/>
                <w:sz w:val="20"/>
              </w:rPr>
            </w:pPr>
            <w:r>
              <w:rPr>
                <w:rFonts w:cs="Arial"/>
                <w:color w:val="000000"/>
                <w:sz w:val="20"/>
              </w:rPr>
              <w:t>6</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19C9E693" w14:textId="77777777" w:rsidR="00195C00" w:rsidRPr="002F619E" w:rsidRDefault="00195C00" w:rsidP="00A01C38">
            <w:pPr>
              <w:jc w:val="center"/>
              <w:rPr>
                <w:rFonts w:cs="Arial"/>
                <w:color w:val="000000"/>
                <w:sz w:val="20"/>
              </w:rPr>
            </w:pPr>
            <w:r>
              <w:rPr>
                <w:rFonts w:cs="Arial"/>
                <w:color w:val="000000"/>
                <w:sz w:val="20"/>
              </w:rPr>
              <w:t>02 Electromotor Otokar</w:t>
            </w:r>
          </w:p>
        </w:tc>
        <w:tc>
          <w:tcPr>
            <w:tcW w:w="844" w:type="dxa"/>
            <w:tcBorders>
              <w:top w:val="single" w:sz="4" w:space="0" w:color="auto"/>
              <w:left w:val="nil"/>
              <w:bottom w:val="single" w:sz="4" w:space="0" w:color="auto"/>
              <w:right w:val="single" w:sz="4" w:space="0" w:color="auto"/>
            </w:tcBorders>
            <w:shd w:val="clear" w:color="000000" w:fill="FFFFFF"/>
          </w:tcPr>
          <w:p w14:paraId="719F52FE" w14:textId="77777777" w:rsidR="00195C00" w:rsidRPr="002F619E" w:rsidRDefault="00195C00" w:rsidP="00A01C38">
            <w:pPr>
              <w:jc w:val="center"/>
              <w:rPr>
                <w:rFonts w:cs="Arial"/>
                <w:color w:val="000000"/>
                <w:sz w:val="20"/>
              </w:rPr>
            </w:pPr>
            <w:proofErr w:type="spellStart"/>
            <w:r w:rsidRPr="00973829">
              <w:rPr>
                <w:rFonts w:cs="Arial"/>
                <w:color w:val="000000"/>
                <w:sz w:val="20"/>
              </w:rPr>
              <w:t>buc</w:t>
            </w:r>
            <w:proofErr w:type="spellEnd"/>
          </w:p>
        </w:tc>
        <w:tc>
          <w:tcPr>
            <w:tcW w:w="2132" w:type="dxa"/>
            <w:tcBorders>
              <w:top w:val="single" w:sz="4" w:space="0" w:color="auto"/>
              <w:left w:val="nil"/>
              <w:bottom w:val="single" w:sz="4" w:space="0" w:color="auto"/>
              <w:right w:val="single" w:sz="4" w:space="0" w:color="auto"/>
            </w:tcBorders>
            <w:shd w:val="clear" w:color="000000" w:fill="FFFFFF"/>
            <w:vAlign w:val="center"/>
          </w:tcPr>
          <w:p w14:paraId="083FBFF4" w14:textId="77777777" w:rsidR="00195C00" w:rsidRPr="002F619E" w:rsidRDefault="00195C00" w:rsidP="00A01C38">
            <w:pPr>
              <w:jc w:val="center"/>
              <w:rPr>
                <w:rFonts w:cs="Arial"/>
                <w:color w:val="000000"/>
                <w:sz w:val="20"/>
              </w:rPr>
            </w:pPr>
            <w:r>
              <w:rPr>
                <w:rFonts w:cs="Arial"/>
                <w:color w:val="000000"/>
                <w:sz w:val="20"/>
              </w:rPr>
              <w:t>25</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10B3B9DA" w14:textId="77777777" w:rsidR="00195C00" w:rsidRPr="002F619E" w:rsidRDefault="00195C00" w:rsidP="00A01C38">
            <w:pPr>
              <w:jc w:val="center"/>
              <w:rPr>
                <w:rFonts w:cs="Arial"/>
                <w:color w:val="000000"/>
                <w:sz w:val="20"/>
              </w:rPr>
            </w:pPr>
            <w:r>
              <w:rPr>
                <w:rFonts w:cs="Arial"/>
                <w:color w:val="000000"/>
                <w:sz w:val="20"/>
              </w:rPr>
              <w:t>65</w:t>
            </w:r>
          </w:p>
        </w:tc>
      </w:tr>
      <w:tr w:rsidR="00195C00" w:rsidRPr="007B4806" w14:paraId="16748DEE" w14:textId="77777777" w:rsidTr="00195C00">
        <w:trPr>
          <w:trHeight w:val="426"/>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2AA90A64" w14:textId="77777777" w:rsidR="00195C00" w:rsidRPr="002F619E" w:rsidRDefault="00195C00" w:rsidP="00A01C38">
            <w:pPr>
              <w:jc w:val="center"/>
              <w:rPr>
                <w:rFonts w:cs="Arial"/>
                <w:color w:val="000000"/>
                <w:sz w:val="20"/>
              </w:rPr>
            </w:pPr>
            <w:r>
              <w:rPr>
                <w:rFonts w:cs="Arial"/>
                <w:color w:val="000000"/>
                <w:sz w:val="20"/>
              </w:rPr>
              <w:t>7</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320060CA" w14:textId="77777777" w:rsidR="00195C00" w:rsidRPr="002F619E" w:rsidRDefault="00195C00" w:rsidP="00A01C38">
            <w:pPr>
              <w:jc w:val="center"/>
              <w:rPr>
                <w:rFonts w:cs="Arial"/>
                <w:color w:val="000000"/>
                <w:sz w:val="20"/>
              </w:rPr>
            </w:pPr>
            <w:r>
              <w:rPr>
                <w:rFonts w:cs="Arial"/>
                <w:color w:val="000000"/>
                <w:sz w:val="20"/>
              </w:rPr>
              <w:t>8 Electromotor Otokar</w:t>
            </w:r>
          </w:p>
        </w:tc>
        <w:tc>
          <w:tcPr>
            <w:tcW w:w="844" w:type="dxa"/>
            <w:tcBorders>
              <w:top w:val="single" w:sz="4" w:space="0" w:color="auto"/>
              <w:left w:val="nil"/>
              <w:bottom w:val="single" w:sz="4" w:space="0" w:color="auto"/>
              <w:right w:val="single" w:sz="4" w:space="0" w:color="auto"/>
            </w:tcBorders>
            <w:shd w:val="clear" w:color="000000" w:fill="FFFFFF"/>
          </w:tcPr>
          <w:p w14:paraId="538E03A4" w14:textId="77777777" w:rsidR="00195C00" w:rsidRPr="002F619E" w:rsidRDefault="00195C00" w:rsidP="00A01C38">
            <w:pPr>
              <w:jc w:val="center"/>
              <w:rPr>
                <w:rFonts w:cs="Arial"/>
                <w:color w:val="000000"/>
                <w:sz w:val="20"/>
              </w:rPr>
            </w:pPr>
            <w:proofErr w:type="spellStart"/>
            <w:r w:rsidRPr="00973829">
              <w:rPr>
                <w:rFonts w:cs="Arial"/>
                <w:color w:val="000000"/>
                <w:sz w:val="20"/>
              </w:rPr>
              <w:t>buc</w:t>
            </w:r>
            <w:proofErr w:type="spellEnd"/>
          </w:p>
        </w:tc>
        <w:tc>
          <w:tcPr>
            <w:tcW w:w="2132" w:type="dxa"/>
            <w:tcBorders>
              <w:top w:val="single" w:sz="4" w:space="0" w:color="auto"/>
              <w:left w:val="nil"/>
              <w:bottom w:val="single" w:sz="4" w:space="0" w:color="auto"/>
              <w:right w:val="single" w:sz="4" w:space="0" w:color="auto"/>
            </w:tcBorders>
            <w:shd w:val="clear" w:color="000000" w:fill="FFFFFF"/>
            <w:vAlign w:val="center"/>
          </w:tcPr>
          <w:p w14:paraId="0A2E97C1" w14:textId="77777777" w:rsidR="00195C00" w:rsidRPr="002F619E" w:rsidRDefault="00195C00" w:rsidP="00A01C38">
            <w:pPr>
              <w:jc w:val="center"/>
              <w:rPr>
                <w:rFonts w:cs="Arial"/>
                <w:color w:val="000000"/>
                <w:sz w:val="20"/>
              </w:rPr>
            </w:pPr>
            <w:r>
              <w:rPr>
                <w:rFonts w:cs="Arial"/>
                <w:color w:val="000000"/>
                <w:sz w:val="20"/>
              </w:rPr>
              <w:t>10</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8806D2D" w14:textId="77777777" w:rsidR="00195C00" w:rsidRPr="002F619E" w:rsidRDefault="00195C00" w:rsidP="00A01C38">
            <w:pPr>
              <w:jc w:val="center"/>
              <w:rPr>
                <w:rFonts w:cs="Arial"/>
                <w:color w:val="000000"/>
                <w:sz w:val="20"/>
              </w:rPr>
            </w:pPr>
            <w:r>
              <w:rPr>
                <w:rFonts w:cs="Arial"/>
                <w:color w:val="000000"/>
                <w:sz w:val="20"/>
              </w:rPr>
              <w:t>20</w:t>
            </w:r>
          </w:p>
        </w:tc>
      </w:tr>
      <w:tr w:rsidR="00195C00" w:rsidRPr="007B4806" w14:paraId="6024A801" w14:textId="77777777" w:rsidTr="00195C00">
        <w:trPr>
          <w:trHeight w:val="426"/>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10758E8C" w14:textId="77777777" w:rsidR="00195C00" w:rsidRPr="002F619E" w:rsidRDefault="00195C00" w:rsidP="00A01C38">
            <w:pPr>
              <w:jc w:val="center"/>
              <w:rPr>
                <w:rFonts w:cs="Arial"/>
                <w:color w:val="000000"/>
                <w:sz w:val="20"/>
              </w:rPr>
            </w:pPr>
            <w:r>
              <w:rPr>
                <w:rFonts w:cs="Arial"/>
                <w:color w:val="000000"/>
                <w:sz w:val="20"/>
              </w:rPr>
              <w:t>8</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08EA5559" w14:textId="77777777" w:rsidR="00195C00" w:rsidRPr="002F619E" w:rsidRDefault="00195C00" w:rsidP="00A01C38">
            <w:pPr>
              <w:jc w:val="center"/>
              <w:rPr>
                <w:rFonts w:cs="Arial"/>
                <w:color w:val="000000"/>
                <w:sz w:val="20"/>
              </w:rPr>
            </w:pPr>
            <w:r>
              <w:rPr>
                <w:rFonts w:cs="Arial"/>
                <w:color w:val="000000"/>
                <w:sz w:val="20"/>
              </w:rPr>
              <w:t xml:space="preserve">02 Alternator 24V – 120A </w:t>
            </w:r>
          </w:p>
        </w:tc>
        <w:tc>
          <w:tcPr>
            <w:tcW w:w="844" w:type="dxa"/>
            <w:tcBorders>
              <w:top w:val="single" w:sz="4" w:space="0" w:color="auto"/>
              <w:left w:val="nil"/>
              <w:bottom w:val="single" w:sz="4" w:space="0" w:color="auto"/>
              <w:right w:val="single" w:sz="4" w:space="0" w:color="auto"/>
            </w:tcBorders>
            <w:shd w:val="clear" w:color="000000" w:fill="FFFFFF"/>
          </w:tcPr>
          <w:p w14:paraId="20D8EB8F" w14:textId="77777777" w:rsidR="00195C00" w:rsidRPr="002F619E" w:rsidRDefault="00195C00" w:rsidP="00A01C38">
            <w:pPr>
              <w:jc w:val="center"/>
              <w:rPr>
                <w:rFonts w:cs="Arial"/>
                <w:color w:val="000000"/>
                <w:sz w:val="20"/>
              </w:rPr>
            </w:pPr>
            <w:proofErr w:type="spellStart"/>
            <w:r w:rsidRPr="00973829">
              <w:rPr>
                <w:rFonts w:cs="Arial"/>
                <w:color w:val="000000"/>
                <w:sz w:val="20"/>
              </w:rPr>
              <w:t>buc</w:t>
            </w:r>
            <w:proofErr w:type="spellEnd"/>
          </w:p>
        </w:tc>
        <w:tc>
          <w:tcPr>
            <w:tcW w:w="2132" w:type="dxa"/>
            <w:tcBorders>
              <w:top w:val="single" w:sz="4" w:space="0" w:color="auto"/>
              <w:left w:val="nil"/>
              <w:bottom w:val="single" w:sz="4" w:space="0" w:color="auto"/>
              <w:right w:val="single" w:sz="4" w:space="0" w:color="auto"/>
            </w:tcBorders>
            <w:shd w:val="clear" w:color="000000" w:fill="FFFFFF"/>
            <w:vAlign w:val="center"/>
          </w:tcPr>
          <w:p w14:paraId="3CD19794" w14:textId="77777777" w:rsidR="00195C00" w:rsidRPr="002F619E" w:rsidRDefault="00195C00" w:rsidP="00A01C38">
            <w:pPr>
              <w:jc w:val="center"/>
              <w:rPr>
                <w:rFonts w:cs="Arial"/>
                <w:color w:val="000000"/>
                <w:sz w:val="20"/>
              </w:rPr>
            </w:pPr>
            <w:r>
              <w:rPr>
                <w:rFonts w:cs="Arial"/>
                <w:color w:val="000000"/>
                <w:sz w:val="20"/>
              </w:rPr>
              <w:t>50</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FB0DF4F" w14:textId="77777777" w:rsidR="00195C00" w:rsidRPr="002F619E" w:rsidRDefault="00195C00" w:rsidP="00A01C38">
            <w:pPr>
              <w:jc w:val="center"/>
              <w:rPr>
                <w:rFonts w:cs="Arial"/>
                <w:color w:val="000000"/>
                <w:sz w:val="20"/>
              </w:rPr>
            </w:pPr>
            <w:r>
              <w:rPr>
                <w:rFonts w:cs="Arial"/>
                <w:color w:val="000000"/>
                <w:sz w:val="20"/>
              </w:rPr>
              <w:t>200</w:t>
            </w:r>
          </w:p>
        </w:tc>
      </w:tr>
      <w:tr w:rsidR="00195C00" w:rsidRPr="007B4806" w14:paraId="6AA3532E" w14:textId="77777777" w:rsidTr="00195C00">
        <w:trPr>
          <w:trHeight w:val="426"/>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794E129D" w14:textId="77777777" w:rsidR="00195C00" w:rsidRPr="002F619E" w:rsidRDefault="00195C00" w:rsidP="00A01C38">
            <w:pPr>
              <w:jc w:val="center"/>
              <w:rPr>
                <w:rFonts w:cs="Arial"/>
                <w:color w:val="000000"/>
                <w:sz w:val="20"/>
              </w:rPr>
            </w:pPr>
            <w:r>
              <w:rPr>
                <w:rFonts w:cs="Arial"/>
                <w:color w:val="000000"/>
                <w:sz w:val="20"/>
              </w:rPr>
              <w:t>9</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432D1296" w14:textId="77777777" w:rsidR="00195C00" w:rsidRPr="002F619E" w:rsidRDefault="00195C00" w:rsidP="00A01C38">
            <w:pPr>
              <w:jc w:val="center"/>
              <w:rPr>
                <w:rFonts w:cs="Arial"/>
                <w:color w:val="000000"/>
                <w:sz w:val="20"/>
              </w:rPr>
            </w:pPr>
            <w:r>
              <w:rPr>
                <w:rFonts w:cs="Arial"/>
                <w:color w:val="000000"/>
                <w:sz w:val="20"/>
              </w:rPr>
              <w:t xml:space="preserve">8 Alternator 24 V – 150A </w:t>
            </w:r>
          </w:p>
        </w:tc>
        <w:tc>
          <w:tcPr>
            <w:tcW w:w="844" w:type="dxa"/>
            <w:tcBorders>
              <w:top w:val="single" w:sz="4" w:space="0" w:color="auto"/>
              <w:left w:val="nil"/>
              <w:bottom w:val="single" w:sz="4" w:space="0" w:color="auto"/>
              <w:right w:val="single" w:sz="4" w:space="0" w:color="auto"/>
            </w:tcBorders>
            <w:shd w:val="clear" w:color="000000" w:fill="FFFFFF"/>
          </w:tcPr>
          <w:p w14:paraId="332EE095" w14:textId="77777777" w:rsidR="00195C00" w:rsidRPr="002F619E" w:rsidRDefault="00195C00" w:rsidP="00A01C38">
            <w:pPr>
              <w:jc w:val="center"/>
              <w:rPr>
                <w:rFonts w:cs="Arial"/>
                <w:color w:val="000000"/>
                <w:sz w:val="20"/>
              </w:rPr>
            </w:pPr>
            <w:proofErr w:type="spellStart"/>
            <w:r w:rsidRPr="00973829">
              <w:rPr>
                <w:rFonts w:cs="Arial"/>
                <w:color w:val="000000"/>
                <w:sz w:val="20"/>
              </w:rPr>
              <w:t>buc</w:t>
            </w:r>
            <w:proofErr w:type="spellEnd"/>
          </w:p>
        </w:tc>
        <w:tc>
          <w:tcPr>
            <w:tcW w:w="2132" w:type="dxa"/>
            <w:tcBorders>
              <w:top w:val="single" w:sz="4" w:space="0" w:color="auto"/>
              <w:left w:val="nil"/>
              <w:bottom w:val="single" w:sz="4" w:space="0" w:color="auto"/>
              <w:right w:val="single" w:sz="4" w:space="0" w:color="auto"/>
            </w:tcBorders>
            <w:shd w:val="clear" w:color="000000" w:fill="FFFFFF"/>
            <w:vAlign w:val="center"/>
          </w:tcPr>
          <w:p w14:paraId="286A70AC" w14:textId="77777777" w:rsidR="00195C00" w:rsidRPr="002F619E" w:rsidRDefault="00195C00" w:rsidP="00A01C38">
            <w:pPr>
              <w:jc w:val="center"/>
              <w:rPr>
                <w:rFonts w:cs="Arial"/>
                <w:color w:val="000000"/>
                <w:sz w:val="20"/>
              </w:rPr>
            </w:pPr>
            <w:r>
              <w:rPr>
                <w:rFonts w:cs="Arial"/>
                <w:color w:val="000000"/>
                <w:sz w:val="20"/>
              </w:rPr>
              <w:t>20</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16714756" w14:textId="77777777" w:rsidR="00195C00" w:rsidRPr="002F619E" w:rsidRDefault="00195C00" w:rsidP="00A01C38">
            <w:pPr>
              <w:jc w:val="center"/>
              <w:rPr>
                <w:rFonts w:cs="Arial"/>
                <w:color w:val="000000"/>
                <w:sz w:val="20"/>
              </w:rPr>
            </w:pPr>
            <w:r>
              <w:rPr>
                <w:rFonts w:cs="Arial"/>
                <w:color w:val="000000"/>
                <w:sz w:val="20"/>
              </w:rPr>
              <w:t>40</w:t>
            </w:r>
          </w:p>
        </w:tc>
      </w:tr>
      <w:tr w:rsidR="00195C00" w:rsidRPr="007B4806" w14:paraId="4BF821F7" w14:textId="77777777" w:rsidTr="00195C00">
        <w:trPr>
          <w:trHeight w:val="418"/>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16BAE913" w14:textId="77777777" w:rsidR="00195C00" w:rsidRPr="002F619E" w:rsidRDefault="00195C00" w:rsidP="00A01C38">
            <w:pPr>
              <w:jc w:val="center"/>
              <w:rPr>
                <w:rFonts w:cs="Arial"/>
                <w:color w:val="000000"/>
                <w:sz w:val="20"/>
              </w:rPr>
            </w:pPr>
            <w:r>
              <w:rPr>
                <w:rFonts w:cs="Arial"/>
                <w:color w:val="000000"/>
                <w:sz w:val="20"/>
              </w:rPr>
              <w:t>10</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1B8C3DD2" w14:textId="77777777" w:rsidR="00195C00" w:rsidRPr="002F619E" w:rsidRDefault="00195C00" w:rsidP="00A01C38">
            <w:pPr>
              <w:jc w:val="center"/>
              <w:rPr>
                <w:rFonts w:cs="Arial"/>
                <w:color w:val="000000"/>
                <w:sz w:val="20"/>
              </w:rPr>
            </w:pPr>
            <w:r>
              <w:rPr>
                <w:rFonts w:cs="Arial"/>
                <w:color w:val="000000"/>
                <w:sz w:val="20"/>
              </w:rPr>
              <w:t>Alternator 110A 24V</w:t>
            </w:r>
          </w:p>
        </w:tc>
        <w:tc>
          <w:tcPr>
            <w:tcW w:w="844" w:type="dxa"/>
            <w:tcBorders>
              <w:top w:val="single" w:sz="4" w:space="0" w:color="auto"/>
              <w:left w:val="nil"/>
              <w:bottom w:val="single" w:sz="4" w:space="0" w:color="auto"/>
              <w:right w:val="single" w:sz="4" w:space="0" w:color="auto"/>
            </w:tcBorders>
            <w:shd w:val="clear" w:color="000000" w:fill="FFFFFF"/>
          </w:tcPr>
          <w:p w14:paraId="6E2C5271" w14:textId="77777777" w:rsidR="00195C00" w:rsidRPr="002F619E" w:rsidRDefault="00195C00" w:rsidP="00A01C38">
            <w:pPr>
              <w:jc w:val="center"/>
              <w:rPr>
                <w:rFonts w:cs="Arial"/>
                <w:color w:val="000000"/>
                <w:sz w:val="20"/>
              </w:rPr>
            </w:pPr>
            <w:proofErr w:type="spellStart"/>
            <w:r w:rsidRPr="00973829">
              <w:rPr>
                <w:rFonts w:cs="Arial"/>
                <w:color w:val="000000"/>
                <w:sz w:val="20"/>
              </w:rPr>
              <w:t>buc</w:t>
            </w:r>
            <w:proofErr w:type="spellEnd"/>
          </w:p>
        </w:tc>
        <w:tc>
          <w:tcPr>
            <w:tcW w:w="2132" w:type="dxa"/>
            <w:tcBorders>
              <w:top w:val="single" w:sz="4" w:space="0" w:color="auto"/>
              <w:left w:val="nil"/>
              <w:bottom w:val="single" w:sz="4" w:space="0" w:color="auto"/>
              <w:right w:val="single" w:sz="4" w:space="0" w:color="auto"/>
            </w:tcBorders>
            <w:shd w:val="clear" w:color="000000" w:fill="FFFFFF"/>
            <w:vAlign w:val="center"/>
          </w:tcPr>
          <w:p w14:paraId="356398E3" w14:textId="77777777" w:rsidR="00195C00" w:rsidRPr="002F619E" w:rsidRDefault="00195C00" w:rsidP="00A01C38">
            <w:pPr>
              <w:jc w:val="center"/>
              <w:rPr>
                <w:rFonts w:cs="Arial"/>
                <w:color w:val="000000"/>
                <w:sz w:val="20"/>
              </w:rPr>
            </w:pPr>
            <w:r>
              <w:rPr>
                <w:rFonts w:cs="Arial"/>
                <w:color w:val="000000"/>
                <w:sz w:val="20"/>
              </w:rPr>
              <w:t>2</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8ECFC3B" w14:textId="77777777" w:rsidR="00195C00" w:rsidRPr="002F619E" w:rsidRDefault="00195C00" w:rsidP="00A01C38">
            <w:pPr>
              <w:jc w:val="center"/>
              <w:rPr>
                <w:rFonts w:cs="Arial"/>
                <w:color w:val="000000"/>
                <w:sz w:val="20"/>
              </w:rPr>
            </w:pPr>
            <w:r>
              <w:rPr>
                <w:rFonts w:cs="Arial"/>
                <w:color w:val="000000"/>
                <w:sz w:val="20"/>
              </w:rPr>
              <w:t>4</w:t>
            </w:r>
          </w:p>
        </w:tc>
      </w:tr>
      <w:tr w:rsidR="00195C00" w:rsidRPr="007B4806" w14:paraId="5D27136F" w14:textId="77777777" w:rsidTr="00195C00">
        <w:trPr>
          <w:trHeight w:val="425"/>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093BEFC7" w14:textId="77777777" w:rsidR="00195C00" w:rsidRPr="002F619E" w:rsidRDefault="00195C00" w:rsidP="00A01C38">
            <w:pPr>
              <w:jc w:val="center"/>
              <w:rPr>
                <w:rFonts w:cs="Arial"/>
                <w:color w:val="000000"/>
                <w:sz w:val="20"/>
              </w:rPr>
            </w:pPr>
            <w:r>
              <w:rPr>
                <w:rFonts w:cs="Arial"/>
                <w:color w:val="000000"/>
                <w:sz w:val="20"/>
              </w:rPr>
              <w:t>11</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5B6A601C" w14:textId="77777777" w:rsidR="00195C00" w:rsidRPr="002F619E" w:rsidRDefault="00195C00" w:rsidP="00A01C38">
            <w:pPr>
              <w:jc w:val="center"/>
              <w:rPr>
                <w:rFonts w:cs="Arial"/>
                <w:color w:val="000000"/>
                <w:sz w:val="20"/>
              </w:rPr>
            </w:pPr>
            <w:r>
              <w:rPr>
                <w:rFonts w:cs="Arial"/>
                <w:color w:val="000000"/>
                <w:sz w:val="20"/>
              </w:rPr>
              <w:t>Electromotor 24V 6Kw</w:t>
            </w:r>
          </w:p>
        </w:tc>
        <w:tc>
          <w:tcPr>
            <w:tcW w:w="844" w:type="dxa"/>
            <w:tcBorders>
              <w:top w:val="single" w:sz="4" w:space="0" w:color="auto"/>
              <w:left w:val="nil"/>
              <w:bottom w:val="single" w:sz="4" w:space="0" w:color="auto"/>
              <w:right w:val="single" w:sz="4" w:space="0" w:color="auto"/>
            </w:tcBorders>
            <w:shd w:val="clear" w:color="000000" w:fill="FFFFFF"/>
          </w:tcPr>
          <w:p w14:paraId="1AF60291" w14:textId="77777777" w:rsidR="00195C00" w:rsidRPr="002F619E" w:rsidRDefault="00195C00" w:rsidP="00A01C38">
            <w:pPr>
              <w:jc w:val="center"/>
              <w:rPr>
                <w:rFonts w:cs="Arial"/>
                <w:color w:val="000000"/>
                <w:sz w:val="20"/>
              </w:rPr>
            </w:pPr>
            <w:proofErr w:type="spellStart"/>
            <w:r w:rsidRPr="00973829">
              <w:rPr>
                <w:rFonts w:cs="Arial"/>
                <w:color w:val="000000"/>
                <w:sz w:val="20"/>
              </w:rPr>
              <w:t>buc</w:t>
            </w:r>
            <w:proofErr w:type="spellEnd"/>
          </w:p>
        </w:tc>
        <w:tc>
          <w:tcPr>
            <w:tcW w:w="2132" w:type="dxa"/>
            <w:tcBorders>
              <w:top w:val="single" w:sz="4" w:space="0" w:color="auto"/>
              <w:left w:val="nil"/>
              <w:bottom w:val="single" w:sz="4" w:space="0" w:color="auto"/>
              <w:right w:val="single" w:sz="4" w:space="0" w:color="auto"/>
            </w:tcBorders>
            <w:shd w:val="clear" w:color="000000" w:fill="FFFFFF"/>
            <w:vAlign w:val="center"/>
          </w:tcPr>
          <w:p w14:paraId="6ACD39D5" w14:textId="77777777" w:rsidR="00195C00" w:rsidRPr="002F619E" w:rsidRDefault="00195C00" w:rsidP="00A01C38">
            <w:pPr>
              <w:jc w:val="center"/>
              <w:rPr>
                <w:rFonts w:cs="Arial"/>
                <w:color w:val="000000"/>
                <w:sz w:val="20"/>
              </w:rPr>
            </w:pPr>
            <w:r>
              <w:rPr>
                <w:rFonts w:cs="Arial"/>
                <w:color w:val="000000"/>
                <w:sz w:val="20"/>
              </w:rPr>
              <w:t>1</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E309351" w14:textId="77777777" w:rsidR="00195C00" w:rsidRPr="002F619E" w:rsidRDefault="00195C00" w:rsidP="00A01C38">
            <w:pPr>
              <w:jc w:val="center"/>
              <w:rPr>
                <w:rFonts w:cs="Arial"/>
                <w:color w:val="000000"/>
                <w:sz w:val="20"/>
              </w:rPr>
            </w:pPr>
            <w:r>
              <w:rPr>
                <w:rFonts w:cs="Arial"/>
                <w:color w:val="000000"/>
                <w:sz w:val="20"/>
              </w:rPr>
              <w:t>2</w:t>
            </w:r>
          </w:p>
        </w:tc>
      </w:tr>
    </w:tbl>
    <w:p w14:paraId="7D011378" w14:textId="77777777" w:rsidR="00195C00" w:rsidRDefault="00195C00" w:rsidP="00CD00B3">
      <w:pPr>
        <w:rPr>
          <w:rFonts w:cs="Arial"/>
          <w:noProof/>
          <w:sz w:val="24"/>
          <w:szCs w:val="24"/>
          <w:lang w:val="ro-RO" w:eastAsia="ar-SA"/>
        </w:rPr>
      </w:pPr>
    </w:p>
    <w:p w14:paraId="55C22A5B" w14:textId="77777777" w:rsidR="00195C00" w:rsidRDefault="00195C00" w:rsidP="00CD00B3">
      <w:pPr>
        <w:rPr>
          <w:rFonts w:cs="Arial"/>
          <w:noProof/>
          <w:sz w:val="24"/>
          <w:szCs w:val="24"/>
          <w:lang w:val="ro-RO" w:eastAsia="ar-SA"/>
        </w:rPr>
      </w:pPr>
    </w:p>
    <w:p w14:paraId="6AD0D5E9" w14:textId="77777777" w:rsidR="00195C00" w:rsidRPr="00BB6DE6" w:rsidRDefault="00195C00" w:rsidP="00195C00">
      <w:pPr>
        <w:pStyle w:val="NoSpacing"/>
        <w:jc w:val="both"/>
        <w:rPr>
          <w:rFonts w:ascii="Arial" w:hAnsi="Arial" w:cs="Arial"/>
          <w:i/>
          <w:iCs/>
          <w:noProof/>
          <w:lang w:val="ro-RO"/>
        </w:rPr>
      </w:pPr>
      <w:r w:rsidRPr="00BB6DE6">
        <w:rPr>
          <w:rFonts w:ascii="Arial" w:hAnsi="Arial" w:cs="Arial"/>
          <w:i/>
          <w:iCs/>
          <w:noProof/>
          <w:lang w:val="ro-RO"/>
        </w:rPr>
        <w:t>“*Formularul de propunere tehnicǎ va fi prezentată astfel încât să se asigure posibilitatea verificării corespondenţei acesteia cu cerinţele prevăzute în Caietul de Sarcini, iar pentru a demonstra îndeplinirea acestora, ofertantul va completa, în coloana din dreapta, confirmarea îndeplinirii cerinţelor care sunt enunţate în coloana din stânga.Totodată, ofertantul va avea în vedere ca exprimările de tipul "ofertant" sau "Prestator", "(se) va asigura" etc. din textul caietului de sarcini, să fie înlocuite cu exprimări de forma "S.C. ABC", "S.C. ABC va asigura...", "Societatea noastră va asigura....", "Confirmăm că vom asigura...." sau similare, astfel asigurându-se transformarea formulărilor privind cerinţele, în exprimări ale confirmării şi asumării îndeplinirii în mod corespunzător a obligaţiilor reieşite din aceste cerinţe. (ofertantul redactează propunerea tehnică conform cerinţelor menţionate)”</w:t>
      </w:r>
    </w:p>
    <w:p w14:paraId="68AB2A21" w14:textId="77777777" w:rsidR="00195C00" w:rsidRPr="00BB6DE6" w:rsidRDefault="00195C00" w:rsidP="00195C00">
      <w:pPr>
        <w:pStyle w:val="NoSpacing"/>
        <w:jc w:val="both"/>
        <w:rPr>
          <w:rFonts w:ascii="Arial" w:hAnsi="Arial" w:cs="Arial"/>
          <w:i/>
          <w:iCs/>
          <w:noProof/>
          <w:lang w:val="ro-RO"/>
        </w:rPr>
      </w:pPr>
    </w:p>
    <w:p w14:paraId="097C0FC7" w14:textId="77777777" w:rsidR="00195C00" w:rsidRPr="00BB6DE6" w:rsidRDefault="00195C00" w:rsidP="00195C00">
      <w:pPr>
        <w:pStyle w:val="NoSpacing"/>
        <w:jc w:val="center"/>
        <w:rPr>
          <w:rFonts w:ascii="Arial" w:hAnsi="Arial" w:cs="Arial"/>
          <w:i/>
          <w:iCs/>
          <w:noProof/>
          <w:lang w:val="ro-RO"/>
        </w:rPr>
      </w:pPr>
    </w:p>
    <w:p w14:paraId="77760C52" w14:textId="77777777" w:rsidR="00195C00" w:rsidRPr="00BB6DE6" w:rsidRDefault="00195C00" w:rsidP="00195C00">
      <w:pPr>
        <w:pStyle w:val="NoSpacing"/>
        <w:jc w:val="center"/>
        <w:rPr>
          <w:rFonts w:ascii="Arial" w:hAnsi="Arial" w:cs="Arial"/>
          <w:i/>
          <w:iCs/>
          <w:noProof/>
          <w:lang w:val="ro-RO"/>
        </w:rPr>
      </w:pPr>
      <w:r w:rsidRPr="00BB6DE6">
        <w:rPr>
          <w:rFonts w:ascii="Arial" w:hAnsi="Arial" w:cs="Arial"/>
          <w:i/>
          <w:iCs/>
          <w:noProof/>
          <w:lang w:val="ro-RO"/>
        </w:rPr>
        <w:t>Operator economic,</w:t>
      </w:r>
    </w:p>
    <w:p w14:paraId="06C3AD7D" w14:textId="77777777" w:rsidR="00195C00" w:rsidRPr="00BB6DE6" w:rsidRDefault="00195C00" w:rsidP="00195C00">
      <w:pPr>
        <w:pStyle w:val="NoSpacing"/>
        <w:spacing w:line="276" w:lineRule="auto"/>
        <w:jc w:val="center"/>
        <w:rPr>
          <w:rFonts w:ascii="Arial" w:hAnsi="Arial" w:cs="Arial"/>
          <w:i/>
          <w:iCs/>
          <w:noProof/>
          <w:lang w:val="ro-RO"/>
        </w:rPr>
      </w:pPr>
      <w:r w:rsidRPr="00BB6DE6">
        <w:rPr>
          <w:rFonts w:ascii="Arial" w:hAnsi="Arial" w:cs="Arial"/>
          <w:i/>
          <w:iCs/>
          <w:noProof/>
          <w:lang w:val="ro-RO"/>
        </w:rPr>
        <w:t>(semnătura autorizată)</w:t>
      </w:r>
    </w:p>
    <w:p w14:paraId="6601B6DB" w14:textId="77777777" w:rsidR="00195C00" w:rsidRDefault="00195C00" w:rsidP="00CD00B3">
      <w:pPr>
        <w:rPr>
          <w:rFonts w:cs="Arial"/>
          <w:noProof/>
          <w:sz w:val="24"/>
          <w:szCs w:val="24"/>
          <w:lang w:val="ro-RO" w:eastAsia="ar-SA"/>
        </w:rPr>
      </w:pPr>
    </w:p>
    <w:sectPr w:rsidR="00195C00" w:rsidSect="005F3862">
      <w:headerReference w:type="default" r:id="rId8"/>
      <w:footerReference w:type="default" r:id="rId9"/>
      <w:pgSz w:w="11906" w:h="16838" w:code="9"/>
      <w:pgMar w:top="567" w:right="567" w:bottom="1701" w:left="1134" w:header="567" w:footer="28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9E4A" w14:textId="77777777" w:rsidR="005965D0" w:rsidRPr="00BD1E40" w:rsidRDefault="005965D0" w:rsidP="00847C0F">
      <w:pPr>
        <w:rPr>
          <w:rFonts w:ascii="Tahoma" w:hAnsi="Tahoma"/>
          <w:lang w:val="ro-RO" w:eastAsia="ro-RO"/>
        </w:rPr>
      </w:pPr>
      <w:r>
        <w:separator/>
      </w:r>
    </w:p>
  </w:endnote>
  <w:endnote w:type="continuationSeparator" w:id="0">
    <w:p w14:paraId="4224136D" w14:textId="77777777" w:rsidR="005965D0" w:rsidRPr="00BD1E40" w:rsidRDefault="005965D0" w:rsidP="00847C0F">
      <w:pPr>
        <w:rPr>
          <w:rFonts w:ascii="Tahoma" w:hAnsi="Tahoma"/>
          <w:lang w:val="ro-RO" w:eastAsia="ro-RO"/>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E114" w14:textId="77777777" w:rsidR="009025E5" w:rsidRPr="00606849" w:rsidRDefault="007C218D">
    <w:pPr>
      <w:pStyle w:val="Footer"/>
      <w:jc w:val="right"/>
      <w:rPr>
        <w:sz w:val="20"/>
      </w:rPr>
    </w:pPr>
    <w:r w:rsidRPr="00606849">
      <w:rPr>
        <w:sz w:val="20"/>
      </w:rPr>
      <w:fldChar w:fldCharType="begin"/>
    </w:r>
    <w:r w:rsidR="009025E5" w:rsidRPr="00606849">
      <w:rPr>
        <w:sz w:val="20"/>
      </w:rPr>
      <w:instrText xml:space="preserve"> PAGE   \* MERGEFORMAT </w:instrText>
    </w:r>
    <w:r w:rsidRPr="00606849">
      <w:rPr>
        <w:sz w:val="20"/>
      </w:rPr>
      <w:fldChar w:fldCharType="separate"/>
    </w:r>
    <w:r w:rsidR="00AF46C5" w:rsidRPr="00606849">
      <w:rPr>
        <w:noProof/>
        <w:sz w:val="20"/>
      </w:rPr>
      <w:t>1</w:t>
    </w:r>
    <w:r w:rsidRPr="0060684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1412" w14:textId="77777777" w:rsidR="005965D0" w:rsidRPr="00BD1E40" w:rsidRDefault="005965D0" w:rsidP="00847C0F">
      <w:pPr>
        <w:rPr>
          <w:rFonts w:ascii="Tahoma" w:hAnsi="Tahoma"/>
          <w:lang w:val="ro-RO" w:eastAsia="ro-RO"/>
        </w:rPr>
      </w:pPr>
      <w:r>
        <w:separator/>
      </w:r>
    </w:p>
  </w:footnote>
  <w:footnote w:type="continuationSeparator" w:id="0">
    <w:p w14:paraId="47E4CCBD" w14:textId="77777777" w:rsidR="005965D0" w:rsidRPr="00BD1E40" w:rsidRDefault="005965D0" w:rsidP="00847C0F">
      <w:pPr>
        <w:rPr>
          <w:rFonts w:ascii="Tahoma" w:hAnsi="Tahoma"/>
          <w:lang w:val="ro-RO" w:eastAsia="ro-RO"/>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6"/>
      <w:gridCol w:w="6056"/>
      <w:gridCol w:w="1853"/>
    </w:tblGrid>
    <w:tr w:rsidR="00F0590C" w:rsidRPr="009B3AC4" w14:paraId="26AFD33B" w14:textId="77777777" w:rsidTr="00D537B9">
      <w:trPr>
        <w:trHeight w:val="710"/>
        <w:jc w:val="center"/>
      </w:trPr>
      <w:tc>
        <w:tcPr>
          <w:tcW w:w="1121" w:type="pct"/>
          <w:vAlign w:val="center"/>
        </w:tcPr>
        <w:p w14:paraId="1E33CBBC" w14:textId="78127777" w:rsidR="00F0590C" w:rsidRPr="009B3AC4" w:rsidRDefault="00BA26EC" w:rsidP="00F0590C">
          <w:pPr>
            <w:pStyle w:val="Header"/>
            <w:jc w:val="center"/>
            <w:rPr>
              <w:rFonts w:cs="Arial"/>
              <w:sz w:val="24"/>
              <w:szCs w:val="24"/>
            </w:rPr>
          </w:pPr>
          <w:r>
            <w:rPr>
              <w:noProof/>
              <w:lang w:val="ro-RO" w:eastAsia="ro-RO"/>
            </w:rPr>
            <w:drawing>
              <wp:anchor distT="0" distB="0" distL="114300" distR="114300" simplePos="0" relativeHeight="251659264" behindDoc="1" locked="0" layoutInCell="1" allowOverlap="1" wp14:anchorId="777E0078" wp14:editId="79B77272">
                <wp:simplePos x="0" y="0"/>
                <wp:positionH relativeFrom="margin">
                  <wp:posOffset>105410</wp:posOffset>
                </wp:positionH>
                <wp:positionV relativeFrom="paragraph">
                  <wp:posOffset>35560</wp:posOffset>
                </wp:positionV>
                <wp:extent cx="1023620" cy="257810"/>
                <wp:effectExtent l="0" t="0" r="5080" b="8890"/>
                <wp:wrapNone/>
                <wp:docPr id="922011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2578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0" w:type="pct"/>
          <w:vMerge w:val="restart"/>
          <w:vAlign w:val="center"/>
        </w:tcPr>
        <w:p w14:paraId="441BBEC4" w14:textId="77777777" w:rsidR="00F0590C" w:rsidRPr="00BC4B4A" w:rsidRDefault="00542F56" w:rsidP="00542F56">
          <w:pPr>
            <w:pStyle w:val="Header"/>
            <w:spacing w:after="60"/>
            <w:jc w:val="center"/>
            <w:rPr>
              <w:rFonts w:cs="Arial"/>
              <w:sz w:val="24"/>
              <w:szCs w:val="24"/>
            </w:rPr>
          </w:pPr>
          <w:r w:rsidRPr="00BC4B4A">
            <w:rPr>
              <w:rFonts w:cs="Arial"/>
              <w:sz w:val="24"/>
              <w:szCs w:val="24"/>
            </w:rPr>
            <w:t>Formular PROPUNERE TEHNICĂ</w:t>
          </w:r>
        </w:p>
        <w:p w14:paraId="76E903A5" w14:textId="2FC20EA2" w:rsidR="00F0590C" w:rsidRPr="009B3AC4" w:rsidRDefault="002409BE" w:rsidP="00426241">
          <w:pPr>
            <w:spacing w:line="276" w:lineRule="auto"/>
            <w:jc w:val="center"/>
            <w:rPr>
              <w:rFonts w:cs="Arial"/>
              <w:sz w:val="24"/>
              <w:szCs w:val="24"/>
            </w:rPr>
          </w:pPr>
          <w:r w:rsidRPr="009C4618">
            <w:rPr>
              <w:rFonts w:cs="Arial"/>
              <w:bCs/>
              <w:color w:val="000000" w:themeColor="text1"/>
              <w:sz w:val="24"/>
              <w:szCs w:val="24"/>
              <w:lang w:val="it-IT"/>
            </w:rPr>
            <w:t>SERVICIUL REPARA</w:t>
          </w:r>
          <w:r w:rsidRPr="009C4618">
            <w:rPr>
              <w:rFonts w:cs="Arial"/>
              <w:bCs/>
              <w:color w:val="000000" w:themeColor="text1"/>
              <w:sz w:val="24"/>
              <w:szCs w:val="24"/>
              <w:lang w:val="ro-RO"/>
            </w:rPr>
            <w:t>ȚII ALTERNATOARE SI DEMAROARE AUTOBUZE</w:t>
          </w:r>
        </w:p>
      </w:tc>
      <w:tc>
        <w:tcPr>
          <w:tcW w:w="909" w:type="pct"/>
          <w:vMerge w:val="restart"/>
          <w:vAlign w:val="center"/>
        </w:tcPr>
        <w:p w14:paraId="643DCC0C" w14:textId="77777777" w:rsidR="00F0590C" w:rsidRPr="009B3AC4" w:rsidRDefault="00F0590C" w:rsidP="00F0590C">
          <w:pPr>
            <w:pStyle w:val="Header"/>
            <w:jc w:val="center"/>
            <w:rPr>
              <w:rFonts w:cs="Arial"/>
              <w:sz w:val="24"/>
              <w:szCs w:val="24"/>
            </w:rPr>
          </w:pPr>
          <w:r w:rsidRPr="009B3AC4">
            <w:rPr>
              <w:rFonts w:cs="Arial"/>
              <w:sz w:val="24"/>
              <w:szCs w:val="24"/>
            </w:rPr>
            <w:t>COD CS</w:t>
          </w:r>
        </w:p>
        <w:p w14:paraId="31C9D2FC" w14:textId="6B968C91" w:rsidR="00F0590C" w:rsidRPr="009B3AC4" w:rsidRDefault="002409BE" w:rsidP="00542F56">
          <w:pPr>
            <w:pStyle w:val="Header"/>
            <w:spacing w:after="60"/>
            <w:jc w:val="center"/>
            <w:rPr>
              <w:rFonts w:cs="Arial"/>
              <w:sz w:val="24"/>
              <w:szCs w:val="24"/>
            </w:rPr>
          </w:pPr>
          <w:r w:rsidRPr="006A6AB3">
            <w:rPr>
              <w:rFonts w:cs="Arial"/>
              <w:sz w:val="24"/>
              <w:szCs w:val="24"/>
            </w:rPr>
            <w:t xml:space="preserve">SVA </w:t>
          </w:r>
          <w:r>
            <w:rPr>
              <w:rFonts w:cs="Arial"/>
              <w:sz w:val="24"/>
              <w:szCs w:val="24"/>
            </w:rPr>
            <w:t>420</w:t>
          </w:r>
        </w:p>
      </w:tc>
    </w:tr>
    <w:tr w:rsidR="00426241" w:rsidRPr="009B3AC4" w14:paraId="6AE6BD43" w14:textId="77777777" w:rsidTr="00D537B9">
      <w:trPr>
        <w:trHeight w:val="413"/>
        <w:jc w:val="center"/>
      </w:trPr>
      <w:tc>
        <w:tcPr>
          <w:tcW w:w="1121" w:type="pct"/>
        </w:tcPr>
        <w:p w14:paraId="4247556D" w14:textId="43BEDE5E" w:rsidR="00426241" w:rsidRPr="00BA26EC" w:rsidRDefault="00125500" w:rsidP="00426241">
          <w:pPr>
            <w:pStyle w:val="Header"/>
            <w:rPr>
              <w:rFonts w:cs="Arial"/>
              <w:sz w:val="24"/>
              <w:szCs w:val="24"/>
            </w:rPr>
          </w:pPr>
          <w:r>
            <w:rPr>
              <w:rFonts w:cs="Arial"/>
              <w:sz w:val="24"/>
              <w:szCs w:val="24"/>
            </w:rPr>
            <w:t>169193/04.02.2026</w:t>
          </w:r>
        </w:p>
      </w:tc>
      <w:tc>
        <w:tcPr>
          <w:tcW w:w="2970" w:type="pct"/>
          <w:vMerge/>
          <w:vAlign w:val="center"/>
        </w:tcPr>
        <w:p w14:paraId="45A50C04" w14:textId="77777777" w:rsidR="00426241" w:rsidRPr="009B3AC4" w:rsidRDefault="00426241" w:rsidP="00426241">
          <w:pPr>
            <w:pStyle w:val="Header"/>
            <w:jc w:val="center"/>
            <w:rPr>
              <w:rFonts w:cs="Arial"/>
              <w:sz w:val="24"/>
              <w:szCs w:val="24"/>
            </w:rPr>
          </w:pPr>
        </w:p>
      </w:tc>
      <w:tc>
        <w:tcPr>
          <w:tcW w:w="909" w:type="pct"/>
          <w:vMerge/>
          <w:vAlign w:val="center"/>
        </w:tcPr>
        <w:p w14:paraId="67CAD1FD" w14:textId="77777777" w:rsidR="00426241" w:rsidRPr="009B3AC4" w:rsidRDefault="00426241" w:rsidP="00426241">
          <w:pPr>
            <w:pStyle w:val="Header"/>
            <w:jc w:val="center"/>
            <w:rPr>
              <w:rFonts w:cs="Arial"/>
              <w:sz w:val="24"/>
              <w:szCs w:val="24"/>
            </w:rPr>
          </w:pPr>
        </w:p>
      </w:tc>
    </w:tr>
  </w:tbl>
  <w:p w14:paraId="30F791D3" w14:textId="77777777" w:rsidR="00F0590C" w:rsidRPr="00412EA6" w:rsidRDefault="00F0590C" w:rsidP="00675522">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1D46"/>
    <w:multiLevelType w:val="multilevel"/>
    <w:tmpl w:val="55F29592"/>
    <w:lvl w:ilvl="0">
      <w:start w:val="3"/>
      <w:numFmt w:val="decimal"/>
      <w:lvlText w:val="%1"/>
      <w:lvlJc w:val="left"/>
      <w:pPr>
        <w:ind w:left="360" w:hanging="360"/>
      </w:pPr>
      <w:rPr>
        <w:rFonts w:hint="default"/>
      </w:rPr>
    </w:lvl>
    <w:lvl w:ilvl="1">
      <w:start w:val="1"/>
      <w:numFmt w:val="decimal"/>
      <w:lvlText w:val="%1.%2"/>
      <w:lvlJc w:val="left"/>
      <w:pPr>
        <w:ind w:left="495"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 w15:restartNumberingAfterBreak="0">
    <w:nsid w:val="178B680D"/>
    <w:multiLevelType w:val="hybridMultilevel"/>
    <w:tmpl w:val="AB882930"/>
    <w:lvl w:ilvl="0" w:tplc="AA96D1EA">
      <w:start w:val="6"/>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1C273C9E"/>
    <w:multiLevelType w:val="hybridMultilevel"/>
    <w:tmpl w:val="89224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7905949">
    <w:abstractNumId w:val="2"/>
  </w:num>
  <w:num w:numId="2" w16cid:durableId="1196191336">
    <w:abstractNumId w:val="0"/>
  </w:num>
  <w:num w:numId="3" w16cid:durableId="85230868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E0"/>
    <w:rsid w:val="0000248D"/>
    <w:rsid w:val="000033FE"/>
    <w:rsid w:val="00011824"/>
    <w:rsid w:val="00013379"/>
    <w:rsid w:val="00020B3E"/>
    <w:rsid w:val="00032A84"/>
    <w:rsid w:val="0004083B"/>
    <w:rsid w:val="00041692"/>
    <w:rsid w:val="00043462"/>
    <w:rsid w:val="0005078F"/>
    <w:rsid w:val="000510E5"/>
    <w:rsid w:val="00051FEC"/>
    <w:rsid w:val="00065325"/>
    <w:rsid w:val="00066FF9"/>
    <w:rsid w:val="00070CF6"/>
    <w:rsid w:val="000809F5"/>
    <w:rsid w:val="00084EBD"/>
    <w:rsid w:val="0008521B"/>
    <w:rsid w:val="00087826"/>
    <w:rsid w:val="00091F93"/>
    <w:rsid w:val="00092F9E"/>
    <w:rsid w:val="00094B51"/>
    <w:rsid w:val="000A320B"/>
    <w:rsid w:val="000A35BC"/>
    <w:rsid w:val="000A3A16"/>
    <w:rsid w:val="000A6ADB"/>
    <w:rsid w:val="000B4848"/>
    <w:rsid w:val="000B4B6E"/>
    <w:rsid w:val="000B7F6E"/>
    <w:rsid w:val="000C58F7"/>
    <w:rsid w:val="000E3C9E"/>
    <w:rsid w:val="00100401"/>
    <w:rsid w:val="001019E3"/>
    <w:rsid w:val="00125500"/>
    <w:rsid w:val="00125B26"/>
    <w:rsid w:val="0013140A"/>
    <w:rsid w:val="0014423E"/>
    <w:rsid w:val="0015037B"/>
    <w:rsid w:val="001521AA"/>
    <w:rsid w:val="00153F57"/>
    <w:rsid w:val="001738AB"/>
    <w:rsid w:val="00177704"/>
    <w:rsid w:val="00184E6A"/>
    <w:rsid w:val="00192693"/>
    <w:rsid w:val="00195C00"/>
    <w:rsid w:val="001A5298"/>
    <w:rsid w:val="001B344C"/>
    <w:rsid w:val="001D0615"/>
    <w:rsid w:val="001D78F8"/>
    <w:rsid w:val="001F0A8D"/>
    <w:rsid w:val="001F0AE4"/>
    <w:rsid w:val="001F1848"/>
    <w:rsid w:val="001F1E84"/>
    <w:rsid w:val="001F2D15"/>
    <w:rsid w:val="001F348E"/>
    <w:rsid w:val="00211842"/>
    <w:rsid w:val="00212F8C"/>
    <w:rsid w:val="002163A3"/>
    <w:rsid w:val="00216DB0"/>
    <w:rsid w:val="00222D5F"/>
    <w:rsid w:val="002409BE"/>
    <w:rsid w:val="00257424"/>
    <w:rsid w:val="002620CB"/>
    <w:rsid w:val="00263B87"/>
    <w:rsid w:val="00266C7F"/>
    <w:rsid w:val="00270C15"/>
    <w:rsid w:val="00272DB8"/>
    <w:rsid w:val="00275066"/>
    <w:rsid w:val="00276651"/>
    <w:rsid w:val="00295A85"/>
    <w:rsid w:val="002B1425"/>
    <w:rsid w:val="002B6D0F"/>
    <w:rsid w:val="002C1F5D"/>
    <w:rsid w:val="002C7BFF"/>
    <w:rsid w:val="002D2763"/>
    <w:rsid w:val="002D3C66"/>
    <w:rsid w:val="002D5060"/>
    <w:rsid w:val="002E4BE0"/>
    <w:rsid w:val="002F33B3"/>
    <w:rsid w:val="00304FB3"/>
    <w:rsid w:val="0032798E"/>
    <w:rsid w:val="00334A35"/>
    <w:rsid w:val="00336234"/>
    <w:rsid w:val="00336476"/>
    <w:rsid w:val="00352EA4"/>
    <w:rsid w:val="003533BF"/>
    <w:rsid w:val="0036532A"/>
    <w:rsid w:val="003656D1"/>
    <w:rsid w:val="00365B03"/>
    <w:rsid w:val="003724C6"/>
    <w:rsid w:val="00374D2F"/>
    <w:rsid w:val="00375B5A"/>
    <w:rsid w:val="0039416B"/>
    <w:rsid w:val="00396191"/>
    <w:rsid w:val="003A16BC"/>
    <w:rsid w:val="003B1B7C"/>
    <w:rsid w:val="003B34B9"/>
    <w:rsid w:val="003C163E"/>
    <w:rsid w:val="003C55F2"/>
    <w:rsid w:val="003D0DFF"/>
    <w:rsid w:val="003D2520"/>
    <w:rsid w:val="003D65C8"/>
    <w:rsid w:val="003D66D6"/>
    <w:rsid w:val="003E1DFA"/>
    <w:rsid w:val="00401EF0"/>
    <w:rsid w:val="00402CDF"/>
    <w:rsid w:val="00406810"/>
    <w:rsid w:val="00412EA6"/>
    <w:rsid w:val="00426241"/>
    <w:rsid w:val="00426382"/>
    <w:rsid w:val="00430616"/>
    <w:rsid w:val="0043221A"/>
    <w:rsid w:val="00434A1E"/>
    <w:rsid w:val="00442078"/>
    <w:rsid w:val="004538FE"/>
    <w:rsid w:val="00467475"/>
    <w:rsid w:val="00473557"/>
    <w:rsid w:val="0049594C"/>
    <w:rsid w:val="004A41CA"/>
    <w:rsid w:val="004B7635"/>
    <w:rsid w:val="004C43B2"/>
    <w:rsid w:val="004D1BC1"/>
    <w:rsid w:val="004E0356"/>
    <w:rsid w:val="004E3977"/>
    <w:rsid w:val="004E54D3"/>
    <w:rsid w:val="00505DFE"/>
    <w:rsid w:val="00514FA3"/>
    <w:rsid w:val="00523B97"/>
    <w:rsid w:val="00524479"/>
    <w:rsid w:val="00530170"/>
    <w:rsid w:val="00531F92"/>
    <w:rsid w:val="00532DBD"/>
    <w:rsid w:val="00536C50"/>
    <w:rsid w:val="005373ED"/>
    <w:rsid w:val="00541760"/>
    <w:rsid w:val="00542F56"/>
    <w:rsid w:val="00544742"/>
    <w:rsid w:val="0054677C"/>
    <w:rsid w:val="00555109"/>
    <w:rsid w:val="00555117"/>
    <w:rsid w:val="0057322E"/>
    <w:rsid w:val="00574A32"/>
    <w:rsid w:val="00575466"/>
    <w:rsid w:val="005769F4"/>
    <w:rsid w:val="00582F08"/>
    <w:rsid w:val="005965D0"/>
    <w:rsid w:val="005A46E9"/>
    <w:rsid w:val="005A624F"/>
    <w:rsid w:val="005B61D9"/>
    <w:rsid w:val="005B692E"/>
    <w:rsid w:val="005C6F7C"/>
    <w:rsid w:val="005C7265"/>
    <w:rsid w:val="005D5FA5"/>
    <w:rsid w:val="005E1CB7"/>
    <w:rsid w:val="005E2A71"/>
    <w:rsid w:val="005E2BAE"/>
    <w:rsid w:val="005E5982"/>
    <w:rsid w:val="005E60CB"/>
    <w:rsid w:val="005F0123"/>
    <w:rsid w:val="005F0980"/>
    <w:rsid w:val="005F1134"/>
    <w:rsid w:val="005F28B2"/>
    <w:rsid w:val="005F3862"/>
    <w:rsid w:val="005F7C0F"/>
    <w:rsid w:val="00603935"/>
    <w:rsid w:val="00606849"/>
    <w:rsid w:val="006077C1"/>
    <w:rsid w:val="00615613"/>
    <w:rsid w:val="00620BF2"/>
    <w:rsid w:val="006215D6"/>
    <w:rsid w:val="00635FD5"/>
    <w:rsid w:val="00650ADE"/>
    <w:rsid w:val="006511CD"/>
    <w:rsid w:val="00654CB7"/>
    <w:rsid w:val="00655164"/>
    <w:rsid w:val="006621EB"/>
    <w:rsid w:val="00670050"/>
    <w:rsid w:val="00675522"/>
    <w:rsid w:val="00676C2D"/>
    <w:rsid w:val="00680AE0"/>
    <w:rsid w:val="0068576D"/>
    <w:rsid w:val="006949E7"/>
    <w:rsid w:val="00697D55"/>
    <w:rsid w:val="00697F68"/>
    <w:rsid w:val="006B5E35"/>
    <w:rsid w:val="006B7479"/>
    <w:rsid w:val="006C084B"/>
    <w:rsid w:val="006C2965"/>
    <w:rsid w:val="006C3D00"/>
    <w:rsid w:val="006D2DAD"/>
    <w:rsid w:val="006D50F6"/>
    <w:rsid w:val="006D65BE"/>
    <w:rsid w:val="006D7BE0"/>
    <w:rsid w:val="006F750E"/>
    <w:rsid w:val="00702647"/>
    <w:rsid w:val="00704273"/>
    <w:rsid w:val="00706107"/>
    <w:rsid w:val="0071325B"/>
    <w:rsid w:val="0072557C"/>
    <w:rsid w:val="00725E34"/>
    <w:rsid w:val="00726E5F"/>
    <w:rsid w:val="00732CC6"/>
    <w:rsid w:val="00733171"/>
    <w:rsid w:val="007331E1"/>
    <w:rsid w:val="00734B27"/>
    <w:rsid w:val="0074646F"/>
    <w:rsid w:val="00752EB1"/>
    <w:rsid w:val="007539F9"/>
    <w:rsid w:val="007634DF"/>
    <w:rsid w:val="00770DB3"/>
    <w:rsid w:val="00770EB3"/>
    <w:rsid w:val="0078133B"/>
    <w:rsid w:val="00782732"/>
    <w:rsid w:val="007836F4"/>
    <w:rsid w:val="00787D65"/>
    <w:rsid w:val="007A1BD1"/>
    <w:rsid w:val="007A2072"/>
    <w:rsid w:val="007A21AD"/>
    <w:rsid w:val="007A40D1"/>
    <w:rsid w:val="007A56A7"/>
    <w:rsid w:val="007A745F"/>
    <w:rsid w:val="007A75DA"/>
    <w:rsid w:val="007B0949"/>
    <w:rsid w:val="007B2569"/>
    <w:rsid w:val="007B369E"/>
    <w:rsid w:val="007C218D"/>
    <w:rsid w:val="007C37D7"/>
    <w:rsid w:val="007C43CB"/>
    <w:rsid w:val="007C4EE5"/>
    <w:rsid w:val="007E2E76"/>
    <w:rsid w:val="007F2523"/>
    <w:rsid w:val="007F7D22"/>
    <w:rsid w:val="00800BF8"/>
    <w:rsid w:val="008048A1"/>
    <w:rsid w:val="00807BDC"/>
    <w:rsid w:val="0082305F"/>
    <w:rsid w:val="00823B42"/>
    <w:rsid w:val="00823DF9"/>
    <w:rsid w:val="0082418C"/>
    <w:rsid w:val="00833581"/>
    <w:rsid w:val="00842212"/>
    <w:rsid w:val="00844135"/>
    <w:rsid w:val="00847C0F"/>
    <w:rsid w:val="008673D7"/>
    <w:rsid w:val="00893EC6"/>
    <w:rsid w:val="008A1EC7"/>
    <w:rsid w:val="008A4CDD"/>
    <w:rsid w:val="008B41E4"/>
    <w:rsid w:val="008E4320"/>
    <w:rsid w:val="008E6B4A"/>
    <w:rsid w:val="008E7347"/>
    <w:rsid w:val="008F44FC"/>
    <w:rsid w:val="008F531C"/>
    <w:rsid w:val="00900AD6"/>
    <w:rsid w:val="009025E5"/>
    <w:rsid w:val="0090362A"/>
    <w:rsid w:val="00907310"/>
    <w:rsid w:val="00926C48"/>
    <w:rsid w:val="0094461B"/>
    <w:rsid w:val="009474E0"/>
    <w:rsid w:val="009475E8"/>
    <w:rsid w:val="00957DD0"/>
    <w:rsid w:val="00981BE4"/>
    <w:rsid w:val="00993A96"/>
    <w:rsid w:val="009A6261"/>
    <w:rsid w:val="009B2E78"/>
    <w:rsid w:val="009C0DE9"/>
    <w:rsid w:val="009C0E3C"/>
    <w:rsid w:val="009D789C"/>
    <w:rsid w:val="009E0CE9"/>
    <w:rsid w:val="009E15C1"/>
    <w:rsid w:val="009E18BC"/>
    <w:rsid w:val="009E32CE"/>
    <w:rsid w:val="009E539A"/>
    <w:rsid w:val="009F5F14"/>
    <w:rsid w:val="009F66F9"/>
    <w:rsid w:val="00A031CA"/>
    <w:rsid w:val="00A239C2"/>
    <w:rsid w:val="00A241AF"/>
    <w:rsid w:val="00A2634F"/>
    <w:rsid w:val="00A33151"/>
    <w:rsid w:val="00A359A9"/>
    <w:rsid w:val="00A416A1"/>
    <w:rsid w:val="00A41EA7"/>
    <w:rsid w:val="00A4248E"/>
    <w:rsid w:val="00A44EF5"/>
    <w:rsid w:val="00A45EE4"/>
    <w:rsid w:val="00A46F5E"/>
    <w:rsid w:val="00A50417"/>
    <w:rsid w:val="00A50AEC"/>
    <w:rsid w:val="00A544CA"/>
    <w:rsid w:val="00A61630"/>
    <w:rsid w:val="00A61A45"/>
    <w:rsid w:val="00A67555"/>
    <w:rsid w:val="00A71853"/>
    <w:rsid w:val="00A864DC"/>
    <w:rsid w:val="00A8703F"/>
    <w:rsid w:val="00A8794A"/>
    <w:rsid w:val="00A94CD5"/>
    <w:rsid w:val="00A94EBC"/>
    <w:rsid w:val="00A96C32"/>
    <w:rsid w:val="00AA2142"/>
    <w:rsid w:val="00AA28BD"/>
    <w:rsid w:val="00AA53C0"/>
    <w:rsid w:val="00AC7A8F"/>
    <w:rsid w:val="00AE0A0F"/>
    <w:rsid w:val="00AE5B2D"/>
    <w:rsid w:val="00AE7267"/>
    <w:rsid w:val="00AF4698"/>
    <w:rsid w:val="00AF46C5"/>
    <w:rsid w:val="00AF6328"/>
    <w:rsid w:val="00B073A7"/>
    <w:rsid w:val="00B449D7"/>
    <w:rsid w:val="00B51B40"/>
    <w:rsid w:val="00B5249F"/>
    <w:rsid w:val="00B938A5"/>
    <w:rsid w:val="00B94EF3"/>
    <w:rsid w:val="00BA26EC"/>
    <w:rsid w:val="00BB1996"/>
    <w:rsid w:val="00BC4B4A"/>
    <w:rsid w:val="00BD1197"/>
    <w:rsid w:val="00BF040A"/>
    <w:rsid w:val="00BF60F5"/>
    <w:rsid w:val="00C008C0"/>
    <w:rsid w:val="00C00E08"/>
    <w:rsid w:val="00C112DD"/>
    <w:rsid w:val="00C2161E"/>
    <w:rsid w:val="00C21DA8"/>
    <w:rsid w:val="00C21EF0"/>
    <w:rsid w:val="00C33824"/>
    <w:rsid w:val="00C66C64"/>
    <w:rsid w:val="00C75B29"/>
    <w:rsid w:val="00C82DEC"/>
    <w:rsid w:val="00C83562"/>
    <w:rsid w:val="00C86AC2"/>
    <w:rsid w:val="00C90B77"/>
    <w:rsid w:val="00CA0317"/>
    <w:rsid w:val="00CB2728"/>
    <w:rsid w:val="00CC40CE"/>
    <w:rsid w:val="00CD00B3"/>
    <w:rsid w:val="00CD10C6"/>
    <w:rsid w:val="00CD4869"/>
    <w:rsid w:val="00CD5009"/>
    <w:rsid w:val="00CD5317"/>
    <w:rsid w:val="00CF1486"/>
    <w:rsid w:val="00CF213F"/>
    <w:rsid w:val="00CF6085"/>
    <w:rsid w:val="00CF7D05"/>
    <w:rsid w:val="00D03FB0"/>
    <w:rsid w:val="00D10B47"/>
    <w:rsid w:val="00D10EB5"/>
    <w:rsid w:val="00D15CDD"/>
    <w:rsid w:val="00D231F0"/>
    <w:rsid w:val="00D264BE"/>
    <w:rsid w:val="00D27E02"/>
    <w:rsid w:val="00D307F9"/>
    <w:rsid w:val="00D43208"/>
    <w:rsid w:val="00D532C1"/>
    <w:rsid w:val="00D537B9"/>
    <w:rsid w:val="00D60ECC"/>
    <w:rsid w:val="00D668F6"/>
    <w:rsid w:val="00D769B0"/>
    <w:rsid w:val="00D771A2"/>
    <w:rsid w:val="00D91BE8"/>
    <w:rsid w:val="00DA58BE"/>
    <w:rsid w:val="00DC5F4B"/>
    <w:rsid w:val="00DD0815"/>
    <w:rsid w:val="00DD3045"/>
    <w:rsid w:val="00DD7DB9"/>
    <w:rsid w:val="00E152A1"/>
    <w:rsid w:val="00E238BE"/>
    <w:rsid w:val="00E273D8"/>
    <w:rsid w:val="00E36684"/>
    <w:rsid w:val="00E3750A"/>
    <w:rsid w:val="00E50633"/>
    <w:rsid w:val="00E51FF6"/>
    <w:rsid w:val="00E53A1E"/>
    <w:rsid w:val="00E625AC"/>
    <w:rsid w:val="00E65CE6"/>
    <w:rsid w:val="00E74AE8"/>
    <w:rsid w:val="00E8003F"/>
    <w:rsid w:val="00E81022"/>
    <w:rsid w:val="00E833AD"/>
    <w:rsid w:val="00E845F2"/>
    <w:rsid w:val="00EA2857"/>
    <w:rsid w:val="00EB2D04"/>
    <w:rsid w:val="00EB7EFE"/>
    <w:rsid w:val="00EC4B41"/>
    <w:rsid w:val="00EC6301"/>
    <w:rsid w:val="00EE1E69"/>
    <w:rsid w:val="00EE1F49"/>
    <w:rsid w:val="00EE4A34"/>
    <w:rsid w:val="00EE6821"/>
    <w:rsid w:val="00EF402E"/>
    <w:rsid w:val="00EF6198"/>
    <w:rsid w:val="00F016C5"/>
    <w:rsid w:val="00F0534D"/>
    <w:rsid w:val="00F0590C"/>
    <w:rsid w:val="00F079CD"/>
    <w:rsid w:val="00F10CE8"/>
    <w:rsid w:val="00F14AB9"/>
    <w:rsid w:val="00F15FA5"/>
    <w:rsid w:val="00F264E0"/>
    <w:rsid w:val="00F32189"/>
    <w:rsid w:val="00F329DD"/>
    <w:rsid w:val="00F42DEF"/>
    <w:rsid w:val="00F42E4E"/>
    <w:rsid w:val="00F54782"/>
    <w:rsid w:val="00F579D6"/>
    <w:rsid w:val="00F70E86"/>
    <w:rsid w:val="00F726AD"/>
    <w:rsid w:val="00F76784"/>
    <w:rsid w:val="00F8188C"/>
    <w:rsid w:val="00F9589F"/>
    <w:rsid w:val="00FA0EB0"/>
    <w:rsid w:val="00FA5347"/>
    <w:rsid w:val="00FB1337"/>
    <w:rsid w:val="00FB6206"/>
    <w:rsid w:val="00FC79E8"/>
    <w:rsid w:val="00FE0E9A"/>
    <w:rsid w:val="00FE5F5F"/>
    <w:rsid w:val="00FE6590"/>
    <w:rsid w:val="00FF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147FC"/>
  <w15:chartTrackingRefBased/>
  <w15:docId w15:val="{3F0135EA-A16A-4990-B555-77E50F7F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BE0"/>
    <w:rPr>
      <w:rFonts w:ascii="Arial" w:eastAsia="Times New Roman" w:hAnsi="Arial"/>
      <w:sz w:val="28"/>
      <w:lang w:val="en-AU"/>
    </w:rPr>
  </w:style>
  <w:style w:type="paragraph" w:styleId="Heading1">
    <w:name w:val="heading 1"/>
    <w:basedOn w:val="Normal"/>
    <w:next w:val="Normal"/>
    <w:link w:val="Heading1Char"/>
    <w:qFormat/>
    <w:rsid w:val="002E4BE0"/>
    <w:pPr>
      <w:keepNext/>
      <w:jc w:val="center"/>
      <w:outlineLvl w:val="0"/>
    </w:pPr>
    <w:rPr>
      <w:b/>
      <w:sz w:val="36"/>
      <w:lang w:val="en-US"/>
    </w:rPr>
  </w:style>
  <w:style w:type="paragraph" w:styleId="Heading2">
    <w:name w:val="heading 2"/>
    <w:basedOn w:val="Normal"/>
    <w:next w:val="Normal"/>
    <w:link w:val="Heading2Char"/>
    <w:unhideWhenUsed/>
    <w:qFormat/>
    <w:rsid w:val="007B0949"/>
    <w:pPr>
      <w:keepNext/>
      <w:spacing w:before="240" w:after="60"/>
      <w:outlineLvl w:val="1"/>
    </w:pPr>
    <w:rPr>
      <w:rFonts w:ascii="Calibri Light" w:hAnsi="Calibri Light"/>
      <w:b/>
      <w:bCs/>
      <w:i/>
      <w:iCs/>
      <w:szCs w:val="28"/>
    </w:rPr>
  </w:style>
  <w:style w:type="paragraph" w:styleId="Heading3">
    <w:name w:val="heading 3"/>
    <w:basedOn w:val="Normal"/>
    <w:next w:val="Normal"/>
    <w:link w:val="Heading3Char"/>
    <w:qFormat/>
    <w:rsid w:val="007B0949"/>
    <w:pPr>
      <w:keepNext/>
      <w:jc w:val="right"/>
      <w:outlineLvl w:val="2"/>
    </w:pPr>
    <w:rPr>
      <w:snapToGrid w:val="0"/>
      <w:sz w:val="24"/>
    </w:rPr>
  </w:style>
  <w:style w:type="paragraph" w:styleId="Heading4">
    <w:name w:val="heading 4"/>
    <w:basedOn w:val="Normal"/>
    <w:next w:val="Normal"/>
    <w:link w:val="Heading4Char"/>
    <w:unhideWhenUsed/>
    <w:qFormat/>
    <w:rsid w:val="007B0949"/>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2E4BE0"/>
    <w:rPr>
      <w:rFonts w:ascii="Arial" w:eastAsia="Times New Roman" w:hAnsi="Arial"/>
      <w:b/>
      <w:sz w:val="36"/>
      <w:szCs w:val="20"/>
    </w:rPr>
  </w:style>
  <w:style w:type="paragraph" w:styleId="BodyText">
    <w:name w:val="Body Text"/>
    <w:basedOn w:val="Normal"/>
    <w:link w:val="BodyTextChar"/>
    <w:rsid w:val="002E4BE0"/>
    <w:pPr>
      <w:jc w:val="center"/>
    </w:pPr>
    <w:rPr>
      <w:b/>
    </w:rPr>
  </w:style>
  <w:style w:type="character" w:customStyle="1" w:styleId="BodyTextChar">
    <w:name w:val="Body Text Char"/>
    <w:link w:val="BodyText"/>
    <w:rsid w:val="002E4BE0"/>
    <w:rPr>
      <w:rFonts w:ascii="Arial" w:eastAsia="Times New Roman" w:hAnsi="Arial"/>
      <w:b/>
      <w:sz w:val="28"/>
      <w:szCs w:val="20"/>
    </w:rPr>
  </w:style>
  <w:style w:type="character" w:styleId="Strong">
    <w:name w:val="Strong"/>
    <w:uiPriority w:val="22"/>
    <w:qFormat/>
    <w:rsid w:val="002E4BE0"/>
    <w:rPr>
      <w:b/>
      <w:bCs/>
    </w:rPr>
  </w:style>
  <w:style w:type="paragraph" w:styleId="Title">
    <w:name w:val="Title"/>
    <w:basedOn w:val="Normal"/>
    <w:link w:val="TitleChar"/>
    <w:qFormat/>
    <w:rsid w:val="002E4BE0"/>
    <w:pPr>
      <w:jc w:val="center"/>
    </w:pPr>
    <w:rPr>
      <w:b/>
      <w:szCs w:val="24"/>
      <w:lang w:val="en-US"/>
    </w:rPr>
  </w:style>
  <w:style w:type="character" w:customStyle="1" w:styleId="TitleChar">
    <w:name w:val="Title Char"/>
    <w:link w:val="Title"/>
    <w:rsid w:val="002E4BE0"/>
    <w:rPr>
      <w:rFonts w:ascii="Arial" w:eastAsia="Times New Roman" w:hAnsi="Arial"/>
      <w:b/>
      <w:sz w:val="28"/>
    </w:rPr>
  </w:style>
  <w:style w:type="paragraph" w:styleId="Header">
    <w:name w:val="header"/>
    <w:basedOn w:val="Normal"/>
    <w:link w:val="HeaderChar"/>
    <w:unhideWhenUsed/>
    <w:rsid w:val="00847C0F"/>
    <w:pPr>
      <w:tabs>
        <w:tab w:val="center" w:pos="4680"/>
        <w:tab w:val="right" w:pos="9360"/>
      </w:tabs>
    </w:pPr>
  </w:style>
  <w:style w:type="character" w:customStyle="1" w:styleId="HeaderChar">
    <w:name w:val="Header Char"/>
    <w:link w:val="Header"/>
    <w:rsid w:val="00847C0F"/>
    <w:rPr>
      <w:rFonts w:ascii="Arial" w:eastAsia="Times New Roman" w:hAnsi="Arial"/>
      <w:sz w:val="28"/>
      <w:szCs w:val="20"/>
      <w:lang w:val="en-AU"/>
    </w:rPr>
  </w:style>
  <w:style w:type="paragraph" w:styleId="Footer">
    <w:name w:val="footer"/>
    <w:aliases w:val="Char"/>
    <w:basedOn w:val="Normal"/>
    <w:link w:val="FooterChar"/>
    <w:uiPriority w:val="99"/>
    <w:unhideWhenUsed/>
    <w:rsid w:val="00847C0F"/>
    <w:pPr>
      <w:tabs>
        <w:tab w:val="center" w:pos="4680"/>
        <w:tab w:val="right" w:pos="9360"/>
      </w:tabs>
    </w:pPr>
  </w:style>
  <w:style w:type="character" w:customStyle="1" w:styleId="FooterChar">
    <w:name w:val="Footer Char"/>
    <w:aliases w:val="Char Char"/>
    <w:link w:val="Footer"/>
    <w:uiPriority w:val="99"/>
    <w:qFormat/>
    <w:rsid w:val="00847C0F"/>
    <w:rPr>
      <w:rFonts w:ascii="Arial" w:eastAsia="Times New Roman" w:hAnsi="Arial"/>
      <w:sz w:val="28"/>
      <w:szCs w:val="20"/>
      <w:lang w:val="en-AU"/>
    </w:rPr>
  </w:style>
  <w:style w:type="paragraph" w:styleId="BalloonText">
    <w:name w:val="Balloon Text"/>
    <w:basedOn w:val="Normal"/>
    <w:link w:val="BalloonTextChar"/>
    <w:semiHidden/>
    <w:unhideWhenUsed/>
    <w:rsid w:val="00847C0F"/>
    <w:rPr>
      <w:rFonts w:ascii="Tahoma" w:hAnsi="Tahoma" w:cs="Tahoma"/>
      <w:sz w:val="16"/>
      <w:szCs w:val="16"/>
    </w:rPr>
  </w:style>
  <w:style w:type="character" w:customStyle="1" w:styleId="BalloonTextChar">
    <w:name w:val="Balloon Text Char"/>
    <w:link w:val="BalloonText"/>
    <w:uiPriority w:val="99"/>
    <w:semiHidden/>
    <w:rsid w:val="00847C0F"/>
    <w:rPr>
      <w:rFonts w:ascii="Tahoma" w:eastAsia="Times New Roman" w:hAnsi="Tahoma" w:cs="Tahoma"/>
      <w:sz w:val="16"/>
      <w:szCs w:val="16"/>
      <w:lang w:val="en-AU"/>
    </w:rPr>
  </w:style>
  <w:style w:type="paragraph" w:styleId="ListParagraph">
    <w:name w:val="List Paragraph"/>
    <w:basedOn w:val="Normal"/>
    <w:uiPriority w:val="34"/>
    <w:qFormat/>
    <w:rsid w:val="000A35BC"/>
    <w:pPr>
      <w:ind w:left="720"/>
      <w:contextualSpacing/>
    </w:pPr>
  </w:style>
  <w:style w:type="table" w:styleId="TableGrid">
    <w:name w:val="Table Grid"/>
    <w:basedOn w:val="TableNormal"/>
    <w:rsid w:val="00EB2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50633"/>
    <w:pPr>
      <w:suppressAutoHyphens/>
    </w:pPr>
    <w:rPr>
      <w:rFonts w:ascii="Calibri" w:hAnsi="Calibri" w:cs="Calibri"/>
      <w:sz w:val="22"/>
      <w:szCs w:val="22"/>
      <w:lang w:eastAsia="ar-SA"/>
    </w:rPr>
  </w:style>
  <w:style w:type="character" w:customStyle="1" w:styleId="Heading4Char">
    <w:name w:val="Heading 4 Char"/>
    <w:link w:val="Heading4"/>
    <w:uiPriority w:val="9"/>
    <w:semiHidden/>
    <w:rsid w:val="007B0949"/>
    <w:rPr>
      <w:rFonts w:ascii="Calibri" w:eastAsia="Times New Roman" w:hAnsi="Calibri" w:cs="Times New Roman"/>
      <w:b/>
      <w:bCs/>
      <w:sz w:val="28"/>
      <w:szCs w:val="28"/>
      <w:lang w:val="en-AU" w:eastAsia="en-US"/>
    </w:rPr>
  </w:style>
  <w:style w:type="character" w:customStyle="1" w:styleId="Heading2Char">
    <w:name w:val="Heading 2 Char"/>
    <w:link w:val="Heading2"/>
    <w:uiPriority w:val="9"/>
    <w:semiHidden/>
    <w:rsid w:val="007B0949"/>
    <w:rPr>
      <w:rFonts w:ascii="Calibri Light" w:eastAsia="Times New Roman" w:hAnsi="Calibri Light" w:cs="Times New Roman"/>
      <w:b/>
      <w:bCs/>
      <w:i/>
      <w:iCs/>
      <w:sz w:val="28"/>
      <w:szCs w:val="28"/>
      <w:lang w:val="en-AU" w:eastAsia="en-US"/>
    </w:rPr>
  </w:style>
  <w:style w:type="character" w:customStyle="1" w:styleId="Heading3Char">
    <w:name w:val="Heading 3 Char"/>
    <w:link w:val="Heading3"/>
    <w:rsid w:val="007B0949"/>
    <w:rPr>
      <w:rFonts w:ascii="Arial" w:eastAsia="Times New Roman" w:hAnsi="Arial"/>
      <w:snapToGrid w:val="0"/>
      <w:sz w:val="24"/>
      <w:lang w:val="en-AU" w:eastAsia="en-US"/>
    </w:rPr>
  </w:style>
  <w:style w:type="character" w:styleId="PageNumber">
    <w:name w:val="page number"/>
    <w:semiHidden/>
    <w:rsid w:val="007B0949"/>
  </w:style>
  <w:style w:type="paragraph" w:styleId="NormalWeb">
    <w:name w:val="Normal (Web)"/>
    <w:basedOn w:val="Normal"/>
    <w:uiPriority w:val="99"/>
    <w:semiHidden/>
    <w:rsid w:val="007B0949"/>
    <w:pPr>
      <w:spacing w:before="100" w:beforeAutospacing="1" w:after="100" w:afterAutospacing="1"/>
    </w:pPr>
    <w:rPr>
      <w:rFonts w:ascii="Arial Unicode MS" w:eastAsia="Arial Unicode MS" w:hAnsi="Arial Unicode MS" w:cs="Arial Unicode MS"/>
      <w:sz w:val="24"/>
      <w:szCs w:val="24"/>
      <w:lang w:val="ro-RO" w:eastAsia="ro-RO"/>
    </w:rPr>
  </w:style>
  <w:style w:type="paragraph" w:styleId="BodyText2">
    <w:name w:val="Body Text 2"/>
    <w:basedOn w:val="Normal"/>
    <w:link w:val="BodyText2Char"/>
    <w:semiHidden/>
    <w:rsid w:val="007B0949"/>
    <w:rPr>
      <w:snapToGrid w:val="0"/>
      <w:sz w:val="24"/>
    </w:rPr>
  </w:style>
  <w:style w:type="character" w:customStyle="1" w:styleId="BodyText2Char">
    <w:name w:val="Body Text 2 Char"/>
    <w:link w:val="BodyText2"/>
    <w:semiHidden/>
    <w:rsid w:val="007B0949"/>
    <w:rPr>
      <w:rFonts w:ascii="Arial" w:eastAsia="Times New Roman" w:hAnsi="Arial"/>
      <w:snapToGrid w:val="0"/>
      <w:sz w:val="24"/>
      <w:lang w:val="en-AU" w:eastAsia="en-US"/>
    </w:rPr>
  </w:style>
  <w:style w:type="paragraph" w:styleId="BodyText3">
    <w:name w:val="Body Text 3"/>
    <w:basedOn w:val="Normal"/>
    <w:link w:val="BodyText3Char"/>
    <w:uiPriority w:val="99"/>
    <w:semiHidden/>
    <w:unhideWhenUsed/>
    <w:rsid w:val="007B0949"/>
    <w:pPr>
      <w:spacing w:after="120"/>
    </w:pPr>
    <w:rPr>
      <w:sz w:val="16"/>
      <w:szCs w:val="16"/>
      <w:lang w:eastAsia="x-none"/>
    </w:rPr>
  </w:style>
  <w:style w:type="character" w:customStyle="1" w:styleId="BodyText3Char">
    <w:name w:val="Body Text 3 Char"/>
    <w:link w:val="BodyText3"/>
    <w:uiPriority w:val="99"/>
    <w:semiHidden/>
    <w:rsid w:val="007B0949"/>
    <w:rPr>
      <w:rFonts w:ascii="Arial" w:eastAsia="Times New Roman" w:hAnsi="Arial"/>
      <w:sz w:val="16"/>
      <w:szCs w:val="16"/>
      <w:lang w:val="en-AU" w:eastAsia="x-none"/>
    </w:rPr>
  </w:style>
  <w:style w:type="character" w:customStyle="1" w:styleId="NoSpacingChar">
    <w:name w:val="No Spacing Char"/>
    <w:link w:val="NoSpacing"/>
    <w:uiPriority w:val="1"/>
    <w:qFormat/>
    <w:rsid w:val="007B0949"/>
    <w:rPr>
      <w:rFonts w:ascii="Calibri" w:hAnsi="Calibri" w:cs="Calibri"/>
      <w:sz w:val="22"/>
      <w:szCs w:val="22"/>
      <w:lang w:val="en-US" w:eastAsia="ar-SA"/>
    </w:rPr>
  </w:style>
  <w:style w:type="character" w:customStyle="1" w:styleId="l5tlu1">
    <w:name w:val="l5tlu1"/>
    <w:rsid w:val="007B0949"/>
    <w:rPr>
      <w:b/>
      <w:bCs/>
      <w:color w:val="000000"/>
      <w:sz w:val="32"/>
      <w:szCs w:val="32"/>
    </w:rPr>
  </w:style>
  <w:style w:type="paragraph" w:customStyle="1" w:styleId="Default">
    <w:name w:val="Default"/>
    <w:rsid w:val="007B0949"/>
    <w:pPr>
      <w:autoSpaceDE w:val="0"/>
      <w:autoSpaceDN w:val="0"/>
      <w:adjustRightInd w:val="0"/>
    </w:pPr>
    <w:rPr>
      <w:rFonts w:ascii="Arial" w:eastAsia="Times New Roman" w:hAnsi="Arial" w:cs="Arial"/>
      <w:color w:val="000000"/>
      <w:sz w:val="24"/>
      <w:szCs w:val="24"/>
      <w:lang w:val="ro-RO" w:eastAsia="ro-RO"/>
    </w:rPr>
  </w:style>
  <w:style w:type="character" w:customStyle="1" w:styleId="l5def1">
    <w:name w:val="l5def1"/>
    <w:qFormat/>
    <w:rsid w:val="00BC4B4A"/>
    <w:rPr>
      <w:rFonts w:ascii="Arial" w:hAnsi="Arial" w:cs="Arial"/>
      <w:color w:val="000000"/>
      <w:sz w:val="26"/>
      <w:szCs w:val="26"/>
    </w:rPr>
  </w:style>
  <w:style w:type="paragraph" w:customStyle="1" w:styleId="xmsonormal">
    <w:name w:val="x_msonormal"/>
    <w:basedOn w:val="Normal"/>
    <w:uiPriority w:val="99"/>
    <w:rsid w:val="009474E0"/>
    <w:pPr>
      <w:spacing w:before="100" w:beforeAutospacing="1" w:after="100" w:afterAutospacing="1"/>
    </w:pPr>
    <w:rPr>
      <w:rFonts w:ascii="Times New Roman" w:hAnsi="Times New Roman"/>
      <w:sz w:val="24"/>
      <w:szCs w:val="24"/>
      <w:lang w:val="en-US"/>
    </w:rPr>
  </w:style>
  <w:style w:type="paragraph" w:customStyle="1" w:styleId="Stil">
    <w:name w:val="Stil"/>
    <w:uiPriority w:val="99"/>
    <w:rsid w:val="004E3977"/>
    <w:pPr>
      <w:widowControl w:val="0"/>
      <w:autoSpaceDE w:val="0"/>
      <w:autoSpaceDN w:val="0"/>
      <w:adjustRightInd w:val="0"/>
    </w:pPr>
    <w:rPr>
      <w:rFonts w:ascii="Arial" w:eastAsia="Times New Roman" w:hAnsi="Arial" w:cs="Arial"/>
      <w:sz w:val="24"/>
      <w:szCs w:val="24"/>
    </w:rPr>
  </w:style>
  <w:style w:type="paragraph" w:styleId="BodyTextIndent2">
    <w:name w:val="Body Text Indent 2"/>
    <w:basedOn w:val="Normal"/>
    <w:link w:val="BodyTextIndent2Char"/>
    <w:semiHidden/>
    <w:rsid w:val="00426241"/>
    <w:pPr>
      <w:ind w:firstLine="720"/>
      <w:jc w:val="both"/>
    </w:pPr>
    <w:rPr>
      <w:sz w:val="26"/>
      <w:lang w:val="en-US" w:eastAsia="ro-RO"/>
    </w:rPr>
  </w:style>
  <w:style w:type="character" w:customStyle="1" w:styleId="BodyTextIndent2Char">
    <w:name w:val="Body Text Indent 2 Char"/>
    <w:basedOn w:val="DefaultParagraphFont"/>
    <w:link w:val="BodyTextIndent2"/>
    <w:semiHidden/>
    <w:rsid w:val="00426241"/>
    <w:rPr>
      <w:rFonts w:ascii="Arial" w:eastAsia="Times New Roman" w:hAnsi="Arial"/>
      <w:sz w:val="26"/>
      <w:lang w:eastAsia="ro-RO"/>
    </w:rPr>
  </w:style>
  <w:style w:type="paragraph" w:styleId="Subtitle">
    <w:name w:val="Subtitle"/>
    <w:basedOn w:val="Normal"/>
    <w:link w:val="SubtitleChar"/>
    <w:qFormat/>
    <w:rsid w:val="00426241"/>
    <w:pPr>
      <w:spacing w:line="360" w:lineRule="auto"/>
      <w:jc w:val="center"/>
    </w:pPr>
    <w:rPr>
      <w:b/>
      <w:lang w:val="en-US"/>
    </w:rPr>
  </w:style>
  <w:style w:type="character" w:customStyle="1" w:styleId="SubtitleChar">
    <w:name w:val="Subtitle Char"/>
    <w:basedOn w:val="DefaultParagraphFont"/>
    <w:link w:val="Subtitle"/>
    <w:rsid w:val="00426241"/>
    <w:rPr>
      <w:rFonts w:ascii="Arial" w:eastAsia="Times New Roman"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4911">
      <w:bodyDiv w:val="1"/>
      <w:marLeft w:val="0"/>
      <w:marRight w:val="0"/>
      <w:marTop w:val="0"/>
      <w:marBottom w:val="0"/>
      <w:divBdr>
        <w:top w:val="none" w:sz="0" w:space="0" w:color="auto"/>
        <w:left w:val="none" w:sz="0" w:space="0" w:color="auto"/>
        <w:bottom w:val="none" w:sz="0" w:space="0" w:color="auto"/>
        <w:right w:val="none" w:sz="0" w:space="0" w:color="auto"/>
      </w:divBdr>
    </w:div>
    <w:div w:id="339503008">
      <w:bodyDiv w:val="1"/>
      <w:marLeft w:val="0"/>
      <w:marRight w:val="0"/>
      <w:marTop w:val="0"/>
      <w:marBottom w:val="0"/>
      <w:divBdr>
        <w:top w:val="none" w:sz="0" w:space="0" w:color="auto"/>
        <w:left w:val="none" w:sz="0" w:space="0" w:color="auto"/>
        <w:bottom w:val="none" w:sz="0" w:space="0" w:color="auto"/>
        <w:right w:val="none" w:sz="0" w:space="0" w:color="auto"/>
      </w:divBdr>
    </w:div>
    <w:div w:id="341661516">
      <w:bodyDiv w:val="1"/>
      <w:marLeft w:val="0"/>
      <w:marRight w:val="0"/>
      <w:marTop w:val="0"/>
      <w:marBottom w:val="0"/>
      <w:divBdr>
        <w:top w:val="none" w:sz="0" w:space="0" w:color="auto"/>
        <w:left w:val="none" w:sz="0" w:space="0" w:color="auto"/>
        <w:bottom w:val="none" w:sz="0" w:space="0" w:color="auto"/>
        <w:right w:val="none" w:sz="0" w:space="0" w:color="auto"/>
      </w:divBdr>
    </w:div>
    <w:div w:id="912544725">
      <w:bodyDiv w:val="1"/>
      <w:marLeft w:val="0"/>
      <w:marRight w:val="0"/>
      <w:marTop w:val="0"/>
      <w:marBottom w:val="0"/>
      <w:divBdr>
        <w:top w:val="none" w:sz="0" w:space="0" w:color="auto"/>
        <w:left w:val="none" w:sz="0" w:space="0" w:color="auto"/>
        <w:bottom w:val="none" w:sz="0" w:space="0" w:color="auto"/>
        <w:right w:val="none" w:sz="0" w:space="0" w:color="auto"/>
      </w:divBdr>
    </w:div>
    <w:div w:id="1204293708">
      <w:bodyDiv w:val="1"/>
      <w:marLeft w:val="0"/>
      <w:marRight w:val="0"/>
      <w:marTop w:val="0"/>
      <w:marBottom w:val="0"/>
      <w:divBdr>
        <w:top w:val="none" w:sz="0" w:space="0" w:color="auto"/>
        <w:left w:val="none" w:sz="0" w:space="0" w:color="auto"/>
        <w:bottom w:val="none" w:sz="0" w:space="0" w:color="auto"/>
        <w:right w:val="none" w:sz="0" w:space="0" w:color="auto"/>
      </w:divBdr>
    </w:div>
    <w:div w:id="190652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DF086-0393-4D1E-B00B-2B01588E9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5222</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A_Jeleascov</dc:creator>
  <cp:keywords/>
  <cp:lastModifiedBy>Laura PUISOR</cp:lastModifiedBy>
  <cp:revision>2</cp:revision>
  <cp:lastPrinted>2025-09-12T05:19:00Z</cp:lastPrinted>
  <dcterms:created xsi:type="dcterms:W3CDTF">2026-04-06T10:25:00Z</dcterms:created>
  <dcterms:modified xsi:type="dcterms:W3CDTF">2026-04-06T10:25:00Z</dcterms:modified>
</cp:coreProperties>
</file>