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A03D8" w:rsidRPr="00074FB5" w:rsidRDefault="002574FB" w:rsidP="002574FB">
      <w:pPr>
        <w:pStyle w:val="Subtitle"/>
        <w:ind w:left="270"/>
        <w:jc w:val="left"/>
        <w:rPr>
          <w:rFonts w:cs="Arial"/>
          <w:sz w:val="22"/>
          <w:szCs w:val="22"/>
          <w:lang w:val="ro-RO"/>
        </w:rPr>
      </w:pPr>
      <w:r w:rsidRPr="00074FB5">
        <w:rPr>
          <w:rFonts w:cs="Arial"/>
          <w:sz w:val="22"/>
          <w:szCs w:val="22"/>
          <w:lang w:val="ro-RO"/>
        </w:rPr>
        <w:t>SPECIFICATIE TEHNICA</w:t>
      </w:r>
    </w:p>
    <w:p w:rsidR="001A03D8" w:rsidRPr="00074FB5" w:rsidRDefault="001A03D8" w:rsidP="002574FB">
      <w:pPr>
        <w:ind w:left="270"/>
        <w:rPr>
          <w:rFonts w:ascii="Arial" w:hAnsi="Arial" w:cs="Arial"/>
          <w:b/>
          <w:sz w:val="22"/>
          <w:szCs w:val="22"/>
        </w:rPr>
      </w:pPr>
    </w:p>
    <w:p w:rsidR="001C2BE4" w:rsidRPr="00074FB5" w:rsidRDefault="008932EA" w:rsidP="00494375">
      <w:pPr>
        <w:ind w:left="270"/>
        <w:rPr>
          <w:rFonts w:ascii="Arial" w:hAnsi="Arial" w:cs="Arial"/>
          <w:b/>
          <w:sz w:val="22"/>
          <w:szCs w:val="22"/>
        </w:rPr>
      </w:pPr>
      <w:proofErr w:type="spellStart"/>
      <w:r w:rsidRPr="00074FB5">
        <w:rPr>
          <w:rFonts w:ascii="Arial" w:hAnsi="Arial" w:cs="Arial"/>
          <w:b/>
          <w:sz w:val="22"/>
          <w:szCs w:val="22"/>
        </w:rPr>
        <w:t>Denumire</w:t>
      </w:r>
      <w:proofErr w:type="spellEnd"/>
      <w:r w:rsidRPr="00074FB5">
        <w:rPr>
          <w:rFonts w:ascii="Arial" w:hAnsi="Arial" w:cs="Arial"/>
          <w:b/>
          <w:sz w:val="22"/>
          <w:szCs w:val="22"/>
        </w:rPr>
        <w:t>:</w:t>
      </w:r>
      <w:r w:rsidR="00494375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494375">
        <w:rPr>
          <w:rFonts w:ascii="Arial" w:hAnsi="Arial" w:cs="Arial"/>
          <w:b/>
          <w:sz w:val="22"/>
          <w:szCs w:val="22"/>
        </w:rPr>
        <w:t>I</w:t>
      </w:r>
      <w:r w:rsidR="00074FB5" w:rsidRPr="00074FB5">
        <w:rPr>
          <w:rFonts w:ascii="Arial" w:hAnsi="Arial" w:cs="Arial"/>
          <w:b/>
          <w:sz w:val="22"/>
          <w:szCs w:val="22"/>
        </w:rPr>
        <w:t>njectoma</w:t>
      </w:r>
      <w:r w:rsidR="00494375">
        <w:rPr>
          <w:rFonts w:ascii="Arial" w:hAnsi="Arial" w:cs="Arial"/>
          <w:b/>
          <w:sz w:val="22"/>
          <w:szCs w:val="22"/>
        </w:rPr>
        <w:t>t</w:t>
      </w:r>
      <w:proofErr w:type="spellEnd"/>
    </w:p>
    <w:p w:rsidR="001A03D8" w:rsidRPr="00074FB5" w:rsidRDefault="001A03D8" w:rsidP="002574FB">
      <w:pPr>
        <w:ind w:left="270"/>
        <w:rPr>
          <w:rFonts w:ascii="Arial" w:hAnsi="Arial" w:cs="Arial"/>
          <w:b/>
          <w:sz w:val="22"/>
          <w:szCs w:val="22"/>
        </w:rPr>
      </w:pPr>
      <w:r w:rsidRPr="00074FB5">
        <w:rPr>
          <w:rFonts w:ascii="Arial" w:hAnsi="Arial" w:cs="Arial"/>
          <w:b/>
          <w:sz w:val="22"/>
          <w:szCs w:val="22"/>
        </w:rPr>
        <w:t>Model / Tip:</w:t>
      </w:r>
      <w:r w:rsidRPr="00074FB5">
        <w:rPr>
          <w:rFonts w:ascii="Arial" w:hAnsi="Arial" w:cs="Arial"/>
          <w:b/>
          <w:i/>
          <w:sz w:val="22"/>
          <w:szCs w:val="22"/>
        </w:rPr>
        <w:t xml:space="preserve"> </w:t>
      </w:r>
    </w:p>
    <w:p w:rsidR="001A03D8" w:rsidRPr="00074FB5" w:rsidRDefault="001A03D8" w:rsidP="002574FB">
      <w:pPr>
        <w:ind w:left="270"/>
        <w:rPr>
          <w:rFonts w:ascii="Arial" w:hAnsi="Arial" w:cs="Arial"/>
          <w:b/>
          <w:bCs/>
          <w:sz w:val="22"/>
          <w:szCs w:val="22"/>
          <w:lang w:val="pt-BR"/>
        </w:rPr>
      </w:pPr>
      <w:proofErr w:type="spellStart"/>
      <w:r w:rsidRPr="00074FB5">
        <w:rPr>
          <w:rFonts w:ascii="Arial" w:hAnsi="Arial" w:cs="Arial"/>
          <w:b/>
          <w:sz w:val="22"/>
          <w:szCs w:val="22"/>
        </w:rPr>
        <w:t>Producator</w:t>
      </w:r>
      <w:proofErr w:type="spellEnd"/>
      <w:r w:rsidRPr="00074FB5">
        <w:rPr>
          <w:rFonts w:ascii="Arial" w:hAnsi="Arial" w:cs="Arial"/>
          <w:b/>
          <w:sz w:val="22"/>
          <w:szCs w:val="22"/>
        </w:rPr>
        <w:t xml:space="preserve"> / Tara:</w:t>
      </w:r>
    </w:p>
    <w:p w:rsidR="00A04D58" w:rsidRPr="00074FB5" w:rsidRDefault="00A04D58" w:rsidP="002574FB">
      <w:pPr>
        <w:rPr>
          <w:rFonts w:ascii="Arial" w:hAnsi="Arial" w:cs="Arial"/>
          <w:b/>
          <w:bCs/>
          <w:sz w:val="22"/>
          <w:szCs w:val="22"/>
          <w:lang w:val="ro-RO"/>
        </w:rPr>
      </w:pPr>
    </w:p>
    <w:p w:rsidR="003A3207" w:rsidRPr="00074FB5" w:rsidRDefault="003A3207" w:rsidP="002574FB">
      <w:pPr>
        <w:rPr>
          <w:rFonts w:ascii="Arial" w:hAnsi="Arial" w:cs="Arial"/>
          <w:b/>
          <w:bCs/>
          <w:sz w:val="22"/>
          <w:szCs w:val="22"/>
          <w:lang w:val="ro-RO"/>
        </w:rPr>
      </w:pPr>
    </w:p>
    <w:tbl>
      <w:tblPr>
        <w:tblW w:w="1035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20"/>
        <w:gridCol w:w="540"/>
        <w:gridCol w:w="540"/>
        <w:gridCol w:w="1350"/>
      </w:tblGrid>
      <w:tr w:rsidR="004B1F98" w:rsidRPr="00B0717E" w:rsidTr="00332F8F">
        <w:tc>
          <w:tcPr>
            <w:tcW w:w="7920" w:type="dxa"/>
            <w:vAlign w:val="center"/>
          </w:tcPr>
          <w:p w:rsidR="004B1F98" w:rsidRPr="00B0717E" w:rsidRDefault="002574FB" w:rsidP="002574F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proofErr w:type="spellStart"/>
            <w:r w:rsidRPr="00B0717E">
              <w:rPr>
                <w:rFonts w:ascii="Arial" w:hAnsi="Arial" w:cs="Arial"/>
                <w:b/>
                <w:sz w:val="22"/>
                <w:szCs w:val="22"/>
              </w:rPr>
              <w:t>Specificatie</w:t>
            </w:r>
            <w:proofErr w:type="spellEnd"/>
            <w:r w:rsidRPr="00B0717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B0717E">
              <w:rPr>
                <w:rFonts w:ascii="Arial" w:hAnsi="Arial" w:cs="Arial"/>
                <w:b/>
                <w:sz w:val="22"/>
                <w:szCs w:val="22"/>
              </w:rPr>
              <w:t>tehnica</w:t>
            </w:r>
            <w:proofErr w:type="spellEnd"/>
          </w:p>
        </w:tc>
        <w:tc>
          <w:tcPr>
            <w:tcW w:w="540" w:type="dxa"/>
            <w:vAlign w:val="center"/>
          </w:tcPr>
          <w:p w:rsidR="004B1F98" w:rsidRPr="00B0717E" w:rsidRDefault="00E96B54" w:rsidP="00257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  <w:r w:rsidRPr="00B0717E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  <w:t>DA</w:t>
            </w:r>
          </w:p>
        </w:tc>
        <w:tc>
          <w:tcPr>
            <w:tcW w:w="540" w:type="dxa"/>
            <w:vAlign w:val="center"/>
          </w:tcPr>
          <w:p w:rsidR="004B1F98" w:rsidRPr="00B0717E" w:rsidRDefault="00E96B54" w:rsidP="00257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r w:rsidRPr="00B0717E"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  <w:t>NU</w:t>
            </w:r>
          </w:p>
        </w:tc>
        <w:tc>
          <w:tcPr>
            <w:tcW w:w="1350" w:type="dxa"/>
            <w:vAlign w:val="center"/>
          </w:tcPr>
          <w:p w:rsidR="004B1F98" w:rsidRPr="00B0717E" w:rsidRDefault="002574FB" w:rsidP="00257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proofErr w:type="spellStart"/>
            <w:r w:rsidRPr="00B0717E">
              <w:rPr>
                <w:rFonts w:ascii="Arial" w:eastAsia="Calibri" w:hAnsi="Arial" w:cs="Arial"/>
                <w:b/>
                <w:sz w:val="22"/>
                <w:szCs w:val="22"/>
              </w:rPr>
              <w:t>Observatii</w:t>
            </w:r>
            <w:proofErr w:type="spellEnd"/>
          </w:p>
        </w:tc>
      </w:tr>
      <w:tr w:rsidR="00B0717E" w:rsidRPr="00B0717E" w:rsidTr="000B4915">
        <w:tc>
          <w:tcPr>
            <w:tcW w:w="7920" w:type="dxa"/>
            <w:vAlign w:val="center"/>
          </w:tcPr>
          <w:p w:rsidR="00B0717E" w:rsidRPr="00B0717E" w:rsidRDefault="00B0717E" w:rsidP="00B0717E">
            <w:pPr>
              <w:pStyle w:val="NoSpacing"/>
              <w:rPr>
                <w:rFonts w:ascii="Arial" w:eastAsia="MS Mincho" w:hAnsi="Arial" w:cs="Arial"/>
              </w:rPr>
            </w:pPr>
            <w:r w:rsidRPr="00B0717E">
              <w:rPr>
                <w:rFonts w:ascii="Arial" w:hAnsi="Arial" w:cs="Arial"/>
                <w:color w:val="000000"/>
              </w:rPr>
              <w:t xml:space="preserve">Pompa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pentru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seringi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care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poate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fi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utilizata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la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adulti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copii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si nou-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nascuti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pentru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administrare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a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lichidelor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parenterale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si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enterale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, cu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posibilitate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(optional) de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administrare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a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substantelor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in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regim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PCA si TCI</w:t>
            </w:r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B0717E" w:rsidRPr="00B0717E" w:rsidRDefault="00B0717E" w:rsidP="00B0717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B0717E" w:rsidRPr="00B0717E" w:rsidTr="000D5BB5">
        <w:tc>
          <w:tcPr>
            <w:tcW w:w="7920" w:type="dxa"/>
          </w:tcPr>
          <w:p w:rsidR="00B0717E" w:rsidRPr="00B0717E" w:rsidRDefault="00B0717E" w:rsidP="00B0717E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B0717E">
              <w:rPr>
                <w:rFonts w:ascii="Arial" w:hAnsi="Arial" w:cs="Arial"/>
                <w:b/>
                <w:bCs/>
                <w:color w:val="000000"/>
              </w:rPr>
              <w:t>Descriere</w:t>
            </w:r>
            <w:proofErr w:type="spellEnd"/>
            <w:r w:rsidRPr="00B0717E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proofErr w:type="spellStart"/>
            <w:r w:rsidRPr="00B0717E">
              <w:rPr>
                <w:rFonts w:ascii="Arial" w:hAnsi="Arial" w:cs="Arial"/>
                <w:b/>
                <w:bCs/>
                <w:color w:val="000000"/>
              </w:rPr>
              <w:t>interfata</w:t>
            </w:r>
            <w:proofErr w:type="spellEnd"/>
            <w:r w:rsidRPr="00B0717E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proofErr w:type="spellStart"/>
            <w:r w:rsidRPr="00B0717E">
              <w:rPr>
                <w:rFonts w:ascii="Arial" w:hAnsi="Arial" w:cs="Arial"/>
                <w:b/>
                <w:bCs/>
                <w:color w:val="000000"/>
              </w:rPr>
              <w:t>utilizator</w:t>
            </w:r>
            <w:proofErr w:type="spellEnd"/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B0717E" w:rsidRPr="00B0717E" w:rsidRDefault="00B0717E" w:rsidP="00B0717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B0717E" w:rsidRPr="00B0717E" w:rsidTr="000D5BB5">
        <w:tc>
          <w:tcPr>
            <w:tcW w:w="7920" w:type="dxa"/>
          </w:tcPr>
          <w:p w:rsidR="00B0717E" w:rsidRPr="00B0717E" w:rsidRDefault="00B0717E" w:rsidP="00B0717E">
            <w:pPr>
              <w:pStyle w:val="NoSpacing"/>
              <w:rPr>
                <w:rFonts w:ascii="Arial" w:eastAsia="MS Mincho" w:hAnsi="Arial" w:cs="Arial"/>
                <w:lang w:val="fr-FR"/>
              </w:rPr>
            </w:pPr>
            <w:r w:rsidRPr="00B0717E">
              <w:rPr>
                <w:rFonts w:ascii="Arial" w:hAnsi="Arial" w:cs="Arial"/>
                <w:color w:val="000000"/>
              </w:rPr>
              <w:t>Display touchscreen TFT LCD color</w:t>
            </w:r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B0717E" w:rsidRPr="00B0717E" w:rsidRDefault="00B0717E" w:rsidP="00B0717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B0717E" w:rsidRPr="00B0717E" w:rsidTr="000D5BB5">
        <w:tc>
          <w:tcPr>
            <w:tcW w:w="7920" w:type="dxa"/>
          </w:tcPr>
          <w:p w:rsidR="00B0717E" w:rsidRPr="00B0717E" w:rsidRDefault="00B0717E" w:rsidP="00B0717E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B0717E">
              <w:rPr>
                <w:rFonts w:ascii="Arial" w:hAnsi="Arial" w:cs="Arial"/>
                <w:color w:val="000000"/>
              </w:rPr>
              <w:t>Diagonala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de minim 7 inch </w:t>
            </w:r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B0717E" w:rsidRPr="00B0717E" w:rsidRDefault="00B0717E" w:rsidP="00B0717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B0717E" w:rsidRPr="00B0717E" w:rsidTr="000D5BB5">
        <w:tc>
          <w:tcPr>
            <w:tcW w:w="7920" w:type="dxa"/>
          </w:tcPr>
          <w:p w:rsidR="00B0717E" w:rsidRPr="00B0717E" w:rsidRDefault="00B0717E" w:rsidP="00B0717E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B0717E">
              <w:rPr>
                <w:rFonts w:ascii="Arial" w:hAnsi="Arial" w:cs="Arial"/>
                <w:color w:val="000000"/>
              </w:rPr>
              <w:t>Functie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blocare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automata a display-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ului</w:t>
            </w:r>
            <w:proofErr w:type="spellEnd"/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B0717E" w:rsidRPr="00B0717E" w:rsidRDefault="00B0717E" w:rsidP="00B0717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B0717E" w:rsidRPr="00B0717E" w:rsidTr="000D5BB5">
        <w:tc>
          <w:tcPr>
            <w:tcW w:w="7920" w:type="dxa"/>
          </w:tcPr>
          <w:p w:rsidR="00B0717E" w:rsidRPr="00B0717E" w:rsidRDefault="00B0717E" w:rsidP="00B0717E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B0717E">
              <w:rPr>
                <w:rFonts w:ascii="Arial" w:hAnsi="Arial" w:cs="Arial"/>
                <w:color w:val="000000"/>
                <w:lang w:val="da-DK"/>
              </w:rPr>
              <w:t>Nivel de ajustare al luminozitatii cu minim 1-8 nivele</w:t>
            </w:r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B0717E" w:rsidRPr="00B0717E" w:rsidRDefault="00B0717E" w:rsidP="00B0717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B0717E" w:rsidRPr="00B0717E" w:rsidTr="000D5BB5">
        <w:tc>
          <w:tcPr>
            <w:tcW w:w="7920" w:type="dxa"/>
          </w:tcPr>
          <w:p w:rsidR="00B0717E" w:rsidRPr="00B0717E" w:rsidRDefault="00B0717E" w:rsidP="00B0717E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proofErr w:type="spellStart"/>
            <w:r w:rsidRPr="00B0717E">
              <w:rPr>
                <w:rFonts w:ascii="Arial" w:hAnsi="Arial" w:cs="Arial"/>
                <w:color w:val="000000"/>
              </w:rPr>
              <w:t>Usor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curatat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rezistent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la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dezinfectanti</w:t>
            </w:r>
            <w:proofErr w:type="spellEnd"/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B0717E" w:rsidRPr="00B0717E" w:rsidRDefault="00B0717E" w:rsidP="00B0717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B0717E" w:rsidRPr="00B0717E" w:rsidTr="000D5BB5">
        <w:tc>
          <w:tcPr>
            <w:tcW w:w="7920" w:type="dxa"/>
          </w:tcPr>
          <w:p w:rsidR="00B0717E" w:rsidRPr="00B0717E" w:rsidRDefault="00B0717E" w:rsidP="00B0717E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B0717E">
              <w:rPr>
                <w:rFonts w:ascii="Arial" w:hAnsi="Arial" w:cs="Arial"/>
                <w:color w:val="000000"/>
              </w:rPr>
              <w:t>Interfata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intuitiva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, cu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posibilitatea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ca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majoritatea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operatiunilor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sa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se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faca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din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meniul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principal</w:t>
            </w:r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B0717E" w:rsidRPr="00B0717E" w:rsidRDefault="00B0717E" w:rsidP="00B0717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B0717E" w:rsidRPr="00B0717E" w:rsidTr="000D5BB5">
        <w:tc>
          <w:tcPr>
            <w:tcW w:w="7920" w:type="dxa"/>
          </w:tcPr>
          <w:p w:rsidR="00B0717E" w:rsidRPr="00B0717E" w:rsidRDefault="00B0717E" w:rsidP="00B0717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2"/>
                <w:szCs w:val="22"/>
                <w:lang w:val="fr-FR"/>
              </w:rPr>
            </w:pPr>
            <w:proofErr w:type="spellStart"/>
            <w:r w:rsidRPr="00B0717E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Informatii</w:t>
            </w:r>
            <w:proofErr w:type="spellEnd"/>
            <w:r w:rsidRPr="00B0717E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0717E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pe</w:t>
            </w:r>
            <w:proofErr w:type="spellEnd"/>
            <w:r w:rsidRPr="00B0717E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0717E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ecran</w:t>
            </w:r>
            <w:proofErr w:type="spellEnd"/>
            <w:r w:rsidRPr="00B0717E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0717E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cu</w:t>
            </w:r>
            <w:proofErr w:type="spellEnd"/>
            <w:r w:rsidRPr="00B0717E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0717E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privire</w:t>
            </w:r>
            <w:proofErr w:type="spellEnd"/>
            <w:r w:rsidRPr="00B0717E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 xml:space="preserve"> la: </w:t>
            </w:r>
          </w:p>
          <w:p w:rsidR="00B0717E" w:rsidRPr="00B0717E" w:rsidRDefault="00B0717E" w:rsidP="00B0717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2"/>
                <w:szCs w:val="22"/>
                <w:lang w:val="fr-FR"/>
              </w:rPr>
            </w:pPr>
            <w:proofErr w:type="spellStart"/>
            <w:r w:rsidRPr="00B0717E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Informatii</w:t>
            </w:r>
            <w:proofErr w:type="spellEnd"/>
            <w:r w:rsidRPr="00B0717E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0717E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pacient</w:t>
            </w:r>
            <w:proofErr w:type="spellEnd"/>
            <w:r w:rsidRPr="00B0717E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 xml:space="preserve">: </w:t>
            </w:r>
            <w:proofErr w:type="spellStart"/>
            <w:r w:rsidRPr="00B0717E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nume</w:t>
            </w:r>
            <w:proofErr w:type="spellEnd"/>
            <w:r w:rsidRPr="00B0717E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 xml:space="preserve">, </w:t>
            </w:r>
            <w:proofErr w:type="spellStart"/>
            <w:r w:rsidRPr="00B0717E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gen</w:t>
            </w:r>
            <w:proofErr w:type="spellEnd"/>
            <w:r w:rsidRPr="00B0717E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 xml:space="preserve">, </w:t>
            </w:r>
            <w:proofErr w:type="spellStart"/>
            <w:r w:rsidRPr="00B0717E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numar</w:t>
            </w:r>
            <w:proofErr w:type="spellEnd"/>
            <w:r w:rsidRPr="00B0717E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 xml:space="preserve"> pat si </w:t>
            </w:r>
            <w:proofErr w:type="spellStart"/>
            <w:r w:rsidRPr="00B0717E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categorie</w:t>
            </w:r>
            <w:proofErr w:type="spellEnd"/>
            <w:r w:rsidRPr="00B0717E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0717E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pacient</w:t>
            </w:r>
            <w:proofErr w:type="spellEnd"/>
          </w:p>
          <w:p w:rsidR="00B0717E" w:rsidRPr="00B0717E" w:rsidRDefault="00B0717E" w:rsidP="00B0717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2"/>
                <w:szCs w:val="22"/>
                <w:lang w:val="fr-FR"/>
              </w:rPr>
            </w:pPr>
            <w:proofErr w:type="spellStart"/>
            <w:r w:rsidRPr="00B0717E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Informatii</w:t>
            </w:r>
            <w:proofErr w:type="spellEnd"/>
            <w:r w:rsidRPr="00B0717E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0717E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status</w:t>
            </w:r>
            <w:proofErr w:type="spellEnd"/>
            <w:r w:rsidRPr="00B0717E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 xml:space="preserve">: mod </w:t>
            </w:r>
            <w:proofErr w:type="spellStart"/>
            <w:r w:rsidRPr="00B0717E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infuzie</w:t>
            </w:r>
            <w:proofErr w:type="spellEnd"/>
            <w:r w:rsidRPr="00B0717E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 xml:space="preserve">, fabricant seringa, </w:t>
            </w:r>
            <w:proofErr w:type="spellStart"/>
            <w:r w:rsidRPr="00B0717E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medicament</w:t>
            </w:r>
            <w:proofErr w:type="spellEnd"/>
            <w:r w:rsidRPr="00B0717E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 xml:space="preserve">, </w:t>
            </w:r>
            <w:proofErr w:type="spellStart"/>
            <w:r w:rsidRPr="00B0717E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progres</w:t>
            </w:r>
            <w:proofErr w:type="spellEnd"/>
            <w:r w:rsidRPr="00B0717E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0717E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infuzie</w:t>
            </w:r>
            <w:proofErr w:type="spellEnd"/>
            <w:r w:rsidRPr="00B0717E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 xml:space="preserve">, </w:t>
            </w:r>
            <w:proofErr w:type="spellStart"/>
            <w:r w:rsidRPr="00B0717E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status</w:t>
            </w:r>
            <w:proofErr w:type="spellEnd"/>
            <w:r w:rsidRPr="00B0717E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0717E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presiune</w:t>
            </w:r>
            <w:proofErr w:type="spellEnd"/>
            <w:r w:rsidRPr="00B0717E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 xml:space="preserve"> in </w:t>
            </w:r>
            <w:proofErr w:type="spellStart"/>
            <w:r w:rsidRPr="00B0717E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timp</w:t>
            </w:r>
            <w:proofErr w:type="spellEnd"/>
            <w:r w:rsidRPr="00B0717E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 xml:space="preserve"> real si </w:t>
            </w:r>
            <w:proofErr w:type="spellStart"/>
            <w:r w:rsidRPr="00B0717E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parametri</w:t>
            </w:r>
            <w:proofErr w:type="spellEnd"/>
            <w:r w:rsidRPr="00B0717E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0717E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infuzie</w:t>
            </w:r>
            <w:proofErr w:type="spellEnd"/>
          </w:p>
          <w:p w:rsidR="00B0717E" w:rsidRPr="00B0717E" w:rsidRDefault="00B0717E" w:rsidP="00B0717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2"/>
                <w:szCs w:val="22"/>
                <w:lang w:val="da-DK"/>
              </w:rPr>
            </w:pPr>
            <w:r w:rsidRPr="00B0717E">
              <w:rPr>
                <w:rFonts w:ascii="Arial" w:hAnsi="Arial" w:cs="Arial"/>
                <w:color w:val="000000"/>
                <w:sz w:val="22"/>
                <w:szCs w:val="22"/>
                <w:lang w:val="da-DK"/>
              </w:rPr>
              <w:t>Informatii alarma: status alarma, mesaje alarma</w:t>
            </w:r>
          </w:p>
          <w:p w:rsidR="00B0717E" w:rsidRPr="00B0717E" w:rsidRDefault="00B0717E" w:rsidP="00B0717E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B0717E">
              <w:rPr>
                <w:rFonts w:ascii="Arial" w:hAnsi="Arial" w:cs="Arial"/>
                <w:color w:val="000000"/>
              </w:rPr>
              <w:t>Informatii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privind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statusul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sistemului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: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simbol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alarma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baterie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etc</w:t>
            </w:r>
            <w:proofErr w:type="spellEnd"/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B0717E" w:rsidRPr="00B0717E" w:rsidRDefault="00B0717E" w:rsidP="00B0717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B0717E" w:rsidRPr="00B0717E" w:rsidTr="000D5BB5">
        <w:tc>
          <w:tcPr>
            <w:tcW w:w="7920" w:type="dxa"/>
          </w:tcPr>
          <w:p w:rsidR="00B0717E" w:rsidRPr="00B0717E" w:rsidRDefault="00B0717E" w:rsidP="00B0717E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B0717E">
              <w:rPr>
                <w:rFonts w:ascii="Arial" w:hAnsi="Arial" w:cs="Arial"/>
                <w:color w:val="000000"/>
              </w:rPr>
              <w:t>Greutate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maxim 1.7 kg </w:t>
            </w:r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B0717E" w:rsidRPr="00B0717E" w:rsidRDefault="00B0717E" w:rsidP="00B0717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B0717E" w:rsidRPr="00B0717E" w:rsidTr="000D5BB5">
        <w:tc>
          <w:tcPr>
            <w:tcW w:w="7920" w:type="dxa"/>
          </w:tcPr>
          <w:p w:rsidR="00B0717E" w:rsidRPr="00B0717E" w:rsidRDefault="00B0717E" w:rsidP="00B0717E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proofErr w:type="spellStart"/>
            <w:r w:rsidRPr="00B0717E">
              <w:rPr>
                <w:rFonts w:ascii="Arial" w:hAnsi="Arial" w:cs="Arial"/>
                <w:color w:val="000000"/>
              </w:rPr>
              <w:t>Posibilitate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andocare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simplu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si rapid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intr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-o statie de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andocare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B0717E" w:rsidRPr="00B0717E" w:rsidRDefault="00B0717E" w:rsidP="00B0717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B0717E" w:rsidRPr="00B0717E" w:rsidTr="000D5BB5">
        <w:tc>
          <w:tcPr>
            <w:tcW w:w="7920" w:type="dxa"/>
          </w:tcPr>
          <w:p w:rsidR="00B0717E" w:rsidRPr="00B0717E" w:rsidRDefault="00B0717E" w:rsidP="00B0717E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B0717E">
              <w:rPr>
                <w:rFonts w:ascii="Arial" w:hAnsi="Arial" w:cs="Arial"/>
                <w:color w:val="000000"/>
              </w:rPr>
              <w:t>Functie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incarcare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automata </w:t>
            </w:r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B0717E" w:rsidRPr="00B0717E" w:rsidRDefault="00B0717E" w:rsidP="00B0717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B0717E" w:rsidRPr="00B0717E" w:rsidTr="000D5BB5">
        <w:tc>
          <w:tcPr>
            <w:tcW w:w="7920" w:type="dxa"/>
          </w:tcPr>
          <w:p w:rsidR="00B0717E" w:rsidRPr="00B0717E" w:rsidRDefault="00B0717E" w:rsidP="00B0717E">
            <w:pPr>
              <w:pStyle w:val="NoSpacing"/>
              <w:rPr>
                <w:rFonts w:ascii="Arial" w:eastAsia="MS Mincho" w:hAnsi="Arial" w:cs="Arial"/>
              </w:rPr>
            </w:pPr>
            <w:r w:rsidRPr="00B0717E">
              <w:rPr>
                <w:rFonts w:ascii="Arial" w:hAnsi="Arial" w:cs="Arial"/>
                <w:color w:val="000000"/>
              </w:rPr>
              <w:t xml:space="preserve">Sa se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poata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fixa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pe bara/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sina</w:t>
            </w:r>
            <w:proofErr w:type="spellEnd"/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B0717E" w:rsidRPr="00B0717E" w:rsidRDefault="00B0717E" w:rsidP="00B0717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B0717E" w:rsidRPr="00B0717E" w:rsidTr="000D5BB5">
        <w:tc>
          <w:tcPr>
            <w:tcW w:w="7920" w:type="dxa"/>
          </w:tcPr>
          <w:p w:rsidR="00B0717E" w:rsidRPr="00B0717E" w:rsidRDefault="00B0717E" w:rsidP="00B0717E">
            <w:pPr>
              <w:pStyle w:val="NoSpacing"/>
              <w:rPr>
                <w:rFonts w:ascii="Arial" w:eastAsia="MS Mincho" w:hAnsi="Arial" w:cs="Arial"/>
              </w:rPr>
            </w:pPr>
            <w:r w:rsidRPr="00B0717E">
              <w:rPr>
                <w:rFonts w:ascii="Arial" w:hAnsi="Arial" w:cs="Arial"/>
                <w:color w:val="000000"/>
              </w:rPr>
              <w:t>Standard IP33  </w:t>
            </w:r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B0717E" w:rsidRPr="00B0717E" w:rsidRDefault="00B0717E" w:rsidP="00B0717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B0717E" w:rsidRPr="00B0717E" w:rsidTr="000D5BB5">
        <w:tc>
          <w:tcPr>
            <w:tcW w:w="7920" w:type="dxa"/>
          </w:tcPr>
          <w:p w:rsidR="00B0717E" w:rsidRPr="00B0717E" w:rsidRDefault="00B0717E" w:rsidP="00B0717E">
            <w:pPr>
              <w:pStyle w:val="NoSpacing"/>
              <w:rPr>
                <w:rFonts w:ascii="Arial" w:eastAsia="MS Mincho" w:hAnsi="Arial" w:cs="Arial"/>
              </w:rPr>
            </w:pPr>
            <w:r w:rsidRPr="00B0717E">
              <w:rPr>
                <w:rFonts w:ascii="Arial" w:hAnsi="Arial" w:cs="Arial"/>
                <w:color w:val="000000"/>
              </w:rPr>
              <w:t xml:space="preserve">Timp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scurt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de a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incepe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infuzia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: de la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pornirea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pompei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pana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la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livrarea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primelor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picaturi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tratament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maxim 10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secunde</w:t>
            </w:r>
            <w:proofErr w:type="spellEnd"/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B0717E" w:rsidRPr="00B0717E" w:rsidRDefault="00B0717E" w:rsidP="00B0717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B0717E" w:rsidRPr="00B0717E" w:rsidTr="000D5BB5">
        <w:tc>
          <w:tcPr>
            <w:tcW w:w="7920" w:type="dxa"/>
          </w:tcPr>
          <w:p w:rsidR="00B0717E" w:rsidRPr="00B0717E" w:rsidRDefault="00B0717E" w:rsidP="00B0717E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B0717E">
              <w:rPr>
                <w:rFonts w:ascii="Arial" w:hAnsi="Arial" w:cs="Arial"/>
                <w:color w:val="000000"/>
                <w:lang w:val="da-DK"/>
              </w:rPr>
              <w:t>Sistem dinamic al afisarii presiunii din linie, alerte vizuale cu privire la posibilele ocluzii, mecanism de auto-incepere al infuziei</w:t>
            </w:r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B0717E" w:rsidRPr="00B0717E" w:rsidRDefault="00B0717E" w:rsidP="00B0717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B0717E" w:rsidRPr="00B0717E" w:rsidTr="000D5BB5">
        <w:tc>
          <w:tcPr>
            <w:tcW w:w="7920" w:type="dxa"/>
          </w:tcPr>
          <w:p w:rsidR="00B0717E" w:rsidRPr="00B0717E" w:rsidRDefault="00B0717E" w:rsidP="00B0717E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B0717E">
              <w:rPr>
                <w:rFonts w:ascii="Arial" w:hAnsi="Arial" w:cs="Arial"/>
                <w:color w:val="000000"/>
              </w:rPr>
              <w:t>Posibilitatea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de a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afisa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medicamentele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pe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coduri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culoare</w:t>
            </w:r>
            <w:proofErr w:type="spellEnd"/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B0717E" w:rsidRPr="00B0717E" w:rsidRDefault="00B0717E" w:rsidP="00B0717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B0717E" w:rsidRPr="00B0717E" w:rsidTr="000D5BB5">
        <w:tc>
          <w:tcPr>
            <w:tcW w:w="7920" w:type="dxa"/>
          </w:tcPr>
          <w:p w:rsidR="00B0717E" w:rsidRPr="00B0717E" w:rsidRDefault="00B0717E" w:rsidP="00B0717E">
            <w:pPr>
              <w:pStyle w:val="NoSpacing"/>
              <w:rPr>
                <w:rFonts w:ascii="Arial" w:eastAsia="MS Mincho" w:hAnsi="Arial" w:cs="Arial"/>
              </w:rPr>
            </w:pPr>
            <w:r w:rsidRPr="00B0717E">
              <w:rPr>
                <w:rFonts w:ascii="Arial" w:hAnsi="Arial" w:cs="Arial"/>
                <w:b/>
                <w:bCs/>
                <w:color w:val="000000"/>
              </w:rPr>
              <w:t>BATERIE</w:t>
            </w:r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B0717E" w:rsidRPr="00B0717E" w:rsidRDefault="00B0717E" w:rsidP="00B0717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B0717E" w:rsidRPr="00B0717E" w:rsidTr="000D5BB5">
        <w:tc>
          <w:tcPr>
            <w:tcW w:w="7920" w:type="dxa"/>
          </w:tcPr>
          <w:p w:rsidR="00B0717E" w:rsidRPr="00B0717E" w:rsidRDefault="00B0717E" w:rsidP="00B0717E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B0717E">
              <w:rPr>
                <w:rFonts w:ascii="Arial" w:hAnsi="Arial" w:cs="Arial"/>
                <w:color w:val="000000"/>
              </w:rPr>
              <w:t>Acumulator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cu o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durata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11 ore la 5ml/h si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timp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incarcare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pana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la 6 ore - optional</w:t>
            </w:r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B0717E" w:rsidRPr="00B0717E" w:rsidRDefault="00B0717E" w:rsidP="00B0717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B0717E" w:rsidRPr="00B0717E" w:rsidTr="000D5BB5">
        <w:tc>
          <w:tcPr>
            <w:tcW w:w="7920" w:type="dxa"/>
          </w:tcPr>
          <w:p w:rsidR="00B0717E" w:rsidRPr="00B0717E" w:rsidRDefault="00B0717E" w:rsidP="00B0717E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B0717E">
              <w:rPr>
                <w:rFonts w:ascii="Arial" w:hAnsi="Arial" w:cs="Arial"/>
                <w:color w:val="000000"/>
              </w:rPr>
              <w:t>Acumulator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cu o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durata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5 ore la 5ml/h si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timp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incarcare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pana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la 5 ore</w:t>
            </w:r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B0717E" w:rsidRPr="00B0717E" w:rsidRDefault="00B0717E" w:rsidP="00B0717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B0717E" w:rsidRPr="00B0717E" w:rsidTr="000D5BB5">
        <w:tc>
          <w:tcPr>
            <w:tcW w:w="7920" w:type="dxa"/>
          </w:tcPr>
          <w:p w:rsidR="00B0717E" w:rsidRPr="00B0717E" w:rsidRDefault="00B0717E" w:rsidP="00B0717E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B0717E">
              <w:rPr>
                <w:rFonts w:ascii="Arial" w:hAnsi="Arial" w:cs="Arial"/>
                <w:b/>
                <w:bCs/>
                <w:color w:val="000000"/>
              </w:rPr>
              <w:t>CONECTIVITATE</w:t>
            </w:r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B0717E" w:rsidRPr="00B0717E" w:rsidRDefault="00B0717E" w:rsidP="00B0717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B0717E" w:rsidRPr="00B0717E" w:rsidTr="000D5BB5">
        <w:tc>
          <w:tcPr>
            <w:tcW w:w="7920" w:type="dxa"/>
          </w:tcPr>
          <w:p w:rsidR="00B0717E" w:rsidRPr="00B0717E" w:rsidRDefault="00B0717E" w:rsidP="00B0717E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B0717E">
              <w:rPr>
                <w:rFonts w:ascii="Arial" w:hAnsi="Arial" w:cs="Arial"/>
                <w:color w:val="000000"/>
              </w:rPr>
              <w:t>Interfata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conectivitate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>: RS232, Nurse call, adaptor DC</w:t>
            </w:r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B0717E" w:rsidRPr="00B0717E" w:rsidRDefault="00B0717E" w:rsidP="00B0717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B0717E" w:rsidRPr="00B0717E" w:rsidTr="000D5BB5">
        <w:tc>
          <w:tcPr>
            <w:tcW w:w="7920" w:type="dxa"/>
          </w:tcPr>
          <w:p w:rsidR="00B0717E" w:rsidRPr="00B0717E" w:rsidRDefault="00B0717E" w:rsidP="00B0717E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B0717E">
              <w:rPr>
                <w:rFonts w:ascii="Arial" w:hAnsi="Arial" w:cs="Arial"/>
                <w:color w:val="000000"/>
              </w:rPr>
              <w:t>Posibilitate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de import/export date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prin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USB</w:t>
            </w:r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B0717E" w:rsidRPr="00B0717E" w:rsidRDefault="00B0717E" w:rsidP="00B0717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B0717E" w:rsidRPr="00B0717E" w:rsidTr="000D5BB5">
        <w:tc>
          <w:tcPr>
            <w:tcW w:w="7920" w:type="dxa"/>
          </w:tcPr>
          <w:p w:rsidR="00B0717E" w:rsidRPr="00B0717E" w:rsidRDefault="00B0717E" w:rsidP="00B0717E">
            <w:pPr>
              <w:pStyle w:val="NoSpacing"/>
              <w:rPr>
                <w:rFonts w:ascii="Arial" w:eastAsia="MS Mincho" w:hAnsi="Arial" w:cs="Arial"/>
                <w:lang w:val="fr-FR"/>
              </w:rPr>
            </w:pPr>
            <w:proofErr w:type="spellStart"/>
            <w:r w:rsidRPr="00B0717E">
              <w:rPr>
                <w:rFonts w:ascii="Arial" w:hAnsi="Arial" w:cs="Arial"/>
                <w:color w:val="000000"/>
                <w:lang w:val="fr-FR"/>
              </w:rPr>
              <w:t>Sinergie</w:t>
            </w:r>
            <w:proofErr w:type="spellEnd"/>
            <w:r w:rsidRPr="00B0717E">
              <w:rPr>
                <w:rFonts w:ascii="Arial" w:hAnsi="Arial" w:cs="Arial"/>
                <w:color w:val="000000"/>
                <w:lang w:val="fr-FR"/>
              </w:rPr>
              <w:t xml:space="preserve"> </w:t>
            </w:r>
            <w:proofErr w:type="spellStart"/>
            <w:r w:rsidRPr="00B0717E">
              <w:rPr>
                <w:rFonts w:ascii="Arial" w:hAnsi="Arial" w:cs="Arial"/>
                <w:color w:val="000000"/>
                <w:lang w:val="fr-FR"/>
              </w:rPr>
              <w:t>cu</w:t>
            </w:r>
            <w:proofErr w:type="spellEnd"/>
            <w:r w:rsidRPr="00B0717E">
              <w:rPr>
                <w:rFonts w:ascii="Arial" w:hAnsi="Arial" w:cs="Arial"/>
                <w:color w:val="000000"/>
                <w:lang w:val="fr-FR"/>
              </w:rPr>
              <w:t xml:space="preserve"> monitor de </w:t>
            </w:r>
            <w:proofErr w:type="spellStart"/>
            <w:r w:rsidRPr="00B0717E">
              <w:rPr>
                <w:rFonts w:ascii="Arial" w:hAnsi="Arial" w:cs="Arial"/>
                <w:color w:val="000000"/>
                <w:lang w:val="fr-FR"/>
              </w:rPr>
              <w:t>functii</w:t>
            </w:r>
            <w:proofErr w:type="spellEnd"/>
            <w:r w:rsidRPr="00B0717E">
              <w:rPr>
                <w:rFonts w:ascii="Arial" w:hAnsi="Arial" w:cs="Arial"/>
                <w:color w:val="000000"/>
                <w:lang w:val="fr-FR"/>
              </w:rPr>
              <w:t xml:space="preserve"> vitale </w:t>
            </w:r>
            <w:proofErr w:type="spellStart"/>
            <w:r w:rsidRPr="00B0717E">
              <w:rPr>
                <w:rFonts w:ascii="Arial" w:hAnsi="Arial" w:cs="Arial"/>
                <w:color w:val="000000"/>
                <w:lang w:val="fr-FR"/>
              </w:rPr>
              <w:t>pe</w:t>
            </w:r>
            <w:proofErr w:type="spellEnd"/>
            <w:r w:rsidRPr="00B0717E">
              <w:rPr>
                <w:rFonts w:ascii="Arial" w:hAnsi="Arial" w:cs="Arial"/>
                <w:color w:val="000000"/>
                <w:lang w:val="fr-FR"/>
              </w:rPr>
              <w:t xml:space="preserve"> care sa </w:t>
            </w:r>
            <w:proofErr w:type="spellStart"/>
            <w:r w:rsidRPr="00B0717E">
              <w:rPr>
                <w:rFonts w:ascii="Arial" w:hAnsi="Arial" w:cs="Arial"/>
                <w:color w:val="000000"/>
                <w:lang w:val="fr-FR"/>
              </w:rPr>
              <w:t>afiseze</w:t>
            </w:r>
            <w:proofErr w:type="spellEnd"/>
            <w:r w:rsidRPr="00B0717E">
              <w:rPr>
                <w:rFonts w:ascii="Arial" w:hAnsi="Arial" w:cs="Arial"/>
                <w:color w:val="000000"/>
                <w:lang w:val="fr-FR"/>
              </w:rPr>
              <w:t xml:space="preserve"> </w:t>
            </w:r>
            <w:proofErr w:type="spellStart"/>
            <w:r w:rsidRPr="00B0717E">
              <w:rPr>
                <w:rFonts w:ascii="Arial" w:hAnsi="Arial" w:cs="Arial"/>
                <w:color w:val="000000"/>
                <w:lang w:val="fr-FR"/>
              </w:rPr>
              <w:t>informatii</w:t>
            </w:r>
            <w:proofErr w:type="spellEnd"/>
            <w:r w:rsidRPr="00B0717E">
              <w:rPr>
                <w:rFonts w:ascii="Arial" w:hAnsi="Arial" w:cs="Arial"/>
                <w:color w:val="000000"/>
                <w:lang w:val="fr-FR"/>
              </w:rPr>
              <w:t xml:space="preserve"> in </w:t>
            </w:r>
            <w:proofErr w:type="spellStart"/>
            <w:r w:rsidRPr="00B0717E">
              <w:rPr>
                <w:rFonts w:ascii="Arial" w:hAnsi="Arial" w:cs="Arial"/>
                <w:color w:val="000000"/>
                <w:lang w:val="fr-FR"/>
              </w:rPr>
              <w:t>timp</w:t>
            </w:r>
            <w:proofErr w:type="spellEnd"/>
            <w:r w:rsidRPr="00B0717E">
              <w:rPr>
                <w:rFonts w:ascii="Arial" w:hAnsi="Arial" w:cs="Arial"/>
                <w:color w:val="000000"/>
                <w:lang w:val="fr-FR"/>
              </w:rPr>
              <w:t xml:space="preserve"> real </w:t>
            </w:r>
            <w:proofErr w:type="spellStart"/>
            <w:r w:rsidRPr="00B0717E">
              <w:rPr>
                <w:rFonts w:ascii="Arial" w:hAnsi="Arial" w:cs="Arial"/>
                <w:color w:val="000000"/>
                <w:lang w:val="fr-FR"/>
              </w:rPr>
              <w:t>cu</w:t>
            </w:r>
            <w:proofErr w:type="spellEnd"/>
            <w:r w:rsidRPr="00B0717E">
              <w:rPr>
                <w:rFonts w:ascii="Arial" w:hAnsi="Arial" w:cs="Arial"/>
                <w:color w:val="000000"/>
                <w:lang w:val="fr-FR"/>
              </w:rPr>
              <w:t xml:space="preserve"> </w:t>
            </w:r>
            <w:proofErr w:type="spellStart"/>
            <w:r w:rsidRPr="00B0717E">
              <w:rPr>
                <w:rFonts w:ascii="Arial" w:hAnsi="Arial" w:cs="Arial"/>
                <w:color w:val="000000"/>
                <w:lang w:val="fr-FR"/>
              </w:rPr>
              <w:t>privire</w:t>
            </w:r>
            <w:proofErr w:type="spellEnd"/>
            <w:r w:rsidRPr="00B0717E">
              <w:rPr>
                <w:rFonts w:ascii="Arial" w:hAnsi="Arial" w:cs="Arial"/>
                <w:color w:val="000000"/>
                <w:lang w:val="fr-FR"/>
              </w:rPr>
              <w:t xml:space="preserve"> la </w:t>
            </w:r>
            <w:proofErr w:type="spellStart"/>
            <w:r w:rsidRPr="00B0717E">
              <w:rPr>
                <w:rFonts w:ascii="Arial" w:hAnsi="Arial" w:cs="Arial"/>
                <w:color w:val="000000"/>
                <w:lang w:val="fr-FR"/>
              </w:rPr>
              <w:t>tipul</w:t>
            </w:r>
            <w:proofErr w:type="spellEnd"/>
            <w:r w:rsidRPr="00B0717E">
              <w:rPr>
                <w:rFonts w:ascii="Arial" w:hAnsi="Arial" w:cs="Arial"/>
                <w:color w:val="000000"/>
                <w:lang w:val="fr-FR"/>
              </w:rPr>
              <w:t xml:space="preserve"> de </w:t>
            </w:r>
            <w:proofErr w:type="spellStart"/>
            <w:r w:rsidRPr="00B0717E">
              <w:rPr>
                <w:rFonts w:ascii="Arial" w:hAnsi="Arial" w:cs="Arial"/>
                <w:color w:val="000000"/>
                <w:lang w:val="fr-FR"/>
              </w:rPr>
              <w:t>medicament</w:t>
            </w:r>
            <w:proofErr w:type="spellEnd"/>
            <w:r w:rsidRPr="00B0717E">
              <w:rPr>
                <w:rFonts w:ascii="Arial" w:hAnsi="Arial" w:cs="Arial"/>
                <w:color w:val="000000"/>
                <w:lang w:val="fr-FR"/>
              </w:rPr>
              <w:t>, rata flux, trend</w:t>
            </w:r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B0717E" w:rsidRPr="00B0717E" w:rsidRDefault="00B0717E" w:rsidP="00B0717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B0717E" w:rsidRPr="00B0717E" w:rsidTr="000D5BB5">
        <w:tc>
          <w:tcPr>
            <w:tcW w:w="7920" w:type="dxa"/>
          </w:tcPr>
          <w:p w:rsidR="00B0717E" w:rsidRPr="00B0717E" w:rsidRDefault="00B0717E" w:rsidP="00B0717E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B0717E">
              <w:rPr>
                <w:rFonts w:ascii="Arial" w:hAnsi="Arial" w:cs="Arial"/>
                <w:color w:val="000000"/>
              </w:rPr>
              <w:t>Posibilitate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conectare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la statie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centrala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monitorizare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perfuzare</w:t>
            </w:r>
            <w:proofErr w:type="spellEnd"/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B0717E" w:rsidRPr="00B0717E" w:rsidRDefault="00B0717E" w:rsidP="00B0717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B0717E" w:rsidRPr="00B0717E" w:rsidTr="000D5BB5">
        <w:tc>
          <w:tcPr>
            <w:tcW w:w="7920" w:type="dxa"/>
          </w:tcPr>
          <w:p w:rsidR="00B0717E" w:rsidRPr="00B0717E" w:rsidRDefault="00B0717E" w:rsidP="00B0717E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proofErr w:type="spellStart"/>
            <w:r w:rsidRPr="00B0717E">
              <w:rPr>
                <w:rFonts w:ascii="Arial" w:hAnsi="Arial" w:cs="Arial"/>
                <w:color w:val="000000"/>
              </w:rPr>
              <w:t>Posibilitate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conectare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la statie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centrala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monitorizare</w:t>
            </w:r>
            <w:proofErr w:type="spellEnd"/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B0717E" w:rsidRPr="00B0717E" w:rsidRDefault="00B0717E" w:rsidP="00B0717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B0717E" w:rsidRPr="00B0717E" w:rsidTr="000D5BB5">
        <w:tc>
          <w:tcPr>
            <w:tcW w:w="7920" w:type="dxa"/>
          </w:tcPr>
          <w:p w:rsidR="00B0717E" w:rsidRPr="00B0717E" w:rsidRDefault="00B0717E" w:rsidP="00B0717E">
            <w:pPr>
              <w:pStyle w:val="NoSpacing"/>
              <w:rPr>
                <w:rFonts w:ascii="Arial" w:eastAsia="MS Mincho" w:hAnsi="Arial" w:cs="Arial"/>
              </w:rPr>
            </w:pPr>
            <w:r w:rsidRPr="00B0717E">
              <w:rPr>
                <w:rFonts w:ascii="Arial" w:hAnsi="Arial" w:cs="Arial"/>
                <w:color w:val="000000"/>
              </w:rPr>
              <w:t xml:space="preserve">Alimentare retea:100-240V la 50/60Hz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curent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alternativ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sau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10-16V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curent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continuu</w:t>
            </w:r>
            <w:proofErr w:type="spellEnd"/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B0717E" w:rsidRPr="00B0717E" w:rsidRDefault="00B0717E" w:rsidP="00B0717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B0717E" w:rsidRPr="00B0717E" w:rsidTr="000D5BB5">
        <w:tc>
          <w:tcPr>
            <w:tcW w:w="7920" w:type="dxa"/>
          </w:tcPr>
          <w:p w:rsidR="00B0717E" w:rsidRPr="00B0717E" w:rsidRDefault="00B0717E" w:rsidP="00B0717E">
            <w:pPr>
              <w:pStyle w:val="NoSpacing"/>
              <w:rPr>
                <w:rFonts w:ascii="Arial" w:eastAsia="MS Mincho" w:hAnsi="Arial" w:cs="Arial"/>
              </w:rPr>
            </w:pPr>
            <w:r w:rsidRPr="00B0717E">
              <w:rPr>
                <w:rFonts w:ascii="Arial" w:hAnsi="Arial" w:cs="Arial"/>
                <w:color w:val="000000"/>
              </w:rPr>
              <w:t xml:space="preserve">Cu o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durata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viata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mai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mare de 5 ani la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folosirea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continua</w:t>
            </w:r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B0717E" w:rsidRPr="00B0717E" w:rsidRDefault="00B0717E" w:rsidP="00B0717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B0717E" w:rsidRPr="00B0717E" w:rsidTr="000D5BB5">
        <w:tc>
          <w:tcPr>
            <w:tcW w:w="7920" w:type="dxa"/>
          </w:tcPr>
          <w:p w:rsidR="00B0717E" w:rsidRPr="00B0717E" w:rsidRDefault="00B0717E" w:rsidP="00B0717E">
            <w:pPr>
              <w:pStyle w:val="NoSpacing"/>
              <w:rPr>
                <w:rFonts w:ascii="Arial" w:eastAsia="MS Mincho" w:hAnsi="Arial" w:cs="Arial"/>
              </w:rPr>
            </w:pPr>
            <w:r w:rsidRPr="00B0717E">
              <w:rPr>
                <w:rFonts w:ascii="Arial" w:hAnsi="Arial" w:cs="Arial"/>
                <w:b/>
                <w:bCs/>
                <w:color w:val="000000"/>
              </w:rPr>
              <w:t>PARAMETRI FUNCTIONARE</w:t>
            </w:r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B0717E" w:rsidRPr="00B0717E" w:rsidRDefault="00B0717E" w:rsidP="00B0717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B0717E" w:rsidRPr="00B0717E" w:rsidTr="000D5BB5">
        <w:tc>
          <w:tcPr>
            <w:tcW w:w="7920" w:type="dxa"/>
          </w:tcPr>
          <w:p w:rsidR="00B0717E" w:rsidRPr="00B0717E" w:rsidRDefault="00B0717E" w:rsidP="00B0717E">
            <w:pPr>
              <w:pStyle w:val="NoSpacing"/>
              <w:rPr>
                <w:rFonts w:ascii="Arial" w:eastAsia="MS Mincho" w:hAnsi="Arial" w:cs="Arial"/>
              </w:rPr>
            </w:pPr>
            <w:r w:rsidRPr="00B0717E">
              <w:rPr>
                <w:rFonts w:ascii="Arial" w:hAnsi="Arial" w:cs="Arial"/>
                <w:color w:val="000000"/>
              </w:rPr>
              <w:t xml:space="preserve">Rata de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livrare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cu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calcul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automat in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functie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moduri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diferite</w:t>
            </w:r>
            <w:proofErr w:type="spellEnd"/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B0717E" w:rsidRPr="00B0717E" w:rsidRDefault="00B0717E" w:rsidP="00B0717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B0717E" w:rsidRPr="00B0717E" w:rsidTr="000D5BB5">
        <w:tc>
          <w:tcPr>
            <w:tcW w:w="7920" w:type="dxa"/>
          </w:tcPr>
          <w:p w:rsidR="00B0717E" w:rsidRPr="00B0717E" w:rsidRDefault="00B0717E" w:rsidP="00B0717E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B0717E">
              <w:rPr>
                <w:rFonts w:ascii="Arial" w:hAnsi="Arial" w:cs="Arial"/>
                <w:color w:val="000000"/>
              </w:rPr>
              <w:t>Posibilitate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pauza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sau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stand-by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pentru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infuzie</w:t>
            </w:r>
            <w:proofErr w:type="spellEnd"/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B0717E" w:rsidRPr="00B0717E" w:rsidRDefault="00B0717E" w:rsidP="00B0717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B0717E" w:rsidRPr="00B0717E" w:rsidTr="000D5BB5">
        <w:tc>
          <w:tcPr>
            <w:tcW w:w="7920" w:type="dxa"/>
          </w:tcPr>
          <w:p w:rsidR="00B0717E" w:rsidRPr="00B0717E" w:rsidRDefault="00B0717E" w:rsidP="00B0717E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B0717E">
              <w:rPr>
                <w:rFonts w:ascii="Arial" w:hAnsi="Arial" w:cs="Arial"/>
                <w:color w:val="000000"/>
                <w:lang w:val="da-DK"/>
              </w:rPr>
              <w:t>Librarie de medicamente de minim 5000 de articole</w:t>
            </w:r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B0717E" w:rsidRPr="00B0717E" w:rsidRDefault="00B0717E" w:rsidP="00B0717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B0717E" w:rsidRPr="00B0717E" w:rsidTr="000D5BB5">
        <w:tc>
          <w:tcPr>
            <w:tcW w:w="7920" w:type="dxa"/>
          </w:tcPr>
          <w:p w:rsidR="00B0717E" w:rsidRPr="00B0717E" w:rsidRDefault="00B0717E" w:rsidP="00B0717E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B0717E">
              <w:rPr>
                <w:rFonts w:ascii="Arial" w:hAnsi="Arial" w:cs="Arial"/>
                <w:color w:val="000000"/>
              </w:rPr>
              <w:lastRenderedPageBreak/>
              <w:t>Istoric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de minim 3500 de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intrari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cu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posibilitate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de export in calculator</w:t>
            </w:r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B0717E" w:rsidRPr="00B0717E" w:rsidRDefault="00B0717E" w:rsidP="00B0717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B0717E" w:rsidRPr="00B0717E" w:rsidTr="000D5BB5">
        <w:tc>
          <w:tcPr>
            <w:tcW w:w="7920" w:type="dxa"/>
          </w:tcPr>
          <w:p w:rsidR="00B0717E" w:rsidRPr="00B0717E" w:rsidRDefault="00B0717E" w:rsidP="00B0717E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B0717E">
              <w:rPr>
                <w:rFonts w:ascii="Arial" w:hAnsi="Arial" w:cs="Arial"/>
                <w:color w:val="000000"/>
                <w:lang w:val="da-DK"/>
              </w:rPr>
              <w:t>Optional: Sistem de alarmare atunci cand se ating limitele de dozaj </w:t>
            </w:r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B0717E" w:rsidRPr="00B0717E" w:rsidRDefault="00B0717E" w:rsidP="00B0717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B0717E" w:rsidRPr="00B0717E" w:rsidTr="000D5BB5">
        <w:tc>
          <w:tcPr>
            <w:tcW w:w="7920" w:type="dxa"/>
          </w:tcPr>
          <w:p w:rsidR="00B0717E" w:rsidRPr="00B0717E" w:rsidRDefault="00B0717E" w:rsidP="00B0717E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B0717E">
              <w:rPr>
                <w:rFonts w:ascii="Arial" w:hAnsi="Arial" w:cs="Arial"/>
                <w:color w:val="000000"/>
              </w:rPr>
              <w:t>Functie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afisare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a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volumului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infuzat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cu cel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putin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4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moduri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: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volum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total in 24 h,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volum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curent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total,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volum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total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intr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-o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anumita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perioada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timp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setata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volum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cronometrat</w:t>
            </w:r>
            <w:proofErr w:type="spellEnd"/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B0717E" w:rsidRPr="00B0717E" w:rsidRDefault="00B0717E" w:rsidP="00B0717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B0717E" w:rsidRPr="00B0717E" w:rsidTr="000D5BB5">
        <w:tc>
          <w:tcPr>
            <w:tcW w:w="7920" w:type="dxa"/>
          </w:tcPr>
          <w:p w:rsidR="00B0717E" w:rsidRPr="00B0717E" w:rsidRDefault="00B0717E" w:rsidP="00B0717E">
            <w:pPr>
              <w:pStyle w:val="NoSpacing"/>
              <w:rPr>
                <w:rFonts w:ascii="Arial" w:eastAsia="MS Mincho" w:hAnsi="Arial" w:cs="Arial"/>
              </w:rPr>
            </w:pPr>
            <w:r w:rsidRPr="00B0717E">
              <w:rPr>
                <w:rFonts w:ascii="Arial" w:hAnsi="Arial" w:cs="Arial"/>
                <w:b/>
                <w:bCs/>
                <w:color w:val="000000"/>
              </w:rPr>
              <w:t>SISTEM DE SIGURANTA</w:t>
            </w:r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B0717E" w:rsidRPr="00B0717E" w:rsidRDefault="00B0717E" w:rsidP="00B0717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B0717E" w:rsidRPr="00B0717E" w:rsidTr="000D5BB5">
        <w:tc>
          <w:tcPr>
            <w:tcW w:w="7920" w:type="dxa"/>
          </w:tcPr>
          <w:p w:rsidR="00B0717E" w:rsidRPr="00B0717E" w:rsidRDefault="00B0717E" w:rsidP="00B0717E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B0717E">
              <w:rPr>
                <w:rFonts w:ascii="Arial" w:hAnsi="Arial" w:cs="Arial"/>
                <w:color w:val="000000"/>
                <w:lang w:val="da-DK"/>
              </w:rPr>
              <w:t>Sistem de siguranta la ocluzie cu minim 4 unitati de masura: mmHg/kPa/bar/psi</w:t>
            </w:r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B0717E" w:rsidRPr="00B0717E" w:rsidRDefault="00B0717E" w:rsidP="00B0717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B0717E" w:rsidRPr="00B0717E" w:rsidTr="000D5BB5">
        <w:tc>
          <w:tcPr>
            <w:tcW w:w="7920" w:type="dxa"/>
          </w:tcPr>
          <w:p w:rsidR="00B0717E" w:rsidRPr="00B0717E" w:rsidRDefault="00B0717E" w:rsidP="00B0717E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B0717E">
              <w:rPr>
                <w:rFonts w:ascii="Arial" w:hAnsi="Arial" w:cs="Arial"/>
                <w:color w:val="000000"/>
                <w:lang w:val="da-DK"/>
              </w:rPr>
              <w:t>Sistem de siguranta la ocluzie 50-1125 mmHg cu minim 15 nivele de presiune selectabile</w:t>
            </w:r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B0717E" w:rsidRPr="00B0717E" w:rsidRDefault="00B0717E" w:rsidP="00B0717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B0717E" w:rsidRPr="00B0717E" w:rsidTr="000D5BB5">
        <w:tc>
          <w:tcPr>
            <w:tcW w:w="7920" w:type="dxa"/>
          </w:tcPr>
          <w:p w:rsidR="00B0717E" w:rsidRPr="00B0717E" w:rsidRDefault="00B0717E" w:rsidP="00B0717E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B0717E">
              <w:rPr>
                <w:rFonts w:ascii="Arial" w:hAnsi="Arial" w:cs="Arial"/>
                <w:color w:val="000000"/>
              </w:rPr>
              <w:t>Sistem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Anti-bolus cu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reducere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volum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in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timpul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alarmei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presiune</w:t>
            </w:r>
            <w:proofErr w:type="spellEnd"/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B0717E" w:rsidRPr="00B0717E" w:rsidRDefault="00B0717E" w:rsidP="00B0717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B0717E" w:rsidRPr="00B0717E" w:rsidTr="000D5BB5">
        <w:tc>
          <w:tcPr>
            <w:tcW w:w="7920" w:type="dxa"/>
          </w:tcPr>
          <w:p w:rsidR="00B0717E" w:rsidRPr="00B0717E" w:rsidRDefault="00B0717E" w:rsidP="00B0717E">
            <w:pPr>
              <w:pStyle w:val="NoSpacing"/>
              <w:rPr>
                <w:rFonts w:ascii="Arial" w:eastAsia="MS Mincho" w:hAnsi="Arial" w:cs="Arial"/>
              </w:rPr>
            </w:pPr>
            <w:r w:rsidRPr="00B0717E">
              <w:rPr>
                <w:rFonts w:ascii="Arial" w:hAnsi="Arial" w:cs="Arial"/>
                <w:color w:val="000000"/>
              </w:rPr>
              <w:t xml:space="preserve">Mod de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incercare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automata a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repornirii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infuziei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atunci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cand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presiunea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din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linie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este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redusa</w:t>
            </w:r>
            <w:proofErr w:type="spellEnd"/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B0717E" w:rsidRPr="00B0717E" w:rsidRDefault="00B0717E" w:rsidP="00B0717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B0717E" w:rsidRPr="00B0717E" w:rsidTr="000D5BB5">
        <w:tc>
          <w:tcPr>
            <w:tcW w:w="7920" w:type="dxa"/>
          </w:tcPr>
          <w:p w:rsidR="00B0717E" w:rsidRPr="00B0717E" w:rsidRDefault="00B0717E" w:rsidP="00B0717E">
            <w:pPr>
              <w:pStyle w:val="NoSpacing"/>
              <w:rPr>
                <w:rFonts w:ascii="Arial" w:eastAsia="MS Mincho" w:hAnsi="Arial" w:cs="Arial"/>
              </w:rPr>
            </w:pPr>
            <w:r w:rsidRPr="00B0717E">
              <w:rPr>
                <w:rFonts w:ascii="Arial" w:hAnsi="Arial" w:cs="Arial"/>
                <w:b/>
                <w:bCs/>
                <w:color w:val="000000"/>
              </w:rPr>
              <w:t>ALARME</w:t>
            </w:r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B0717E" w:rsidRPr="00B0717E" w:rsidRDefault="00B0717E" w:rsidP="00B0717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B0717E" w:rsidRPr="00B0717E" w:rsidTr="000D5BB5">
        <w:tc>
          <w:tcPr>
            <w:tcW w:w="7920" w:type="dxa"/>
          </w:tcPr>
          <w:p w:rsidR="00B0717E" w:rsidRPr="00B0717E" w:rsidRDefault="00B0717E" w:rsidP="00B0717E">
            <w:pPr>
              <w:pStyle w:val="NoSpacing"/>
              <w:rPr>
                <w:rFonts w:ascii="Arial" w:eastAsia="MS Mincho" w:hAnsi="Arial" w:cs="Arial"/>
              </w:rPr>
            </w:pPr>
            <w:r w:rsidRPr="00B0717E">
              <w:rPr>
                <w:rFonts w:ascii="Arial" w:hAnsi="Arial" w:cs="Arial"/>
                <w:color w:val="000000"/>
              </w:rPr>
              <w:t>Mod de pre-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alarmare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vizibil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ce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indica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presiunea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in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tubulatura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in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timp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real</w:t>
            </w:r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B0717E" w:rsidRPr="00B0717E" w:rsidRDefault="00B0717E" w:rsidP="00B0717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B0717E" w:rsidRPr="00B0717E" w:rsidTr="000D5BB5">
        <w:tc>
          <w:tcPr>
            <w:tcW w:w="7920" w:type="dxa"/>
          </w:tcPr>
          <w:p w:rsidR="00B0717E" w:rsidRPr="00B0717E" w:rsidRDefault="00B0717E" w:rsidP="00B0717E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B0717E">
              <w:rPr>
                <w:rFonts w:ascii="Arial" w:hAnsi="Arial" w:cs="Arial"/>
                <w:color w:val="000000"/>
                <w:lang w:val="da-DK"/>
              </w:rPr>
              <w:t>Mod de pre-alarmare vizibil atunci cand presiunea din tubulatura creste</w:t>
            </w:r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B0717E" w:rsidRPr="00B0717E" w:rsidRDefault="00B0717E" w:rsidP="00B0717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B0717E" w:rsidRPr="00B0717E" w:rsidTr="000D5BB5">
        <w:tc>
          <w:tcPr>
            <w:tcW w:w="7920" w:type="dxa"/>
          </w:tcPr>
          <w:p w:rsidR="00B0717E" w:rsidRPr="00B0717E" w:rsidRDefault="00B0717E" w:rsidP="00B0717E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B0717E">
              <w:rPr>
                <w:rFonts w:ascii="Arial" w:hAnsi="Arial" w:cs="Arial"/>
                <w:color w:val="000000"/>
              </w:rPr>
              <w:t>Alarme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de tip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acustice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si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vizuale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cu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descriere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intuitiva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grafica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, status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curent</w:t>
            </w:r>
            <w:proofErr w:type="spellEnd"/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B0717E" w:rsidRPr="00B0717E" w:rsidRDefault="00B0717E" w:rsidP="00B0717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B0717E" w:rsidRPr="00B0717E" w:rsidTr="000D5BB5">
        <w:tc>
          <w:tcPr>
            <w:tcW w:w="7920" w:type="dxa"/>
          </w:tcPr>
          <w:p w:rsidR="00B0717E" w:rsidRPr="00B0717E" w:rsidRDefault="00B0717E" w:rsidP="00B0717E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B0717E">
              <w:rPr>
                <w:rFonts w:ascii="Arial" w:hAnsi="Arial" w:cs="Arial"/>
                <w:color w:val="000000"/>
                <w:lang w:val="da-DK"/>
              </w:rPr>
              <w:t>Doua nivele de alarmare si volum de alarmare cu minim 8 nivele de selectie</w:t>
            </w:r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B0717E" w:rsidRPr="00B0717E" w:rsidRDefault="00B0717E" w:rsidP="00B0717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B0717E" w:rsidRPr="00B0717E" w:rsidTr="000D5BB5">
        <w:tc>
          <w:tcPr>
            <w:tcW w:w="7920" w:type="dxa"/>
          </w:tcPr>
          <w:p w:rsidR="00B0717E" w:rsidRPr="00B0717E" w:rsidRDefault="00B0717E" w:rsidP="00B0717E">
            <w:pPr>
              <w:pStyle w:val="NoSpacing"/>
              <w:rPr>
                <w:rFonts w:ascii="Arial" w:eastAsia="MS Mincho" w:hAnsi="Arial" w:cs="Arial"/>
              </w:rPr>
            </w:pPr>
            <w:r w:rsidRPr="00B0717E">
              <w:rPr>
                <w:rFonts w:ascii="Arial" w:hAnsi="Arial" w:cs="Arial"/>
                <w:color w:val="000000"/>
              </w:rPr>
              <w:t xml:space="preserve">Cu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posibilitate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amanare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pana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la 5 minute,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selectabil</w:t>
            </w:r>
            <w:proofErr w:type="spellEnd"/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B0717E" w:rsidRPr="00B0717E" w:rsidRDefault="00B0717E" w:rsidP="00B0717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B0717E" w:rsidRPr="00B0717E" w:rsidTr="000D5BB5">
        <w:tc>
          <w:tcPr>
            <w:tcW w:w="7920" w:type="dxa"/>
          </w:tcPr>
          <w:p w:rsidR="00B0717E" w:rsidRPr="00B0717E" w:rsidRDefault="00B0717E" w:rsidP="00B0717E">
            <w:pPr>
              <w:pStyle w:val="NoSpacing"/>
              <w:rPr>
                <w:rFonts w:ascii="Arial" w:eastAsia="MS Mincho" w:hAnsi="Arial" w:cs="Arial"/>
              </w:rPr>
            </w:pPr>
            <w:r w:rsidRPr="00B0717E">
              <w:rPr>
                <w:rFonts w:ascii="Arial" w:hAnsi="Arial" w:cs="Arial"/>
                <w:b/>
                <w:bCs/>
                <w:color w:val="000000"/>
              </w:rPr>
              <w:t>SELECTIE SERINGI</w:t>
            </w:r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B0717E" w:rsidRPr="00B0717E" w:rsidRDefault="00B0717E" w:rsidP="00B0717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B0717E" w:rsidRPr="00B0717E" w:rsidTr="000D5BB5">
        <w:tc>
          <w:tcPr>
            <w:tcW w:w="7920" w:type="dxa"/>
          </w:tcPr>
          <w:p w:rsidR="00B0717E" w:rsidRPr="00B0717E" w:rsidRDefault="00B0717E" w:rsidP="00B0717E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B0717E">
              <w:rPr>
                <w:rFonts w:ascii="Arial" w:hAnsi="Arial" w:cs="Arial"/>
                <w:color w:val="000000"/>
                <w:lang w:val="da-DK"/>
              </w:rPr>
              <w:t>Selectie de seringi de minim: 1, 2, 3, 5,10, 20, 30, 50, 60 ml</w:t>
            </w:r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B0717E" w:rsidRPr="00B0717E" w:rsidRDefault="00B0717E" w:rsidP="00B0717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B0717E" w:rsidRPr="00B0717E" w:rsidTr="000D5BB5">
        <w:tc>
          <w:tcPr>
            <w:tcW w:w="7920" w:type="dxa"/>
          </w:tcPr>
          <w:p w:rsidR="00B0717E" w:rsidRPr="00B0717E" w:rsidRDefault="00B0717E" w:rsidP="00B0717E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B0717E">
              <w:rPr>
                <w:rFonts w:ascii="Arial" w:hAnsi="Arial" w:cs="Arial"/>
                <w:color w:val="000000"/>
              </w:rPr>
              <w:t>Detectie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automata a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dimensiunii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seringii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si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fixarea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acesteia</w:t>
            </w:r>
            <w:proofErr w:type="spellEnd"/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B0717E" w:rsidRPr="00B0717E" w:rsidRDefault="00B0717E" w:rsidP="00B0717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B0717E" w:rsidRPr="00B0717E" w:rsidTr="000D5BB5">
        <w:tc>
          <w:tcPr>
            <w:tcW w:w="7920" w:type="dxa"/>
          </w:tcPr>
          <w:p w:rsidR="00B0717E" w:rsidRPr="00B0717E" w:rsidRDefault="00B0717E" w:rsidP="00B0717E">
            <w:pPr>
              <w:pStyle w:val="NoSpacing"/>
              <w:rPr>
                <w:rFonts w:ascii="Arial" w:eastAsia="MS Mincho" w:hAnsi="Arial" w:cs="Arial"/>
              </w:rPr>
            </w:pPr>
            <w:r w:rsidRPr="00B0717E">
              <w:rPr>
                <w:rFonts w:ascii="Arial" w:hAnsi="Arial" w:cs="Arial"/>
                <w:b/>
                <w:bCs/>
                <w:color w:val="000000"/>
              </w:rPr>
              <w:t>PARAMETRI DE BAZA</w:t>
            </w:r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B0717E" w:rsidRPr="00B0717E" w:rsidRDefault="00B0717E" w:rsidP="00B0717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B0717E" w:rsidRPr="00B0717E" w:rsidTr="000D5BB5">
        <w:tc>
          <w:tcPr>
            <w:tcW w:w="7920" w:type="dxa"/>
          </w:tcPr>
          <w:p w:rsidR="00B0717E" w:rsidRPr="00B0717E" w:rsidRDefault="00B0717E" w:rsidP="00B0717E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B0717E">
              <w:rPr>
                <w:rFonts w:ascii="Arial" w:hAnsi="Arial" w:cs="Arial"/>
                <w:color w:val="000000"/>
              </w:rPr>
              <w:t>Moduri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: rata,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timp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secvential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intermintent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incarcare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doza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>, rampa, micro-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infuzie</w:t>
            </w:r>
            <w:proofErr w:type="spellEnd"/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B0717E" w:rsidRPr="00B0717E" w:rsidRDefault="00B0717E" w:rsidP="00B0717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B0717E" w:rsidRPr="00B0717E" w:rsidTr="000D5BB5">
        <w:tc>
          <w:tcPr>
            <w:tcW w:w="7920" w:type="dxa"/>
          </w:tcPr>
          <w:p w:rsidR="00B0717E" w:rsidRPr="00B0717E" w:rsidRDefault="00B0717E" w:rsidP="00B0717E">
            <w:pPr>
              <w:pStyle w:val="NoSpacing"/>
              <w:rPr>
                <w:rFonts w:ascii="Arial" w:eastAsia="MS Mincho" w:hAnsi="Arial" w:cs="Arial"/>
              </w:rPr>
            </w:pPr>
            <w:r w:rsidRPr="00B0717E">
              <w:rPr>
                <w:rFonts w:ascii="Arial" w:hAnsi="Arial" w:cs="Arial"/>
                <w:color w:val="000000"/>
              </w:rPr>
              <w:t>Rata flux: 0.1-2300 ml/h cu increment de: 0.01 ml/h</w:t>
            </w:r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B0717E" w:rsidRPr="00B0717E" w:rsidRDefault="00B0717E" w:rsidP="00B0717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B0717E" w:rsidRPr="00B0717E" w:rsidTr="000D5BB5">
        <w:tc>
          <w:tcPr>
            <w:tcW w:w="7920" w:type="dxa"/>
          </w:tcPr>
          <w:p w:rsidR="00B0717E" w:rsidRPr="00B0717E" w:rsidRDefault="00B0717E" w:rsidP="00B0717E">
            <w:pPr>
              <w:pStyle w:val="NoSpacing"/>
              <w:rPr>
                <w:rFonts w:ascii="Arial" w:eastAsia="MS Mincho" w:hAnsi="Arial" w:cs="Arial"/>
              </w:rPr>
            </w:pPr>
            <w:r w:rsidRPr="00B0717E">
              <w:rPr>
                <w:rFonts w:ascii="Arial" w:hAnsi="Arial" w:cs="Arial"/>
                <w:color w:val="000000"/>
              </w:rPr>
              <w:t xml:space="preserve">Cu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posibilitate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volum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prestabilit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>: 0.01-9999.99 ml (increment de 0.01ml)</w:t>
            </w:r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B0717E" w:rsidRPr="00B0717E" w:rsidRDefault="00B0717E" w:rsidP="00B0717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B0717E" w:rsidRPr="00B0717E" w:rsidTr="000D5BB5">
        <w:tc>
          <w:tcPr>
            <w:tcW w:w="7920" w:type="dxa"/>
          </w:tcPr>
          <w:p w:rsidR="00B0717E" w:rsidRPr="00B0717E" w:rsidRDefault="00B0717E" w:rsidP="00B0717E">
            <w:pPr>
              <w:pStyle w:val="NoSpacing"/>
              <w:rPr>
                <w:rFonts w:ascii="Arial" w:eastAsia="MS Mincho" w:hAnsi="Arial" w:cs="Arial"/>
              </w:rPr>
            </w:pPr>
            <w:r w:rsidRPr="00B0717E">
              <w:rPr>
                <w:rFonts w:ascii="Arial" w:hAnsi="Arial" w:cs="Arial"/>
                <w:color w:val="000000"/>
              </w:rPr>
              <w:t xml:space="preserve">Cu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posibilitate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timp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prestabilit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ajustabil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>: 00:00:01-99:59:59</w:t>
            </w:r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B0717E" w:rsidRPr="00B0717E" w:rsidRDefault="00B0717E" w:rsidP="00B0717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B0717E" w:rsidRPr="00B0717E" w:rsidTr="000D5BB5">
        <w:tc>
          <w:tcPr>
            <w:tcW w:w="7920" w:type="dxa"/>
          </w:tcPr>
          <w:p w:rsidR="00B0717E" w:rsidRPr="00B0717E" w:rsidRDefault="00B0717E" w:rsidP="00B0717E">
            <w:pPr>
              <w:pStyle w:val="NoSpacing"/>
              <w:rPr>
                <w:rFonts w:ascii="Arial" w:eastAsia="MS Mincho" w:hAnsi="Arial" w:cs="Arial"/>
              </w:rPr>
            </w:pPr>
            <w:r w:rsidRPr="00B0717E">
              <w:rPr>
                <w:rFonts w:ascii="Arial" w:hAnsi="Arial" w:cs="Arial"/>
                <w:color w:val="000000"/>
              </w:rPr>
              <w:t xml:space="preserve">Cu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posibilitate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volum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acumulat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>: 0.0-9999.99 ml</w:t>
            </w:r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B0717E" w:rsidRPr="00B0717E" w:rsidRDefault="00B0717E" w:rsidP="00B0717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B0717E" w:rsidRPr="00B0717E" w:rsidTr="000D5BB5">
        <w:tc>
          <w:tcPr>
            <w:tcW w:w="7920" w:type="dxa"/>
          </w:tcPr>
          <w:p w:rsidR="00B0717E" w:rsidRPr="00B0717E" w:rsidRDefault="00B0717E" w:rsidP="00B0717E">
            <w:pPr>
              <w:pStyle w:val="NoSpacing"/>
              <w:rPr>
                <w:rFonts w:ascii="Arial" w:eastAsia="MS Mincho" w:hAnsi="Arial" w:cs="Arial"/>
              </w:rPr>
            </w:pPr>
            <w:r w:rsidRPr="00B0717E">
              <w:rPr>
                <w:rFonts w:ascii="Arial" w:hAnsi="Arial" w:cs="Arial"/>
                <w:color w:val="000000"/>
              </w:rPr>
              <w:t xml:space="preserve">Cu KVO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cuprins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in minim 0.1-5.0ml/h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ajustabil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cu pas de 0.01ml/h </w:t>
            </w:r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B0717E" w:rsidRPr="00B0717E" w:rsidRDefault="00B0717E" w:rsidP="00B0717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B0717E" w:rsidRPr="00B0717E" w:rsidTr="000D5BB5">
        <w:tc>
          <w:tcPr>
            <w:tcW w:w="7920" w:type="dxa"/>
          </w:tcPr>
          <w:p w:rsidR="00B0717E" w:rsidRPr="00B0717E" w:rsidRDefault="00B0717E" w:rsidP="00B0717E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B0717E">
              <w:rPr>
                <w:rFonts w:ascii="Arial" w:hAnsi="Arial" w:cs="Arial"/>
                <w:color w:val="000000"/>
              </w:rPr>
              <w:t>Purjare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de minim 0.01-2300ml/h (in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functie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marimea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seringii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B0717E" w:rsidRPr="00B0717E" w:rsidRDefault="00B0717E" w:rsidP="00B0717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B0717E" w:rsidRPr="00B0717E" w:rsidTr="000D5BB5">
        <w:tc>
          <w:tcPr>
            <w:tcW w:w="7920" w:type="dxa"/>
          </w:tcPr>
          <w:p w:rsidR="00B0717E" w:rsidRPr="00B0717E" w:rsidRDefault="00B0717E" w:rsidP="00B0717E">
            <w:pPr>
              <w:pStyle w:val="NoSpacing"/>
              <w:rPr>
                <w:rFonts w:ascii="Arial" w:eastAsia="MS Mincho" w:hAnsi="Arial" w:cs="Arial"/>
              </w:rPr>
            </w:pPr>
            <w:r w:rsidRPr="00B0717E">
              <w:rPr>
                <w:rFonts w:ascii="Arial" w:hAnsi="Arial" w:cs="Arial"/>
                <w:b/>
                <w:bCs/>
                <w:color w:val="000000"/>
              </w:rPr>
              <w:t>ACURATETE</w:t>
            </w:r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B0717E" w:rsidRPr="00B0717E" w:rsidRDefault="00B0717E" w:rsidP="00B0717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B0717E" w:rsidRPr="00B0717E" w:rsidTr="000D5BB5">
        <w:tc>
          <w:tcPr>
            <w:tcW w:w="7920" w:type="dxa"/>
          </w:tcPr>
          <w:p w:rsidR="00B0717E" w:rsidRPr="00B0717E" w:rsidRDefault="00B0717E" w:rsidP="00B0717E">
            <w:pPr>
              <w:pStyle w:val="NoSpacing"/>
              <w:rPr>
                <w:rFonts w:ascii="Arial" w:eastAsia="MS Mincho" w:hAnsi="Arial" w:cs="Arial"/>
              </w:rPr>
            </w:pPr>
            <w:r w:rsidRPr="00B0717E">
              <w:rPr>
                <w:rFonts w:ascii="Arial" w:hAnsi="Arial" w:cs="Arial"/>
                <w:color w:val="000000"/>
              </w:rPr>
              <w:t xml:space="preserve">La flux cu rata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mai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mare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sau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egal de 1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ml,acuratetea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sa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fie de minim +/- 2%</w:t>
            </w:r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B0717E" w:rsidRPr="00B0717E" w:rsidRDefault="00B0717E" w:rsidP="00B0717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B0717E" w:rsidRPr="00B0717E" w:rsidTr="000D5BB5">
        <w:tc>
          <w:tcPr>
            <w:tcW w:w="7920" w:type="dxa"/>
          </w:tcPr>
          <w:p w:rsidR="00B0717E" w:rsidRPr="00B0717E" w:rsidRDefault="00B0717E" w:rsidP="00B0717E">
            <w:pPr>
              <w:pStyle w:val="NoSpacing"/>
              <w:rPr>
                <w:rFonts w:ascii="Arial" w:eastAsia="MS Mincho" w:hAnsi="Arial" w:cs="Arial"/>
              </w:rPr>
            </w:pPr>
            <w:r w:rsidRPr="00B0717E">
              <w:rPr>
                <w:rFonts w:ascii="Arial" w:hAnsi="Arial" w:cs="Arial"/>
                <w:color w:val="000000"/>
              </w:rPr>
              <w:t xml:space="preserve">La flux cu rata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mai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mic de 1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ml,acuratetea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sa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fie de minim +/- 5%</w:t>
            </w:r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B0717E" w:rsidRPr="00B0717E" w:rsidRDefault="00B0717E" w:rsidP="00B0717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B0717E" w:rsidRPr="00B0717E" w:rsidTr="000D5BB5">
        <w:tc>
          <w:tcPr>
            <w:tcW w:w="7920" w:type="dxa"/>
          </w:tcPr>
          <w:p w:rsidR="00B0717E" w:rsidRPr="00B0717E" w:rsidRDefault="00B0717E" w:rsidP="00B0717E">
            <w:pPr>
              <w:pStyle w:val="NoSpacing"/>
              <w:rPr>
                <w:rFonts w:ascii="Arial" w:eastAsia="MS Mincho" w:hAnsi="Arial" w:cs="Arial"/>
              </w:rPr>
            </w:pPr>
            <w:r w:rsidRPr="00B0717E">
              <w:rPr>
                <w:rFonts w:ascii="Arial" w:hAnsi="Arial" w:cs="Arial"/>
                <w:b/>
                <w:bCs/>
                <w:color w:val="000000"/>
              </w:rPr>
              <w:t>BOLUS</w:t>
            </w:r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B0717E" w:rsidRPr="00B0717E" w:rsidRDefault="00B0717E" w:rsidP="00B0717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B0717E" w:rsidRPr="00B0717E" w:rsidTr="000D5BB5">
        <w:tc>
          <w:tcPr>
            <w:tcW w:w="7920" w:type="dxa"/>
          </w:tcPr>
          <w:p w:rsidR="00B0717E" w:rsidRPr="00B0717E" w:rsidRDefault="00B0717E" w:rsidP="00B0717E">
            <w:pPr>
              <w:pStyle w:val="NoSpacing"/>
              <w:rPr>
                <w:rFonts w:ascii="Arial" w:eastAsia="MS Mincho" w:hAnsi="Arial" w:cs="Arial"/>
              </w:rPr>
            </w:pPr>
            <w:r w:rsidRPr="00B0717E">
              <w:rPr>
                <w:rFonts w:ascii="Arial" w:hAnsi="Arial" w:cs="Arial"/>
                <w:color w:val="000000"/>
              </w:rPr>
              <w:t xml:space="preserve">Rata bolus automata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sau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manuala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cu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selectie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de minim 0.01-2300ml/h (automatic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sau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manual)</w:t>
            </w:r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B0717E" w:rsidRPr="00B0717E" w:rsidRDefault="00B0717E" w:rsidP="00B0717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B0717E" w:rsidRPr="00B0717E" w:rsidTr="000B4915">
        <w:tc>
          <w:tcPr>
            <w:tcW w:w="7920" w:type="dxa"/>
            <w:vAlign w:val="center"/>
          </w:tcPr>
          <w:p w:rsidR="00B0717E" w:rsidRPr="00B0717E" w:rsidRDefault="00B0717E" w:rsidP="00B0717E">
            <w:pPr>
              <w:pStyle w:val="NoSpacing"/>
              <w:rPr>
                <w:rFonts w:ascii="Arial" w:eastAsia="MS Mincho" w:hAnsi="Arial" w:cs="Arial"/>
              </w:rPr>
            </w:pPr>
            <w:r w:rsidRPr="00B0717E">
              <w:rPr>
                <w:rFonts w:ascii="Arial" w:hAnsi="Arial" w:cs="Arial"/>
                <w:color w:val="000000"/>
              </w:rPr>
              <w:t xml:space="preserve">Pompa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pentru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seringi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care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poate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fi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utilizata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la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adulti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copii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si nou-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nascuti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pentru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administrare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a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lichidelor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parenterale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si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enterale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, cu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posibilitate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(optional) de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administrare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a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substantelor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in </w:t>
            </w:r>
            <w:proofErr w:type="spellStart"/>
            <w:r w:rsidRPr="00B0717E">
              <w:rPr>
                <w:rFonts w:ascii="Arial" w:hAnsi="Arial" w:cs="Arial"/>
                <w:color w:val="000000"/>
              </w:rPr>
              <w:t>regim</w:t>
            </w:r>
            <w:proofErr w:type="spellEnd"/>
            <w:r w:rsidRPr="00B0717E">
              <w:rPr>
                <w:rFonts w:ascii="Arial" w:hAnsi="Arial" w:cs="Arial"/>
                <w:color w:val="000000"/>
              </w:rPr>
              <w:t xml:space="preserve"> PCA si TCI</w:t>
            </w:r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B0717E" w:rsidRPr="00B0717E" w:rsidRDefault="00B0717E" w:rsidP="00B071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B0717E" w:rsidRPr="00B0717E" w:rsidRDefault="00B0717E" w:rsidP="00B0717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074FB5" w:rsidRPr="00B0717E" w:rsidTr="00D43E65">
        <w:trPr>
          <w:trHeight w:val="67"/>
        </w:trPr>
        <w:tc>
          <w:tcPr>
            <w:tcW w:w="7920" w:type="dxa"/>
            <w:vAlign w:val="center"/>
          </w:tcPr>
          <w:p w:rsidR="00074FB5" w:rsidRPr="00B0717E" w:rsidRDefault="00074FB5" w:rsidP="00074FB5">
            <w:pPr>
              <w:pStyle w:val="NoSpacing"/>
              <w:rPr>
                <w:rFonts w:ascii="Arial" w:eastAsia="MS Mincho" w:hAnsi="Arial" w:cs="Arial"/>
                <w:b/>
                <w:bCs/>
              </w:rPr>
            </w:pPr>
            <w:proofErr w:type="spellStart"/>
            <w:r w:rsidRPr="00B0717E">
              <w:rPr>
                <w:rFonts w:ascii="Arial" w:eastAsia="MS Mincho" w:hAnsi="Arial" w:cs="Arial"/>
                <w:b/>
                <w:bCs/>
              </w:rPr>
              <w:t>Conditii</w:t>
            </w:r>
            <w:proofErr w:type="spellEnd"/>
            <w:r w:rsidRPr="00B0717E">
              <w:rPr>
                <w:rFonts w:ascii="Arial" w:eastAsia="MS Mincho" w:hAnsi="Arial" w:cs="Arial"/>
                <w:b/>
                <w:bCs/>
              </w:rPr>
              <w:t xml:space="preserve"> generale:</w:t>
            </w:r>
          </w:p>
        </w:tc>
        <w:tc>
          <w:tcPr>
            <w:tcW w:w="540" w:type="dxa"/>
          </w:tcPr>
          <w:p w:rsidR="00074FB5" w:rsidRPr="00B0717E" w:rsidRDefault="00074FB5" w:rsidP="00074F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074FB5" w:rsidRPr="00B0717E" w:rsidRDefault="00074FB5" w:rsidP="00074FB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</w:pPr>
          </w:p>
        </w:tc>
        <w:tc>
          <w:tcPr>
            <w:tcW w:w="1350" w:type="dxa"/>
          </w:tcPr>
          <w:p w:rsidR="00074FB5" w:rsidRPr="00B0717E" w:rsidRDefault="00074FB5" w:rsidP="00074FB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4FB5" w:rsidRPr="00B0717E" w:rsidTr="00D43E65">
        <w:trPr>
          <w:trHeight w:val="67"/>
        </w:trPr>
        <w:tc>
          <w:tcPr>
            <w:tcW w:w="7920" w:type="dxa"/>
            <w:vAlign w:val="center"/>
          </w:tcPr>
          <w:p w:rsidR="00074FB5" w:rsidRPr="00B0717E" w:rsidRDefault="00074FB5" w:rsidP="00074FB5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B0717E">
              <w:rPr>
                <w:rFonts w:ascii="Arial" w:eastAsia="MS Mincho" w:hAnsi="Arial" w:cs="Arial"/>
              </w:rPr>
              <w:t>Transportul</w:t>
            </w:r>
            <w:proofErr w:type="spellEnd"/>
            <w:r w:rsidRPr="00B0717E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B0717E">
              <w:rPr>
                <w:rFonts w:ascii="Arial" w:eastAsia="MS Mincho" w:hAnsi="Arial" w:cs="Arial"/>
              </w:rPr>
              <w:t>pana</w:t>
            </w:r>
            <w:proofErr w:type="spellEnd"/>
            <w:r w:rsidRPr="00B0717E">
              <w:rPr>
                <w:rFonts w:ascii="Arial" w:eastAsia="MS Mincho" w:hAnsi="Arial" w:cs="Arial"/>
              </w:rPr>
              <w:t xml:space="preserve"> la </w:t>
            </w:r>
            <w:proofErr w:type="spellStart"/>
            <w:r w:rsidRPr="00B0717E">
              <w:rPr>
                <w:rFonts w:ascii="Arial" w:eastAsia="MS Mincho" w:hAnsi="Arial" w:cs="Arial"/>
              </w:rPr>
              <w:t>sediul</w:t>
            </w:r>
            <w:proofErr w:type="spellEnd"/>
            <w:r w:rsidRPr="00B0717E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B0717E">
              <w:rPr>
                <w:rFonts w:ascii="Arial" w:eastAsia="MS Mincho" w:hAnsi="Arial" w:cs="Arial"/>
              </w:rPr>
              <w:t>beneficiarului</w:t>
            </w:r>
            <w:proofErr w:type="spellEnd"/>
            <w:r w:rsidRPr="00B0717E">
              <w:rPr>
                <w:rFonts w:ascii="Arial" w:eastAsia="MS Mincho" w:hAnsi="Arial" w:cs="Arial"/>
              </w:rPr>
              <w:t xml:space="preserve">, </w:t>
            </w:r>
            <w:proofErr w:type="spellStart"/>
            <w:r w:rsidRPr="00B0717E">
              <w:rPr>
                <w:rFonts w:ascii="Arial" w:eastAsia="MS Mincho" w:hAnsi="Arial" w:cs="Arial"/>
              </w:rPr>
              <w:t>instalarea</w:t>
            </w:r>
            <w:proofErr w:type="spellEnd"/>
            <w:r w:rsidRPr="00B0717E">
              <w:rPr>
                <w:rFonts w:ascii="Arial" w:eastAsia="MS Mincho" w:hAnsi="Arial" w:cs="Arial"/>
              </w:rPr>
              <w:t xml:space="preserve"> si </w:t>
            </w:r>
            <w:proofErr w:type="spellStart"/>
            <w:r w:rsidRPr="00B0717E">
              <w:rPr>
                <w:rFonts w:ascii="Arial" w:eastAsia="MS Mincho" w:hAnsi="Arial" w:cs="Arial"/>
              </w:rPr>
              <w:t>instruirea</w:t>
            </w:r>
            <w:proofErr w:type="spellEnd"/>
            <w:r w:rsidRPr="00B0717E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B0717E">
              <w:rPr>
                <w:rFonts w:ascii="Arial" w:eastAsia="MS Mincho" w:hAnsi="Arial" w:cs="Arial"/>
              </w:rPr>
              <w:t>personalului</w:t>
            </w:r>
            <w:proofErr w:type="spellEnd"/>
            <w:r w:rsidRPr="00B0717E">
              <w:rPr>
                <w:rFonts w:ascii="Arial" w:eastAsia="MS Mincho" w:hAnsi="Arial" w:cs="Arial"/>
              </w:rPr>
              <w:t xml:space="preserve"> sunt servicii </w:t>
            </w:r>
            <w:proofErr w:type="spellStart"/>
            <w:r w:rsidRPr="00B0717E">
              <w:rPr>
                <w:rFonts w:ascii="Arial" w:eastAsia="MS Mincho" w:hAnsi="Arial" w:cs="Arial"/>
              </w:rPr>
              <w:t>incluse</w:t>
            </w:r>
            <w:proofErr w:type="spellEnd"/>
            <w:r w:rsidRPr="00B0717E">
              <w:rPr>
                <w:rFonts w:ascii="Arial" w:eastAsia="MS Mincho" w:hAnsi="Arial" w:cs="Arial"/>
              </w:rPr>
              <w:t xml:space="preserve"> in </w:t>
            </w:r>
            <w:proofErr w:type="spellStart"/>
            <w:r w:rsidRPr="00B0717E">
              <w:rPr>
                <w:rFonts w:ascii="Arial" w:eastAsia="MS Mincho" w:hAnsi="Arial" w:cs="Arial"/>
              </w:rPr>
              <w:t>pretul</w:t>
            </w:r>
            <w:proofErr w:type="spellEnd"/>
            <w:r w:rsidRPr="00B0717E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B0717E">
              <w:rPr>
                <w:rFonts w:ascii="Arial" w:eastAsia="MS Mincho" w:hAnsi="Arial" w:cs="Arial"/>
              </w:rPr>
              <w:t>ofertat</w:t>
            </w:r>
            <w:proofErr w:type="spellEnd"/>
            <w:r w:rsidRPr="00B0717E">
              <w:rPr>
                <w:rFonts w:ascii="Arial" w:eastAsia="MS Mincho" w:hAnsi="Arial" w:cs="Arial"/>
              </w:rPr>
              <w:t xml:space="preserve">. Se </w:t>
            </w:r>
            <w:proofErr w:type="spellStart"/>
            <w:r w:rsidRPr="00B0717E">
              <w:rPr>
                <w:rFonts w:ascii="Arial" w:eastAsia="MS Mincho" w:hAnsi="Arial" w:cs="Arial"/>
              </w:rPr>
              <w:t>va</w:t>
            </w:r>
            <w:proofErr w:type="spellEnd"/>
            <w:r w:rsidRPr="00B0717E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B0717E">
              <w:rPr>
                <w:rFonts w:ascii="Arial" w:eastAsia="MS Mincho" w:hAnsi="Arial" w:cs="Arial"/>
              </w:rPr>
              <w:t>anexa</w:t>
            </w:r>
            <w:proofErr w:type="spellEnd"/>
            <w:r w:rsidRPr="00B0717E">
              <w:rPr>
                <w:rFonts w:ascii="Arial" w:eastAsia="MS Mincho" w:hAnsi="Arial" w:cs="Arial"/>
              </w:rPr>
              <w:t xml:space="preserve"> o </w:t>
            </w:r>
            <w:proofErr w:type="spellStart"/>
            <w:r w:rsidRPr="00B0717E">
              <w:rPr>
                <w:rFonts w:ascii="Arial" w:eastAsia="MS Mincho" w:hAnsi="Arial" w:cs="Arial"/>
              </w:rPr>
              <w:t>declaratie</w:t>
            </w:r>
            <w:proofErr w:type="spellEnd"/>
            <w:r w:rsidRPr="00B0717E">
              <w:rPr>
                <w:rFonts w:ascii="Arial" w:eastAsia="MS Mincho" w:hAnsi="Arial" w:cs="Arial"/>
              </w:rPr>
              <w:t xml:space="preserve"> pe </w:t>
            </w:r>
            <w:proofErr w:type="spellStart"/>
            <w:r w:rsidRPr="00B0717E">
              <w:rPr>
                <w:rFonts w:ascii="Arial" w:eastAsia="MS Mincho" w:hAnsi="Arial" w:cs="Arial"/>
              </w:rPr>
              <w:t>proprie</w:t>
            </w:r>
            <w:proofErr w:type="spellEnd"/>
            <w:r w:rsidRPr="00B0717E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B0717E">
              <w:rPr>
                <w:rFonts w:ascii="Arial" w:eastAsia="MS Mincho" w:hAnsi="Arial" w:cs="Arial"/>
              </w:rPr>
              <w:t>raspundere</w:t>
            </w:r>
            <w:proofErr w:type="spellEnd"/>
          </w:p>
        </w:tc>
        <w:tc>
          <w:tcPr>
            <w:tcW w:w="540" w:type="dxa"/>
          </w:tcPr>
          <w:p w:rsidR="00074FB5" w:rsidRPr="00B0717E" w:rsidRDefault="00074FB5" w:rsidP="00074F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074FB5" w:rsidRPr="00B0717E" w:rsidRDefault="00074FB5" w:rsidP="00074FB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</w:pPr>
          </w:p>
        </w:tc>
        <w:tc>
          <w:tcPr>
            <w:tcW w:w="1350" w:type="dxa"/>
          </w:tcPr>
          <w:p w:rsidR="00074FB5" w:rsidRPr="00B0717E" w:rsidRDefault="00074FB5" w:rsidP="00074FB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0202B8" w:rsidRPr="00074FB5" w:rsidRDefault="000202B8" w:rsidP="002574FB">
      <w:pPr>
        <w:pStyle w:val="EndnoteText"/>
        <w:jc w:val="both"/>
        <w:rPr>
          <w:rFonts w:ascii="Arial" w:hAnsi="Arial" w:cs="Arial"/>
          <w:b/>
          <w:sz w:val="22"/>
          <w:szCs w:val="22"/>
          <w:lang w:val="ro-RO"/>
        </w:rPr>
      </w:pPr>
    </w:p>
    <w:sectPr w:rsidR="000202B8" w:rsidRPr="00074FB5" w:rsidSect="00074FB5">
      <w:pgSz w:w="12240" w:h="15840"/>
      <w:pgMar w:top="851" w:right="720" w:bottom="1170" w:left="720" w:header="720" w:footer="39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B4915" w:rsidRDefault="000B4915" w:rsidP="00F17007">
      <w:r>
        <w:separator/>
      </w:r>
    </w:p>
  </w:endnote>
  <w:endnote w:type="continuationSeparator" w:id="0">
    <w:p w:rsidR="000B4915" w:rsidRDefault="000B4915" w:rsidP="00F17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B4915" w:rsidRDefault="000B4915" w:rsidP="00F17007">
      <w:r>
        <w:separator/>
      </w:r>
    </w:p>
  </w:footnote>
  <w:footnote w:type="continuationSeparator" w:id="0">
    <w:p w:rsidR="000B4915" w:rsidRDefault="000B4915" w:rsidP="00F170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6476943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667826"/>
    <w:multiLevelType w:val="hybridMultilevel"/>
    <w:tmpl w:val="720A6186"/>
    <w:lvl w:ilvl="0" w:tplc="ADD657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56171D"/>
    <w:multiLevelType w:val="hybridMultilevel"/>
    <w:tmpl w:val="50541284"/>
    <w:lvl w:ilvl="0" w:tplc="83A23B7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DE6DE4"/>
    <w:multiLevelType w:val="hybridMultilevel"/>
    <w:tmpl w:val="3446CC1A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472068"/>
    <w:multiLevelType w:val="hybridMultilevel"/>
    <w:tmpl w:val="CFE058B0"/>
    <w:lvl w:ilvl="0" w:tplc="22EE6E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5A053C"/>
    <w:multiLevelType w:val="hybridMultilevel"/>
    <w:tmpl w:val="117C3D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763656"/>
    <w:multiLevelType w:val="hybridMultilevel"/>
    <w:tmpl w:val="334A25C4"/>
    <w:lvl w:ilvl="0" w:tplc="7576C788">
      <w:start w:val="125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9074FAC"/>
    <w:multiLevelType w:val="hybridMultilevel"/>
    <w:tmpl w:val="A3884156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C561C3"/>
    <w:multiLevelType w:val="hybridMultilevel"/>
    <w:tmpl w:val="6AACC0AE"/>
    <w:lvl w:ilvl="0" w:tplc="34C84AC2">
      <w:start w:val="75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3BE64BA"/>
    <w:multiLevelType w:val="hybridMultilevel"/>
    <w:tmpl w:val="3A54F510"/>
    <w:lvl w:ilvl="0" w:tplc="46F0B1D8">
      <w:start w:val="100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EC5A19"/>
    <w:multiLevelType w:val="singleLevel"/>
    <w:tmpl w:val="6C50922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" w15:restartNumberingAfterBreak="0">
    <w:nsid w:val="276E53AA"/>
    <w:multiLevelType w:val="hybridMultilevel"/>
    <w:tmpl w:val="A70AAD46"/>
    <w:lvl w:ilvl="0" w:tplc="6C10FB2E">
      <w:start w:val="25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BB78E4"/>
    <w:multiLevelType w:val="hybridMultilevel"/>
    <w:tmpl w:val="6C846414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D986A9D"/>
    <w:multiLevelType w:val="hybridMultilevel"/>
    <w:tmpl w:val="A4B4F8D4"/>
    <w:lvl w:ilvl="0" w:tplc="9A18EFEA">
      <w:start w:val="150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98060A"/>
    <w:multiLevelType w:val="hybridMultilevel"/>
    <w:tmpl w:val="B6706F22"/>
    <w:lvl w:ilvl="0" w:tplc="3DD696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382F13"/>
    <w:multiLevelType w:val="hybridMultilevel"/>
    <w:tmpl w:val="36DAAC5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476445"/>
    <w:multiLevelType w:val="hybridMultilevel"/>
    <w:tmpl w:val="9E56C5BE"/>
    <w:lvl w:ilvl="0" w:tplc="0409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18" w15:restartNumberingAfterBreak="0">
    <w:nsid w:val="3ABF7307"/>
    <w:multiLevelType w:val="hybridMultilevel"/>
    <w:tmpl w:val="1DC44A76"/>
    <w:lvl w:ilvl="0" w:tplc="3DD696F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19" w15:restartNumberingAfterBreak="0">
    <w:nsid w:val="3DDF4870"/>
    <w:multiLevelType w:val="singleLevel"/>
    <w:tmpl w:val="6C10095A"/>
    <w:lvl w:ilvl="0">
      <w:start w:val="5"/>
      <w:numFmt w:val="bullet"/>
      <w:lvlText w:val=""/>
      <w:lvlJc w:val="left"/>
      <w:pPr>
        <w:tabs>
          <w:tab w:val="num" w:pos="930"/>
        </w:tabs>
        <w:ind w:left="930" w:hanging="360"/>
      </w:pPr>
      <w:rPr>
        <w:rFonts w:ascii="Symbol" w:hAnsi="Symbol" w:hint="default"/>
      </w:rPr>
    </w:lvl>
  </w:abstractNum>
  <w:abstractNum w:abstractNumId="20" w15:restartNumberingAfterBreak="0">
    <w:nsid w:val="4BE90042"/>
    <w:multiLevelType w:val="hybridMultilevel"/>
    <w:tmpl w:val="79A2DEA2"/>
    <w:lvl w:ilvl="0" w:tplc="A89A8AB2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C861D3"/>
    <w:multiLevelType w:val="hybridMultilevel"/>
    <w:tmpl w:val="3912B0F0"/>
    <w:lvl w:ilvl="0" w:tplc="891EB1E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bCs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2849BB"/>
    <w:multiLevelType w:val="hybridMultilevel"/>
    <w:tmpl w:val="0FC8A6C6"/>
    <w:lvl w:ilvl="0" w:tplc="0409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23" w15:restartNumberingAfterBreak="0">
    <w:nsid w:val="51764F86"/>
    <w:multiLevelType w:val="hybridMultilevel"/>
    <w:tmpl w:val="79B21F50"/>
    <w:lvl w:ilvl="0" w:tplc="6C10095A">
      <w:start w:val="5"/>
      <w:numFmt w:val="bullet"/>
      <w:lvlText w:val=""/>
      <w:lvlJc w:val="left"/>
      <w:pPr>
        <w:tabs>
          <w:tab w:val="num" w:pos="930"/>
        </w:tabs>
        <w:ind w:left="9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A96C0B"/>
    <w:multiLevelType w:val="hybridMultilevel"/>
    <w:tmpl w:val="14CC1B34"/>
    <w:lvl w:ilvl="0" w:tplc="19762112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5" w15:restartNumberingAfterBreak="0">
    <w:nsid w:val="5FE77E68"/>
    <w:multiLevelType w:val="hybridMultilevel"/>
    <w:tmpl w:val="44C243BE"/>
    <w:lvl w:ilvl="0" w:tplc="B9D49D7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072DE2"/>
    <w:multiLevelType w:val="hybridMultilevel"/>
    <w:tmpl w:val="FF2CE29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B24FFB"/>
    <w:multiLevelType w:val="hybridMultilevel"/>
    <w:tmpl w:val="9E1408C6"/>
    <w:lvl w:ilvl="0" w:tplc="C8F61060">
      <w:numFmt w:val="bullet"/>
      <w:lvlText w:val=""/>
      <w:lvlJc w:val="left"/>
      <w:pPr>
        <w:ind w:left="1778" w:hanging="360"/>
      </w:pPr>
      <w:rPr>
        <w:rFonts w:ascii="Symbol" w:eastAsia="Times New Roman" w:hAnsi="Symbol" w:cs="Times New Roman" w:hint="default"/>
        <w:sz w:val="28"/>
        <w:u w:val="none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8" w15:restartNumberingAfterBreak="0">
    <w:nsid w:val="773F7ADE"/>
    <w:multiLevelType w:val="hybridMultilevel"/>
    <w:tmpl w:val="A4B06D92"/>
    <w:lvl w:ilvl="0" w:tplc="E9C6CFC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9A27C52"/>
    <w:multiLevelType w:val="hybridMultilevel"/>
    <w:tmpl w:val="729EB606"/>
    <w:lvl w:ilvl="0" w:tplc="C3948DD4">
      <w:start w:val="50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AAF6740"/>
    <w:multiLevelType w:val="hybridMultilevel"/>
    <w:tmpl w:val="3ADEDF9C"/>
    <w:lvl w:ilvl="0" w:tplc="06EAA3D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9214EA"/>
    <w:multiLevelType w:val="hybridMultilevel"/>
    <w:tmpl w:val="4DB23FBE"/>
    <w:lvl w:ilvl="0" w:tplc="8E42F76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1708144">
    <w:abstractNumId w:val="30"/>
  </w:num>
  <w:num w:numId="2" w16cid:durableId="1793403896">
    <w:abstractNumId w:val="0"/>
  </w:num>
  <w:num w:numId="3" w16cid:durableId="280116074">
    <w:abstractNumId w:val="1"/>
  </w:num>
  <w:num w:numId="4" w16cid:durableId="336734254">
    <w:abstractNumId w:val="11"/>
  </w:num>
  <w:num w:numId="5" w16cid:durableId="711884610">
    <w:abstractNumId w:val="4"/>
  </w:num>
  <w:num w:numId="6" w16cid:durableId="133256709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99868512">
    <w:abstractNumId w:val="19"/>
  </w:num>
  <w:num w:numId="8" w16cid:durableId="2055962209">
    <w:abstractNumId w:val="13"/>
  </w:num>
  <w:num w:numId="9" w16cid:durableId="835611676">
    <w:abstractNumId w:val="23"/>
  </w:num>
  <w:num w:numId="10" w16cid:durableId="1066101720">
    <w:abstractNumId w:val="6"/>
  </w:num>
  <w:num w:numId="11" w16cid:durableId="207030183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19595178">
    <w:abstractNumId w:val="8"/>
  </w:num>
  <w:num w:numId="13" w16cid:durableId="666179382">
    <w:abstractNumId w:val="12"/>
  </w:num>
  <w:num w:numId="14" w16cid:durableId="738333469">
    <w:abstractNumId w:val="29"/>
  </w:num>
  <w:num w:numId="15" w16cid:durableId="1634015796">
    <w:abstractNumId w:val="9"/>
  </w:num>
  <w:num w:numId="16" w16cid:durableId="2143036692">
    <w:abstractNumId w:val="10"/>
  </w:num>
  <w:num w:numId="17" w16cid:durableId="998266007">
    <w:abstractNumId w:val="7"/>
  </w:num>
  <w:num w:numId="18" w16cid:durableId="1522012975">
    <w:abstractNumId w:val="14"/>
  </w:num>
  <w:num w:numId="19" w16cid:durableId="428353766">
    <w:abstractNumId w:val="31"/>
  </w:num>
  <w:num w:numId="20" w16cid:durableId="959265553">
    <w:abstractNumId w:val="17"/>
  </w:num>
  <w:num w:numId="21" w16cid:durableId="832260275">
    <w:abstractNumId w:val="22"/>
  </w:num>
  <w:num w:numId="22" w16cid:durableId="941062917">
    <w:abstractNumId w:val="18"/>
  </w:num>
  <w:num w:numId="23" w16cid:durableId="1226835686">
    <w:abstractNumId w:val="15"/>
  </w:num>
  <w:num w:numId="24" w16cid:durableId="1482968072">
    <w:abstractNumId w:val="16"/>
  </w:num>
  <w:num w:numId="25" w16cid:durableId="546261667">
    <w:abstractNumId w:val="26"/>
  </w:num>
  <w:num w:numId="26" w16cid:durableId="286620155">
    <w:abstractNumId w:val="5"/>
  </w:num>
  <w:num w:numId="27" w16cid:durableId="1704137590">
    <w:abstractNumId w:val="2"/>
  </w:num>
  <w:num w:numId="28" w16cid:durableId="1514147395">
    <w:abstractNumId w:val="3"/>
  </w:num>
  <w:num w:numId="29" w16cid:durableId="1700084762">
    <w:abstractNumId w:val="25"/>
  </w:num>
  <w:num w:numId="30" w16cid:durableId="2038769302">
    <w:abstractNumId w:val="27"/>
  </w:num>
  <w:num w:numId="31" w16cid:durableId="2060203907">
    <w:abstractNumId w:val="28"/>
  </w:num>
  <w:num w:numId="32" w16cid:durableId="1240678953">
    <w:abstractNumId w:val="20"/>
  </w:num>
  <w:num w:numId="33" w16cid:durableId="184786269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13"/>
    <w:rsid w:val="000070BE"/>
    <w:rsid w:val="00013A8C"/>
    <w:rsid w:val="000177D6"/>
    <w:rsid w:val="000202B8"/>
    <w:rsid w:val="00020BE6"/>
    <w:rsid w:val="00024F13"/>
    <w:rsid w:val="0002673E"/>
    <w:rsid w:val="00031755"/>
    <w:rsid w:val="00035C6D"/>
    <w:rsid w:val="00050196"/>
    <w:rsid w:val="00051CE3"/>
    <w:rsid w:val="00062029"/>
    <w:rsid w:val="000647AE"/>
    <w:rsid w:val="00067A7B"/>
    <w:rsid w:val="00074FB5"/>
    <w:rsid w:val="000755FF"/>
    <w:rsid w:val="00084B98"/>
    <w:rsid w:val="0008510A"/>
    <w:rsid w:val="000A5934"/>
    <w:rsid w:val="000B4915"/>
    <w:rsid w:val="000C2358"/>
    <w:rsid w:val="000C2B25"/>
    <w:rsid w:val="000C380B"/>
    <w:rsid w:val="000D0D04"/>
    <w:rsid w:val="000D5BB5"/>
    <w:rsid w:val="000E08EA"/>
    <w:rsid w:val="000E79D8"/>
    <w:rsid w:val="000F3D42"/>
    <w:rsid w:val="000F422A"/>
    <w:rsid w:val="001013C7"/>
    <w:rsid w:val="00102131"/>
    <w:rsid w:val="00103886"/>
    <w:rsid w:val="00110FA1"/>
    <w:rsid w:val="00111D28"/>
    <w:rsid w:val="001123C7"/>
    <w:rsid w:val="00116600"/>
    <w:rsid w:val="00126B85"/>
    <w:rsid w:val="00130C2E"/>
    <w:rsid w:val="001314D4"/>
    <w:rsid w:val="00131BDF"/>
    <w:rsid w:val="00147674"/>
    <w:rsid w:val="00151F5A"/>
    <w:rsid w:val="00176BCA"/>
    <w:rsid w:val="0018031A"/>
    <w:rsid w:val="00183381"/>
    <w:rsid w:val="0018585B"/>
    <w:rsid w:val="001919D6"/>
    <w:rsid w:val="00192372"/>
    <w:rsid w:val="00193EC1"/>
    <w:rsid w:val="001A03D8"/>
    <w:rsid w:val="001A366F"/>
    <w:rsid w:val="001A367B"/>
    <w:rsid w:val="001A3FE0"/>
    <w:rsid w:val="001B75F3"/>
    <w:rsid w:val="001B7AB0"/>
    <w:rsid w:val="001C2BE4"/>
    <w:rsid w:val="001D3487"/>
    <w:rsid w:val="001D4CD7"/>
    <w:rsid w:val="001D5F2B"/>
    <w:rsid w:val="001E5844"/>
    <w:rsid w:val="001E6B12"/>
    <w:rsid w:val="001E73DE"/>
    <w:rsid w:val="001F1E5C"/>
    <w:rsid w:val="001F4CEC"/>
    <w:rsid w:val="001F501F"/>
    <w:rsid w:val="001F5E48"/>
    <w:rsid w:val="00203867"/>
    <w:rsid w:val="00214A0C"/>
    <w:rsid w:val="00220C1A"/>
    <w:rsid w:val="002268AE"/>
    <w:rsid w:val="00231817"/>
    <w:rsid w:val="00231B37"/>
    <w:rsid w:val="002340E7"/>
    <w:rsid w:val="002574FB"/>
    <w:rsid w:val="002735C3"/>
    <w:rsid w:val="002762BF"/>
    <w:rsid w:val="00282F50"/>
    <w:rsid w:val="00284B75"/>
    <w:rsid w:val="00284F11"/>
    <w:rsid w:val="00286D37"/>
    <w:rsid w:val="00292B95"/>
    <w:rsid w:val="0029491E"/>
    <w:rsid w:val="002A10E9"/>
    <w:rsid w:val="002A6CEC"/>
    <w:rsid w:val="002B1498"/>
    <w:rsid w:val="002B351D"/>
    <w:rsid w:val="002B687C"/>
    <w:rsid w:val="002C42AB"/>
    <w:rsid w:val="002D1060"/>
    <w:rsid w:val="002D29F3"/>
    <w:rsid w:val="002D6BA9"/>
    <w:rsid w:val="002E1A19"/>
    <w:rsid w:val="002F4C1B"/>
    <w:rsid w:val="00313754"/>
    <w:rsid w:val="00314694"/>
    <w:rsid w:val="003150A2"/>
    <w:rsid w:val="0031741E"/>
    <w:rsid w:val="0032255E"/>
    <w:rsid w:val="003270C9"/>
    <w:rsid w:val="003316F9"/>
    <w:rsid w:val="00332F8F"/>
    <w:rsid w:val="00335BB9"/>
    <w:rsid w:val="00342180"/>
    <w:rsid w:val="00342826"/>
    <w:rsid w:val="0035188C"/>
    <w:rsid w:val="00352BBC"/>
    <w:rsid w:val="003661CC"/>
    <w:rsid w:val="00372FB8"/>
    <w:rsid w:val="00373F5C"/>
    <w:rsid w:val="00373F96"/>
    <w:rsid w:val="00381DDC"/>
    <w:rsid w:val="0038462C"/>
    <w:rsid w:val="0038773B"/>
    <w:rsid w:val="003910E8"/>
    <w:rsid w:val="003919CD"/>
    <w:rsid w:val="00396763"/>
    <w:rsid w:val="003A3207"/>
    <w:rsid w:val="003C1705"/>
    <w:rsid w:val="003C20E9"/>
    <w:rsid w:val="003D0DA9"/>
    <w:rsid w:val="003D3158"/>
    <w:rsid w:val="003D3278"/>
    <w:rsid w:val="003D706A"/>
    <w:rsid w:val="003E17ED"/>
    <w:rsid w:val="00400AD8"/>
    <w:rsid w:val="00402386"/>
    <w:rsid w:val="00402AC0"/>
    <w:rsid w:val="00404ADA"/>
    <w:rsid w:val="00405ACD"/>
    <w:rsid w:val="00405EE6"/>
    <w:rsid w:val="004062E1"/>
    <w:rsid w:val="00433728"/>
    <w:rsid w:val="0043726F"/>
    <w:rsid w:val="004433CF"/>
    <w:rsid w:val="004509A9"/>
    <w:rsid w:val="00460E39"/>
    <w:rsid w:val="00462F23"/>
    <w:rsid w:val="00464C85"/>
    <w:rsid w:val="0048008D"/>
    <w:rsid w:val="00485601"/>
    <w:rsid w:val="00485EB7"/>
    <w:rsid w:val="00490065"/>
    <w:rsid w:val="00492F45"/>
    <w:rsid w:val="00494375"/>
    <w:rsid w:val="00494584"/>
    <w:rsid w:val="004A3A2A"/>
    <w:rsid w:val="004A60F1"/>
    <w:rsid w:val="004B15FA"/>
    <w:rsid w:val="004B1F98"/>
    <w:rsid w:val="004B1FAB"/>
    <w:rsid w:val="004B3B19"/>
    <w:rsid w:val="004B78CF"/>
    <w:rsid w:val="004C352C"/>
    <w:rsid w:val="004C74A8"/>
    <w:rsid w:val="004C7DD7"/>
    <w:rsid w:val="004D0665"/>
    <w:rsid w:val="004D5ADC"/>
    <w:rsid w:val="004D795F"/>
    <w:rsid w:val="004E0273"/>
    <w:rsid w:val="004E1F18"/>
    <w:rsid w:val="004E7505"/>
    <w:rsid w:val="004E78FB"/>
    <w:rsid w:val="004F50BD"/>
    <w:rsid w:val="00501D27"/>
    <w:rsid w:val="00504A79"/>
    <w:rsid w:val="00506990"/>
    <w:rsid w:val="00507116"/>
    <w:rsid w:val="0051634D"/>
    <w:rsid w:val="0051757D"/>
    <w:rsid w:val="005307F5"/>
    <w:rsid w:val="005473F3"/>
    <w:rsid w:val="005511EC"/>
    <w:rsid w:val="005539CB"/>
    <w:rsid w:val="00554734"/>
    <w:rsid w:val="00554CA8"/>
    <w:rsid w:val="00556905"/>
    <w:rsid w:val="0055723E"/>
    <w:rsid w:val="005658C5"/>
    <w:rsid w:val="00571210"/>
    <w:rsid w:val="00577FF6"/>
    <w:rsid w:val="005821F5"/>
    <w:rsid w:val="00586534"/>
    <w:rsid w:val="005915CF"/>
    <w:rsid w:val="005926C9"/>
    <w:rsid w:val="005A037F"/>
    <w:rsid w:val="005A216B"/>
    <w:rsid w:val="005A2250"/>
    <w:rsid w:val="005B6895"/>
    <w:rsid w:val="005C420A"/>
    <w:rsid w:val="005C452D"/>
    <w:rsid w:val="005C6664"/>
    <w:rsid w:val="005D043D"/>
    <w:rsid w:val="005E0C2D"/>
    <w:rsid w:val="005E2512"/>
    <w:rsid w:val="005E77EF"/>
    <w:rsid w:val="005F5A9D"/>
    <w:rsid w:val="00603ADA"/>
    <w:rsid w:val="00603B32"/>
    <w:rsid w:val="006074AF"/>
    <w:rsid w:val="00611E4E"/>
    <w:rsid w:val="00615005"/>
    <w:rsid w:val="00621585"/>
    <w:rsid w:val="00635A66"/>
    <w:rsid w:val="00637E6A"/>
    <w:rsid w:val="006434F7"/>
    <w:rsid w:val="006454DA"/>
    <w:rsid w:val="0065222D"/>
    <w:rsid w:val="00655ABC"/>
    <w:rsid w:val="006637D6"/>
    <w:rsid w:val="00667A84"/>
    <w:rsid w:val="00670C80"/>
    <w:rsid w:val="0067452D"/>
    <w:rsid w:val="006869C2"/>
    <w:rsid w:val="006A2212"/>
    <w:rsid w:val="006A6890"/>
    <w:rsid w:val="006A6A31"/>
    <w:rsid w:val="006B345C"/>
    <w:rsid w:val="006B3DA7"/>
    <w:rsid w:val="006C0817"/>
    <w:rsid w:val="006E5FE5"/>
    <w:rsid w:val="006F00B0"/>
    <w:rsid w:val="0070112E"/>
    <w:rsid w:val="007052AE"/>
    <w:rsid w:val="00713715"/>
    <w:rsid w:val="00715BB0"/>
    <w:rsid w:val="00717FBA"/>
    <w:rsid w:val="007304DA"/>
    <w:rsid w:val="00736041"/>
    <w:rsid w:val="007365C8"/>
    <w:rsid w:val="00736AD5"/>
    <w:rsid w:val="0075023A"/>
    <w:rsid w:val="00751B6E"/>
    <w:rsid w:val="007722C3"/>
    <w:rsid w:val="00775582"/>
    <w:rsid w:val="00780AD1"/>
    <w:rsid w:val="007838C6"/>
    <w:rsid w:val="0078458E"/>
    <w:rsid w:val="00785314"/>
    <w:rsid w:val="0079385C"/>
    <w:rsid w:val="0079655B"/>
    <w:rsid w:val="007A70D0"/>
    <w:rsid w:val="007B50F5"/>
    <w:rsid w:val="007B6FF0"/>
    <w:rsid w:val="007B792A"/>
    <w:rsid w:val="007C3559"/>
    <w:rsid w:val="007C5068"/>
    <w:rsid w:val="007D654D"/>
    <w:rsid w:val="007D7701"/>
    <w:rsid w:val="0081461D"/>
    <w:rsid w:val="00826DE1"/>
    <w:rsid w:val="0083770F"/>
    <w:rsid w:val="00841C84"/>
    <w:rsid w:val="00852A3F"/>
    <w:rsid w:val="008534DA"/>
    <w:rsid w:val="00855227"/>
    <w:rsid w:val="00861E22"/>
    <w:rsid w:val="00864FE4"/>
    <w:rsid w:val="00880A89"/>
    <w:rsid w:val="00882162"/>
    <w:rsid w:val="00887A81"/>
    <w:rsid w:val="00892C76"/>
    <w:rsid w:val="008932EA"/>
    <w:rsid w:val="008A5FE5"/>
    <w:rsid w:val="008C5084"/>
    <w:rsid w:val="008C72C8"/>
    <w:rsid w:val="008C758A"/>
    <w:rsid w:val="008D3949"/>
    <w:rsid w:val="008D7D1E"/>
    <w:rsid w:val="008E2A13"/>
    <w:rsid w:val="008F7C83"/>
    <w:rsid w:val="00915163"/>
    <w:rsid w:val="00916C42"/>
    <w:rsid w:val="00917258"/>
    <w:rsid w:val="00931029"/>
    <w:rsid w:val="00943135"/>
    <w:rsid w:val="00945803"/>
    <w:rsid w:val="00950890"/>
    <w:rsid w:val="00960EBA"/>
    <w:rsid w:val="00963DD4"/>
    <w:rsid w:val="00972A67"/>
    <w:rsid w:val="0097482A"/>
    <w:rsid w:val="00974B53"/>
    <w:rsid w:val="00976BCE"/>
    <w:rsid w:val="00976F07"/>
    <w:rsid w:val="009940B9"/>
    <w:rsid w:val="009B0D98"/>
    <w:rsid w:val="009B534E"/>
    <w:rsid w:val="009B5967"/>
    <w:rsid w:val="009C05DF"/>
    <w:rsid w:val="009C24AE"/>
    <w:rsid w:val="009C29B6"/>
    <w:rsid w:val="009C4605"/>
    <w:rsid w:val="009C7B6E"/>
    <w:rsid w:val="009D3905"/>
    <w:rsid w:val="009D42D2"/>
    <w:rsid w:val="009E3BCF"/>
    <w:rsid w:val="009E45A7"/>
    <w:rsid w:val="009E5E35"/>
    <w:rsid w:val="009E6941"/>
    <w:rsid w:val="00A03E64"/>
    <w:rsid w:val="00A04D58"/>
    <w:rsid w:val="00A12402"/>
    <w:rsid w:val="00A13618"/>
    <w:rsid w:val="00A578BF"/>
    <w:rsid w:val="00A579F4"/>
    <w:rsid w:val="00A60D05"/>
    <w:rsid w:val="00A636F7"/>
    <w:rsid w:val="00A678F8"/>
    <w:rsid w:val="00A70E2E"/>
    <w:rsid w:val="00A95360"/>
    <w:rsid w:val="00A96CC7"/>
    <w:rsid w:val="00A96EBE"/>
    <w:rsid w:val="00AA09CE"/>
    <w:rsid w:val="00AA16ED"/>
    <w:rsid w:val="00AA1CB2"/>
    <w:rsid w:val="00AA4465"/>
    <w:rsid w:val="00AA54E9"/>
    <w:rsid w:val="00AB156F"/>
    <w:rsid w:val="00AB5C12"/>
    <w:rsid w:val="00AB7E14"/>
    <w:rsid w:val="00AC1317"/>
    <w:rsid w:val="00AC3158"/>
    <w:rsid w:val="00AC36A4"/>
    <w:rsid w:val="00AC6361"/>
    <w:rsid w:val="00AD29D0"/>
    <w:rsid w:val="00AD56C8"/>
    <w:rsid w:val="00AD6837"/>
    <w:rsid w:val="00AE235A"/>
    <w:rsid w:val="00AE5EFF"/>
    <w:rsid w:val="00AF25FF"/>
    <w:rsid w:val="00AF5BD8"/>
    <w:rsid w:val="00AF5CEE"/>
    <w:rsid w:val="00AF7584"/>
    <w:rsid w:val="00B0168C"/>
    <w:rsid w:val="00B01C9C"/>
    <w:rsid w:val="00B067A8"/>
    <w:rsid w:val="00B0717E"/>
    <w:rsid w:val="00B2176D"/>
    <w:rsid w:val="00B3265B"/>
    <w:rsid w:val="00B356B1"/>
    <w:rsid w:val="00B41EE2"/>
    <w:rsid w:val="00B4575A"/>
    <w:rsid w:val="00B4755A"/>
    <w:rsid w:val="00B509FB"/>
    <w:rsid w:val="00B65347"/>
    <w:rsid w:val="00B72C38"/>
    <w:rsid w:val="00B878BC"/>
    <w:rsid w:val="00BA0D48"/>
    <w:rsid w:val="00BA2F99"/>
    <w:rsid w:val="00BA4C55"/>
    <w:rsid w:val="00BA7EB3"/>
    <w:rsid w:val="00BB0447"/>
    <w:rsid w:val="00BB2BBF"/>
    <w:rsid w:val="00BC0547"/>
    <w:rsid w:val="00BC6A15"/>
    <w:rsid w:val="00BC6DD8"/>
    <w:rsid w:val="00BC7D9F"/>
    <w:rsid w:val="00BD0FBE"/>
    <w:rsid w:val="00BE2FC2"/>
    <w:rsid w:val="00BE5526"/>
    <w:rsid w:val="00BF0832"/>
    <w:rsid w:val="00BF4268"/>
    <w:rsid w:val="00BF53EC"/>
    <w:rsid w:val="00BF5BC7"/>
    <w:rsid w:val="00C06E84"/>
    <w:rsid w:val="00C102A6"/>
    <w:rsid w:val="00C1075C"/>
    <w:rsid w:val="00C41EE1"/>
    <w:rsid w:val="00C46533"/>
    <w:rsid w:val="00C465BF"/>
    <w:rsid w:val="00C55CAF"/>
    <w:rsid w:val="00C56511"/>
    <w:rsid w:val="00C56B0C"/>
    <w:rsid w:val="00C63036"/>
    <w:rsid w:val="00C6403D"/>
    <w:rsid w:val="00C666C5"/>
    <w:rsid w:val="00C730E4"/>
    <w:rsid w:val="00C75C23"/>
    <w:rsid w:val="00C86A48"/>
    <w:rsid w:val="00C912C1"/>
    <w:rsid w:val="00C96490"/>
    <w:rsid w:val="00CA0804"/>
    <w:rsid w:val="00CA3BFD"/>
    <w:rsid w:val="00CA3CC1"/>
    <w:rsid w:val="00CA7E7C"/>
    <w:rsid w:val="00CC3FC3"/>
    <w:rsid w:val="00CD38A3"/>
    <w:rsid w:val="00CE1EF8"/>
    <w:rsid w:val="00CE461F"/>
    <w:rsid w:val="00CE60CB"/>
    <w:rsid w:val="00CE69B3"/>
    <w:rsid w:val="00CF50DE"/>
    <w:rsid w:val="00D00C7E"/>
    <w:rsid w:val="00D04343"/>
    <w:rsid w:val="00D2031C"/>
    <w:rsid w:val="00D20671"/>
    <w:rsid w:val="00D2514B"/>
    <w:rsid w:val="00D25CD9"/>
    <w:rsid w:val="00D343FF"/>
    <w:rsid w:val="00D363C5"/>
    <w:rsid w:val="00D43E65"/>
    <w:rsid w:val="00D4466D"/>
    <w:rsid w:val="00D45A7E"/>
    <w:rsid w:val="00D468D9"/>
    <w:rsid w:val="00D5075C"/>
    <w:rsid w:val="00D61812"/>
    <w:rsid w:val="00D63340"/>
    <w:rsid w:val="00D833D5"/>
    <w:rsid w:val="00D85842"/>
    <w:rsid w:val="00D94083"/>
    <w:rsid w:val="00DA206D"/>
    <w:rsid w:val="00DA233C"/>
    <w:rsid w:val="00DA3D32"/>
    <w:rsid w:val="00DA5755"/>
    <w:rsid w:val="00DB3359"/>
    <w:rsid w:val="00DE0F24"/>
    <w:rsid w:val="00DE273E"/>
    <w:rsid w:val="00DE380A"/>
    <w:rsid w:val="00DE5BB6"/>
    <w:rsid w:val="00DE6094"/>
    <w:rsid w:val="00E05B90"/>
    <w:rsid w:val="00E069C4"/>
    <w:rsid w:val="00E12E73"/>
    <w:rsid w:val="00E15D5F"/>
    <w:rsid w:val="00E20F47"/>
    <w:rsid w:val="00E22849"/>
    <w:rsid w:val="00E24ADB"/>
    <w:rsid w:val="00E31BD0"/>
    <w:rsid w:val="00E32B23"/>
    <w:rsid w:val="00E33138"/>
    <w:rsid w:val="00E576BE"/>
    <w:rsid w:val="00E65E2E"/>
    <w:rsid w:val="00E669C6"/>
    <w:rsid w:val="00E7093B"/>
    <w:rsid w:val="00E758DD"/>
    <w:rsid w:val="00E80974"/>
    <w:rsid w:val="00E82F04"/>
    <w:rsid w:val="00E85F1F"/>
    <w:rsid w:val="00E96B54"/>
    <w:rsid w:val="00E979BB"/>
    <w:rsid w:val="00EA125E"/>
    <w:rsid w:val="00EA382A"/>
    <w:rsid w:val="00EA42B0"/>
    <w:rsid w:val="00EA66C9"/>
    <w:rsid w:val="00EA7CC7"/>
    <w:rsid w:val="00EB5841"/>
    <w:rsid w:val="00ED6D58"/>
    <w:rsid w:val="00EF11BF"/>
    <w:rsid w:val="00EF4931"/>
    <w:rsid w:val="00EF4FFF"/>
    <w:rsid w:val="00EF60F1"/>
    <w:rsid w:val="00F038AE"/>
    <w:rsid w:val="00F17007"/>
    <w:rsid w:val="00F22F39"/>
    <w:rsid w:val="00F25682"/>
    <w:rsid w:val="00F273BE"/>
    <w:rsid w:val="00F32BB0"/>
    <w:rsid w:val="00F3384A"/>
    <w:rsid w:val="00F35828"/>
    <w:rsid w:val="00F45A4D"/>
    <w:rsid w:val="00F50247"/>
    <w:rsid w:val="00F5554A"/>
    <w:rsid w:val="00F7710B"/>
    <w:rsid w:val="00F86C74"/>
    <w:rsid w:val="00F87CCE"/>
    <w:rsid w:val="00F94DFC"/>
    <w:rsid w:val="00F967BE"/>
    <w:rsid w:val="00FA03DE"/>
    <w:rsid w:val="00FA3EE7"/>
    <w:rsid w:val="00FB0BFE"/>
    <w:rsid w:val="00FB2084"/>
    <w:rsid w:val="00FD19DD"/>
    <w:rsid w:val="00FD4C6E"/>
    <w:rsid w:val="00FE2DD6"/>
    <w:rsid w:val="00FF2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5:chartTrackingRefBased/>
  <w15:docId w15:val="{0F24CCC8-FAB3-43CB-BE08-571624465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4F13"/>
    <w:rPr>
      <w:sz w:val="24"/>
      <w:szCs w:val="24"/>
      <w:lang w:val="en-US" w:eastAsia="en-US"/>
    </w:rPr>
  </w:style>
  <w:style w:type="paragraph" w:styleId="Heading4">
    <w:name w:val="heading 4"/>
    <w:basedOn w:val="Normal"/>
    <w:next w:val="Normal"/>
    <w:link w:val="Heading4Char"/>
    <w:qFormat/>
    <w:rsid w:val="004B1F98"/>
    <w:pPr>
      <w:keepNext/>
      <w:outlineLvl w:val="3"/>
    </w:pPr>
    <w:rPr>
      <w:b/>
      <w:sz w:val="32"/>
      <w:szCs w:val="20"/>
      <w:u w:val="single"/>
    </w:rPr>
  </w:style>
  <w:style w:type="paragraph" w:styleId="Heading6">
    <w:name w:val="heading 6"/>
    <w:basedOn w:val="Normal"/>
    <w:next w:val="Normal"/>
    <w:link w:val="Heading6Char"/>
    <w:qFormat/>
    <w:rsid w:val="00B4755A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CaracterCaracterCharCharCaracterCaracter">
    <w:name w:val=" Caracter Caracter Char Char Caracter Caracter"/>
    <w:basedOn w:val="Normal"/>
    <w:rsid w:val="00024F13"/>
    <w:pPr>
      <w:spacing w:after="160" w:line="240" w:lineRule="exact"/>
    </w:pPr>
    <w:rPr>
      <w:rFonts w:ascii="Tahoma" w:hAnsi="Tahoma"/>
      <w:sz w:val="20"/>
      <w:szCs w:val="20"/>
    </w:rPr>
  </w:style>
  <w:style w:type="paragraph" w:styleId="Header">
    <w:name w:val="header"/>
    <w:basedOn w:val="Normal"/>
    <w:rsid w:val="00024F13"/>
    <w:pPr>
      <w:tabs>
        <w:tab w:val="center" w:pos="4153"/>
        <w:tab w:val="right" w:pos="8306"/>
      </w:tabs>
    </w:pPr>
    <w:rPr>
      <w:szCs w:val="20"/>
      <w:lang w:val="hr-HR"/>
    </w:rPr>
  </w:style>
  <w:style w:type="paragraph" w:customStyle="1" w:styleId="Default">
    <w:name w:val="Default"/>
    <w:rsid w:val="00024F13"/>
    <w:pPr>
      <w:widowControl w:val="0"/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Heading4Char">
    <w:name w:val="Heading 4 Char"/>
    <w:link w:val="Heading4"/>
    <w:rsid w:val="004B1F98"/>
    <w:rPr>
      <w:b/>
      <w:sz w:val="32"/>
      <w:u w:val="single"/>
      <w:lang w:val="en-US" w:eastAsia="en-US"/>
    </w:rPr>
  </w:style>
  <w:style w:type="paragraph" w:styleId="Subtitle">
    <w:name w:val="Subtitle"/>
    <w:basedOn w:val="Normal"/>
    <w:link w:val="SubtitleChar"/>
    <w:qFormat/>
    <w:rsid w:val="004B1F98"/>
    <w:pPr>
      <w:jc w:val="both"/>
    </w:pPr>
    <w:rPr>
      <w:rFonts w:ascii="Arial" w:hAnsi="Arial"/>
      <w:b/>
      <w:szCs w:val="20"/>
    </w:rPr>
  </w:style>
  <w:style w:type="character" w:customStyle="1" w:styleId="SubtitleChar">
    <w:name w:val="Subtitle Char"/>
    <w:link w:val="Subtitle"/>
    <w:rsid w:val="004B1F98"/>
    <w:rPr>
      <w:rFonts w:ascii="Arial" w:hAnsi="Arial"/>
      <w:b/>
      <w:sz w:val="24"/>
      <w:lang w:val="en-US" w:eastAsia="en-US"/>
    </w:rPr>
  </w:style>
  <w:style w:type="character" w:customStyle="1" w:styleId="Heading6Char">
    <w:name w:val="Heading 6 Char"/>
    <w:link w:val="Heading6"/>
    <w:rsid w:val="00B4755A"/>
    <w:rPr>
      <w:b/>
      <w:bCs/>
      <w:sz w:val="22"/>
      <w:szCs w:val="22"/>
      <w:lang w:val="en-US" w:eastAsia="en-US"/>
    </w:rPr>
  </w:style>
  <w:style w:type="paragraph" w:customStyle="1" w:styleId="CaracterCaracter1">
    <w:name w:val=" Caracter Caracter1"/>
    <w:basedOn w:val="Normal"/>
    <w:rsid w:val="00F32BB0"/>
    <w:pPr>
      <w:spacing w:after="160" w:line="240" w:lineRule="exact"/>
    </w:pPr>
    <w:rPr>
      <w:rFonts w:ascii="Tahoma" w:hAnsi="Tahoma"/>
      <w:sz w:val="20"/>
      <w:szCs w:val="20"/>
    </w:rPr>
  </w:style>
  <w:style w:type="paragraph" w:styleId="EndnoteText">
    <w:name w:val="endnote text"/>
    <w:basedOn w:val="Normal"/>
    <w:link w:val="EndnoteTextChar"/>
    <w:unhideWhenUsed/>
    <w:rsid w:val="000202B8"/>
    <w:rPr>
      <w:sz w:val="20"/>
      <w:szCs w:val="20"/>
      <w:lang w:val="de-DE"/>
    </w:rPr>
  </w:style>
  <w:style w:type="character" w:customStyle="1" w:styleId="EndnoteTextChar">
    <w:name w:val="Endnote Text Char"/>
    <w:link w:val="EndnoteText"/>
    <w:rsid w:val="000202B8"/>
    <w:rPr>
      <w:lang w:val="de-DE" w:eastAsia="en-US"/>
    </w:rPr>
  </w:style>
  <w:style w:type="paragraph" w:styleId="NoSpacing">
    <w:name w:val="No Spacing"/>
    <w:link w:val="NoSpacingChar"/>
    <w:uiPriority w:val="1"/>
    <w:qFormat/>
    <w:rsid w:val="002B351D"/>
    <w:rPr>
      <w:rFonts w:ascii="Calibri" w:hAnsi="Calibri"/>
      <w:sz w:val="22"/>
      <w:szCs w:val="22"/>
      <w:lang w:val="en-US" w:eastAsia="en-US"/>
    </w:rPr>
  </w:style>
  <w:style w:type="character" w:customStyle="1" w:styleId="hps">
    <w:name w:val="hps"/>
    <w:rsid w:val="008932EA"/>
  </w:style>
  <w:style w:type="paragraph" w:styleId="Footer">
    <w:name w:val="footer"/>
    <w:basedOn w:val="Normal"/>
    <w:link w:val="FooterChar"/>
    <w:uiPriority w:val="99"/>
    <w:rsid w:val="00F17007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F17007"/>
    <w:rPr>
      <w:sz w:val="24"/>
      <w:szCs w:val="24"/>
    </w:rPr>
  </w:style>
  <w:style w:type="character" w:customStyle="1" w:styleId="NoSpacingChar">
    <w:name w:val="No Spacing Char"/>
    <w:link w:val="NoSpacing"/>
    <w:uiPriority w:val="1"/>
    <w:rsid w:val="006454DA"/>
    <w:rPr>
      <w:rFonts w:ascii="Calibri" w:hAnsi="Calibri"/>
      <w:sz w:val="22"/>
      <w:szCs w:val="22"/>
      <w:lang w:bidi="ar-SA"/>
    </w:rPr>
  </w:style>
  <w:style w:type="paragraph" w:styleId="ListParagraph">
    <w:name w:val="List Paragraph"/>
    <w:basedOn w:val="Normal"/>
    <w:uiPriority w:val="34"/>
    <w:qFormat/>
    <w:rsid w:val="005E77EF"/>
    <w:pPr>
      <w:spacing w:after="200" w:line="276" w:lineRule="auto"/>
      <w:ind w:left="720"/>
      <w:contextualSpacing/>
    </w:pPr>
    <w:rPr>
      <w:rFonts w:eastAsia="Calibri"/>
    </w:rPr>
  </w:style>
  <w:style w:type="paragraph" w:styleId="BodyTextIndent2">
    <w:name w:val="Body Text Indent 2"/>
    <w:basedOn w:val="Normal"/>
    <w:link w:val="BodyTextIndent2Char"/>
    <w:rsid w:val="005E77EF"/>
    <w:pPr>
      <w:spacing w:after="120" w:line="480" w:lineRule="auto"/>
      <w:ind w:left="360"/>
    </w:pPr>
    <w:rPr>
      <w:lang w:val="en-GB" w:eastAsia="x-none"/>
    </w:rPr>
  </w:style>
  <w:style w:type="character" w:customStyle="1" w:styleId="BodyTextIndent2Char">
    <w:name w:val="Body Text Indent 2 Char"/>
    <w:link w:val="BodyTextIndent2"/>
    <w:rsid w:val="005E77EF"/>
    <w:rPr>
      <w:sz w:val="24"/>
      <w:szCs w:val="24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578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A578BF"/>
    <w:rPr>
      <w:rFonts w:ascii="Courier New" w:hAnsi="Courier New" w:cs="Courier New"/>
    </w:rPr>
  </w:style>
  <w:style w:type="paragraph" w:customStyle="1" w:styleId="Style19">
    <w:name w:val="Style19"/>
    <w:basedOn w:val="Normal"/>
    <w:rsid w:val="0035188C"/>
    <w:pPr>
      <w:spacing w:line="278" w:lineRule="exact"/>
      <w:jc w:val="both"/>
    </w:pPr>
    <w:rPr>
      <w:rFonts w:ascii="Arial" w:eastAsia="Arial" w:hAnsi="Arial" w:cs="Arial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unhideWhenUsed/>
    <w:rsid w:val="00B0168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0168C"/>
  </w:style>
  <w:style w:type="paragraph" w:styleId="NormalWeb">
    <w:name w:val="Normal (Web)"/>
    <w:basedOn w:val="Normal"/>
    <w:uiPriority w:val="99"/>
    <w:unhideWhenUsed/>
    <w:rsid w:val="00B0717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6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710</Words>
  <Characters>4206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cp:lastModifiedBy>Dell</cp:lastModifiedBy>
  <cp:revision>3</cp:revision>
  <dcterms:created xsi:type="dcterms:W3CDTF">2025-12-10T13:56:00Z</dcterms:created>
  <dcterms:modified xsi:type="dcterms:W3CDTF">2025-12-10T13:56:00Z</dcterms:modified>
</cp:coreProperties>
</file>