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tblLook w:val="04A0" w:firstRow="1" w:lastRow="0" w:firstColumn="1" w:lastColumn="0" w:noHBand="0" w:noVBand="1"/>
      </w:tblPr>
      <w:tblGrid>
        <w:gridCol w:w="6930"/>
        <w:gridCol w:w="3515"/>
      </w:tblGrid>
      <w:tr w:rsidR="002871DB" w:rsidRPr="002871DB" w14:paraId="4B81A7B8" w14:textId="77777777" w:rsidTr="0048085D"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03F9738E" w14:textId="21F3885A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Hlk213158852"/>
            <w:bookmarkStart w:id="1" w:name="bookmark2"/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R O M Â N I </w:t>
            </w:r>
            <w:proofErr w:type="gramStart"/>
            <w:r w:rsidRPr="002871DB">
              <w:rPr>
                <w:rFonts w:ascii="Arial Narrow" w:hAnsi="Arial Narrow"/>
                <w:b/>
                <w:sz w:val="24"/>
                <w:szCs w:val="24"/>
              </w:rPr>
              <w:t>A</w:t>
            </w:r>
            <w:proofErr w:type="gramEnd"/>
          </w:p>
          <w:p w14:paraId="13D2D146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MINISTERUL AFACERILOR INTERNE                                          </w:t>
            </w:r>
          </w:p>
          <w:p w14:paraId="19B3373C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>INSPECTORATUL GENERAL AL POLIŢIEI DE FRONTIERĂ</w:t>
            </w:r>
          </w:p>
          <w:p w14:paraId="0B5AB33F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2010A62E" wp14:editId="39C3EE21">
                  <wp:extent cx="381000" cy="4857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9B1F13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INSPECTORATUL TERITORIAL AL POLIŢIEI DE FRONTIERĂ </w:t>
            </w:r>
          </w:p>
          <w:p w14:paraId="2703F5AB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>SIGHETU MARMAŢIEI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DF46BD3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4D95B2B" w14:textId="010F1B34" w:rsidR="002871DB" w:rsidRPr="002871DB" w:rsidRDefault="002871DB" w:rsidP="002871DB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ANEXA NR </w:t>
            </w:r>
            <w:r w:rsidR="0048085D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  <w:p w14:paraId="218B281C" w14:textId="77777777" w:rsidR="002871DB" w:rsidRPr="002871DB" w:rsidRDefault="002871DB" w:rsidP="002871DB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2871DB">
              <w:rPr>
                <w:rFonts w:ascii="Arial Narrow" w:hAnsi="Arial Narrow"/>
                <w:b/>
                <w:sz w:val="24"/>
                <w:szCs w:val="24"/>
              </w:rPr>
              <w:t>Caiet</w:t>
            </w:r>
            <w:proofErr w:type="spellEnd"/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Fonts w:ascii="Arial Narrow" w:hAnsi="Arial Narrow"/>
                <w:b/>
                <w:sz w:val="24"/>
                <w:szCs w:val="24"/>
              </w:rPr>
              <w:t>sarcini</w:t>
            </w:r>
            <w:proofErr w:type="spellEnd"/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728E8971" w14:textId="77777777" w:rsidR="002871DB" w:rsidRPr="002871DB" w:rsidRDefault="002871DB" w:rsidP="002871DB">
            <w:pPr>
              <w:spacing w:line="48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871DB">
              <w:rPr>
                <w:rFonts w:ascii="Arial Narrow" w:hAnsi="Arial Narrow" w:cs="Arial"/>
                <w:b/>
                <w:bCs/>
                <w:sz w:val="24"/>
                <w:szCs w:val="24"/>
              </w:rPr>
              <w:t>3182062/11.03.2026</w:t>
            </w:r>
          </w:p>
          <w:p w14:paraId="613BBAFF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bookmarkEnd w:id="0"/>
    <w:p w14:paraId="480C2AF0" w14:textId="77777777" w:rsidR="002871DB" w:rsidRPr="002871DB" w:rsidRDefault="002871DB" w:rsidP="002871DB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2871DB">
        <w:rPr>
          <w:rFonts w:ascii="Arial Narrow" w:eastAsia="Times New Roman" w:hAnsi="Arial Narrow" w:cs="Times New Roman"/>
          <w:noProof/>
          <w:sz w:val="24"/>
          <w:szCs w:val="24"/>
          <w:lang w:val="ro-RO"/>
        </w:rPr>
        <w:drawing>
          <wp:inline distT="0" distB="0" distL="0" distR="0" wp14:anchorId="2C934367" wp14:editId="288D90F9">
            <wp:extent cx="6104526" cy="457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938" cy="5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82503" w14:textId="5C61DA44" w:rsidR="002871DB" w:rsidRPr="002871DB" w:rsidRDefault="002871DB" w:rsidP="002871DB">
      <w:pPr>
        <w:widowControl w:val="0"/>
        <w:tabs>
          <w:tab w:val="left" w:pos="3420"/>
        </w:tabs>
        <w:autoSpaceDE w:val="0"/>
        <w:autoSpaceDN w:val="0"/>
        <w:spacing w:before="88" w:after="0" w:line="249" w:lineRule="auto"/>
        <w:ind w:left="2584" w:right="1090" w:hanging="154"/>
        <w:rPr>
          <w:rFonts w:ascii="Arial Narrow" w:eastAsia="Times New Roman" w:hAnsi="Arial Narrow" w:cs="Times New Roman"/>
          <w:b/>
          <w:w w:val="105"/>
          <w:sz w:val="24"/>
          <w:szCs w:val="24"/>
        </w:rPr>
      </w:pPr>
      <w:r w:rsidRPr="002871DB">
        <w:rPr>
          <w:rFonts w:ascii="Arial Narrow" w:eastAsia="Times New Roman" w:hAnsi="Arial Narrow" w:cs="Times New Roman"/>
          <w:b/>
          <w:w w:val="105"/>
          <w:sz w:val="24"/>
          <w:szCs w:val="24"/>
        </w:rPr>
        <w:t xml:space="preserve">                 </w:t>
      </w:r>
    </w:p>
    <w:bookmarkEnd w:id="1"/>
    <w:p w14:paraId="56CF1DDF" w14:textId="660D4398" w:rsidR="00E65493" w:rsidRPr="002871DB" w:rsidRDefault="00E65493" w:rsidP="00E65493">
      <w:pPr>
        <w:pStyle w:val="BodyText"/>
        <w:spacing w:line="240" w:lineRule="auto"/>
        <w:jc w:val="center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SPECIFICAȚIE TEHNICĂ</w:t>
      </w:r>
    </w:p>
    <w:p w14:paraId="62B9C755" w14:textId="77777777" w:rsidR="00E65493" w:rsidRPr="00D16216" w:rsidRDefault="00E65493" w:rsidP="00E65493">
      <w:pPr>
        <w:pStyle w:val="Other0"/>
        <w:spacing w:after="280" w:line="240" w:lineRule="auto"/>
        <w:jc w:val="center"/>
        <w:rPr>
          <w:rFonts w:ascii="Arial Narrow" w:hAnsi="Arial Narrow"/>
          <w:color w:val="00B0F0"/>
          <w:sz w:val="24"/>
          <w:szCs w:val="24"/>
        </w:rPr>
      </w:pPr>
      <w:proofErr w:type="spellStart"/>
      <w:r w:rsidRPr="00D16216">
        <w:rPr>
          <w:rStyle w:val="Other"/>
          <w:rFonts w:ascii="Arial Narrow" w:eastAsia="Tahoma" w:hAnsi="Arial Narrow" w:cs="Tahoma"/>
          <w:b/>
          <w:bCs/>
          <w:color w:val="00B0F0"/>
          <w:sz w:val="24"/>
          <w:szCs w:val="24"/>
        </w:rPr>
        <w:t>Rampă</w:t>
      </w:r>
      <w:proofErr w:type="spellEnd"/>
      <w:r w:rsidRPr="00D16216">
        <w:rPr>
          <w:rStyle w:val="Other"/>
          <w:rFonts w:ascii="Arial Narrow" w:eastAsia="Tahoma" w:hAnsi="Arial Narrow" w:cs="Tahoma"/>
          <w:b/>
          <w:bCs/>
          <w:color w:val="00B0F0"/>
          <w:sz w:val="24"/>
          <w:szCs w:val="24"/>
        </w:rPr>
        <w:t xml:space="preserve"> de </w:t>
      </w:r>
      <w:proofErr w:type="spellStart"/>
      <w:r w:rsidRPr="00D16216">
        <w:rPr>
          <w:rStyle w:val="Other"/>
          <w:rFonts w:ascii="Arial Narrow" w:eastAsia="Tahoma" w:hAnsi="Arial Narrow" w:cs="Tahoma"/>
          <w:b/>
          <w:bCs/>
          <w:color w:val="00B0F0"/>
          <w:sz w:val="24"/>
          <w:szCs w:val="24"/>
        </w:rPr>
        <w:t>avertizare</w:t>
      </w:r>
      <w:proofErr w:type="spellEnd"/>
      <w:r w:rsidRPr="00D16216">
        <w:rPr>
          <w:rStyle w:val="Other"/>
          <w:rFonts w:ascii="Arial Narrow" w:eastAsia="Tahoma" w:hAnsi="Arial Narrow" w:cs="Tahoma"/>
          <w:b/>
          <w:bCs/>
          <w:color w:val="00B0F0"/>
          <w:sz w:val="24"/>
          <w:szCs w:val="24"/>
        </w:rPr>
        <w:t xml:space="preserve"> </w:t>
      </w:r>
      <w:proofErr w:type="spellStart"/>
      <w:r w:rsidRPr="00D16216">
        <w:rPr>
          <w:rStyle w:val="Other"/>
          <w:rFonts w:ascii="Arial Narrow" w:eastAsia="Tahoma" w:hAnsi="Arial Narrow" w:cs="Tahoma"/>
          <w:b/>
          <w:bCs/>
          <w:color w:val="00B0F0"/>
          <w:sz w:val="24"/>
          <w:szCs w:val="24"/>
        </w:rPr>
        <w:t>optico-acustică</w:t>
      </w:r>
      <w:proofErr w:type="spellEnd"/>
    </w:p>
    <w:p w14:paraId="0C20E11F" w14:textId="77777777" w:rsidR="00E65493" w:rsidRPr="002871DB" w:rsidRDefault="00E65493" w:rsidP="00FB4885">
      <w:pPr>
        <w:pStyle w:val="BodyText"/>
        <w:numPr>
          <w:ilvl w:val="0"/>
          <w:numId w:val="11"/>
        </w:numPr>
        <w:tabs>
          <w:tab w:val="left" w:pos="397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 xml:space="preserve">Rampa de </w:t>
      </w: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avertizare</w:t>
      </w:r>
      <w:proofErr w:type="spellEnd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optico-acustică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compusă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din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module,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două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unul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acustic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6469228C" w14:textId="069F387C" w:rsidR="00E65493" w:rsidRPr="002871DB" w:rsidRDefault="00E65493" w:rsidP="00FB4885">
      <w:pPr>
        <w:pStyle w:val="BodyText"/>
        <w:numPr>
          <w:ilvl w:val="0"/>
          <w:numId w:val="11"/>
        </w:numPr>
        <w:tabs>
          <w:tab w:val="left" w:pos="397"/>
        </w:tabs>
        <w:spacing w:line="259" w:lineRule="auto"/>
        <w:ind w:left="420" w:hanging="420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Cele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module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r w:rsidR="005E4AC0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fi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montate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pe o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structură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care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asigure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fixarea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pe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plafonul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caroseriei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deplasarea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viteză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maximă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gram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</w:t>
      </w:r>
      <w:proofErr w:type="gram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autovehiculului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305F4F38" w14:textId="79465585" w:rsidR="00E65493" w:rsidRPr="002871DB" w:rsidRDefault="00E65493" w:rsidP="00FB4885">
      <w:pPr>
        <w:pStyle w:val="BodyText"/>
        <w:numPr>
          <w:ilvl w:val="0"/>
          <w:numId w:val="11"/>
        </w:numPr>
        <w:tabs>
          <w:tab w:val="left" w:pos="397"/>
          <w:tab w:val="left" w:leader="underscore" w:pos="9824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Rampa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r w:rsidR="005E4AC0" w:rsidRPr="002871DB">
        <w:rPr>
          <w:rStyle w:val="BodyTextChar"/>
          <w:rFonts w:ascii="Arial Narrow" w:hAnsi="Arial Narrow"/>
          <w:color w:val="auto"/>
          <w:sz w:val="24"/>
          <w:szCs w:val="24"/>
        </w:rPr>
        <w:t>fi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dimensionată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astfel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încât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nu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depășească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lățimea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plafonului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autovehiculului</w:t>
      </w:r>
      <w:proofErr w:type="spellEnd"/>
    </w:p>
    <w:p w14:paraId="536EE292" w14:textId="304BF4BE" w:rsidR="00E65493" w:rsidRPr="002871DB" w:rsidRDefault="00E65493" w:rsidP="00FB4885">
      <w:pPr>
        <w:pStyle w:val="BodyText"/>
        <w:numPr>
          <w:ilvl w:val="0"/>
          <w:numId w:val="11"/>
        </w:numPr>
        <w:tabs>
          <w:tab w:val="left" w:pos="397"/>
          <w:tab w:val="left" w:leader="underscore" w:pos="9824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Modulele</w:t>
      </w:r>
      <w:proofErr w:type="spellEnd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:</w:t>
      </w:r>
    </w:p>
    <w:p w14:paraId="5FF6E2F7" w14:textId="08943193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fi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montate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părțile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laterale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ale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1D6DF519" w14:textId="2F067E3E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Lungimea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fiecărui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optic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fi minim 1/3 din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lungimea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totală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(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avea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dimensiunea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maximă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permisă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după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montarea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difuzorului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).</w:t>
      </w:r>
    </w:p>
    <w:p w14:paraId="04EA79F0" w14:textId="775D85F9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fi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culoare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albastră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1E6091FB" w14:textId="0AEEDD35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Frecvența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luminoasă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: minim 50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fiash-uri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/min.</w:t>
      </w:r>
    </w:p>
    <w:p w14:paraId="32FED95D" w14:textId="56ACA772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r w:rsidR="005E4AC0" w:rsidRPr="002871DB">
        <w:rPr>
          <w:rStyle w:val="BodyTextChar"/>
          <w:rFonts w:ascii="Arial Narrow" w:hAnsi="Arial Narrow"/>
          <w:color w:val="auto"/>
          <w:sz w:val="24"/>
          <w:szCs w:val="24"/>
        </w:rPr>
        <w:t>fi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leduri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mare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putere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care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asigure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vizibilitatea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din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față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 xml:space="preserve"> 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din spate: minim 24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leduri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/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</w:t>
      </w:r>
      <w:proofErr w:type="spellEnd"/>
    </w:p>
    <w:p w14:paraId="4B3CCAC3" w14:textId="11CF785A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Pe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laterale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r w:rsidR="005E4AC0" w:rsidRPr="002871DB">
        <w:rPr>
          <w:rStyle w:val="BodyTextChar"/>
          <w:rFonts w:ascii="Arial Narrow" w:hAnsi="Arial Narrow"/>
          <w:color w:val="auto"/>
          <w:sz w:val="24"/>
          <w:szCs w:val="24"/>
        </w:rPr>
        <w:t>fi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prevăzute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lumini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alee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culoare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albă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care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asigure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iluminarea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spațiului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din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lateralul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autovehiculului</w:t>
      </w:r>
      <w:proofErr w:type="spellEnd"/>
    </w:p>
    <w:p w14:paraId="763B67CA" w14:textId="262ABF3D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Lentilele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calotele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din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policarbonat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asigura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un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efect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vizual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maxim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antimătuire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60099F20" w14:textId="77777777" w:rsidR="00E65493" w:rsidRPr="002871DB" w:rsidRDefault="00E65493" w:rsidP="00FB4885">
      <w:pPr>
        <w:pStyle w:val="BodyText"/>
        <w:numPr>
          <w:ilvl w:val="0"/>
          <w:numId w:val="13"/>
        </w:numPr>
        <w:tabs>
          <w:tab w:val="left" w:pos="397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Modulul</w:t>
      </w:r>
      <w:proofErr w:type="spellEnd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acustic</w:t>
      </w:r>
      <w:proofErr w:type="spellEnd"/>
    </w:p>
    <w:p w14:paraId="6C2A7A72" w14:textId="7978F1DC" w:rsidR="00E65493" w:rsidRPr="002871DB" w:rsidRDefault="0079613E" w:rsidP="00FB4885">
      <w:pPr>
        <w:pStyle w:val="BodyText"/>
        <w:tabs>
          <w:tab w:val="left" w:leader="underscore" w:pos="726"/>
          <w:tab w:val="left" w:leader="underscore" w:pos="9824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       </w:t>
      </w:r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5.1.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Poziționarea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modulului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acustic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r w:rsidR="005E4AC0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fi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mijlocul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rampei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34A84FDD" w14:textId="43A7362E" w:rsidR="00E65493" w:rsidRPr="002871DB" w:rsidRDefault="0079613E" w:rsidP="00FB4885">
      <w:pPr>
        <w:pStyle w:val="BodyText"/>
        <w:tabs>
          <w:tab w:val="left" w:leader="underscore" w:pos="726"/>
          <w:tab w:val="left" w:leader="underscore" w:pos="9824"/>
        </w:tabs>
        <w:spacing w:line="259" w:lineRule="auto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       </w:t>
      </w:r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5.2.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Amplificator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difuzor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puterea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minim 150W.</w:t>
      </w:r>
    </w:p>
    <w:p w14:paraId="11A87B79" w14:textId="77777777" w:rsidR="0079613E" w:rsidRPr="002871DB" w:rsidRDefault="0079613E" w:rsidP="00FB4885">
      <w:pPr>
        <w:pStyle w:val="BodyText"/>
        <w:tabs>
          <w:tab w:val="left" w:leader="underscore" w:pos="727"/>
        </w:tabs>
        <w:spacing w:line="259" w:lineRule="auto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       5.3. </w:t>
      </w:r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Generator de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semnal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(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sirenă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) cu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tonuri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manuale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(minim Wail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Airhorn)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continue (minim Wail. Hi-Lo, Yelp).</w:t>
      </w:r>
    </w:p>
    <w:p w14:paraId="14953A02" w14:textId="77777777" w:rsidR="0079613E" w:rsidRPr="002871DB" w:rsidRDefault="0079613E" w:rsidP="00FB4885">
      <w:pPr>
        <w:pStyle w:val="BodyText"/>
        <w:tabs>
          <w:tab w:val="left" w:leader="underscore" w:pos="727"/>
        </w:tabs>
        <w:spacing w:line="259" w:lineRule="auto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       </w:t>
      </w:r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5.4.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Intensitate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sonoră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diferită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pentru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funcționarea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pe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timp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zi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noapte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ab/>
      </w:r>
    </w:p>
    <w:p w14:paraId="380CB338" w14:textId="6A79025F" w:rsidR="00E65493" w:rsidRPr="002871DB" w:rsidRDefault="0079613E" w:rsidP="00FB4885">
      <w:pPr>
        <w:pStyle w:val="BodyText"/>
        <w:tabs>
          <w:tab w:val="left" w:leader="underscore" w:pos="727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       </w:t>
      </w:r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5.5.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Posibilitatea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comunicării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mesaje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vocale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către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participanții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la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trafic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,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prin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microfon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ab/>
      </w:r>
    </w:p>
    <w:p w14:paraId="5A442E54" w14:textId="3F5CE6AE" w:rsidR="00E65493" w:rsidRPr="002871DB" w:rsidRDefault="00E65493" w:rsidP="00FB4885">
      <w:pPr>
        <w:pStyle w:val="BodyText"/>
        <w:numPr>
          <w:ilvl w:val="0"/>
          <w:numId w:val="13"/>
        </w:numPr>
        <w:tabs>
          <w:tab w:val="left" w:pos="397"/>
          <w:tab w:val="left" w:leader="underscore" w:pos="727"/>
          <w:tab w:val="left" w:leader="underscore" w:pos="727"/>
          <w:tab w:val="left" w:leader="underscore" w:pos="1141"/>
          <w:tab w:val="left" w:leader="underscore" w:pos="4028"/>
          <w:tab w:val="left" w:leader="underscore" w:pos="4199"/>
          <w:tab w:val="left" w:leader="underscore" w:pos="5054"/>
          <w:tab w:val="left" w:leader="underscore" w:pos="5218"/>
          <w:tab w:val="left" w:leader="underscore" w:pos="5539"/>
          <w:tab w:val="left" w:leader="underscore" w:pos="6233"/>
          <w:tab w:val="left" w:leader="underscore" w:pos="6417"/>
          <w:tab w:val="left" w:leader="underscore" w:pos="7015"/>
          <w:tab w:val="left" w:leader="underscore" w:pos="7191"/>
          <w:tab w:val="left" w:leader="underscore" w:pos="9824"/>
          <w:tab w:val="left" w:leader="underscore" w:pos="9835"/>
          <w:tab w:val="left" w:leader="underscore" w:pos="9835"/>
          <w:tab w:val="left" w:leader="underscore" w:pos="9835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 xml:space="preserve">Modul de </w:t>
      </w: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comandă</w:t>
      </w:r>
      <w:proofErr w:type="spellEnd"/>
    </w:p>
    <w:p w14:paraId="04B23532" w14:textId="4F9A2ADB" w:rsidR="00E65493" w:rsidRPr="002871DB" w:rsidRDefault="00E65493" w:rsidP="00FB4885">
      <w:pPr>
        <w:pStyle w:val="BodyText"/>
        <w:numPr>
          <w:ilvl w:val="1"/>
          <w:numId w:val="13"/>
        </w:numPr>
        <w:tabs>
          <w:tab w:val="left" w:pos="1189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Panou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comandă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montat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ergonomie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bordul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autovehiculului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, tip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telecomandă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43AF6920" w14:textId="441CBFDE" w:rsidR="00E65493" w:rsidRPr="002871DB" w:rsidRDefault="00E65493" w:rsidP="00FB4885">
      <w:pPr>
        <w:pStyle w:val="BodyText"/>
        <w:numPr>
          <w:ilvl w:val="1"/>
          <w:numId w:val="13"/>
        </w:numPr>
        <w:tabs>
          <w:tab w:val="left" w:pos="1189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Tastatură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iluminare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proprie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pentru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fi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vizibilă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pe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timp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noapte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>.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ab/>
      </w:r>
    </w:p>
    <w:p w14:paraId="3B60BFAD" w14:textId="2FE36B20" w:rsidR="00E65493" w:rsidRPr="002871DB" w:rsidRDefault="00E65493" w:rsidP="00FB4885">
      <w:pPr>
        <w:pStyle w:val="BodyText"/>
        <w:numPr>
          <w:ilvl w:val="1"/>
          <w:numId w:val="13"/>
        </w:numPr>
        <w:tabs>
          <w:tab w:val="left" w:pos="1209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Posibilitatea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pornirii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/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opririi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luminilor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alee independent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albastre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destinate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asigurării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priorității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79613E" w:rsidRPr="002871DB">
        <w:rPr>
          <w:rStyle w:val="BodyTextChar"/>
          <w:rFonts w:ascii="Arial Narrow" w:hAnsi="Arial Narrow"/>
          <w:color w:val="auto"/>
          <w:sz w:val="24"/>
          <w:szCs w:val="24"/>
        </w:rPr>
        <w:t>trafic</w:t>
      </w:r>
      <w:proofErr w:type="spellEnd"/>
      <w:r w:rsidR="0079613E" w:rsidRPr="002871DB">
        <w:rPr>
          <w:rStyle w:val="BodyTextChar"/>
          <w:rFonts w:ascii="Arial Narrow" w:hAnsi="Arial Narrow"/>
          <w:color w:val="auto"/>
          <w:sz w:val="24"/>
          <w:szCs w:val="24"/>
        </w:rPr>
        <w:t>;</w:t>
      </w:r>
    </w:p>
    <w:p w14:paraId="09A61B87" w14:textId="3D0A872B" w:rsidR="00E65493" w:rsidRPr="002871DB" w:rsidRDefault="00E65493" w:rsidP="00FB4885">
      <w:pPr>
        <w:pStyle w:val="BodyText"/>
        <w:numPr>
          <w:ilvl w:val="1"/>
          <w:numId w:val="13"/>
        </w:numPr>
        <w:tabs>
          <w:tab w:val="left" w:pos="1209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Pornirea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sirenei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se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face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acționarea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oricărei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taste dedicate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tipului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sonor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solicitat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conform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punctului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5.3,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mai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puțin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oprire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613C9281" w14:textId="77777777" w:rsidR="0079613E" w:rsidRPr="002871DB" w:rsidRDefault="00E65493" w:rsidP="00FB4885">
      <w:pPr>
        <w:pStyle w:val="BodyText"/>
        <w:numPr>
          <w:ilvl w:val="1"/>
          <w:numId w:val="13"/>
        </w:numPr>
        <w:tabs>
          <w:tab w:val="left" w:pos="1210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acționarea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butonului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comandă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sirenei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porni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automat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două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module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>albastre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ab/>
        <w:t xml:space="preserve"> </w:t>
      </w:r>
    </w:p>
    <w:p w14:paraId="53463737" w14:textId="77777777" w:rsidR="0079613E" w:rsidRPr="002871DB" w:rsidRDefault="00E65493" w:rsidP="00FB4885">
      <w:pPr>
        <w:pStyle w:val="BodyText"/>
        <w:numPr>
          <w:ilvl w:val="1"/>
          <w:numId w:val="13"/>
        </w:numPr>
        <w:tabs>
          <w:tab w:val="left" w:pos="1210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Buton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pentru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deconectarea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generală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sistemului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>.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ab/>
        <w:t xml:space="preserve"> </w:t>
      </w:r>
    </w:p>
    <w:p w14:paraId="56C1FF87" w14:textId="77777777" w:rsidR="0079613E" w:rsidRPr="002871DB" w:rsidRDefault="00E65493" w:rsidP="00FB4885">
      <w:pPr>
        <w:pStyle w:val="BodyText"/>
        <w:tabs>
          <w:tab w:val="left" w:pos="1210"/>
        </w:tabs>
        <w:spacing w:line="259" w:lineRule="auto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7.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Rampa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avea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un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profil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aerodinamic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menit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conducă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la un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consum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cât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mai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redus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carburant.  </w:t>
      </w:r>
    </w:p>
    <w:p w14:paraId="36660ABA" w14:textId="6E0C1698" w:rsidR="00E65493" w:rsidRPr="002871DB" w:rsidRDefault="00E65493" w:rsidP="00FB4885">
      <w:pPr>
        <w:pStyle w:val="BodyText"/>
        <w:tabs>
          <w:tab w:val="left" w:pos="1210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8.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Rampa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fi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protejată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împotriva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coroziunii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pătrunderii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apei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cazul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spălării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jet sub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presiune</w:t>
      </w:r>
      <w:proofErr w:type="spellEnd"/>
      <w:r w:rsidR="0079613E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(minim grad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protecție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1P66).</w:t>
      </w:r>
    </w:p>
    <w:p w14:paraId="03B655B8" w14:textId="5C98C6E5" w:rsidR="00E65493" w:rsidRPr="002871DB" w:rsidRDefault="00E65493" w:rsidP="00FB4885">
      <w:pPr>
        <w:pStyle w:val="BodyText"/>
        <w:numPr>
          <w:ilvl w:val="0"/>
          <w:numId w:val="15"/>
        </w:numPr>
        <w:tabs>
          <w:tab w:val="left" w:pos="397"/>
          <w:tab w:val="left" w:leader="underscore" w:pos="9824"/>
        </w:tabs>
        <w:spacing w:line="259" w:lineRule="auto"/>
        <w:ind w:left="420" w:hanging="420"/>
        <w:jc w:val="both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Tensiunea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alimentare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: 12 V. de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acumulatorul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suplimentar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încărcare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instalația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electrică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gramStart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>a</w:t>
      </w:r>
      <w:proofErr w:type="gramEnd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autovehiculului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4AEE9A4A" w14:textId="77777777" w:rsidR="0079613E" w:rsidRPr="002871DB" w:rsidRDefault="00E65493" w:rsidP="00FB4885">
      <w:pPr>
        <w:pStyle w:val="BodyText"/>
        <w:numPr>
          <w:ilvl w:val="0"/>
          <w:numId w:val="15"/>
        </w:numPr>
        <w:tabs>
          <w:tab w:val="left" w:pos="423"/>
          <w:tab w:val="left" w:leader="underscore" w:pos="9767"/>
          <w:tab w:val="left" w:leader="underscore" w:pos="9825"/>
        </w:tabs>
        <w:spacing w:line="259" w:lineRule="auto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Soluțiile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montare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comandă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se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stabili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comun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acord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beneficiarul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050326A6" w14:textId="1AB6C40D" w:rsidR="00E65493" w:rsidRPr="002871DB" w:rsidRDefault="00E65493" w:rsidP="00FB4885">
      <w:pPr>
        <w:pStyle w:val="BodyText"/>
        <w:numPr>
          <w:ilvl w:val="0"/>
          <w:numId w:val="15"/>
        </w:numPr>
        <w:tabs>
          <w:tab w:val="left" w:pos="423"/>
          <w:tab w:val="left" w:leader="underscore" w:pos="9767"/>
          <w:tab w:val="left" w:leader="underscore" w:pos="9825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Sistemele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trebui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respecte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prevederile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ECE R65 - Standard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omologare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girofarelor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rampelor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 xml:space="preserve"> 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avertizare</w:t>
      </w:r>
      <w:proofErr w:type="spellEnd"/>
    </w:p>
    <w:p w14:paraId="5881E505" w14:textId="595C1983" w:rsidR="008250C0" w:rsidRPr="0048085D" w:rsidRDefault="00E65493" w:rsidP="008250C0">
      <w:pPr>
        <w:pStyle w:val="BodyText"/>
        <w:numPr>
          <w:ilvl w:val="0"/>
          <w:numId w:val="16"/>
        </w:numPr>
        <w:tabs>
          <w:tab w:val="left" w:pos="423"/>
        </w:tabs>
        <w:spacing w:line="259" w:lineRule="auto"/>
        <w:ind w:left="420" w:hanging="420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Produsul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respecta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prevederile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Regulamentului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nr. 10 al CEE-ONU -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Dispoziții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uniforme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privind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omologarea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vehiculelor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ceea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ce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privește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compatibilitatea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electromagnetic</w:t>
      </w:r>
      <w:r w:rsidR="00927356" w:rsidRPr="0048085D">
        <w:rPr>
          <w:rStyle w:val="BodyTextChar"/>
          <w:rFonts w:ascii="Arial Narrow" w:hAnsi="Arial Narrow"/>
          <w:color w:val="auto"/>
          <w:sz w:val="24"/>
          <w:szCs w:val="24"/>
        </w:rPr>
        <w:t>ă</w:t>
      </w:r>
      <w:proofErr w:type="spellEnd"/>
    </w:p>
    <w:p w14:paraId="6724C6A9" w14:textId="75C74F10" w:rsidR="00060E57" w:rsidRPr="002871DB" w:rsidRDefault="00060E57" w:rsidP="00927356">
      <w:pPr>
        <w:pStyle w:val="ListParagraph"/>
        <w:tabs>
          <w:tab w:val="left" w:pos="284"/>
        </w:tabs>
        <w:ind w:left="0"/>
        <w:jc w:val="both"/>
        <w:rPr>
          <w:rFonts w:ascii="Arial Narrow" w:hAnsi="Arial Narrow"/>
          <w:sz w:val="24"/>
          <w:szCs w:val="24"/>
        </w:rPr>
      </w:pPr>
    </w:p>
    <w:sectPr w:rsidR="00060E57" w:rsidRPr="002871DB" w:rsidSect="0048085D">
      <w:headerReference w:type="default" r:id="rId10"/>
      <w:pgSz w:w="12240" w:h="15840"/>
      <w:pgMar w:top="284" w:right="567" w:bottom="0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2E32" w14:textId="77777777" w:rsidR="0014286C" w:rsidRDefault="0014286C">
      <w:pPr>
        <w:spacing w:after="0" w:line="240" w:lineRule="auto"/>
      </w:pPr>
      <w:r>
        <w:separator/>
      </w:r>
    </w:p>
  </w:endnote>
  <w:endnote w:type="continuationSeparator" w:id="0">
    <w:p w14:paraId="6740613C" w14:textId="77777777" w:rsidR="0014286C" w:rsidRDefault="0014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03FF" w14:textId="77777777" w:rsidR="0014286C" w:rsidRDefault="0014286C">
      <w:pPr>
        <w:spacing w:after="0" w:line="240" w:lineRule="auto"/>
      </w:pPr>
      <w:r>
        <w:separator/>
      </w:r>
    </w:p>
  </w:footnote>
  <w:footnote w:type="continuationSeparator" w:id="0">
    <w:p w14:paraId="769A4826" w14:textId="77777777" w:rsidR="0014286C" w:rsidRDefault="00142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F8E1" w14:textId="1941496B" w:rsidR="00E65493" w:rsidRDefault="00E6549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130D"/>
    <w:multiLevelType w:val="hybridMultilevel"/>
    <w:tmpl w:val="C8808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476"/>
    <w:multiLevelType w:val="multilevel"/>
    <w:tmpl w:val="DD0A7A6E"/>
    <w:lvl w:ilvl="0">
      <w:start w:val="1"/>
      <w:numFmt w:val="decimal"/>
      <w:lvlText w:val="%1."/>
      <w:lvlJc w:val="left"/>
      <w:rPr>
        <w:rFonts w:ascii="Arial Narrow" w:eastAsia="Times New Roman" w:hAnsi="Arial Narrow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62FD2"/>
    <w:multiLevelType w:val="multilevel"/>
    <w:tmpl w:val="619407FA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D81DF2"/>
    <w:multiLevelType w:val="multilevel"/>
    <w:tmpl w:val="EE222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4" w15:restartNumberingAfterBreak="0">
    <w:nsid w:val="26D73407"/>
    <w:multiLevelType w:val="multilevel"/>
    <w:tmpl w:val="70BAF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7D4B48"/>
    <w:multiLevelType w:val="multilevel"/>
    <w:tmpl w:val="435815C4"/>
    <w:lvl w:ilvl="0">
      <w:start w:val="5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431A4B"/>
    <w:multiLevelType w:val="multilevel"/>
    <w:tmpl w:val="C0A8A212"/>
    <w:lvl w:ilvl="0">
      <w:start w:val="12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EE3EB3"/>
    <w:multiLevelType w:val="multilevel"/>
    <w:tmpl w:val="9972274E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0668D9"/>
    <w:multiLevelType w:val="multilevel"/>
    <w:tmpl w:val="995E54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B0F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1884BE6"/>
    <w:multiLevelType w:val="multilevel"/>
    <w:tmpl w:val="DF50B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AF65D1"/>
    <w:multiLevelType w:val="multilevel"/>
    <w:tmpl w:val="D33E7506"/>
    <w:lvl w:ilvl="0">
      <w:start w:val="1"/>
      <w:numFmt w:val="decimal"/>
      <w:lvlText w:val="%1."/>
      <w:lvlJc w:val="left"/>
      <w:rPr>
        <w:rFonts w:ascii="Arial Narrow" w:eastAsia="Times New Roman" w:hAnsi="Arial Narrow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FE3001"/>
    <w:multiLevelType w:val="multilevel"/>
    <w:tmpl w:val="A13AB1A4"/>
    <w:lvl w:ilvl="0">
      <w:start w:val="5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842EA3"/>
    <w:multiLevelType w:val="multilevel"/>
    <w:tmpl w:val="E762263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F63B50"/>
    <w:multiLevelType w:val="multilevel"/>
    <w:tmpl w:val="796CAD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4" w15:restartNumberingAfterBreak="0">
    <w:nsid w:val="5AFB160E"/>
    <w:multiLevelType w:val="multilevel"/>
    <w:tmpl w:val="1074B6E8"/>
    <w:lvl w:ilvl="0">
      <w:start w:val="9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A166D3"/>
    <w:multiLevelType w:val="hybridMultilevel"/>
    <w:tmpl w:val="C8808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B3D70"/>
    <w:multiLevelType w:val="multilevel"/>
    <w:tmpl w:val="A6E8C16E"/>
    <w:lvl w:ilvl="0">
      <w:start w:val="6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F6636B"/>
    <w:multiLevelType w:val="multilevel"/>
    <w:tmpl w:val="DCFA076E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A9A9A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073389"/>
    <w:multiLevelType w:val="multilevel"/>
    <w:tmpl w:val="FBCEA674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896627"/>
    <w:multiLevelType w:val="multilevel"/>
    <w:tmpl w:val="08BC5A02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C467A5"/>
    <w:multiLevelType w:val="multilevel"/>
    <w:tmpl w:val="F098822C"/>
    <w:lvl w:ilvl="0">
      <w:start w:val="1"/>
      <w:numFmt w:val="upperLetter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9"/>
  </w:num>
  <w:num w:numId="5">
    <w:abstractNumId w:val="0"/>
  </w:num>
  <w:num w:numId="6">
    <w:abstractNumId w:val="20"/>
  </w:num>
  <w:num w:numId="7">
    <w:abstractNumId w:val="7"/>
  </w:num>
  <w:num w:numId="8">
    <w:abstractNumId w:val="10"/>
  </w:num>
  <w:num w:numId="9">
    <w:abstractNumId w:val="18"/>
  </w:num>
  <w:num w:numId="10">
    <w:abstractNumId w:val="4"/>
  </w:num>
  <w:num w:numId="11">
    <w:abstractNumId w:val="2"/>
  </w:num>
  <w:num w:numId="12">
    <w:abstractNumId w:val="19"/>
  </w:num>
  <w:num w:numId="13">
    <w:abstractNumId w:val="5"/>
  </w:num>
  <w:num w:numId="14">
    <w:abstractNumId w:val="16"/>
  </w:num>
  <w:num w:numId="15">
    <w:abstractNumId w:val="14"/>
  </w:num>
  <w:num w:numId="16">
    <w:abstractNumId w:val="6"/>
  </w:num>
  <w:num w:numId="17">
    <w:abstractNumId w:val="17"/>
  </w:num>
  <w:num w:numId="18">
    <w:abstractNumId w:val="12"/>
  </w:num>
  <w:num w:numId="19">
    <w:abstractNumId w:val="1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53"/>
    <w:rsid w:val="00060E57"/>
    <w:rsid w:val="000F4095"/>
    <w:rsid w:val="0014286C"/>
    <w:rsid w:val="00242528"/>
    <w:rsid w:val="002871DB"/>
    <w:rsid w:val="002B63D7"/>
    <w:rsid w:val="002D1053"/>
    <w:rsid w:val="00320899"/>
    <w:rsid w:val="003A029E"/>
    <w:rsid w:val="003A7B48"/>
    <w:rsid w:val="00426617"/>
    <w:rsid w:val="0048085D"/>
    <w:rsid w:val="005E4AC0"/>
    <w:rsid w:val="006C6BDE"/>
    <w:rsid w:val="00724F2B"/>
    <w:rsid w:val="007268F8"/>
    <w:rsid w:val="007752A9"/>
    <w:rsid w:val="0079613E"/>
    <w:rsid w:val="008250C0"/>
    <w:rsid w:val="00927356"/>
    <w:rsid w:val="00947ADE"/>
    <w:rsid w:val="009F0A3F"/>
    <w:rsid w:val="00A12A98"/>
    <w:rsid w:val="00A504CD"/>
    <w:rsid w:val="00AA7104"/>
    <w:rsid w:val="00BC396E"/>
    <w:rsid w:val="00BC5972"/>
    <w:rsid w:val="00CE34DE"/>
    <w:rsid w:val="00CE6B8C"/>
    <w:rsid w:val="00D1472E"/>
    <w:rsid w:val="00D16216"/>
    <w:rsid w:val="00D64CFB"/>
    <w:rsid w:val="00E65493"/>
    <w:rsid w:val="00E65673"/>
    <w:rsid w:val="00F019A4"/>
    <w:rsid w:val="00F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5CE95"/>
  <w15:chartTrackingRefBased/>
  <w15:docId w15:val="{9B86D73A-4E27-4742-B5D0-6C530EAF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9F0A3F"/>
    <w:rPr>
      <w:rFonts w:ascii="Times New Roman" w:eastAsia="Times New Roman" w:hAnsi="Times New Roman" w:cs="Times New Roman"/>
      <w:color w:val="575757"/>
    </w:rPr>
  </w:style>
  <w:style w:type="character" w:customStyle="1" w:styleId="Heading3">
    <w:name w:val="Heading #3_"/>
    <w:link w:val="Heading30"/>
    <w:rsid w:val="009F0A3F"/>
    <w:rPr>
      <w:rFonts w:ascii="Times New Roman" w:eastAsia="Times New Roman" w:hAnsi="Times New Roman" w:cs="Times New Roman"/>
      <w:b/>
      <w:bCs/>
      <w:color w:val="575757"/>
    </w:rPr>
  </w:style>
  <w:style w:type="character" w:customStyle="1" w:styleId="Heading1">
    <w:name w:val="Heading #1_"/>
    <w:link w:val="Heading10"/>
    <w:rsid w:val="009F0A3F"/>
    <w:rPr>
      <w:rFonts w:ascii="Times New Roman" w:eastAsia="Times New Roman" w:hAnsi="Times New Roman" w:cs="Times New Roman"/>
      <w:b/>
      <w:bCs/>
      <w:color w:val="575757"/>
      <w:sz w:val="30"/>
      <w:szCs w:val="30"/>
      <w:u w:val="single"/>
    </w:rPr>
  </w:style>
  <w:style w:type="character" w:customStyle="1" w:styleId="Heading2">
    <w:name w:val="Heading #2_"/>
    <w:link w:val="Heading20"/>
    <w:rsid w:val="009F0A3F"/>
    <w:rPr>
      <w:rFonts w:ascii="Times New Roman" w:eastAsia="Times New Roman" w:hAnsi="Times New Roman" w:cs="Times New Roman"/>
      <w:b/>
      <w:bCs/>
      <w:color w:val="575757"/>
      <w:sz w:val="26"/>
      <w:szCs w:val="26"/>
    </w:rPr>
  </w:style>
  <w:style w:type="paragraph" w:styleId="BodyText">
    <w:name w:val="Body Text"/>
    <w:basedOn w:val="Normal"/>
    <w:link w:val="BodyTextChar"/>
    <w:qFormat/>
    <w:rsid w:val="009F0A3F"/>
    <w:pPr>
      <w:widowControl w:val="0"/>
      <w:spacing w:after="0" w:line="257" w:lineRule="auto"/>
    </w:pPr>
    <w:rPr>
      <w:rFonts w:ascii="Times New Roman" w:eastAsia="Times New Roman" w:hAnsi="Times New Roman" w:cs="Times New Roman"/>
      <w:color w:val="575757"/>
    </w:rPr>
  </w:style>
  <w:style w:type="character" w:customStyle="1" w:styleId="BodyTextChar1">
    <w:name w:val="Body Text Char1"/>
    <w:basedOn w:val="DefaultParagraphFont"/>
    <w:uiPriority w:val="99"/>
    <w:semiHidden/>
    <w:rsid w:val="009F0A3F"/>
  </w:style>
  <w:style w:type="paragraph" w:customStyle="1" w:styleId="Heading30">
    <w:name w:val="Heading #3"/>
    <w:basedOn w:val="Normal"/>
    <w:link w:val="Heading3"/>
    <w:rsid w:val="009F0A3F"/>
    <w:pPr>
      <w:widowControl w:val="0"/>
      <w:spacing w:after="0" w:line="254" w:lineRule="auto"/>
      <w:outlineLvl w:val="2"/>
    </w:pPr>
    <w:rPr>
      <w:rFonts w:ascii="Times New Roman" w:eastAsia="Times New Roman" w:hAnsi="Times New Roman" w:cs="Times New Roman"/>
      <w:b/>
      <w:bCs/>
      <w:color w:val="575757"/>
    </w:rPr>
  </w:style>
  <w:style w:type="paragraph" w:customStyle="1" w:styleId="Heading10">
    <w:name w:val="Heading #1"/>
    <w:basedOn w:val="Normal"/>
    <w:link w:val="Heading1"/>
    <w:rsid w:val="009F0A3F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575757"/>
      <w:sz w:val="30"/>
      <w:szCs w:val="30"/>
      <w:u w:val="single"/>
    </w:rPr>
  </w:style>
  <w:style w:type="paragraph" w:customStyle="1" w:styleId="Heading20">
    <w:name w:val="Heading #2"/>
    <w:basedOn w:val="Normal"/>
    <w:link w:val="Heading2"/>
    <w:rsid w:val="009F0A3F"/>
    <w:pPr>
      <w:widowControl w:val="0"/>
      <w:spacing w:after="360" w:line="240" w:lineRule="auto"/>
      <w:ind w:firstLine="760"/>
      <w:outlineLvl w:val="1"/>
    </w:pPr>
    <w:rPr>
      <w:rFonts w:ascii="Times New Roman" w:eastAsia="Times New Roman" w:hAnsi="Times New Roman" w:cs="Times New Roman"/>
      <w:b/>
      <w:bCs/>
      <w:color w:val="575757"/>
      <w:sz w:val="26"/>
      <w:szCs w:val="26"/>
    </w:rPr>
  </w:style>
  <w:style w:type="character" w:customStyle="1" w:styleId="Tablecaption">
    <w:name w:val="Table caption_"/>
    <w:link w:val="Tablecaption0"/>
    <w:rsid w:val="009F0A3F"/>
    <w:rPr>
      <w:rFonts w:ascii="Times New Roman" w:eastAsia="Times New Roman" w:hAnsi="Times New Roman" w:cs="Times New Roman"/>
      <w:color w:val="828282"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9F0A3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828282"/>
      <w:sz w:val="19"/>
      <w:szCs w:val="19"/>
    </w:rPr>
  </w:style>
  <w:style w:type="character" w:customStyle="1" w:styleId="Other">
    <w:name w:val="Other_"/>
    <w:link w:val="Other0"/>
    <w:rsid w:val="009F0A3F"/>
    <w:rPr>
      <w:rFonts w:ascii="Times New Roman" w:eastAsia="Times New Roman" w:hAnsi="Times New Roman" w:cs="Times New Roman"/>
      <w:color w:val="575757"/>
    </w:rPr>
  </w:style>
  <w:style w:type="paragraph" w:customStyle="1" w:styleId="Other0">
    <w:name w:val="Other"/>
    <w:basedOn w:val="Normal"/>
    <w:link w:val="Other"/>
    <w:rsid w:val="009F0A3F"/>
    <w:pPr>
      <w:widowControl w:val="0"/>
      <w:spacing w:after="0" w:line="257" w:lineRule="auto"/>
    </w:pPr>
    <w:rPr>
      <w:rFonts w:ascii="Times New Roman" w:eastAsia="Times New Roman" w:hAnsi="Times New Roman" w:cs="Times New Roman"/>
      <w:color w:val="575757"/>
    </w:rPr>
  </w:style>
  <w:style w:type="paragraph" w:styleId="ListParagraph">
    <w:name w:val="List Paragraph"/>
    <w:basedOn w:val="Normal"/>
    <w:uiPriority w:val="34"/>
    <w:qFormat/>
    <w:rsid w:val="009F0A3F"/>
    <w:pPr>
      <w:ind w:left="720"/>
      <w:contextualSpacing/>
    </w:pPr>
  </w:style>
  <w:style w:type="table" w:styleId="TableGrid">
    <w:name w:val="Table Grid"/>
    <w:basedOn w:val="TableNormal"/>
    <w:uiPriority w:val="39"/>
    <w:rsid w:val="009F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2">
    <w:name w:val="Header or footer (2)_"/>
    <w:basedOn w:val="DefaultParagraphFont"/>
    <w:link w:val="Headerorfooter20"/>
    <w:rsid w:val="00E6549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E654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5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93"/>
  </w:style>
  <w:style w:type="paragraph" w:styleId="Footer">
    <w:name w:val="footer"/>
    <w:basedOn w:val="Normal"/>
    <w:link w:val="FooterChar"/>
    <w:uiPriority w:val="99"/>
    <w:unhideWhenUsed/>
    <w:rsid w:val="00E65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93"/>
  </w:style>
  <w:style w:type="paragraph" w:styleId="FootnoteText">
    <w:name w:val="footnote text"/>
    <w:basedOn w:val="Normal"/>
    <w:link w:val="FootnoteTextChar"/>
    <w:uiPriority w:val="99"/>
    <w:semiHidden/>
    <w:unhideWhenUsed/>
    <w:rsid w:val="00A504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4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0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99FD-ABE3-4DEB-83DC-FDF20088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LEORDEAN</dc:creator>
  <cp:keywords/>
  <dc:description/>
  <cp:lastModifiedBy>Simona LEORDEAN</cp:lastModifiedBy>
  <cp:revision>4</cp:revision>
  <cp:lastPrinted>2026-01-22T13:01:00Z</cp:lastPrinted>
  <dcterms:created xsi:type="dcterms:W3CDTF">2026-03-12T09:07:00Z</dcterms:created>
  <dcterms:modified xsi:type="dcterms:W3CDTF">2026-03-12T10:16:00Z</dcterms:modified>
</cp:coreProperties>
</file>