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F0" w:rsidRDefault="00276153" w:rsidP="00276153">
      <w:pPr>
        <w:jc w:val="center"/>
        <w:rPr>
          <w:rFonts w:ascii="Times New Roman" w:hAnsi="Times New Roman" w:cs="Times New Roman"/>
          <w:b/>
          <w:bCs/>
          <w:sz w:val="24"/>
          <w:szCs w:val="24"/>
          <w:lang w:val="ro-RO"/>
        </w:rPr>
      </w:pPr>
      <w:r w:rsidRPr="00FE1376">
        <w:rPr>
          <w:rFonts w:ascii="Times New Roman" w:hAnsi="Times New Roman" w:cs="Times New Roman"/>
          <w:b/>
          <w:bCs/>
          <w:sz w:val="24"/>
          <w:szCs w:val="24"/>
          <w:lang w:val="ro-RO"/>
        </w:rPr>
        <w:t>F</w:t>
      </w:r>
      <w:r w:rsidR="00A64152" w:rsidRPr="00FE1376">
        <w:rPr>
          <w:rFonts w:ascii="Times New Roman" w:hAnsi="Times New Roman" w:cs="Times New Roman"/>
          <w:b/>
          <w:bCs/>
          <w:sz w:val="24"/>
          <w:szCs w:val="24"/>
          <w:lang w:val="ro-RO"/>
        </w:rPr>
        <w:t>0</w:t>
      </w:r>
      <w:r w:rsidRPr="00FE1376">
        <w:rPr>
          <w:rFonts w:ascii="Times New Roman" w:hAnsi="Times New Roman" w:cs="Times New Roman"/>
          <w:b/>
          <w:bCs/>
          <w:sz w:val="24"/>
          <w:szCs w:val="24"/>
          <w:lang w:val="ro-RO"/>
        </w:rPr>
        <w:t>RMULAR PROPUNERE TEHNICĂ</w:t>
      </w:r>
    </w:p>
    <w:p w:rsidR="00A5071A" w:rsidRPr="00FE1376" w:rsidRDefault="00975551" w:rsidP="00352CA2">
      <w:pPr>
        <w:jc w:val="center"/>
        <w:rPr>
          <w:rFonts w:ascii="Times New Roman" w:hAnsi="Times New Roman" w:cs="Times New Roman"/>
          <w:b/>
          <w:bCs/>
          <w:sz w:val="24"/>
          <w:szCs w:val="24"/>
          <w:lang w:val="ro-RO"/>
        </w:rPr>
      </w:pPr>
      <w:r w:rsidRPr="00FE1376">
        <w:rPr>
          <w:rFonts w:ascii="Times New Roman" w:hAnsi="Times New Roman" w:cs="Times New Roman"/>
          <w:b/>
          <w:bCs/>
          <w:sz w:val="24"/>
          <w:szCs w:val="24"/>
          <w:lang w:val="ro-RO"/>
        </w:rPr>
        <w:t xml:space="preserve"> </w:t>
      </w:r>
      <w:r w:rsidR="00A5071A" w:rsidRPr="00FE1376">
        <w:rPr>
          <w:rFonts w:ascii="Times New Roman" w:hAnsi="Times New Roman" w:cs="Times New Roman"/>
          <w:b/>
          <w:bCs/>
          <w:sz w:val="24"/>
          <w:szCs w:val="24"/>
          <w:lang w:val="ro-RO"/>
        </w:rPr>
        <w:t>(model formular)</w:t>
      </w:r>
    </w:p>
    <w:p w:rsidR="008E6174" w:rsidRPr="00FE1376" w:rsidRDefault="00A5071A" w:rsidP="00BE176F">
      <w:pPr>
        <w:pStyle w:val="Default"/>
        <w:ind w:right="1"/>
        <w:jc w:val="both"/>
        <w:rPr>
          <w:lang w:val="ro-RO"/>
        </w:rPr>
      </w:pPr>
      <w:r w:rsidRPr="00FE1376">
        <w:rPr>
          <w:lang w:val="ro-RO"/>
        </w:rPr>
        <w:t>Formularul se completează de ofertanț</w:t>
      </w:r>
      <w:r w:rsidR="00352CA2" w:rsidRPr="00FE1376">
        <w:rPr>
          <w:lang w:val="ro-RO"/>
        </w:rPr>
        <w:t>i</w:t>
      </w:r>
      <w:r w:rsidR="00A90099">
        <w:rPr>
          <w:lang w:val="ro-RO"/>
        </w:rPr>
        <w:t xml:space="preserve"> – în limba română</w:t>
      </w:r>
      <w:r w:rsidR="00A64152" w:rsidRPr="00FE1376">
        <w:rPr>
          <w:lang w:val="ro-RO"/>
        </w:rPr>
        <w:t xml:space="preserve"> </w:t>
      </w:r>
      <w:r w:rsidRPr="00FE1376">
        <w:rPr>
          <w:lang w:val="ro-RO"/>
        </w:rPr>
        <w:t xml:space="preserve">și conține </w:t>
      </w:r>
      <w:r w:rsidR="00A64152" w:rsidRPr="00FE1376">
        <w:rPr>
          <w:lang w:val="ro-RO"/>
        </w:rPr>
        <w:t>următoarele:</w:t>
      </w:r>
    </w:p>
    <w:p w:rsidR="00A64152" w:rsidRPr="00FE1376" w:rsidRDefault="00A64152" w:rsidP="00BE176F">
      <w:pPr>
        <w:pStyle w:val="Default"/>
        <w:ind w:right="1"/>
        <w:jc w:val="both"/>
        <w:rPr>
          <w:lang w:val="ro-RO"/>
        </w:rPr>
      </w:pPr>
      <w:r w:rsidRPr="00FE1376">
        <w:rPr>
          <w:lang w:val="ro-RO"/>
        </w:rPr>
        <w:t xml:space="preserve"> </w:t>
      </w:r>
    </w:p>
    <w:p w:rsidR="00717B25" w:rsidRPr="00FE1376" w:rsidRDefault="00717B25" w:rsidP="00BE176F">
      <w:pPr>
        <w:pStyle w:val="Default"/>
        <w:numPr>
          <w:ilvl w:val="0"/>
          <w:numId w:val="7"/>
        </w:numPr>
        <w:ind w:right="1"/>
        <w:jc w:val="both"/>
        <w:rPr>
          <w:b/>
          <w:bCs/>
          <w:lang w:val="ro-RO"/>
        </w:rPr>
      </w:pPr>
      <w:r w:rsidRPr="00FE1376">
        <w:rPr>
          <w:b/>
          <w:bCs/>
          <w:lang w:val="ro-RO"/>
        </w:rPr>
        <w:t>Opisul documentelor ofertei</w:t>
      </w:r>
    </w:p>
    <w:p w:rsidR="008E6174" w:rsidRPr="00FE1376" w:rsidRDefault="008E6174" w:rsidP="00BE176F">
      <w:pPr>
        <w:pStyle w:val="Default"/>
        <w:ind w:left="720" w:right="1"/>
        <w:jc w:val="both"/>
        <w:rPr>
          <w:b/>
          <w:bCs/>
          <w:lang w:val="ro-RO"/>
        </w:rPr>
      </w:pPr>
    </w:p>
    <w:p w:rsidR="00A64152" w:rsidRPr="00FE1376" w:rsidRDefault="00A64152" w:rsidP="00BE176F">
      <w:pPr>
        <w:pStyle w:val="ListParagraph"/>
        <w:numPr>
          <w:ilvl w:val="0"/>
          <w:numId w:val="7"/>
        </w:numPr>
        <w:ind w:right="1"/>
        <w:jc w:val="both"/>
        <w:rPr>
          <w:color w:val="FF0000"/>
          <w:sz w:val="24"/>
          <w:szCs w:val="24"/>
        </w:rPr>
      </w:pPr>
      <w:r w:rsidRPr="00FE1376">
        <w:rPr>
          <w:sz w:val="24"/>
          <w:szCs w:val="24"/>
        </w:rPr>
        <w:t xml:space="preserve">Comentarii - </w:t>
      </w:r>
      <w:r w:rsidRPr="00FE1376">
        <w:rPr>
          <w:b/>
          <w:bCs/>
          <w:sz w:val="24"/>
          <w:szCs w:val="24"/>
        </w:rPr>
        <w:t xml:space="preserve">articol cu articol </w:t>
      </w:r>
      <w:r w:rsidRPr="00FE1376">
        <w:rPr>
          <w:sz w:val="24"/>
          <w:szCs w:val="24"/>
        </w:rPr>
        <w:t xml:space="preserve">- ale specificațiilor tehnice conținute în </w:t>
      </w:r>
      <w:r w:rsidRPr="00FE1376">
        <w:rPr>
          <w:b/>
          <w:bCs/>
          <w:sz w:val="24"/>
          <w:szCs w:val="24"/>
        </w:rPr>
        <w:t>Caietul de Sarcini</w:t>
      </w:r>
      <w:r w:rsidRPr="00FE1376">
        <w:rPr>
          <w:sz w:val="24"/>
          <w:szCs w:val="24"/>
        </w:rPr>
        <w:t xml:space="preserve">, prezentate în ordinea din </w:t>
      </w:r>
      <w:r w:rsidRPr="00FE1376">
        <w:rPr>
          <w:b/>
          <w:bCs/>
          <w:sz w:val="24"/>
          <w:szCs w:val="24"/>
        </w:rPr>
        <w:t>Caietul de Sarcini</w:t>
      </w:r>
      <w:r w:rsidRPr="00FE1376">
        <w:rPr>
          <w:sz w:val="24"/>
          <w:szCs w:val="24"/>
        </w:rPr>
        <w:t xml:space="preserve">, prin care să se demonstreze corespondența propunerii tehnice cu specificațiile respective, însoțite de documentele care dovedesc îndeplinirea acestor specificații, conform următorului conținut: </w:t>
      </w:r>
    </w:p>
    <w:p w:rsidR="00A64152" w:rsidRPr="00FE1376" w:rsidRDefault="00A64152" w:rsidP="00A64152">
      <w:pPr>
        <w:jc w:val="both"/>
        <w:rPr>
          <w:rFonts w:ascii="Times New Roman" w:hAnsi="Times New Roman" w:cs="Times New Roman"/>
          <w:color w:val="FF0000"/>
          <w:sz w:val="24"/>
          <w:szCs w:val="24"/>
          <w:lang w:val="ro-RO"/>
        </w:rPr>
      </w:pPr>
    </w:p>
    <w:tbl>
      <w:tblPr>
        <w:tblStyle w:val="TableGrid"/>
        <w:tblW w:w="10314" w:type="dxa"/>
        <w:tblLook w:val="04A0"/>
      </w:tblPr>
      <w:tblGrid>
        <w:gridCol w:w="6116"/>
        <w:gridCol w:w="4198"/>
      </w:tblGrid>
      <w:tr w:rsidR="00A64152" w:rsidRPr="00FE1376" w:rsidTr="00146C49">
        <w:tc>
          <w:tcPr>
            <w:tcW w:w="6116" w:type="dxa"/>
          </w:tcPr>
          <w:p w:rsidR="00A64152" w:rsidRPr="00FE1376" w:rsidRDefault="00A64152" w:rsidP="008E6174">
            <w:pPr>
              <w:jc w:val="center"/>
              <w:rPr>
                <w:rFonts w:ascii="Times New Roman" w:hAnsi="Times New Roman" w:cs="Times New Roman"/>
                <w:b/>
                <w:bCs/>
                <w:i/>
                <w:iCs/>
                <w:sz w:val="24"/>
                <w:szCs w:val="24"/>
                <w:lang w:val="ro-RO"/>
              </w:rPr>
            </w:pPr>
            <w:r w:rsidRPr="00FE1376">
              <w:rPr>
                <w:rFonts w:ascii="Times New Roman" w:hAnsi="Times New Roman" w:cs="Times New Roman"/>
                <w:b/>
                <w:bCs/>
                <w:i/>
                <w:iCs/>
                <w:sz w:val="24"/>
                <w:szCs w:val="24"/>
                <w:lang w:val="ro-RO"/>
              </w:rPr>
              <w:t>Cerința din caietul de sarcini</w:t>
            </w:r>
          </w:p>
        </w:tc>
        <w:tc>
          <w:tcPr>
            <w:tcW w:w="4198" w:type="dxa"/>
          </w:tcPr>
          <w:p w:rsidR="00A64152" w:rsidRPr="00FE1376" w:rsidRDefault="00D2515C" w:rsidP="008E6174">
            <w:pPr>
              <w:jc w:val="center"/>
              <w:rPr>
                <w:rFonts w:ascii="Times New Roman" w:hAnsi="Times New Roman" w:cs="Times New Roman"/>
                <w:b/>
                <w:bCs/>
                <w:i/>
                <w:iCs/>
                <w:sz w:val="24"/>
                <w:szCs w:val="24"/>
                <w:lang w:val="ro-RO"/>
              </w:rPr>
            </w:pPr>
            <w:r w:rsidRPr="00D2515C">
              <w:rPr>
                <w:rFonts w:ascii="Times New Roman" w:hAnsi="Times New Roman" w:cs="Times New Roman"/>
                <w:b/>
                <w:bCs/>
                <w:i/>
                <w:iCs/>
                <w:sz w:val="24"/>
                <w:szCs w:val="24"/>
                <w:lang w:val="ro-RO"/>
              </w:rPr>
              <w:t>Detalii privind modul de îndeplinire a cerinţei</w:t>
            </w:r>
          </w:p>
        </w:tc>
      </w:tr>
      <w:tr w:rsidR="00A64152" w:rsidRPr="00FE1376" w:rsidTr="00146C49">
        <w:tc>
          <w:tcPr>
            <w:tcW w:w="6116" w:type="dxa"/>
          </w:tcPr>
          <w:p w:rsidR="00A64152" w:rsidRPr="0025034B" w:rsidRDefault="00A90099" w:rsidP="0025034B">
            <w:pPr>
              <w:jc w:val="both"/>
              <w:rPr>
                <w:rFonts w:ascii="Times New Roman" w:hAnsi="Times New Roman" w:cs="Times New Roman"/>
                <w:b/>
                <w:color w:val="000000" w:themeColor="text1"/>
                <w:sz w:val="24"/>
                <w:szCs w:val="24"/>
                <w:lang w:val="ro-RO"/>
              </w:rPr>
            </w:pPr>
            <w:r w:rsidRPr="00A90099">
              <w:rPr>
                <w:rFonts w:ascii="Times New Roman" w:hAnsi="Times New Roman" w:cs="Times New Roman"/>
                <w:b/>
                <w:color w:val="000000" w:themeColor="text1"/>
                <w:sz w:val="24"/>
                <w:szCs w:val="24"/>
                <w:lang w:val="ro-RO"/>
              </w:rPr>
              <w:t>5. DESCRIEREA PRODUSELOR SOLICITATE</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25034B" w:rsidRDefault="00A90099" w:rsidP="0025034B">
            <w:pPr>
              <w:jc w:val="both"/>
              <w:rPr>
                <w:rFonts w:ascii="Times New Roman" w:eastAsia="Palatino Linotype" w:hAnsi="Times New Roman" w:cs="Times New Roman"/>
                <w:b/>
                <w:bCs/>
                <w:w w:val="98"/>
                <w:sz w:val="24"/>
                <w:szCs w:val="24"/>
              </w:rPr>
            </w:pPr>
            <w:r w:rsidRPr="00A90099">
              <w:rPr>
                <w:rFonts w:ascii="Times New Roman" w:eastAsia="Palatino Linotype" w:hAnsi="Times New Roman" w:cs="Times New Roman"/>
                <w:b/>
                <w:bCs/>
                <w:w w:val="98"/>
                <w:sz w:val="24"/>
                <w:szCs w:val="24"/>
              </w:rPr>
              <w:t xml:space="preserve">5.1. </w:t>
            </w:r>
            <w:proofErr w:type="spellStart"/>
            <w:r w:rsidRPr="00A90099">
              <w:rPr>
                <w:rFonts w:ascii="Times New Roman" w:eastAsia="Palatino Linotype" w:hAnsi="Times New Roman" w:cs="Times New Roman"/>
                <w:b/>
                <w:bCs/>
                <w:w w:val="98"/>
                <w:sz w:val="24"/>
                <w:szCs w:val="24"/>
              </w:rPr>
              <w:t>Echipamente</w:t>
            </w:r>
            <w:proofErr w:type="spellEnd"/>
            <w:r w:rsidRPr="00A90099">
              <w:rPr>
                <w:rFonts w:ascii="Times New Roman" w:eastAsia="Palatino Linotype" w:hAnsi="Times New Roman" w:cs="Times New Roman"/>
                <w:b/>
                <w:bCs/>
                <w:w w:val="98"/>
                <w:sz w:val="24"/>
                <w:szCs w:val="24"/>
              </w:rPr>
              <w:t xml:space="preserve"> ITS</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0405AB" w:rsidRPr="00FE1376" w:rsidTr="00146C49">
        <w:tc>
          <w:tcPr>
            <w:tcW w:w="6116" w:type="dxa"/>
          </w:tcPr>
          <w:p w:rsidR="000405AB" w:rsidRPr="0025034B" w:rsidRDefault="00975551" w:rsidP="0025034B">
            <w:pPr>
              <w:ind w:firstLine="426"/>
              <w:rPr>
                <w:rFonts w:ascii="Times New Roman" w:eastAsia="Palatino Linotype" w:hAnsi="Times New Roman" w:cs="Times New Roman"/>
                <w:b/>
                <w:bCs/>
                <w:color w:val="000000" w:themeColor="text1"/>
                <w:w w:val="98"/>
                <w:sz w:val="24"/>
                <w:szCs w:val="24"/>
              </w:rPr>
            </w:pPr>
            <w:r w:rsidRPr="00136C17">
              <w:rPr>
                <w:rFonts w:ascii="Times New Roman" w:eastAsia="Palatino Linotype" w:hAnsi="Times New Roman" w:cs="Times New Roman"/>
                <w:b/>
                <w:bCs/>
                <w:color w:val="000000" w:themeColor="text1"/>
                <w:w w:val="98"/>
                <w:sz w:val="24"/>
                <w:szCs w:val="24"/>
              </w:rPr>
              <w:t xml:space="preserve">5.1.1.    </w:t>
            </w:r>
            <w:proofErr w:type="spellStart"/>
            <w:r w:rsidRPr="00136C17">
              <w:rPr>
                <w:rFonts w:ascii="Times New Roman" w:eastAsia="Palatino Linotype" w:hAnsi="Times New Roman" w:cs="Times New Roman"/>
                <w:b/>
                <w:bCs/>
                <w:color w:val="000000" w:themeColor="text1"/>
                <w:w w:val="98"/>
                <w:sz w:val="24"/>
                <w:szCs w:val="24"/>
              </w:rPr>
              <w:t>Cerințe</w:t>
            </w:r>
            <w:proofErr w:type="spellEnd"/>
            <w:r w:rsidRPr="00136C17">
              <w:rPr>
                <w:rFonts w:ascii="Times New Roman" w:eastAsia="Palatino Linotype" w:hAnsi="Times New Roman" w:cs="Times New Roman"/>
                <w:b/>
                <w:bCs/>
                <w:color w:val="000000" w:themeColor="text1"/>
                <w:w w:val="98"/>
                <w:sz w:val="24"/>
                <w:szCs w:val="24"/>
              </w:rPr>
              <w:t xml:space="preserve"> </w:t>
            </w:r>
            <w:proofErr w:type="spellStart"/>
            <w:r w:rsidRPr="00136C17">
              <w:rPr>
                <w:rFonts w:ascii="Times New Roman" w:eastAsia="Palatino Linotype" w:hAnsi="Times New Roman" w:cs="Times New Roman"/>
                <w:b/>
                <w:bCs/>
                <w:color w:val="000000" w:themeColor="text1"/>
                <w:w w:val="98"/>
                <w:sz w:val="24"/>
                <w:szCs w:val="24"/>
              </w:rPr>
              <w:t>specifice</w:t>
            </w:r>
            <w:proofErr w:type="spellEnd"/>
          </w:p>
        </w:tc>
        <w:tc>
          <w:tcPr>
            <w:tcW w:w="4198" w:type="dxa"/>
          </w:tcPr>
          <w:p w:rsidR="000405AB" w:rsidRPr="00FE1376" w:rsidRDefault="000405AB"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B47AF5" w:rsidRDefault="00975551" w:rsidP="0025034B">
            <w:pPr>
              <w:ind w:left="993" w:hanging="567"/>
              <w:rPr>
                <w:rFonts w:ascii="Times New Roman" w:eastAsia="Palatino Linotype" w:hAnsi="Times New Roman" w:cs="Times New Roman"/>
                <w:b/>
                <w:w w:val="98"/>
                <w:sz w:val="24"/>
                <w:szCs w:val="24"/>
              </w:rPr>
            </w:pPr>
            <w:r w:rsidRPr="00136C17">
              <w:rPr>
                <w:rFonts w:ascii="Times New Roman" w:eastAsia="Palatino Linotype" w:hAnsi="Times New Roman" w:cs="Times New Roman"/>
                <w:b/>
                <w:w w:val="98"/>
                <w:sz w:val="24"/>
                <w:szCs w:val="24"/>
              </w:rPr>
              <w:t xml:space="preserve">5.1.2. </w:t>
            </w:r>
            <w:proofErr w:type="spellStart"/>
            <w:r w:rsidRPr="00136C17">
              <w:rPr>
                <w:rFonts w:ascii="Times New Roman" w:eastAsia="Palatino Linotype" w:hAnsi="Times New Roman" w:cs="Times New Roman"/>
                <w:b/>
                <w:bCs/>
                <w:w w:val="98"/>
                <w:sz w:val="24"/>
                <w:szCs w:val="24"/>
              </w:rPr>
              <w:t>Cerinte</w:t>
            </w:r>
            <w:proofErr w:type="spellEnd"/>
            <w:r w:rsidRPr="00136C17">
              <w:rPr>
                <w:rFonts w:ascii="Times New Roman" w:eastAsia="Palatino Linotype" w:hAnsi="Times New Roman" w:cs="Times New Roman"/>
                <w:b/>
                <w:bCs/>
                <w:w w:val="98"/>
                <w:sz w:val="24"/>
                <w:szCs w:val="24"/>
              </w:rPr>
              <w:t xml:space="preserve"> </w:t>
            </w:r>
            <w:proofErr w:type="spellStart"/>
            <w:r w:rsidRPr="00136C17">
              <w:rPr>
                <w:rFonts w:ascii="Times New Roman" w:eastAsia="Palatino Linotype" w:hAnsi="Times New Roman" w:cs="Times New Roman"/>
                <w:b/>
                <w:bCs/>
                <w:w w:val="98"/>
                <w:sz w:val="24"/>
                <w:szCs w:val="24"/>
              </w:rPr>
              <w:t>tehnice</w:t>
            </w:r>
            <w:proofErr w:type="spellEnd"/>
            <w:r w:rsidRPr="00136C17">
              <w:rPr>
                <w:rFonts w:ascii="Times New Roman" w:eastAsia="Palatino Linotype" w:hAnsi="Times New Roman" w:cs="Times New Roman"/>
                <w:b/>
                <w:bCs/>
                <w:w w:val="98"/>
                <w:sz w:val="24"/>
                <w:szCs w:val="24"/>
              </w:rPr>
              <w:t xml:space="preserve"> </w:t>
            </w:r>
            <w:proofErr w:type="spellStart"/>
            <w:r w:rsidRPr="00136C17">
              <w:rPr>
                <w:rFonts w:ascii="Times New Roman" w:eastAsia="Palatino Linotype" w:hAnsi="Times New Roman" w:cs="Times New Roman"/>
                <w:b/>
                <w:bCs/>
                <w:w w:val="98"/>
                <w:sz w:val="24"/>
                <w:szCs w:val="24"/>
              </w:rPr>
              <w:t>pentru</w:t>
            </w:r>
            <w:proofErr w:type="spellEnd"/>
            <w:r w:rsidRPr="00136C17">
              <w:rPr>
                <w:rFonts w:ascii="Times New Roman" w:eastAsia="Palatino Linotype" w:hAnsi="Times New Roman" w:cs="Times New Roman"/>
                <w:b/>
                <w:bCs/>
                <w:w w:val="98"/>
                <w:sz w:val="24"/>
                <w:szCs w:val="24"/>
              </w:rPr>
              <w:t xml:space="preserve"> </w:t>
            </w:r>
            <w:proofErr w:type="spellStart"/>
            <w:r w:rsidRPr="00136C17">
              <w:rPr>
                <w:rFonts w:ascii="Times New Roman" w:eastAsia="Palatino Linotype" w:hAnsi="Times New Roman" w:cs="Times New Roman"/>
                <w:b/>
                <w:bCs/>
                <w:w w:val="98"/>
                <w:sz w:val="24"/>
                <w:szCs w:val="24"/>
              </w:rPr>
              <w:t>echipamente</w:t>
            </w:r>
            <w:proofErr w:type="spellEnd"/>
            <w:r w:rsidRPr="00136C17">
              <w:rPr>
                <w:rFonts w:ascii="Times New Roman" w:eastAsia="Palatino Linotype" w:hAnsi="Times New Roman" w:cs="Times New Roman"/>
                <w:b/>
                <w:bCs/>
                <w:w w:val="98"/>
                <w:sz w:val="24"/>
                <w:szCs w:val="24"/>
              </w:rPr>
              <w:t xml:space="preserve"> ITS</w:t>
            </w:r>
            <w:r w:rsidRPr="00136C17">
              <w:rPr>
                <w:rFonts w:ascii="Times New Roman" w:eastAsia="Palatino Linotype" w:hAnsi="Times New Roman" w:cs="Times New Roman"/>
                <w:b/>
                <w:w w:val="98"/>
                <w:sz w:val="24"/>
                <w:szCs w:val="24"/>
              </w:rPr>
              <w:t xml:space="preserve"> </w:t>
            </w:r>
          </w:p>
          <w:p w:rsidR="00004A2A" w:rsidRPr="0025034B" w:rsidRDefault="00975551" w:rsidP="00B47AF5">
            <w:pPr>
              <w:ind w:left="993"/>
              <w:rPr>
                <w:rFonts w:ascii="Times New Roman" w:eastAsia="Palatino Linotype" w:hAnsi="Times New Roman" w:cs="Times New Roman"/>
                <w:b/>
                <w:bCs/>
                <w:w w:val="98"/>
                <w:sz w:val="24"/>
                <w:szCs w:val="24"/>
              </w:rPr>
            </w:pPr>
            <w:r w:rsidRPr="00136C17">
              <w:rPr>
                <w:rFonts w:ascii="Times New Roman" w:eastAsia="Palatino Linotype" w:hAnsi="Times New Roman" w:cs="Times New Roman"/>
                <w:b/>
                <w:w w:val="98"/>
                <w:sz w:val="24"/>
                <w:szCs w:val="24"/>
              </w:rPr>
              <w:t xml:space="preserve">5.1.2.1 </w:t>
            </w:r>
            <w:proofErr w:type="spellStart"/>
            <w:r w:rsidRPr="00136C17">
              <w:rPr>
                <w:rFonts w:ascii="Times New Roman" w:eastAsia="Palatino Linotype" w:hAnsi="Times New Roman" w:cs="Times New Roman"/>
                <w:b/>
                <w:w w:val="98"/>
                <w:sz w:val="24"/>
                <w:szCs w:val="24"/>
              </w:rPr>
              <w:t>Componente</w:t>
            </w:r>
            <w:proofErr w:type="spellEnd"/>
            <w:r w:rsidRPr="00136C17">
              <w:rPr>
                <w:rFonts w:ascii="Times New Roman" w:eastAsia="Palatino Linotype" w:hAnsi="Times New Roman" w:cs="Times New Roman"/>
                <w:b/>
                <w:w w:val="98"/>
                <w:sz w:val="24"/>
                <w:szCs w:val="24"/>
              </w:rPr>
              <w:t xml:space="preserve"> </w:t>
            </w:r>
            <w:proofErr w:type="spellStart"/>
            <w:r w:rsidRPr="00136C17">
              <w:rPr>
                <w:rFonts w:ascii="Times New Roman" w:eastAsia="Palatino Linotype" w:hAnsi="Times New Roman" w:cs="Times New Roman"/>
                <w:b/>
                <w:w w:val="98"/>
                <w:sz w:val="24"/>
                <w:szCs w:val="24"/>
              </w:rPr>
              <w:t>obligatorii</w:t>
            </w:r>
            <w:proofErr w:type="spellEnd"/>
            <w:r w:rsidRPr="00136C17">
              <w:rPr>
                <w:rFonts w:ascii="Times New Roman" w:eastAsia="Palatino Linotype" w:hAnsi="Times New Roman" w:cs="Times New Roman"/>
                <w:b/>
                <w:w w:val="98"/>
                <w:sz w:val="24"/>
                <w:szCs w:val="24"/>
              </w:rPr>
              <w:t>:</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BB3F4D" w:rsidRPr="0025034B" w:rsidRDefault="00975551" w:rsidP="0025034B">
            <w:pPr>
              <w:ind w:firstLine="993"/>
              <w:rPr>
                <w:rFonts w:ascii="Times New Roman" w:eastAsia="Palatino Linotype" w:hAnsi="Times New Roman" w:cs="Times New Roman"/>
                <w:b/>
                <w:w w:val="98"/>
                <w:sz w:val="24"/>
                <w:szCs w:val="24"/>
              </w:rPr>
            </w:pPr>
            <w:r w:rsidRPr="00136C17">
              <w:rPr>
                <w:rFonts w:ascii="Times New Roman" w:eastAsia="Palatino Linotype" w:hAnsi="Times New Roman" w:cs="Times New Roman"/>
                <w:b/>
                <w:w w:val="98"/>
                <w:sz w:val="24"/>
                <w:szCs w:val="24"/>
              </w:rPr>
              <w:t xml:space="preserve">5.1.2.2. </w:t>
            </w:r>
            <w:proofErr w:type="spellStart"/>
            <w:r w:rsidRPr="00136C17">
              <w:rPr>
                <w:rFonts w:ascii="Times New Roman" w:eastAsia="Palatino Linotype" w:hAnsi="Times New Roman" w:cs="Times New Roman"/>
                <w:b/>
                <w:w w:val="98"/>
                <w:sz w:val="24"/>
                <w:szCs w:val="24"/>
              </w:rPr>
              <w:t>Condiții</w:t>
            </w:r>
            <w:proofErr w:type="spellEnd"/>
            <w:r w:rsidRPr="00136C17">
              <w:rPr>
                <w:rFonts w:ascii="Times New Roman" w:eastAsia="Palatino Linotype" w:hAnsi="Times New Roman" w:cs="Times New Roman"/>
                <w:b/>
                <w:w w:val="98"/>
                <w:sz w:val="24"/>
                <w:szCs w:val="24"/>
              </w:rPr>
              <w:t xml:space="preserve"> de </w:t>
            </w:r>
            <w:proofErr w:type="spellStart"/>
            <w:r w:rsidRPr="00136C17">
              <w:rPr>
                <w:rFonts w:ascii="Times New Roman" w:eastAsia="Palatino Linotype" w:hAnsi="Times New Roman" w:cs="Times New Roman"/>
                <w:b/>
                <w:w w:val="98"/>
                <w:sz w:val="24"/>
                <w:szCs w:val="24"/>
              </w:rPr>
              <w:t>montaj</w:t>
            </w:r>
            <w:proofErr w:type="spellEnd"/>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BB3F4D" w:rsidRDefault="00975551" w:rsidP="00975551">
            <w:pPr>
              <w:ind w:firstLine="993"/>
              <w:rPr>
                <w:rFonts w:ascii="Times New Roman" w:eastAsia="Palatino Linotype" w:hAnsi="Times New Roman" w:cs="Times New Roman"/>
                <w:b/>
                <w:w w:val="98"/>
                <w:sz w:val="24"/>
                <w:szCs w:val="24"/>
              </w:rPr>
            </w:pPr>
            <w:r w:rsidRPr="00136C17">
              <w:rPr>
                <w:rFonts w:ascii="Times New Roman" w:eastAsia="Palatino Linotype" w:hAnsi="Times New Roman" w:cs="Times New Roman"/>
                <w:b/>
                <w:w w:val="98"/>
                <w:sz w:val="24"/>
                <w:szCs w:val="24"/>
              </w:rPr>
              <w:t xml:space="preserve">5.1.2.3.Specificatii </w:t>
            </w:r>
            <w:proofErr w:type="spellStart"/>
            <w:r w:rsidRPr="00136C17">
              <w:rPr>
                <w:rFonts w:ascii="Times New Roman" w:eastAsia="Palatino Linotype" w:hAnsi="Times New Roman" w:cs="Times New Roman"/>
                <w:b/>
                <w:w w:val="98"/>
                <w:sz w:val="24"/>
                <w:szCs w:val="24"/>
              </w:rPr>
              <w:t>tehnice</w:t>
            </w:r>
            <w:proofErr w:type="spellEnd"/>
            <w:r w:rsidRPr="00136C17">
              <w:rPr>
                <w:rFonts w:ascii="Times New Roman" w:eastAsia="Palatino Linotype" w:hAnsi="Times New Roman" w:cs="Times New Roman"/>
                <w:b/>
                <w:w w:val="98"/>
                <w:sz w:val="24"/>
                <w:szCs w:val="24"/>
              </w:rPr>
              <w:t xml:space="preserve"> </w:t>
            </w:r>
            <w:proofErr w:type="spellStart"/>
            <w:r w:rsidRPr="00136C17">
              <w:rPr>
                <w:rFonts w:ascii="Times New Roman" w:eastAsia="Palatino Linotype" w:hAnsi="Times New Roman" w:cs="Times New Roman"/>
                <w:b/>
                <w:w w:val="98"/>
                <w:sz w:val="24"/>
                <w:szCs w:val="24"/>
              </w:rPr>
              <w:t>detaliate</w:t>
            </w:r>
            <w:proofErr w:type="spellEnd"/>
          </w:p>
          <w:p w:rsidR="00975551" w:rsidRPr="0025034B" w:rsidRDefault="00975551" w:rsidP="00004A2A">
            <w:pPr>
              <w:rPr>
                <w:rFonts w:ascii="Times New Roman" w:eastAsia="Palatino Linotype" w:hAnsi="Times New Roman" w:cs="Times New Roman"/>
                <w:b/>
                <w:bCs/>
                <w:w w:val="98"/>
                <w:sz w:val="24"/>
                <w:szCs w:val="24"/>
              </w:rPr>
            </w:pPr>
            <w:proofErr w:type="spellStart"/>
            <w:r w:rsidRPr="00871379">
              <w:rPr>
                <w:rFonts w:ascii="Times New Roman" w:eastAsia="Palatino Linotype" w:hAnsi="Times New Roman" w:cs="Times New Roman"/>
                <w:b/>
                <w:bCs/>
                <w:w w:val="98"/>
                <w:sz w:val="24"/>
                <w:szCs w:val="24"/>
              </w:rPr>
              <w:t>Sistem</w:t>
            </w:r>
            <w:proofErr w:type="spellEnd"/>
            <w:r w:rsidRPr="00871379">
              <w:rPr>
                <w:rFonts w:ascii="Times New Roman" w:eastAsia="Palatino Linotype" w:hAnsi="Times New Roman" w:cs="Times New Roman"/>
                <w:b/>
                <w:bCs/>
                <w:w w:val="98"/>
                <w:sz w:val="24"/>
                <w:szCs w:val="24"/>
              </w:rPr>
              <w:t xml:space="preserve"> audio – video de </w:t>
            </w:r>
            <w:proofErr w:type="spellStart"/>
            <w:r w:rsidRPr="00871379">
              <w:rPr>
                <w:rFonts w:ascii="Times New Roman" w:eastAsia="Palatino Linotype" w:hAnsi="Times New Roman" w:cs="Times New Roman"/>
                <w:b/>
                <w:bCs/>
                <w:w w:val="98"/>
                <w:sz w:val="24"/>
                <w:szCs w:val="24"/>
              </w:rPr>
              <w:t>informare</w:t>
            </w:r>
            <w:proofErr w:type="spellEnd"/>
            <w:r w:rsidRPr="00871379">
              <w:rPr>
                <w:rFonts w:ascii="Times New Roman" w:eastAsia="Palatino Linotype" w:hAnsi="Times New Roman" w:cs="Times New Roman"/>
                <w:b/>
                <w:bCs/>
                <w:w w:val="98"/>
                <w:sz w:val="24"/>
                <w:szCs w:val="24"/>
              </w:rPr>
              <w:t xml:space="preserve"> a </w:t>
            </w:r>
            <w:proofErr w:type="spellStart"/>
            <w:r w:rsidRPr="00871379">
              <w:rPr>
                <w:rFonts w:ascii="Times New Roman" w:eastAsia="Palatino Linotype" w:hAnsi="Times New Roman" w:cs="Times New Roman"/>
                <w:b/>
                <w:bCs/>
                <w:w w:val="98"/>
                <w:sz w:val="24"/>
                <w:szCs w:val="24"/>
              </w:rPr>
              <w:t>calatorilor</w:t>
            </w:r>
            <w:proofErr w:type="spellEnd"/>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975551" w:rsidRPr="00871379" w:rsidRDefault="00975551" w:rsidP="006468EC">
            <w:pPr>
              <w:rPr>
                <w:rFonts w:ascii="Times New Roman" w:eastAsia="Palatino Linotype" w:hAnsi="Times New Roman" w:cs="Times New Roman"/>
                <w:b/>
                <w:bCs/>
                <w:w w:val="98"/>
                <w:sz w:val="24"/>
                <w:szCs w:val="24"/>
              </w:rPr>
            </w:pPr>
            <w:proofErr w:type="spellStart"/>
            <w:r w:rsidRPr="00871379">
              <w:rPr>
                <w:rFonts w:ascii="Times New Roman" w:eastAsia="Palatino Linotype" w:hAnsi="Times New Roman" w:cs="Times New Roman"/>
                <w:b/>
                <w:bCs/>
                <w:w w:val="98"/>
                <w:sz w:val="24"/>
                <w:szCs w:val="24"/>
              </w:rPr>
              <w:t>Caracteristici</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sistem</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complet</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informare</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calători</w:t>
            </w:r>
            <w:proofErr w:type="spellEnd"/>
            <w:r w:rsidRPr="00871379">
              <w:rPr>
                <w:rFonts w:ascii="Times New Roman" w:eastAsia="Palatino Linotype" w:hAnsi="Times New Roman" w:cs="Times New Roman"/>
                <w:b/>
                <w:bCs/>
                <w:w w:val="98"/>
                <w:sz w:val="24"/>
                <w:szCs w:val="24"/>
              </w:rPr>
              <w:t>:</w:t>
            </w:r>
          </w:p>
          <w:p w:rsidR="00BB3F4D" w:rsidRPr="0025034B" w:rsidRDefault="00975551" w:rsidP="00004A2A">
            <w:pPr>
              <w:pStyle w:val="ListParagraph"/>
              <w:numPr>
                <w:ilvl w:val="0"/>
                <w:numId w:val="17"/>
              </w:numPr>
              <w:autoSpaceDE/>
              <w:autoSpaceDN/>
              <w:contextualSpacing/>
              <w:jc w:val="both"/>
              <w:rPr>
                <w:rFonts w:eastAsia="Palatino Linotype"/>
                <w:b/>
                <w:bCs/>
                <w:w w:val="98"/>
                <w:sz w:val="24"/>
                <w:szCs w:val="24"/>
              </w:rPr>
            </w:pPr>
            <w:r w:rsidRPr="00871379">
              <w:rPr>
                <w:rFonts w:eastAsia="Palatino Linotype"/>
                <w:b/>
                <w:bCs/>
                <w:w w:val="98"/>
                <w:sz w:val="24"/>
                <w:szCs w:val="24"/>
              </w:rPr>
              <w:t>Indicatoare traseu exterioare</w:t>
            </w:r>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BB3F4D" w:rsidRPr="0025034B" w:rsidRDefault="00975551" w:rsidP="00004A2A">
            <w:pPr>
              <w:pStyle w:val="ListParagraph"/>
              <w:widowControl/>
              <w:numPr>
                <w:ilvl w:val="0"/>
                <w:numId w:val="17"/>
              </w:numPr>
              <w:autoSpaceDE/>
              <w:autoSpaceDN/>
              <w:contextualSpacing/>
              <w:jc w:val="both"/>
              <w:rPr>
                <w:rFonts w:eastAsia="Palatino Linotype"/>
                <w:b/>
                <w:bCs/>
                <w:w w:val="98"/>
                <w:sz w:val="24"/>
                <w:szCs w:val="24"/>
              </w:rPr>
            </w:pPr>
            <w:r w:rsidRPr="00871379">
              <w:rPr>
                <w:rFonts w:eastAsia="Palatino Linotype"/>
                <w:b/>
                <w:bCs/>
                <w:w w:val="98"/>
                <w:sz w:val="24"/>
                <w:szCs w:val="24"/>
              </w:rPr>
              <w:t>Unitate audio (statie de amplificare)</w:t>
            </w:r>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BB3F4D" w:rsidRPr="0025034B" w:rsidRDefault="00975551" w:rsidP="00004A2A">
            <w:pPr>
              <w:pStyle w:val="ListParagraph"/>
              <w:widowControl/>
              <w:numPr>
                <w:ilvl w:val="0"/>
                <w:numId w:val="17"/>
              </w:numPr>
              <w:autoSpaceDE/>
              <w:autoSpaceDN/>
              <w:contextualSpacing/>
              <w:jc w:val="both"/>
              <w:rPr>
                <w:rFonts w:eastAsia="Palatino Linotype"/>
                <w:b/>
                <w:bCs/>
                <w:color w:val="000000" w:themeColor="text1"/>
                <w:w w:val="98"/>
                <w:sz w:val="24"/>
                <w:szCs w:val="24"/>
              </w:rPr>
            </w:pPr>
            <w:r w:rsidRPr="00871379">
              <w:rPr>
                <w:rFonts w:eastAsia="Palatino Linotype"/>
                <w:b/>
                <w:bCs/>
                <w:w w:val="98"/>
                <w:sz w:val="24"/>
                <w:szCs w:val="24"/>
              </w:rPr>
              <w:t xml:space="preserve">Sistem audio-video cu display LCD/TFT </w:t>
            </w:r>
            <w:r w:rsidRPr="000B4466">
              <w:rPr>
                <w:rFonts w:eastAsia="Palatino Linotype"/>
                <w:b/>
                <w:bCs/>
                <w:color w:val="000000" w:themeColor="text1"/>
                <w:w w:val="98"/>
                <w:sz w:val="24"/>
                <w:szCs w:val="24"/>
              </w:rPr>
              <w:t>ultrawide pentru informarea calătorilor, precum şi pentru difuzare spot-uri publicitare</w:t>
            </w:r>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3E1038" w:rsidRPr="00FE1376" w:rsidTr="00146C49">
        <w:tc>
          <w:tcPr>
            <w:tcW w:w="6116" w:type="dxa"/>
          </w:tcPr>
          <w:p w:rsidR="003E1038" w:rsidRPr="0025034B" w:rsidRDefault="00975551" w:rsidP="00717B25">
            <w:pPr>
              <w:rPr>
                <w:rFonts w:ascii="Times New Roman" w:eastAsia="Palatino Linotype" w:hAnsi="Times New Roman" w:cs="Times New Roman"/>
                <w:b/>
                <w:bCs/>
                <w:w w:val="98"/>
                <w:sz w:val="24"/>
                <w:szCs w:val="24"/>
              </w:rPr>
            </w:pPr>
            <w:proofErr w:type="spellStart"/>
            <w:r w:rsidRPr="00871379">
              <w:rPr>
                <w:rFonts w:ascii="Times New Roman" w:eastAsia="Palatino Linotype" w:hAnsi="Times New Roman" w:cs="Times New Roman"/>
                <w:b/>
                <w:bCs/>
                <w:w w:val="98"/>
                <w:sz w:val="24"/>
                <w:szCs w:val="24"/>
              </w:rPr>
              <w:t>Sistemul</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numărare</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calatori</w:t>
            </w:r>
            <w:proofErr w:type="spellEnd"/>
          </w:p>
        </w:tc>
        <w:tc>
          <w:tcPr>
            <w:tcW w:w="4198" w:type="dxa"/>
          </w:tcPr>
          <w:p w:rsidR="003E1038" w:rsidRPr="00FE1376" w:rsidRDefault="003E1038"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975551" w:rsidP="00717B25">
            <w:pPr>
              <w:rPr>
                <w:rFonts w:ascii="Times New Roman" w:eastAsia="Palatino Linotype" w:hAnsi="Times New Roman" w:cs="Times New Roman"/>
                <w:b/>
                <w:bCs/>
                <w:w w:val="98"/>
                <w:sz w:val="24"/>
                <w:szCs w:val="24"/>
              </w:rPr>
            </w:pPr>
            <w:proofErr w:type="spellStart"/>
            <w:r w:rsidRPr="00871379">
              <w:rPr>
                <w:rFonts w:ascii="Times New Roman" w:eastAsia="Palatino Linotype" w:hAnsi="Times New Roman" w:cs="Times New Roman"/>
                <w:b/>
                <w:bCs/>
                <w:w w:val="98"/>
                <w:sz w:val="24"/>
                <w:szCs w:val="24"/>
              </w:rPr>
              <w:t>Sistem</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supraveghere</w:t>
            </w:r>
            <w:proofErr w:type="spellEnd"/>
            <w:r w:rsidRPr="00871379">
              <w:rPr>
                <w:rFonts w:ascii="Times New Roman" w:eastAsia="Palatino Linotype" w:hAnsi="Times New Roman" w:cs="Times New Roman"/>
                <w:b/>
                <w:bCs/>
                <w:w w:val="98"/>
                <w:sz w:val="24"/>
                <w:szCs w:val="24"/>
              </w:rPr>
              <w:t xml:space="preserve"> video</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975551" w:rsidP="006468EC">
            <w:pPr>
              <w:rPr>
                <w:rFonts w:ascii="Times New Roman" w:eastAsia="Palatino Linotype" w:hAnsi="Times New Roman" w:cs="Times New Roman"/>
                <w:b/>
                <w:bCs/>
                <w:w w:val="98"/>
                <w:sz w:val="24"/>
                <w:szCs w:val="24"/>
              </w:rPr>
            </w:pPr>
            <w:proofErr w:type="spellStart"/>
            <w:r w:rsidRPr="00871379">
              <w:rPr>
                <w:rFonts w:ascii="Times New Roman" w:eastAsia="Palatino Linotype" w:hAnsi="Times New Roman" w:cs="Times New Roman"/>
                <w:b/>
                <w:bCs/>
                <w:w w:val="98"/>
                <w:sz w:val="24"/>
                <w:szCs w:val="24"/>
              </w:rPr>
              <w:t>Sistem</w:t>
            </w:r>
            <w:proofErr w:type="spellEnd"/>
            <w:r w:rsidRPr="00871379">
              <w:rPr>
                <w:rFonts w:ascii="Times New Roman" w:eastAsia="Palatino Linotype" w:hAnsi="Times New Roman" w:cs="Times New Roman"/>
                <w:b/>
                <w:bCs/>
                <w:w w:val="98"/>
                <w:sz w:val="24"/>
                <w:szCs w:val="24"/>
              </w:rPr>
              <w:t xml:space="preserve"> automat de </w:t>
            </w:r>
            <w:proofErr w:type="spellStart"/>
            <w:r w:rsidRPr="00871379">
              <w:rPr>
                <w:rFonts w:ascii="Times New Roman" w:eastAsia="Palatino Linotype" w:hAnsi="Times New Roman" w:cs="Times New Roman"/>
                <w:b/>
                <w:bCs/>
                <w:w w:val="98"/>
                <w:sz w:val="24"/>
                <w:szCs w:val="24"/>
              </w:rPr>
              <w:t>taxare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975551" w:rsidP="006468EC">
            <w:pPr>
              <w:pStyle w:val="ListParagraph"/>
              <w:widowControl/>
              <w:ind w:left="0" w:firstLine="0"/>
              <w:rPr>
                <w:rFonts w:eastAsia="Palatino Linotype"/>
                <w:b/>
                <w:bCs/>
                <w:w w:val="98"/>
                <w:sz w:val="24"/>
                <w:szCs w:val="24"/>
              </w:rPr>
            </w:pPr>
            <w:r w:rsidRPr="00871379">
              <w:rPr>
                <w:rFonts w:eastAsia="Palatino Linotype"/>
                <w:b/>
                <w:bCs/>
                <w:w w:val="98"/>
                <w:sz w:val="24"/>
                <w:szCs w:val="24"/>
              </w:rPr>
              <w:t>Computer gestiune management trafic (CGMT)</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7E175D" w:rsidP="006468EC">
            <w:pPr>
              <w:ind w:firstLine="426"/>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5.1.3. </w:t>
            </w:r>
            <w:proofErr w:type="spellStart"/>
            <w:r w:rsidRPr="00871379">
              <w:rPr>
                <w:rFonts w:ascii="Times New Roman" w:eastAsia="Palatino Linotype" w:hAnsi="Times New Roman" w:cs="Times New Roman"/>
                <w:b/>
                <w:bCs/>
                <w:w w:val="98"/>
                <w:sz w:val="24"/>
                <w:szCs w:val="24"/>
              </w:rPr>
              <w:t>Compatibilitate</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și</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integrare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233604" w:rsidRDefault="000C4CC5" w:rsidP="00233604">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5.1.4. </w:t>
            </w:r>
            <w:proofErr w:type="spellStart"/>
            <w:r w:rsidRPr="00871379">
              <w:rPr>
                <w:rFonts w:ascii="Times New Roman" w:eastAsia="Palatino Linotype" w:hAnsi="Times New Roman" w:cs="Times New Roman"/>
                <w:b/>
                <w:bCs/>
                <w:w w:val="98"/>
                <w:sz w:val="24"/>
                <w:szCs w:val="24"/>
              </w:rPr>
              <w:t>Certificari</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Specifice</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pentru</w:t>
            </w:r>
            <w:proofErr w:type="spellEnd"/>
            <w:r w:rsidRPr="00871379">
              <w:rPr>
                <w:rFonts w:ascii="Times New Roman" w:eastAsia="Palatino Linotype" w:hAnsi="Times New Roman" w:cs="Times New Roman"/>
                <w:b/>
                <w:bCs/>
                <w:w w:val="98"/>
                <w:sz w:val="24"/>
                <w:szCs w:val="24"/>
              </w:rPr>
              <w:t xml:space="preserve"> </w:t>
            </w:r>
            <w:proofErr w:type="spellStart"/>
            <w:r w:rsidRPr="00871379">
              <w:rPr>
                <w:rFonts w:ascii="Times New Roman" w:eastAsia="Palatino Linotype" w:hAnsi="Times New Roman" w:cs="Times New Roman"/>
                <w:b/>
                <w:bCs/>
                <w:w w:val="98"/>
                <w:sz w:val="24"/>
                <w:szCs w:val="24"/>
              </w:rPr>
              <w:t>Echipamente</w:t>
            </w:r>
            <w:proofErr w:type="spellEnd"/>
            <w:r w:rsidRPr="00871379">
              <w:rPr>
                <w:rFonts w:ascii="Times New Roman" w:eastAsia="Palatino Linotype" w:hAnsi="Times New Roman" w:cs="Times New Roman"/>
                <w:b/>
                <w:bCs/>
                <w:w w:val="98"/>
                <w:sz w:val="24"/>
                <w:szCs w:val="24"/>
              </w:rPr>
              <w:t xml:space="preserve"> ITS</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0C4CC5" w:rsidRDefault="000C4CC5" w:rsidP="000C4CC5">
            <w:pPr>
              <w:ind w:firstLine="426"/>
              <w:jc w:val="both"/>
              <w:rPr>
                <w:rFonts w:ascii="Times New Roman" w:hAnsi="Times New Roman" w:cs="Times New Roman"/>
                <w:b/>
                <w:sz w:val="24"/>
                <w:szCs w:val="24"/>
                <w:lang w:val="ro-RO"/>
              </w:rPr>
            </w:pPr>
            <w:r w:rsidRPr="000C4CC5">
              <w:rPr>
                <w:rFonts w:ascii="Times New Roman" w:hAnsi="Times New Roman" w:cs="Times New Roman"/>
                <w:b/>
                <w:sz w:val="24"/>
                <w:szCs w:val="24"/>
                <w:lang w:val="ro-RO"/>
              </w:rPr>
              <w:t>5.1.5. G</w:t>
            </w:r>
            <w:r w:rsidR="006468EC" w:rsidRPr="000C4CC5">
              <w:rPr>
                <w:rFonts w:ascii="Times New Roman" w:hAnsi="Times New Roman" w:cs="Times New Roman"/>
                <w:b/>
                <w:sz w:val="24"/>
                <w:szCs w:val="24"/>
                <w:lang w:val="ro-RO"/>
              </w:rPr>
              <w:t>arantie / termen de valabilitate</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Default="00AF78FF" w:rsidP="00AF78FF">
            <w:pPr>
              <w:jc w:val="both"/>
              <w:rPr>
                <w:rFonts w:ascii="Times New Roman" w:hAnsi="Times New Roman" w:cs="Times New Roman"/>
                <w:b/>
                <w:sz w:val="24"/>
                <w:szCs w:val="24"/>
                <w:lang w:val="ro-RO"/>
              </w:rPr>
            </w:pPr>
            <w:r w:rsidRPr="00AF78FF">
              <w:rPr>
                <w:rFonts w:ascii="Times New Roman" w:hAnsi="Times New Roman" w:cs="Times New Roman"/>
                <w:b/>
                <w:sz w:val="24"/>
                <w:szCs w:val="24"/>
                <w:lang w:val="ro-RO"/>
              </w:rPr>
              <w:t>5.2. Autobuz nou cu lungimea de minim 5.500 mm, respectiv maxim 7.000.</w:t>
            </w:r>
          </w:p>
          <w:p w:rsidR="00AF78FF" w:rsidRPr="00AF78FF" w:rsidRDefault="00AF78FF" w:rsidP="00AF78FF">
            <w:pPr>
              <w:ind w:firstLine="426"/>
              <w:jc w:val="both"/>
              <w:rPr>
                <w:rFonts w:ascii="Times New Roman" w:hAnsi="Times New Roman" w:cs="Times New Roman"/>
                <w:b/>
                <w:sz w:val="24"/>
                <w:szCs w:val="24"/>
                <w:lang w:val="ro-RO"/>
              </w:rPr>
            </w:pPr>
            <w:r>
              <w:rPr>
                <w:rFonts w:ascii="Times New Roman" w:eastAsia="Palatino Linotype" w:hAnsi="Times New Roman" w:cs="Times New Roman"/>
                <w:b/>
                <w:bCs/>
                <w:color w:val="000000" w:themeColor="text1"/>
                <w:w w:val="98"/>
                <w:sz w:val="24"/>
                <w:szCs w:val="24"/>
              </w:rPr>
              <w:t>5.2.1.</w:t>
            </w:r>
            <w:r w:rsidRPr="00B24EDC">
              <w:rPr>
                <w:rFonts w:ascii="Times New Roman" w:eastAsia="Palatino Linotype" w:hAnsi="Times New Roman" w:cs="Times New Roman"/>
                <w:b/>
                <w:bCs/>
                <w:color w:val="000000" w:themeColor="text1"/>
                <w:w w:val="98"/>
                <w:sz w:val="24"/>
                <w:szCs w:val="24"/>
              </w:rPr>
              <w:tab/>
            </w:r>
            <w:proofErr w:type="spellStart"/>
            <w:r w:rsidRPr="00B24EDC">
              <w:rPr>
                <w:rFonts w:ascii="Times New Roman" w:eastAsia="Palatino Linotype" w:hAnsi="Times New Roman" w:cs="Times New Roman"/>
                <w:b/>
                <w:bCs/>
                <w:color w:val="000000" w:themeColor="text1"/>
                <w:w w:val="98"/>
                <w:sz w:val="24"/>
                <w:szCs w:val="24"/>
              </w:rPr>
              <w:t>Obiectul</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domeniul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aplicare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BB3F4D" w:rsidRPr="00FE1376" w:rsidTr="00146C49">
        <w:tc>
          <w:tcPr>
            <w:tcW w:w="6116" w:type="dxa"/>
          </w:tcPr>
          <w:p w:rsidR="00BB3F4D" w:rsidRPr="00AF78FF" w:rsidRDefault="00AF78FF" w:rsidP="00AF78FF">
            <w:pPr>
              <w:ind w:firstLine="426"/>
              <w:jc w:val="both"/>
              <w:rPr>
                <w:rFonts w:ascii="Times New Roman" w:hAnsi="Times New Roman" w:cs="Times New Roman"/>
                <w:b/>
                <w:sz w:val="24"/>
                <w:szCs w:val="24"/>
                <w:lang w:val="ro-RO"/>
              </w:rPr>
            </w:pPr>
            <w:r w:rsidRPr="00AF78FF">
              <w:rPr>
                <w:rFonts w:ascii="Times New Roman" w:hAnsi="Times New Roman" w:cs="Times New Roman"/>
                <w:b/>
                <w:sz w:val="24"/>
                <w:szCs w:val="24"/>
                <w:lang w:val="ro-RO"/>
              </w:rPr>
              <w:t>5.2.2.  Conformitate cu documentele de standardizare</w:t>
            </w:r>
          </w:p>
        </w:tc>
        <w:tc>
          <w:tcPr>
            <w:tcW w:w="4198" w:type="dxa"/>
          </w:tcPr>
          <w:p w:rsidR="00BB3F4D" w:rsidRPr="00FE1376" w:rsidRDefault="00BB3F4D"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AF78FF" w:rsidRDefault="00AF78FF" w:rsidP="00AF78FF">
            <w:pPr>
              <w:ind w:firstLine="426"/>
              <w:rPr>
                <w:rFonts w:ascii="Times New Roman" w:hAnsi="Times New Roman" w:cs="Times New Roman"/>
                <w:b/>
                <w:sz w:val="24"/>
                <w:szCs w:val="24"/>
                <w:lang w:val="ro-RO"/>
              </w:rPr>
            </w:pPr>
            <w:r w:rsidRPr="00AF78FF">
              <w:rPr>
                <w:rFonts w:ascii="Times New Roman" w:hAnsi="Times New Roman" w:cs="Times New Roman"/>
                <w:b/>
                <w:sz w:val="24"/>
                <w:szCs w:val="24"/>
                <w:lang w:val="ro-RO"/>
              </w:rPr>
              <w:t>5.2.3    Condiții tehnice</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FE1376" w:rsidRDefault="00233604" w:rsidP="00233604">
            <w:pPr>
              <w:ind w:firstLine="426"/>
              <w:jc w:val="both"/>
              <w:rPr>
                <w:rFonts w:ascii="Times New Roman" w:hAnsi="Times New Roman" w:cs="Times New Roman"/>
                <w:color w:val="FF0000"/>
                <w:sz w:val="24"/>
                <w:szCs w:val="24"/>
                <w:lang w:val="ro-RO"/>
              </w:rPr>
            </w:pPr>
            <w:r>
              <w:rPr>
                <w:rFonts w:ascii="Times New Roman" w:eastAsia="Palatino Linotype" w:hAnsi="Times New Roman" w:cs="Times New Roman"/>
                <w:b/>
                <w:bCs/>
                <w:color w:val="000000" w:themeColor="text1"/>
                <w:w w:val="98"/>
                <w:sz w:val="24"/>
                <w:szCs w:val="24"/>
              </w:rPr>
              <w:t xml:space="preserve">5.2.4.  </w:t>
            </w:r>
            <w:proofErr w:type="spellStart"/>
            <w:r w:rsidRPr="00B24EDC">
              <w:rPr>
                <w:rFonts w:ascii="Times New Roman" w:eastAsia="Palatino Linotype" w:hAnsi="Times New Roman" w:cs="Times New Roman"/>
                <w:b/>
                <w:bCs/>
                <w:color w:val="000000" w:themeColor="text1"/>
                <w:w w:val="98"/>
                <w:sz w:val="24"/>
                <w:szCs w:val="24"/>
              </w:rPr>
              <w:t>Cerințe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mediu</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înconjurător</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Default="00233604" w:rsidP="00233604">
            <w:pPr>
              <w:ind w:firstLine="426"/>
              <w:jc w:val="both"/>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 xml:space="preserve">5.2.5. </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Condiții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mecanice</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BE4F3F" w:rsidRDefault="00233604" w:rsidP="00233604">
            <w:pPr>
              <w:ind w:firstLine="426"/>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 xml:space="preserve">5.2.6. </w:t>
            </w:r>
            <w:proofErr w:type="spellStart"/>
            <w:r w:rsidRPr="00B24EDC">
              <w:rPr>
                <w:rFonts w:ascii="Times New Roman" w:eastAsia="Palatino Linotype" w:hAnsi="Times New Roman" w:cs="Times New Roman"/>
                <w:b/>
                <w:bCs/>
                <w:color w:val="000000" w:themeColor="text1"/>
                <w:w w:val="98"/>
                <w:sz w:val="24"/>
                <w:szCs w:val="24"/>
              </w:rPr>
              <w:t>Descrierea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generală</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constructivă</w:t>
            </w:r>
            <w:proofErr w:type="spellEnd"/>
            <w:r w:rsidRPr="00B24EDC">
              <w:rPr>
                <w:rFonts w:ascii="Times New Roman" w:eastAsia="Palatino Linotype" w:hAnsi="Times New Roman" w:cs="Times New Roman"/>
                <w:b/>
                <w:bCs/>
                <w:color w:val="000000" w:themeColor="text1"/>
                <w:w w:val="98"/>
                <w:sz w:val="24"/>
                <w:szCs w:val="24"/>
              </w:rPr>
              <w:t xml:space="preserve"> a </w:t>
            </w:r>
            <w:proofErr w:type="spellStart"/>
            <w:r>
              <w:rPr>
                <w:rFonts w:ascii="Times New Roman" w:eastAsia="Palatino Linotype" w:hAnsi="Times New Roman" w:cs="Times New Roman"/>
                <w:b/>
                <w:bCs/>
                <w:color w:val="000000" w:themeColor="text1"/>
                <w:w w:val="98"/>
                <w:sz w:val="24"/>
                <w:szCs w:val="24"/>
              </w:rPr>
              <w:t>autobuzului</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233604" w:rsidRDefault="00233604" w:rsidP="00233604">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lastRenderedPageBreak/>
              <w:t xml:space="preserve">5.2.7. </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Condiţii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tehnice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calitate</w:t>
            </w:r>
            <w:proofErr w:type="spellEnd"/>
          </w:p>
          <w:p w:rsidR="00BE4F3F" w:rsidRPr="00BE4F3F" w:rsidRDefault="00233604" w:rsidP="00233604">
            <w:pPr>
              <w:ind w:firstLine="1134"/>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5.2.7.1</w:t>
            </w:r>
            <w:r w:rsidRPr="00B24EDC">
              <w:rPr>
                <w:rFonts w:ascii="Times New Roman" w:eastAsia="Palatino Linotype" w:hAnsi="Times New Roman" w:cs="Times New Roman"/>
                <w:b/>
                <w:bCs/>
                <w:color w:val="005E00"/>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Specificaţii</w:t>
            </w:r>
            <w:proofErr w:type="spellEnd"/>
            <w:r w:rsidRPr="00B24EDC">
              <w:rPr>
                <w:rFonts w:ascii="Times New Roman" w:eastAsia="Palatino Linotype" w:hAnsi="Times New Roman" w:cs="Times New Roman"/>
                <w:b/>
                <w:bCs/>
                <w:color w:val="000000" w:themeColor="text1"/>
                <w:w w:val="98"/>
                <w:sz w:val="24"/>
                <w:szCs w:val="24"/>
              </w:rPr>
              <w:t xml:space="preserve"> constructive</w:t>
            </w:r>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BE4F3F" w:rsidRDefault="00233604" w:rsidP="00233604">
            <w:pPr>
              <w:ind w:firstLine="1134"/>
              <w:jc w:val="both"/>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5.2.7</w:t>
            </w:r>
            <w:r w:rsidRPr="00B24EDC">
              <w:rPr>
                <w:rFonts w:ascii="Times New Roman" w:eastAsia="Palatino Linotype" w:hAnsi="Times New Roman" w:cs="Times New Roman"/>
                <w:b/>
                <w:bCs/>
                <w:color w:val="000000" w:themeColor="text1"/>
                <w:w w:val="98"/>
                <w:sz w:val="24"/>
                <w:szCs w:val="24"/>
              </w:rPr>
              <w:t xml:space="preserve">.2. </w:t>
            </w:r>
            <w:proofErr w:type="spellStart"/>
            <w:r w:rsidRPr="00B24EDC">
              <w:rPr>
                <w:rFonts w:ascii="Times New Roman" w:eastAsia="Palatino Linotype" w:hAnsi="Times New Roman" w:cs="Times New Roman"/>
                <w:b/>
                <w:bCs/>
                <w:color w:val="000000" w:themeColor="text1"/>
                <w:w w:val="98"/>
                <w:sz w:val="24"/>
                <w:szCs w:val="24"/>
              </w:rPr>
              <w:t>Materiale</w:t>
            </w:r>
            <w:proofErr w:type="spellEnd"/>
          </w:p>
        </w:tc>
        <w:tc>
          <w:tcPr>
            <w:tcW w:w="4198" w:type="dxa"/>
          </w:tcPr>
          <w:p w:rsidR="00BE4F3F" w:rsidRPr="00FE1376" w:rsidRDefault="00BE4F3F" w:rsidP="00233604">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3604" w:rsidP="006468EC">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5.2.7.3. </w:t>
            </w:r>
            <w:proofErr w:type="spellStart"/>
            <w:r w:rsidRPr="00B24EDC">
              <w:rPr>
                <w:rFonts w:ascii="Times New Roman" w:eastAsia="Palatino Linotype" w:hAnsi="Times New Roman" w:cs="Times New Roman"/>
                <w:b/>
                <w:bCs/>
                <w:color w:val="000000" w:themeColor="text1"/>
                <w:w w:val="98"/>
                <w:sz w:val="24"/>
                <w:szCs w:val="24"/>
              </w:rPr>
              <w:t>Dimensiuni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generale</w:t>
            </w:r>
            <w:proofErr w:type="spellEnd"/>
            <w:r w:rsidRPr="00B24EDC">
              <w:rPr>
                <w:rFonts w:ascii="Times New Roman" w:eastAsia="Palatino Linotype" w:hAnsi="Times New Roman" w:cs="Times New Roman"/>
                <w:b/>
                <w:bCs/>
                <w:color w:val="000000" w:themeColor="text1"/>
                <w:w w:val="98"/>
                <w:sz w:val="24"/>
                <w:szCs w:val="24"/>
              </w:rPr>
              <w:t xml:space="preserve"> constructive ale </w:t>
            </w:r>
            <w:proofErr w:type="spellStart"/>
            <w:r>
              <w:rPr>
                <w:rFonts w:ascii="Times New Roman" w:eastAsia="Palatino Linotype" w:hAnsi="Times New Roman" w:cs="Times New Roman"/>
                <w:b/>
                <w:bCs/>
                <w:color w:val="000000" w:themeColor="text1"/>
                <w:w w:val="98"/>
                <w:sz w:val="24"/>
                <w:szCs w:val="24"/>
              </w:rPr>
              <w:t>autobuzului</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3604" w:rsidP="006468EC">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5.2.7.4. </w:t>
            </w:r>
            <w:proofErr w:type="spellStart"/>
            <w:r w:rsidRPr="00B24EDC">
              <w:rPr>
                <w:rFonts w:ascii="Times New Roman" w:eastAsia="Palatino Linotype" w:hAnsi="Times New Roman" w:cs="Times New Roman"/>
                <w:b/>
                <w:bCs/>
                <w:color w:val="000000" w:themeColor="text1"/>
                <w:w w:val="98"/>
                <w:sz w:val="24"/>
                <w:szCs w:val="24"/>
              </w:rPr>
              <w:t>Caracteristici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funcţionale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manevrabilitate</w:t>
            </w:r>
            <w:proofErr w:type="spellEnd"/>
            <w:r w:rsidRPr="00B24EDC">
              <w:rPr>
                <w:rFonts w:ascii="Times New Roman" w:eastAsia="Palatino Linotype" w:hAnsi="Times New Roman" w:cs="Times New Roman"/>
                <w:b/>
                <w:bCs/>
                <w:color w:val="000000" w:themeColor="text1"/>
                <w:w w:val="98"/>
                <w:sz w:val="24"/>
                <w:szCs w:val="24"/>
              </w:rPr>
              <w:t xml:space="preserve"> ale </w:t>
            </w:r>
            <w:proofErr w:type="spellStart"/>
            <w:r>
              <w:rPr>
                <w:rFonts w:ascii="Times New Roman" w:eastAsia="Palatino Linotype" w:hAnsi="Times New Roman" w:cs="Times New Roman"/>
                <w:b/>
                <w:bCs/>
                <w:color w:val="000000" w:themeColor="text1"/>
                <w:w w:val="98"/>
                <w:sz w:val="24"/>
                <w:szCs w:val="24"/>
              </w:rPr>
              <w:t>autobuzului</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3604" w:rsidP="006468EC">
            <w:pPr>
              <w:ind w:firstLine="1134"/>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5.2.7.5</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Caracteristici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masice</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3604"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5.2.8</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Specificaţii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funcţionale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performante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dinamice</w:t>
            </w:r>
            <w:proofErr w:type="spellEnd"/>
            <w:r w:rsidRPr="00B24EDC">
              <w:rPr>
                <w:rFonts w:ascii="Times New Roman" w:eastAsia="Palatino Linotype" w:hAnsi="Times New Roman" w:cs="Times New Roman"/>
                <w:b/>
                <w:bCs/>
                <w:color w:val="000000" w:themeColor="text1"/>
                <w:w w:val="98"/>
                <w:sz w:val="24"/>
                <w:szCs w:val="24"/>
              </w:rPr>
              <w:t>)</w:t>
            </w:r>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3604" w:rsidP="00B47AF5">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5.2.9</w:t>
            </w:r>
            <w:r w:rsidRPr="00B24EDC">
              <w:rPr>
                <w:rFonts w:ascii="Times New Roman" w:eastAsia="Palatino Linotype" w:hAnsi="Times New Roman" w:cs="Times New Roman"/>
                <w:b/>
                <w:bCs/>
                <w:color w:val="000000" w:themeColor="text1"/>
                <w:w w:val="98"/>
                <w:sz w:val="24"/>
                <w:szCs w:val="24"/>
              </w:rPr>
              <w:tab/>
            </w:r>
            <w:proofErr w:type="spellStart"/>
            <w:r w:rsidRPr="00B24EDC">
              <w:rPr>
                <w:rFonts w:ascii="Times New Roman" w:eastAsia="Palatino Linotype" w:hAnsi="Times New Roman" w:cs="Times New Roman"/>
                <w:b/>
                <w:bCs/>
                <w:color w:val="000000" w:themeColor="text1"/>
                <w:w w:val="98"/>
                <w:sz w:val="24"/>
                <w:szCs w:val="24"/>
              </w:rPr>
              <w:t>Specificaţii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operaţionale</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BE4F3F" w:rsidRPr="006468EC" w:rsidRDefault="00232E1C" w:rsidP="006468EC">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5.2.10.</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Condiţii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privind</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protecţia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anticorozivă</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BE4F3F" w:rsidRPr="00FE1376" w:rsidTr="00146C49">
        <w:tc>
          <w:tcPr>
            <w:tcW w:w="6116" w:type="dxa"/>
          </w:tcPr>
          <w:p w:rsidR="00232E1C" w:rsidRPr="00B24EDC" w:rsidRDefault="00232E1C" w:rsidP="00232E1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5.2.11. </w:t>
            </w:r>
            <w:proofErr w:type="spellStart"/>
            <w:r w:rsidRPr="00B24EDC">
              <w:rPr>
                <w:rFonts w:ascii="Times New Roman" w:eastAsia="Palatino Linotype" w:hAnsi="Times New Roman" w:cs="Times New Roman"/>
                <w:b/>
                <w:bCs/>
                <w:color w:val="000000" w:themeColor="text1"/>
                <w:w w:val="98"/>
                <w:sz w:val="24"/>
                <w:szCs w:val="24"/>
              </w:rPr>
              <w:t>Caracteristici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tehnice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generale</w:t>
            </w:r>
            <w:proofErr w:type="spellEnd"/>
            <w:r w:rsidRPr="00B24EDC">
              <w:rPr>
                <w:rFonts w:ascii="Times New Roman" w:eastAsia="Palatino Linotype" w:hAnsi="Times New Roman" w:cs="Times New Roman"/>
                <w:b/>
                <w:bCs/>
                <w:color w:val="000000" w:themeColor="text1"/>
                <w:w w:val="98"/>
                <w:sz w:val="24"/>
                <w:szCs w:val="24"/>
              </w:rPr>
              <w:t xml:space="preserve"> ale </w:t>
            </w:r>
            <w:proofErr w:type="spellStart"/>
            <w:r w:rsidRPr="00B24EDC">
              <w:rPr>
                <w:rFonts w:ascii="Times New Roman" w:eastAsia="Palatino Linotype" w:hAnsi="Times New Roman" w:cs="Times New Roman"/>
                <w:b/>
                <w:bCs/>
                <w:color w:val="000000" w:themeColor="text1"/>
                <w:w w:val="98"/>
                <w:sz w:val="24"/>
                <w:szCs w:val="24"/>
              </w:rPr>
              <w:t>agregatelor</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subansamblurilor</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ale </w:t>
            </w:r>
            <w:proofErr w:type="spellStart"/>
            <w:r w:rsidRPr="00B24EDC">
              <w:rPr>
                <w:rFonts w:ascii="Times New Roman" w:eastAsia="Palatino Linotype" w:hAnsi="Times New Roman" w:cs="Times New Roman"/>
                <w:b/>
                <w:bCs/>
                <w:color w:val="000000" w:themeColor="text1"/>
                <w:w w:val="98"/>
                <w:sz w:val="24"/>
                <w:szCs w:val="24"/>
              </w:rPr>
              <w:t>componentelor</w:t>
            </w:r>
            <w:proofErr w:type="spellEnd"/>
            <w:r w:rsidRPr="00B24EDC">
              <w:rPr>
                <w:rFonts w:ascii="Times New Roman" w:eastAsia="Palatino Linotype" w:hAnsi="Times New Roman" w:cs="Times New Roman"/>
                <w:b/>
                <w:bCs/>
                <w:color w:val="000000" w:themeColor="text1"/>
                <w:w w:val="98"/>
                <w:sz w:val="24"/>
                <w:szCs w:val="24"/>
              </w:rPr>
              <w:t xml:space="preserve"> </w:t>
            </w:r>
          </w:p>
          <w:p w:rsidR="00BE4F3F" w:rsidRPr="00BE4F3F" w:rsidRDefault="00232E1C" w:rsidP="00232E1C">
            <w:pPr>
              <w:ind w:firstLine="1134"/>
              <w:jc w:val="both"/>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 xml:space="preserve">5.2.11.1. </w:t>
            </w:r>
            <w:proofErr w:type="spellStart"/>
            <w:r w:rsidRPr="00B24EDC">
              <w:rPr>
                <w:rFonts w:ascii="Times New Roman" w:eastAsia="Palatino Linotype" w:hAnsi="Times New Roman" w:cs="Times New Roman"/>
                <w:b/>
                <w:bCs/>
                <w:color w:val="000000" w:themeColor="text1"/>
                <w:w w:val="98"/>
                <w:sz w:val="24"/>
                <w:szCs w:val="24"/>
              </w:rPr>
              <w:t>Unitatea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electrica</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tractiune</w:t>
            </w:r>
            <w:proofErr w:type="spellEnd"/>
          </w:p>
        </w:tc>
        <w:tc>
          <w:tcPr>
            <w:tcW w:w="4198" w:type="dxa"/>
          </w:tcPr>
          <w:p w:rsidR="00BE4F3F" w:rsidRPr="00FE1376" w:rsidRDefault="00BE4F3F"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FE1376" w:rsidRDefault="00232E1C" w:rsidP="00232E1C">
            <w:pPr>
              <w:ind w:firstLine="1134"/>
              <w:jc w:val="both"/>
              <w:rPr>
                <w:rFonts w:ascii="Times New Roman" w:hAnsi="Times New Roman" w:cs="Times New Roman"/>
                <w:color w:val="FF0000"/>
                <w:sz w:val="24"/>
                <w:szCs w:val="24"/>
                <w:lang w:val="ro-RO"/>
              </w:rPr>
            </w:pPr>
            <w:r>
              <w:rPr>
                <w:rFonts w:ascii="Times New Roman" w:eastAsia="Palatino Linotype" w:hAnsi="Times New Roman" w:cs="Times New Roman"/>
                <w:b/>
                <w:bCs/>
                <w:color w:val="000000" w:themeColor="text1"/>
                <w:w w:val="98"/>
                <w:sz w:val="24"/>
                <w:szCs w:val="24"/>
              </w:rPr>
              <w:t>5.2.11.</w:t>
            </w:r>
            <w:r w:rsidRPr="00B24EDC">
              <w:rPr>
                <w:rFonts w:ascii="Times New Roman" w:eastAsia="Palatino Linotype" w:hAnsi="Times New Roman" w:cs="Times New Roman"/>
                <w:b/>
                <w:bCs/>
                <w:color w:val="000000" w:themeColor="text1"/>
                <w:w w:val="98"/>
                <w:sz w:val="24"/>
                <w:szCs w:val="24"/>
              </w:rPr>
              <w:t xml:space="preserve">2. </w:t>
            </w:r>
            <w:proofErr w:type="spellStart"/>
            <w:r w:rsidRPr="00B24EDC">
              <w:rPr>
                <w:rFonts w:ascii="Times New Roman" w:eastAsia="Palatino Linotype" w:hAnsi="Times New Roman" w:cs="Times New Roman"/>
                <w:b/>
                <w:bCs/>
                <w:color w:val="000000" w:themeColor="text1"/>
                <w:w w:val="98"/>
                <w:sz w:val="24"/>
                <w:szCs w:val="24"/>
              </w:rPr>
              <w:t>Echipamentul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tractiune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FE1376" w:rsidRDefault="00232E1C" w:rsidP="00232E1C">
            <w:pPr>
              <w:ind w:firstLine="1134"/>
              <w:jc w:val="both"/>
              <w:rPr>
                <w:rFonts w:ascii="Times New Roman" w:hAnsi="Times New Roman" w:cs="Times New Roman"/>
                <w:color w:val="FF0000"/>
                <w:sz w:val="24"/>
                <w:szCs w:val="24"/>
                <w:lang w:val="ro-RO"/>
              </w:rPr>
            </w:pPr>
            <w:r>
              <w:rPr>
                <w:rFonts w:ascii="Times New Roman" w:eastAsia="Palatino Linotype" w:hAnsi="Times New Roman" w:cs="Times New Roman"/>
                <w:b/>
                <w:bCs/>
                <w:color w:val="000000" w:themeColor="text1"/>
                <w:w w:val="98"/>
                <w:sz w:val="24"/>
                <w:szCs w:val="24"/>
              </w:rPr>
              <w:t>5.2.11.</w:t>
            </w:r>
            <w:r w:rsidRPr="00B24EDC">
              <w:rPr>
                <w:rFonts w:ascii="Times New Roman" w:eastAsia="Palatino Linotype" w:hAnsi="Times New Roman" w:cs="Times New Roman"/>
                <w:b/>
                <w:bCs/>
                <w:color w:val="000000" w:themeColor="text1"/>
                <w:w w:val="98"/>
                <w:sz w:val="24"/>
                <w:szCs w:val="24"/>
              </w:rPr>
              <w:t xml:space="preserve">3. </w:t>
            </w:r>
            <w:proofErr w:type="spellStart"/>
            <w:r w:rsidRPr="00B24EDC">
              <w:rPr>
                <w:rFonts w:ascii="Times New Roman" w:eastAsia="Palatino Linotype" w:hAnsi="Times New Roman" w:cs="Times New Roman"/>
                <w:b/>
                <w:bCs/>
                <w:color w:val="000000" w:themeColor="text1"/>
                <w:w w:val="98"/>
                <w:sz w:val="24"/>
                <w:szCs w:val="24"/>
              </w:rPr>
              <w:t>Bateriile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electrice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232E1C" w:rsidRDefault="00232E1C" w:rsidP="00232E1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5.2.12.</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Autonomia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Pr>
                <w:rFonts w:ascii="Times New Roman" w:eastAsia="Palatino Linotype" w:hAnsi="Times New Roman" w:cs="Times New Roman"/>
                <w:b/>
                <w:bCs/>
                <w:color w:val="000000" w:themeColor="text1"/>
                <w:w w:val="98"/>
                <w:sz w:val="24"/>
                <w:szCs w:val="24"/>
              </w:rPr>
              <w:t>autobuzului</w:t>
            </w:r>
            <w:proofErr w:type="spellEnd"/>
            <w:r>
              <w:rPr>
                <w:rFonts w:ascii="Times New Roman" w:eastAsia="Palatino Linotype" w:hAnsi="Times New Roman" w:cs="Times New Roman"/>
                <w:b/>
                <w:bCs/>
                <w:color w:val="000000" w:themeColor="text1"/>
                <w:w w:val="98"/>
                <w:sz w:val="24"/>
                <w:szCs w:val="24"/>
              </w:rPr>
              <w:t xml:space="preserve"> </w:t>
            </w:r>
            <w:r w:rsidRPr="00B24EDC">
              <w:rPr>
                <w:rFonts w:ascii="Times New Roman" w:eastAsia="Palatino Linotype" w:hAnsi="Times New Roman" w:cs="Times New Roman"/>
                <w:b/>
                <w:bCs/>
                <w:color w:val="000000" w:themeColor="text1"/>
                <w:w w:val="98"/>
                <w:sz w:val="24"/>
                <w:szCs w:val="24"/>
              </w:rPr>
              <w:t>electric</w:t>
            </w:r>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232E1C" w:rsidP="00B47AF5">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5.2.13. </w:t>
            </w:r>
            <w:proofErr w:type="spellStart"/>
            <w:r w:rsidRPr="00B24EDC">
              <w:rPr>
                <w:rFonts w:ascii="Times New Roman" w:eastAsia="Palatino Linotype" w:hAnsi="Times New Roman" w:cs="Times New Roman"/>
                <w:b/>
                <w:bCs/>
                <w:color w:val="000000" w:themeColor="text1"/>
                <w:w w:val="98"/>
                <w:sz w:val="24"/>
                <w:szCs w:val="24"/>
              </w:rPr>
              <w:t>Incarcarea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bateriilor</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electrice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Conectarea</w:t>
            </w:r>
            <w:proofErr w:type="spellEnd"/>
            <w:r w:rsidRPr="00B24EDC">
              <w:rPr>
                <w:rFonts w:ascii="Times New Roman" w:eastAsia="Palatino Linotype" w:hAnsi="Times New Roman" w:cs="Times New Roman"/>
                <w:b/>
                <w:bCs/>
                <w:color w:val="000000" w:themeColor="text1"/>
                <w:w w:val="98"/>
                <w:sz w:val="24"/>
                <w:szCs w:val="24"/>
              </w:rPr>
              <w:t xml:space="preserve"> la </w:t>
            </w:r>
            <w:proofErr w:type="spellStart"/>
            <w:r w:rsidRPr="00B24EDC">
              <w:rPr>
                <w:rFonts w:ascii="Times New Roman" w:eastAsia="Palatino Linotype" w:hAnsi="Times New Roman" w:cs="Times New Roman"/>
                <w:b/>
                <w:bCs/>
                <w:color w:val="000000" w:themeColor="text1"/>
                <w:w w:val="98"/>
                <w:sz w:val="24"/>
                <w:szCs w:val="24"/>
              </w:rPr>
              <w:t>statiile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incarcare</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B47AF5" w:rsidRPr="00FE1376" w:rsidTr="00146C49">
        <w:tc>
          <w:tcPr>
            <w:tcW w:w="6116" w:type="dxa"/>
          </w:tcPr>
          <w:p w:rsidR="00B47AF5" w:rsidRDefault="00B47AF5" w:rsidP="00232E1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5.2.14.</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Modulul</w:t>
            </w:r>
            <w:proofErr w:type="spellEnd"/>
            <w:r w:rsidRPr="00B24EDC">
              <w:rPr>
                <w:rFonts w:ascii="Times New Roman" w:eastAsia="Palatino Linotype" w:hAnsi="Times New Roman" w:cs="Times New Roman"/>
                <w:b/>
                <w:bCs/>
                <w:color w:val="000000" w:themeColor="text1"/>
                <w:w w:val="98"/>
                <w:sz w:val="24"/>
                <w:szCs w:val="24"/>
              </w:rPr>
              <w:t xml:space="preserve"> electronic de </w:t>
            </w:r>
            <w:proofErr w:type="spellStart"/>
            <w:r w:rsidRPr="00B24EDC">
              <w:rPr>
                <w:rFonts w:ascii="Times New Roman" w:eastAsia="Palatino Linotype" w:hAnsi="Times New Roman" w:cs="Times New Roman"/>
                <w:b/>
                <w:bCs/>
                <w:color w:val="000000" w:themeColor="text1"/>
                <w:w w:val="98"/>
                <w:sz w:val="24"/>
                <w:szCs w:val="24"/>
              </w:rPr>
              <w:t>comanda</w:t>
            </w:r>
            <w:proofErr w:type="spellEnd"/>
          </w:p>
        </w:tc>
        <w:tc>
          <w:tcPr>
            <w:tcW w:w="4198" w:type="dxa"/>
          </w:tcPr>
          <w:p w:rsidR="00B47AF5" w:rsidRPr="00FE1376" w:rsidRDefault="00B47AF5" w:rsidP="00A64152">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232E1C"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5.2.15.</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Pedalierele</w:t>
            </w:r>
            <w:proofErr w:type="spellEnd"/>
            <w:r w:rsidRPr="00B24EDC">
              <w:rPr>
                <w:rFonts w:ascii="Times New Roman" w:eastAsia="Palatino Linotype" w:hAnsi="Times New Roman" w:cs="Times New Roman"/>
                <w:b/>
                <w:bCs/>
                <w:color w:val="000000" w:themeColor="text1"/>
                <w:w w:val="98"/>
                <w:sz w:val="24"/>
                <w:szCs w:val="24"/>
              </w:rPr>
              <w:t xml:space="preserve"> cu </w:t>
            </w:r>
            <w:proofErr w:type="spellStart"/>
            <w:r w:rsidRPr="00B24EDC">
              <w:rPr>
                <w:rFonts w:ascii="Times New Roman" w:eastAsia="Palatino Linotype" w:hAnsi="Times New Roman" w:cs="Times New Roman"/>
                <w:b/>
                <w:bCs/>
                <w:color w:val="000000" w:themeColor="text1"/>
                <w:w w:val="98"/>
                <w:sz w:val="24"/>
                <w:szCs w:val="24"/>
              </w:rPr>
              <w:t>traductoare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pozitie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controlere</w:t>
            </w:r>
            <w:proofErr w:type="spellEnd"/>
            <w:r w:rsidRPr="00B24EDC">
              <w:rPr>
                <w:rFonts w:ascii="Times New Roman" w:eastAsia="Palatino Linotype" w:hAnsi="Times New Roman" w:cs="Times New Roman"/>
                <w:b/>
                <w:bCs/>
                <w:color w:val="000000" w:themeColor="text1"/>
                <w:w w:val="98"/>
                <w:sz w:val="24"/>
                <w:szCs w:val="24"/>
              </w:rPr>
              <w:t>)</w:t>
            </w:r>
          </w:p>
        </w:tc>
        <w:tc>
          <w:tcPr>
            <w:tcW w:w="4198" w:type="dxa"/>
          </w:tcPr>
          <w:p w:rsidR="00A64152" w:rsidRPr="00FE1376" w:rsidRDefault="00A64152" w:rsidP="00232E1C">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232E1C"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5.2.16.</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Suspensia</w:t>
            </w:r>
            <w:proofErr w:type="spellEnd"/>
          </w:p>
        </w:tc>
        <w:tc>
          <w:tcPr>
            <w:tcW w:w="4198" w:type="dxa"/>
          </w:tcPr>
          <w:p w:rsidR="00A64152" w:rsidRPr="00FE1376" w:rsidRDefault="00A64152" w:rsidP="00232E1C">
            <w:pPr>
              <w:jc w:val="both"/>
              <w:rPr>
                <w:rFonts w:ascii="Times New Roman" w:hAnsi="Times New Roman" w:cs="Times New Roman"/>
                <w:color w:val="FF0000"/>
                <w:sz w:val="24"/>
                <w:szCs w:val="24"/>
                <w:lang w:val="ro-RO"/>
              </w:rPr>
            </w:pPr>
          </w:p>
        </w:tc>
      </w:tr>
      <w:tr w:rsidR="004E6F65" w:rsidRPr="00FE1376" w:rsidTr="00146C49">
        <w:tc>
          <w:tcPr>
            <w:tcW w:w="6116" w:type="dxa"/>
          </w:tcPr>
          <w:p w:rsidR="00B8313D" w:rsidRPr="00FE1376" w:rsidRDefault="00232E1C" w:rsidP="00232E1C">
            <w:pPr>
              <w:ind w:firstLine="426"/>
              <w:jc w:val="both"/>
              <w:rPr>
                <w:rFonts w:ascii="Times New Roman" w:hAnsi="Times New Roman" w:cs="Times New Roman"/>
                <w:sz w:val="24"/>
                <w:szCs w:val="24"/>
                <w:lang w:val="ro-RO"/>
              </w:rPr>
            </w:pPr>
            <w:r>
              <w:rPr>
                <w:rFonts w:ascii="Times New Roman" w:eastAsia="Palatino Linotype" w:hAnsi="Times New Roman" w:cs="Times New Roman"/>
                <w:b/>
                <w:bCs/>
                <w:color w:val="000000" w:themeColor="text1"/>
                <w:w w:val="98"/>
                <w:sz w:val="24"/>
                <w:szCs w:val="24"/>
              </w:rPr>
              <w:t>5.2.17.</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Sistemul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frânare</w:t>
            </w:r>
            <w:proofErr w:type="spellEnd"/>
          </w:p>
        </w:tc>
        <w:tc>
          <w:tcPr>
            <w:tcW w:w="4198" w:type="dxa"/>
          </w:tcPr>
          <w:p w:rsidR="004E6F65" w:rsidRPr="00FE1376" w:rsidRDefault="004E6F65" w:rsidP="00232E1C">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232E1C"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5.2.18</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Direcţia</w:t>
            </w:r>
            <w:proofErr w:type="spellEnd"/>
          </w:p>
        </w:tc>
        <w:tc>
          <w:tcPr>
            <w:tcW w:w="4198" w:type="dxa"/>
          </w:tcPr>
          <w:p w:rsidR="00A64152" w:rsidRPr="00FE1376" w:rsidRDefault="00A64152" w:rsidP="00232E1C">
            <w:pPr>
              <w:jc w:val="both"/>
              <w:rPr>
                <w:rFonts w:ascii="Times New Roman" w:hAnsi="Times New Roman" w:cs="Times New Roman"/>
                <w:color w:val="FF0000"/>
                <w:sz w:val="24"/>
                <w:szCs w:val="24"/>
                <w:lang w:val="ro-RO"/>
              </w:rPr>
            </w:pPr>
          </w:p>
        </w:tc>
      </w:tr>
      <w:tr w:rsidR="00B8313D" w:rsidRPr="00FE1376" w:rsidTr="00146C49">
        <w:tc>
          <w:tcPr>
            <w:tcW w:w="6116" w:type="dxa"/>
          </w:tcPr>
          <w:p w:rsidR="00B8313D" w:rsidRPr="006468EC" w:rsidRDefault="00232E1C"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5.2.19</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Sistemul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rulare</w:t>
            </w:r>
            <w:proofErr w:type="spellEnd"/>
          </w:p>
        </w:tc>
        <w:tc>
          <w:tcPr>
            <w:tcW w:w="4198" w:type="dxa"/>
          </w:tcPr>
          <w:p w:rsidR="00B8313D" w:rsidRPr="00FE1376" w:rsidRDefault="00B8313D" w:rsidP="00A64152">
            <w:pPr>
              <w:jc w:val="both"/>
              <w:rPr>
                <w:rFonts w:ascii="Times New Roman" w:hAnsi="Times New Roman" w:cs="Times New Roman"/>
                <w:color w:val="FF0000"/>
                <w:sz w:val="24"/>
                <w:szCs w:val="24"/>
                <w:lang w:val="ro-RO"/>
              </w:rPr>
            </w:pPr>
          </w:p>
        </w:tc>
      </w:tr>
      <w:tr w:rsidR="003E1038" w:rsidRPr="00FE1376" w:rsidTr="00146C49">
        <w:tc>
          <w:tcPr>
            <w:tcW w:w="6116" w:type="dxa"/>
          </w:tcPr>
          <w:p w:rsidR="00232E1C" w:rsidRPr="00B24EDC" w:rsidRDefault="00232E1C" w:rsidP="00232E1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5.2.20</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Caroseria</w:t>
            </w:r>
            <w:proofErr w:type="spellEnd"/>
          </w:p>
          <w:p w:rsidR="003E1038" w:rsidRPr="006468EC" w:rsidRDefault="00232E1C" w:rsidP="006468EC">
            <w:pPr>
              <w:ind w:firstLine="1418"/>
              <w:jc w:val="both"/>
              <w:rPr>
                <w:rFonts w:ascii="Times New Roman" w:eastAsia="Palatino Linotype" w:hAnsi="Times New Roman" w:cs="Times New Roman"/>
                <w:color w:val="000000" w:themeColor="text1"/>
                <w:w w:val="98"/>
                <w:sz w:val="24"/>
                <w:szCs w:val="24"/>
              </w:rPr>
            </w:pPr>
            <w:r>
              <w:rPr>
                <w:rFonts w:ascii="Times New Roman" w:eastAsia="Palatino Linotype" w:hAnsi="Times New Roman" w:cs="Times New Roman"/>
                <w:b/>
                <w:bCs/>
                <w:color w:val="000000" w:themeColor="text1"/>
                <w:w w:val="98"/>
                <w:sz w:val="24"/>
                <w:szCs w:val="24"/>
              </w:rPr>
              <w:t>5.2.20.1</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Descriere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generala</w:t>
            </w:r>
            <w:proofErr w:type="spellEnd"/>
          </w:p>
        </w:tc>
        <w:tc>
          <w:tcPr>
            <w:tcW w:w="4198" w:type="dxa"/>
          </w:tcPr>
          <w:p w:rsidR="003E1038" w:rsidRPr="00FE1376" w:rsidRDefault="003E1038" w:rsidP="00232E1C">
            <w:pPr>
              <w:jc w:val="both"/>
              <w:rPr>
                <w:rFonts w:ascii="Times New Roman" w:hAnsi="Times New Roman" w:cs="Times New Roman"/>
                <w:color w:val="FF0000"/>
                <w:sz w:val="24"/>
                <w:szCs w:val="24"/>
                <w:lang w:val="ro-RO"/>
              </w:rPr>
            </w:pPr>
          </w:p>
        </w:tc>
      </w:tr>
      <w:tr w:rsidR="00A64152" w:rsidRPr="00FE1376" w:rsidTr="00146C49">
        <w:tc>
          <w:tcPr>
            <w:tcW w:w="6116" w:type="dxa"/>
          </w:tcPr>
          <w:p w:rsidR="00A64152" w:rsidRPr="006468EC" w:rsidRDefault="00232E1C" w:rsidP="006468EC">
            <w:pPr>
              <w:ind w:firstLine="1418"/>
              <w:jc w:val="both"/>
              <w:rPr>
                <w:rFonts w:ascii="Times New Roman" w:eastAsia="Palatino Linotype" w:hAnsi="Times New Roman" w:cs="Times New Roman"/>
                <w:b/>
                <w:bCs/>
                <w:color w:val="000000" w:themeColor="text1"/>
                <w:w w:val="98"/>
                <w:sz w:val="24"/>
                <w:szCs w:val="24"/>
              </w:rPr>
            </w:pPr>
            <w:r>
              <w:rPr>
                <w:rFonts w:ascii="Times New Roman" w:hAnsi="Times New Roman" w:cs="Times New Roman"/>
                <w:color w:val="FF0000"/>
                <w:sz w:val="24"/>
                <w:szCs w:val="24"/>
                <w:lang w:val="ro-RO"/>
              </w:rPr>
              <w:tab/>
            </w:r>
            <w:r>
              <w:rPr>
                <w:rFonts w:ascii="Times New Roman" w:eastAsia="Palatino Linotype" w:hAnsi="Times New Roman" w:cs="Times New Roman"/>
                <w:b/>
                <w:bCs/>
                <w:color w:val="000000" w:themeColor="text1"/>
                <w:w w:val="98"/>
                <w:sz w:val="24"/>
                <w:szCs w:val="24"/>
              </w:rPr>
              <w:t>5.2.20.2</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Uşile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acces</w:t>
            </w:r>
            <w:proofErr w:type="spellEnd"/>
          </w:p>
        </w:tc>
        <w:tc>
          <w:tcPr>
            <w:tcW w:w="4198" w:type="dxa"/>
          </w:tcPr>
          <w:p w:rsidR="00A64152" w:rsidRPr="00FE1376" w:rsidRDefault="00A64152" w:rsidP="00A64152">
            <w:pPr>
              <w:jc w:val="both"/>
              <w:rPr>
                <w:rFonts w:ascii="Times New Roman" w:hAnsi="Times New Roman" w:cs="Times New Roman"/>
                <w:color w:val="FF0000"/>
                <w:sz w:val="24"/>
                <w:szCs w:val="24"/>
                <w:lang w:val="ro-RO"/>
              </w:rPr>
            </w:pPr>
          </w:p>
        </w:tc>
      </w:tr>
      <w:tr w:rsidR="00B8313D" w:rsidRPr="00FE1376" w:rsidTr="001358BD">
        <w:trPr>
          <w:trHeight w:val="307"/>
        </w:trPr>
        <w:tc>
          <w:tcPr>
            <w:tcW w:w="6116" w:type="dxa"/>
          </w:tcPr>
          <w:p w:rsidR="00B8313D" w:rsidRPr="006468EC" w:rsidRDefault="00232E1C" w:rsidP="006468EC">
            <w:pPr>
              <w:ind w:firstLine="1418"/>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5.2.20.3. </w:t>
            </w:r>
            <w:proofErr w:type="spellStart"/>
            <w:r w:rsidRPr="00B24EDC">
              <w:rPr>
                <w:rFonts w:ascii="Times New Roman" w:eastAsia="Palatino Linotype" w:hAnsi="Times New Roman" w:cs="Times New Roman"/>
                <w:b/>
                <w:bCs/>
                <w:color w:val="000000" w:themeColor="text1"/>
                <w:w w:val="98"/>
                <w:sz w:val="24"/>
                <w:szCs w:val="24"/>
              </w:rPr>
              <w:t>Ieşirile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siguranţă</w:t>
            </w:r>
            <w:proofErr w:type="spellEnd"/>
          </w:p>
        </w:tc>
        <w:tc>
          <w:tcPr>
            <w:tcW w:w="4198" w:type="dxa"/>
          </w:tcPr>
          <w:p w:rsidR="00B8313D" w:rsidRPr="00FE1376" w:rsidRDefault="00B8313D" w:rsidP="00A64152">
            <w:pPr>
              <w:jc w:val="both"/>
              <w:rPr>
                <w:rFonts w:ascii="Times New Roman" w:hAnsi="Times New Roman" w:cs="Times New Roman"/>
                <w:color w:val="FF0000"/>
                <w:sz w:val="24"/>
                <w:szCs w:val="24"/>
                <w:lang w:val="ro-RO"/>
              </w:rPr>
            </w:pPr>
          </w:p>
        </w:tc>
      </w:tr>
      <w:tr w:rsidR="00DC4A6B" w:rsidRPr="00FE1376" w:rsidTr="00146C49">
        <w:tc>
          <w:tcPr>
            <w:tcW w:w="6116" w:type="dxa"/>
          </w:tcPr>
          <w:p w:rsidR="00DC4A6B" w:rsidRPr="006468EC" w:rsidRDefault="00232E1C" w:rsidP="006468EC">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5.2.21.</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Parbrizul</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geamurile</w:t>
            </w:r>
            <w:proofErr w:type="spellEnd"/>
          </w:p>
        </w:tc>
        <w:tc>
          <w:tcPr>
            <w:tcW w:w="4198" w:type="dxa"/>
          </w:tcPr>
          <w:p w:rsidR="00DC4A6B" w:rsidRPr="00FE1376" w:rsidRDefault="00DC4A6B" w:rsidP="00A64152">
            <w:pPr>
              <w:jc w:val="both"/>
              <w:rPr>
                <w:rFonts w:ascii="Times New Roman" w:hAnsi="Times New Roman" w:cs="Times New Roman"/>
                <w:color w:val="FF0000"/>
                <w:sz w:val="24"/>
                <w:szCs w:val="24"/>
                <w:lang w:val="ro-RO"/>
              </w:rPr>
            </w:pPr>
          </w:p>
        </w:tc>
      </w:tr>
      <w:tr w:rsidR="00DC4A6B" w:rsidRPr="00FE1376" w:rsidTr="00146C49">
        <w:tc>
          <w:tcPr>
            <w:tcW w:w="6116" w:type="dxa"/>
          </w:tcPr>
          <w:p w:rsidR="00DC4A6B" w:rsidRPr="006468EC" w:rsidRDefault="00232E1C" w:rsidP="006468EC">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5.2.22.</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Scaunele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pentru</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calatori</w:t>
            </w:r>
            <w:proofErr w:type="spellEnd"/>
          </w:p>
        </w:tc>
        <w:tc>
          <w:tcPr>
            <w:tcW w:w="4198" w:type="dxa"/>
          </w:tcPr>
          <w:p w:rsidR="00DC4A6B" w:rsidRPr="00FE1376" w:rsidRDefault="00DC4A6B" w:rsidP="00A64152">
            <w:pPr>
              <w:jc w:val="both"/>
              <w:rPr>
                <w:rFonts w:ascii="Times New Roman" w:hAnsi="Times New Roman" w:cs="Times New Roman"/>
                <w:color w:val="FF0000"/>
                <w:sz w:val="24"/>
                <w:szCs w:val="24"/>
                <w:lang w:val="ro-RO"/>
              </w:rPr>
            </w:pPr>
          </w:p>
        </w:tc>
      </w:tr>
      <w:tr w:rsidR="000405AB" w:rsidRPr="00FE1376" w:rsidTr="00146C49">
        <w:tc>
          <w:tcPr>
            <w:tcW w:w="6116" w:type="dxa"/>
          </w:tcPr>
          <w:p w:rsidR="000405AB" w:rsidRPr="006468EC" w:rsidRDefault="00232E1C" w:rsidP="006468EC">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5.2.23</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Barele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mânerele</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susţinere</w:t>
            </w:r>
            <w:proofErr w:type="spellEnd"/>
          </w:p>
        </w:tc>
        <w:tc>
          <w:tcPr>
            <w:tcW w:w="4198" w:type="dxa"/>
          </w:tcPr>
          <w:p w:rsidR="000405AB" w:rsidRPr="00FE1376" w:rsidRDefault="000405AB" w:rsidP="00A64152">
            <w:pPr>
              <w:jc w:val="both"/>
              <w:rPr>
                <w:rFonts w:ascii="Times New Roman" w:hAnsi="Times New Roman" w:cs="Times New Roman"/>
                <w:color w:val="FF0000"/>
                <w:sz w:val="24"/>
                <w:szCs w:val="24"/>
                <w:lang w:val="ro-RO"/>
              </w:rPr>
            </w:pPr>
          </w:p>
        </w:tc>
      </w:tr>
      <w:tr w:rsidR="00DC4A6B" w:rsidRPr="00FE1376" w:rsidTr="00146C49">
        <w:tc>
          <w:tcPr>
            <w:tcW w:w="6116" w:type="dxa"/>
          </w:tcPr>
          <w:p w:rsidR="00232E1C" w:rsidRPr="00B24EDC" w:rsidRDefault="00232E1C" w:rsidP="00232E1C">
            <w:pPr>
              <w:ind w:firstLine="426"/>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5.2.24</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Postul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conducere</w:t>
            </w:r>
            <w:proofErr w:type="spellEnd"/>
          </w:p>
          <w:p w:rsidR="00DC4A6B" w:rsidRPr="006468EC" w:rsidRDefault="00232E1C" w:rsidP="006468EC">
            <w:pPr>
              <w:ind w:firstLine="1134"/>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w:t>
            </w:r>
            <w:r w:rsidR="00B317F2">
              <w:rPr>
                <w:rFonts w:ascii="Times New Roman" w:eastAsia="Palatino Linotype" w:hAnsi="Times New Roman" w:cs="Times New Roman"/>
                <w:b/>
                <w:bCs/>
                <w:color w:val="000000" w:themeColor="text1"/>
                <w:w w:val="98"/>
                <w:sz w:val="24"/>
                <w:szCs w:val="24"/>
              </w:rPr>
              <w:t>4</w:t>
            </w:r>
            <w:r w:rsidRPr="00B24EDC">
              <w:rPr>
                <w:rFonts w:ascii="Times New Roman" w:eastAsia="Palatino Linotype" w:hAnsi="Times New Roman" w:cs="Times New Roman"/>
                <w:b/>
                <w:bCs/>
                <w:color w:val="000000" w:themeColor="text1"/>
                <w:w w:val="98"/>
                <w:sz w:val="24"/>
                <w:szCs w:val="24"/>
              </w:rPr>
              <w:t xml:space="preserve">.1  </w:t>
            </w:r>
            <w:proofErr w:type="spellStart"/>
            <w:r w:rsidRPr="00B24EDC">
              <w:rPr>
                <w:rFonts w:ascii="Times New Roman" w:eastAsia="Palatino Linotype" w:hAnsi="Times New Roman" w:cs="Times New Roman"/>
                <w:b/>
                <w:bCs/>
                <w:color w:val="000000" w:themeColor="text1"/>
                <w:w w:val="98"/>
                <w:sz w:val="24"/>
                <w:szCs w:val="24"/>
              </w:rPr>
              <w:t>Organizare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habitaclu</w:t>
            </w:r>
            <w:proofErr w:type="spellEnd"/>
          </w:p>
        </w:tc>
        <w:tc>
          <w:tcPr>
            <w:tcW w:w="4198" w:type="dxa"/>
          </w:tcPr>
          <w:p w:rsidR="00DC4A6B" w:rsidRPr="00FE1376" w:rsidRDefault="00DC4A6B" w:rsidP="00A6415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1134"/>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5.2.24</w:t>
            </w:r>
            <w:r w:rsidRPr="00B24EDC">
              <w:rPr>
                <w:rFonts w:ascii="Times New Roman" w:eastAsia="Palatino Linotype" w:hAnsi="Times New Roman" w:cs="Times New Roman"/>
                <w:b/>
                <w:bCs/>
                <w:color w:val="000000" w:themeColor="text1"/>
                <w:w w:val="98"/>
                <w:sz w:val="24"/>
                <w:szCs w:val="24"/>
              </w:rPr>
              <w:t xml:space="preserve">.2   </w:t>
            </w:r>
            <w:proofErr w:type="spellStart"/>
            <w:r w:rsidRPr="00B24EDC">
              <w:rPr>
                <w:rFonts w:ascii="Times New Roman" w:eastAsia="Palatino Linotype" w:hAnsi="Times New Roman" w:cs="Times New Roman"/>
                <w:b/>
                <w:bCs/>
                <w:color w:val="000000" w:themeColor="text1"/>
                <w:w w:val="98"/>
                <w:sz w:val="24"/>
                <w:szCs w:val="24"/>
              </w:rPr>
              <w:t>Tabloul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bord</w:t>
            </w:r>
            <w:proofErr w:type="spellEnd"/>
          </w:p>
        </w:tc>
        <w:tc>
          <w:tcPr>
            <w:tcW w:w="4198" w:type="dxa"/>
          </w:tcPr>
          <w:p w:rsidR="00E72A11" w:rsidRPr="00FE1376" w:rsidRDefault="00E72A11" w:rsidP="00A6415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5.2.25 </w:t>
            </w:r>
            <w:proofErr w:type="spellStart"/>
            <w:r w:rsidRPr="00B24EDC">
              <w:rPr>
                <w:rFonts w:ascii="Times New Roman" w:eastAsia="Palatino Linotype" w:hAnsi="Times New Roman" w:cs="Times New Roman"/>
                <w:b/>
                <w:bCs/>
                <w:color w:val="000000" w:themeColor="text1"/>
                <w:w w:val="98"/>
                <w:sz w:val="24"/>
                <w:szCs w:val="24"/>
              </w:rPr>
              <w:t>Mecanismul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ştergere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spălare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parbriz</w:t>
            </w:r>
            <w:proofErr w:type="spellEnd"/>
          </w:p>
        </w:tc>
        <w:tc>
          <w:tcPr>
            <w:tcW w:w="4198" w:type="dxa"/>
          </w:tcPr>
          <w:p w:rsidR="00E72A11" w:rsidRPr="00FE1376" w:rsidRDefault="00E72A11" w:rsidP="00A6415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5.2.26  </w:t>
            </w:r>
            <w:proofErr w:type="spellStart"/>
            <w:r w:rsidRPr="00B24EDC">
              <w:rPr>
                <w:rFonts w:ascii="Times New Roman" w:eastAsia="Palatino Linotype" w:hAnsi="Times New Roman" w:cs="Times New Roman"/>
                <w:b/>
                <w:bCs/>
                <w:color w:val="000000" w:themeColor="text1"/>
                <w:w w:val="98"/>
                <w:sz w:val="24"/>
                <w:szCs w:val="24"/>
              </w:rPr>
              <w:t>Podeaua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covorul</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platforma</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acces</w:t>
            </w:r>
            <w:proofErr w:type="spellEnd"/>
          </w:p>
        </w:tc>
        <w:tc>
          <w:tcPr>
            <w:tcW w:w="4198" w:type="dxa"/>
          </w:tcPr>
          <w:p w:rsidR="00E72A11" w:rsidRPr="00FE1376" w:rsidRDefault="00E72A11" w:rsidP="00A6415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5.2.27. </w:t>
            </w:r>
            <w:proofErr w:type="spellStart"/>
            <w:r w:rsidRPr="00B24EDC">
              <w:rPr>
                <w:rFonts w:ascii="Times New Roman" w:eastAsia="Palatino Linotype" w:hAnsi="Times New Roman" w:cs="Times New Roman"/>
                <w:b/>
                <w:bCs/>
                <w:color w:val="000000" w:themeColor="text1"/>
                <w:w w:val="98"/>
                <w:sz w:val="24"/>
                <w:szCs w:val="24"/>
              </w:rPr>
              <w:t>Compartimentul</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pentru</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echipamente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unitatea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electrica</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tractiune</w:t>
            </w:r>
            <w:proofErr w:type="spellEnd"/>
            <w:r w:rsidRPr="00B24EDC">
              <w:rPr>
                <w:rFonts w:ascii="Times New Roman" w:eastAsia="Palatino Linotype" w:hAnsi="Times New Roman" w:cs="Times New Roman"/>
                <w:b/>
                <w:bCs/>
                <w:color w:val="000000" w:themeColor="text1"/>
                <w:w w:val="98"/>
                <w:sz w:val="24"/>
                <w:szCs w:val="24"/>
              </w:rPr>
              <w:t>)</w:t>
            </w:r>
          </w:p>
        </w:tc>
        <w:tc>
          <w:tcPr>
            <w:tcW w:w="4198" w:type="dxa"/>
          </w:tcPr>
          <w:p w:rsidR="00E72A11" w:rsidRPr="00FE1376" w:rsidRDefault="00E72A11" w:rsidP="00A6415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5.2.28.</w:t>
            </w:r>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Sistemul</w:t>
            </w:r>
            <w:proofErr w:type="spellEnd"/>
            <w:r w:rsidRPr="00515BAA">
              <w:rPr>
                <w:rFonts w:ascii="Times New Roman" w:eastAsia="Palatino Linotype" w:hAnsi="Times New Roman" w:cs="Times New Roman"/>
                <w:b/>
                <w:bCs/>
                <w:color w:val="000000" w:themeColor="text1"/>
                <w:w w:val="98"/>
                <w:sz w:val="24"/>
                <w:szCs w:val="24"/>
              </w:rPr>
              <w:t xml:space="preserve"> de </w:t>
            </w:r>
            <w:proofErr w:type="spellStart"/>
            <w:r w:rsidRPr="00515BAA">
              <w:rPr>
                <w:rFonts w:ascii="Times New Roman" w:eastAsia="Palatino Linotype" w:hAnsi="Times New Roman" w:cs="Times New Roman"/>
                <w:b/>
                <w:bCs/>
                <w:color w:val="000000" w:themeColor="text1"/>
                <w:w w:val="98"/>
                <w:sz w:val="24"/>
                <w:szCs w:val="24"/>
              </w:rPr>
              <w:t>climatizare</w:t>
            </w:r>
            <w:proofErr w:type="spellEnd"/>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încălzire</w:t>
            </w:r>
            <w:proofErr w:type="spellEnd"/>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ventilaţie</w:t>
            </w:r>
            <w:proofErr w:type="spellEnd"/>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și</w:t>
            </w:r>
            <w:proofErr w:type="spellEnd"/>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aer</w:t>
            </w:r>
            <w:proofErr w:type="spellEnd"/>
            <w:r w:rsidRPr="00515BAA">
              <w:rPr>
                <w:rFonts w:ascii="Times New Roman" w:eastAsia="Palatino Linotype" w:hAnsi="Times New Roman" w:cs="Times New Roman"/>
                <w:b/>
                <w:bCs/>
                <w:color w:val="000000" w:themeColor="text1"/>
                <w:w w:val="98"/>
                <w:sz w:val="24"/>
                <w:szCs w:val="24"/>
              </w:rPr>
              <w:t xml:space="preserve"> </w:t>
            </w:r>
            <w:proofErr w:type="spellStart"/>
            <w:r w:rsidRPr="00515BAA">
              <w:rPr>
                <w:rFonts w:ascii="Times New Roman" w:eastAsia="Palatino Linotype" w:hAnsi="Times New Roman" w:cs="Times New Roman"/>
                <w:b/>
                <w:bCs/>
                <w:color w:val="000000" w:themeColor="text1"/>
                <w:w w:val="98"/>
                <w:sz w:val="24"/>
                <w:szCs w:val="24"/>
              </w:rPr>
              <w:t>condiţionat</w:t>
            </w:r>
            <w:proofErr w:type="spellEnd"/>
            <w:r w:rsidRPr="00515BAA">
              <w:rPr>
                <w:rFonts w:ascii="Times New Roman" w:eastAsia="Palatino Linotype" w:hAnsi="Times New Roman" w:cs="Times New Roman"/>
                <w:b/>
                <w:bCs/>
                <w:color w:val="000000" w:themeColor="text1"/>
                <w:w w:val="98"/>
                <w:sz w:val="24"/>
                <w:szCs w:val="24"/>
              </w:rPr>
              <w:t>)</w:t>
            </w:r>
          </w:p>
        </w:tc>
        <w:tc>
          <w:tcPr>
            <w:tcW w:w="4198" w:type="dxa"/>
          </w:tcPr>
          <w:p w:rsidR="00E72A11" w:rsidRPr="00FE1376" w:rsidRDefault="00E72A11" w:rsidP="00B317F2">
            <w:pPr>
              <w:jc w:val="both"/>
              <w:rPr>
                <w:rFonts w:ascii="Times New Roman" w:hAnsi="Times New Roman" w:cs="Times New Roman"/>
                <w:color w:val="FF0000"/>
                <w:sz w:val="24"/>
                <w:szCs w:val="24"/>
                <w:lang w:val="ro-RO"/>
              </w:rPr>
            </w:pPr>
          </w:p>
        </w:tc>
      </w:tr>
      <w:tr w:rsidR="00E72A11" w:rsidRPr="00FE1376" w:rsidTr="00146C49">
        <w:tc>
          <w:tcPr>
            <w:tcW w:w="6116" w:type="dxa"/>
          </w:tcPr>
          <w:p w:rsidR="00E72A11" w:rsidRPr="006468EC" w:rsidRDefault="00B317F2" w:rsidP="006468EC">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5.2.28</w:t>
            </w:r>
            <w:r w:rsidR="006468EC">
              <w:rPr>
                <w:rFonts w:ascii="Times New Roman" w:eastAsia="Palatino Linotype" w:hAnsi="Times New Roman" w:cs="Times New Roman"/>
                <w:b/>
                <w:bCs/>
                <w:color w:val="000000" w:themeColor="text1"/>
                <w:w w:val="98"/>
                <w:sz w:val="24"/>
                <w:szCs w:val="24"/>
              </w:rPr>
              <w:t xml:space="preserve">.1 </w:t>
            </w:r>
            <w:proofErr w:type="spellStart"/>
            <w:r w:rsidRPr="00B24EDC">
              <w:rPr>
                <w:rFonts w:ascii="Times New Roman" w:eastAsia="Palatino Linotype" w:hAnsi="Times New Roman" w:cs="Times New Roman"/>
                <w:b/>
                <w:bCs/>
                <w:color w:val="000000" w:themeColor="text1"/>
                <w:w w:val="98"/>
                <w:sz w:val="24"/>
                <w:szCs w:val="24"/>
              </w:rPr>
              <w:t>Asigurarea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microclimatului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timp</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lastRenderedPageBreak/>
              <w:t>rece</w:t>
            </w:r>
            <w:proofErr w:type="spellEnd"/>
          </w:p>
        </w:tc>
        <w:tc>
          <w:tcPr>
            <w:tcW w:w="4198" w:type="dxa"/>
          </w:tcPr>
          <w:p w:rsidR="00E72A11" w:rsidRPr="00FE1376" w:rsidRDefault="00E72A11"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6468EC" w:rsidRDefault="00B317F2" w:rsidP="006468EC">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lastRenderedPageBreak/>
              <w:t>5.2.28</w:t>
            </w:r>
            <w:r w:rsidR="006468EC">
              <w:rPr>
                <w:rFonts w:ascii="Times New Roman" w:eastAsia="Palatino Linotype" w:hAnsi="Times New Roman" w:cs="Times New Roman"/>
                <w:b/>
                <w:bCs/>
                <w:color w:val="000000" w:themeColor="text1"/>
                <w:w w:val="98"/>
                <w:sz w:val="24"/>
                <w:szCs w:val="24"/>
              </w:rPr>
              <w:t xml:space="preserve">.2 </w:t>
            </w:r>
            <w:proofErr w:type="spellStart"/>
            <w:r w:rsidRPr="00B24EDC">
              <w:rPr>
                <w:rFonts w:ascii="Times New Roman" w:eastAsia="Palatino Linotype" w:hAnsi="Times New Roman" w:cs="Times New Roman"/>
                <w:b/>
                <w:bCs/>
                <w:color w:val="000000" w:themeColor="text1"/>
                <w:w w:val="98"/>
                <w:sz w:val="24"/>
                <w:szCs w:val="24"/>
              </w:rPr>
              <w:t>Asigurarea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microclimatului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pe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timp</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vară</w:t>
            </w:r>
            <w:proofErr w:type="spellEnd"/>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6468EC" w:rsidRPr="00FE1376" w:rsidTr="00146C49">
        <w:tc>
          <w:tcPr>
            <w:tcW w:w="6116" w:type="dxa"/>
          </w:tcPr>
          <w:p w:rsidR="006468EC" w:rsidRDefault="006468EC" w:rsidP="00B317F2">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5.2.29. </w:t>
            </w:r>
            <w:proofErr w:type="spellStart"/>
            <w:r w:rsidRPr="00B24EDC">
              <w:rPr>
                <w:rFonts w:ascii="Times New Roman" w:eastAsia="Palatino Linotype" w:hAnsi="Times New Roman" w:cs="Times New Roman"/>
                <w:b/>
                <w:bCs/>
                <w:color w:val="000000" w:themeColor="text1"/>
                <w:w w:val="98"/>
                <w:sz w:val="24"/>
                <w:szCs w:val="24"/>
              </w:rPr>
              <w:t>Sistemul</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iluminare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semnalizare</w:t>
            </w:r>
            <w:proofErr w:type="spellEnd"/>
          </w:p>
        </w:tc>
        <w:tc>
          <w:tcPr>
            <w:tcW w:w="4198" w:type="dxa"/>
          </w:tcPr>
          <w:p w:rsidR="006468EC" w:rsidRPr="00FE1376" w:rsidRDefault="006468EC"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6468EC" w:rsidRDefault="00B317F2" w:rsidP="006468EC">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5.2.30.</w:t>
            </w:r>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Alte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caracteristici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tehnice</w:t>
            </w:r>
            <w:proofErr w:type="spellEnd"/>
            <w:r w:rsidRPr="00B24EDC">
              <w:rPr>
                <w:rFonts w:ascii="Times New Roman" w:eastAsia="Palatino Linotype" w:hAnsi="Times New Roman" w:cs="Times New Roman"/>
                <w:b/>
                <w:bCs/>
                <w:color w:val="000000" w:themeColor="text1"/>
                <w:w w:val="98"/>
                <w:sz w:val="24"/>
                <w:szCs w:val="24"/>
              </w:rPr>
              <w:t xml:space="preserve"> - </w:t>
            </w:r>
            <w:proofErr w:type="spellStart"/>
            <w:r w:rsidRPr="00B24EDC">
              <w:rPr>
                <w:rFonts w:ascii="Times New Roman" w:eastAsia="Palatino Linotype" w:hAnsi="Times New Roman" w:cs="Times New Roman"/>
                <w:b/>
                <w:bCs/>
                <w:color w:val="000000" w:themeColor="text1"/>
                <w:w w:val="98"/>
                <w:sz w:val="24"/>
                <w:szCs w:val="24"/>
              </w:rPr>
              <w:t>protecţia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elementelor</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expuse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agenţilor</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mediu</w:t>
            </w:r>
            <w:proofErr w:type="spellEnd"/>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25034B" w:rsidRDefault="00B317F2" w:rsidP="0025034B">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5.2.31. </w:t>
            </w:r>
            <w:proofErr w:type="spellStart"/>
            <w:r w:rsidRPr="00B24EDC">
              <w:rPr>
                <w:rFonts w:ascii="Times New Roman" w:eastAsia="Palatino Linotype" w:hAnsi="Times New Roman" w:cs="Times New Roman"/>
                <w:b/>
                <w:bCs/>
                <w:color w:val="000000" w:themeColor="text1"/>
                <w:w w:val="98"/>
                <w:sz w:val="24"/>
                <w:szCs w:val="24"/>
              </w:rPr>
              <w:t>Instalaţia</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electrică</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alimentare</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distribuţie</w:t>
            </w:r>
            <w:proofErr w:type="spellEnd"/>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25034B" w:rsidRDefault="00B317F2" w:rsidP="0025034B">
            <w:pPr>
              <w:ind w:firstLine="426"/>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5.2.32. </w:t>
            </w:r>
            <w:proofErr w:type="spellStart"/>
            <w:r w:rsidRPr="00B24EDC">
              <w:rPr>
                <w:rFonts w:ascii="Times New Roman" w:eastAsia="Palatino Linotype" w:hAnsi="Times New Roman" w:cs="Times New Roman"/>
                <w:b/>
                <w:bCs/>
                <w:color w:val="000000" w:themeColor="text1"/>
                <w:w w:val="98"/>
                <w:sz w:val="24"/>
                <w:szCs w:val="24"/>
              </w:rPr>
              <w:t>Sistemul</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informatic</w:t>
            </w:r>
            <w:proofErr w:type="spellEnd"/>
            <w:r w:rsidRPr="00B24EDC">
              <w:rPr>
                <w:rFonts w:ascii="Times New Roman" w:eastAsia="Palatino Linotype" w:hAnsi="Times New Roman" w:cs="Times New Roman"/>
                <w:b/>
                <w:bCs/>
                <w:color w:val="000000" w:themeColor="text1"/>
                <w:w w:val="98"/>
                <w:sz w:val="24"/>
                <w:szCs w:val="24"/>
              </w:rPr>
              <w:t xml:space="preserve"> de </w:t>
            </w:r>
            <w:proofErr w:type="spellStart"/>
            <w:r w:rsidRPr="00B24EDC">
              <w:rPr>
                <w:rFonts w:ascii="Times New Roman" w:eastAsia="Palatino Linotype" w:hAnsi="Times New Roman" w:cs="Times New Roman"/>
                <w:b/>
                <w:bCs/>
                <w:color w:val="000000" w:themeColor="text1"/>
                <w:w w:val="98"/>
                <w:sz w:val="24"/>
                <w:szCs w:val="24"/>
              </w:rPr>
              <w:t>gestiune</w:t>
            </w:r>
            <w:proofErr w:type="spellEnd"/>
            <w:r w:rsidRPr="00B24EDC">
              <w:rPr>
                <w:rFonts w:ascii="Times New Roman" w:eastAsia="Palatino Linotype" w:hAnsi="Times New Roman" w:cs="Times New Roman"/>
                <w:b/>
                <w:bCs/>
                <w:color w:val="000000" w:themeColor="text1"/>
                <w:w w:val="98"/>
                <w:sz w:val="24"/>
                <w:szCs w:val="24"/>
              </w:rPr>
              <w:t xml:space="preserve"> (SIGDE) </w:t>
            </w:r>
            <w:proofErr w:type="spellStart"/>
            <w:r w:rsidRPr="00B24EDC">
              <w:rPr>
                <w:rFonts w:ascii="Times New Roman" w:eastAsia="Palatino Linotype" w:hAnsi="Times New Roman" w:cs="Times New Roman"/>
                <w:b/>
                <w:bCs/>
                <w:color w:val="000000" w:themeColor="text1"/>
                <w:w w:val="98"/>
                <w:sz w:val="24"/>
                <w:szCs w:val="24"/>
              </w:rPr>
              <w:t>prin</w:t>
            </w:r>
            <w:proofErr w:type="spellEnd"/>
            <w:r w:rsidRPr="00B24EDC">
              <w:rPr>
                <w:rFonts w:ascii="Times New Roman" w:eastAsia="Palatino Linotype" w:hAnsi="Times New Roman" w:cs="Times New Roman"/>
                <w:b/>
                <w:bCs/>
                <w:color w:val="000000" w:themeColor="text1"/>
                <w:w w:val="98"/>
                <w:sz w:val="24"/>
                <w:szCs w:val="24"/>
              </w:rPr>
              <w:t xml:space="preserve"> CAN</w:t>
            </w:r>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B317F2" w:rsidRDefault="00B317F2" w:rsidP="00B317F2">
            <w:pPr>
              <w:ind w:firstLine="426"/>
              <w:jc w:val="both"/>
              <w:rPr>
                <w:rFonts w:ascii="Times New Roman" w:eastAsia="Palatino Linotype" w:hAnsi="Times New Roman" w:cs="Times New Roman"/>
                <w:b/>
                <w:bCs/>
                <w:w w:val="98"/>
                <w:sz w:val="24"/>
                <w:szCs w:val="24"/>
              </w:rPr>
            </w:pPr>
            <w:r w:rsidRPr="00D90DD4">
              <w:rPr>
                <w:rFonts w:ascii="Times New Roman" w:eastAsia="Palatino Linotype" w:hAnsi="Times New Roman" w:cs="Times New Roman"/>
                <w:b/>
                <w:bCs/>
                <w:w w:val="98"/>
                <w:sz w:val="24"/>
                <w:szCs w:val="24"/>
              </w:rPr>
              <w:t>5.2.3</w:t>
            </w:r>
            <w:r>
              <w:rPr>
                <w:rFonts w:ascii="Times New Roman" w:eastAsia="Palatino Linotype" w:hAnsi="Times New Roman" w:cs="Times New Roman"/>
                <w:b/>
                <w:bCs/>
                <w:w w:val="98"/>
                <w:sz w:val="24"/>
                <w:szCs w:val="24"/>
              </w:rPr>
              <w:t xml:space="preserve">3. </w:t>
            </w:r>
            <w:proofErr w:type="spellStart"/>
            <w:r w:rsidRPr="00D90DD4">
              <w:rPr>
                <w:rFonts w:ascii="Times New Roman" w:eastAsia="Palatino Linotype" w:hAnsi="Times New Roman" w:cs="Times New Roman"/>
                <w:b/>
                <w:bCs/>
                <w:w w:val="98"/>
                <w:sz w:val="24"/>
                <w:szCs w:val="24"/>
              </w:rPr>
              <w:t>Accesorii</w:t>
            </w:r>
            <w:proofErr w:type="spellEnd"/>
            <w:r w:rsidRPr="00D90DD4">
              <w:rPr>
                <w:rFonts w:ascii="Times New Roman" w:eastAsia="Palatino Linotype" w:hAnsi="Times New Roman" w:cs="Times New Roman"/>
                <w:b/>
                <w:bCs/>
                <w:w w:val="98"/>
                <w:sz w:val="24"/>
                <w:szCs w:val="24"/>
              </w:rPr>
              <w:t xml:space="preserve">, </w:t>
            </w:r>
            <w:proofErr w:type="spellStart"/>
            <w:r w:rsidRPr="00D90DD4">
              <w:rPr>
                <w:rFonts w:ascii="Times New Roman" w:eastAsia="Palatino Linotype" w:hAnsi="Times New Roman" w:cs="Times New Roman"/>
                <w:b/>
                <w:bCs/>
                <w:w w:val="98"/>
                <w:sz w:val="24"/>
                <w:szCs w:val="24"/>
              </w:rPr>
              <w:t>instalaţii</w:t>
            </w:r>
            <w:proofErr w:type="spellEnd"/>
            <w:r w:rsidRPr="00D90DD4">
              <w:rPr>
                <w:rFonts w:ascii="Times New Roman" w:eastAsia="Palatino Linotype" w:hAnsi="Times New Roman" w:cs="Times New Roman"/>
                <w:b/>
                <w:bCs/>
                <w:w w:val="98"/>
                <w:sz w:val="24"/>
                <w:szCs w:val="24"/>
              </w:rPr>
              <w:t xml:space="preserve"> </w:t>
            </w:r>
            <w:proofErr w:type="spellStart"/>
            <w:r w:rsidRPr="00D90DD4">
              <w:rPr>
                <w:rFonts w:ascii="Times New Roman" w:eastAsia="Palatino Linotype" w:hAnsi="Times New Roman" w:cs="Times New Roman"/>
                <w:b/>
                <w:bCs/>
                <w:w w:val="98"/>
                <w:sz w:val="24"/>
                <w:szCs w:val="24"/>
              </w:rPr>
              <w:t>și</w:t>
            </w:r>
            <w:proofErr w:type="spellEnd"/>
            <w:r w:rsidRPr="00D90DD4">
              <w:rPr>
                <w:rFonts w:ascii="Times New Roman" w:eastAsia="Palatino Linotype" w:hAnsi="Times New Roman" w:cs="Times New Roman"/>
                <w:b/>
                <w:bCs/>
                <w:w w:val="98"/>
                <w:sz w:val="24"/>
                <w:szCs w:val="24"/>
              </w:rPr>
              <w:t xml:space="preserve"> </w:t>
            </w:r>
            <w:proofErr w:type="spellStart"/>
            <w:r w:rsidRPr="00D90DD4">
              <w:rPr>
                <w:rFonts w:ascii="Times New Roman" w:eastAsia="Palatino Linotype" w:hAnsi="Times New Roman" w:cs="Times New Roman"/>
                <w:b/>
                <w:bCs/>
                <w:w w:val="98"/>
                <w:sz w:val="24"/>
                <w:szCs w:val="24"/>
              </w:rPr>
              <w:t>echipamente</w:t>
            </w:r>
            <w:proofErr w:type="spellEnd"/>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B317F2" w:rsidRDefault="00B317F2" w:rsidP="00B317F2">
            <w:pPr>
              <w:ind w:firstLine="1134"/>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5.2.33</w:t>
            </w:r>
            <w:r w:rsidRPr="00B24EDC">
              <w:rPr>
                <w:rFonts w:ascii="Times New Roman" w:eastAsia="Palatino Linotype" w:hAnsi="Times New Roman" w:cs="Times New Roman"/>
                <w:b/>
                <w:bCs/>
                <w:color w:val="000000" w:themeColor="text1"/>
                <w:w w:val="98"/>
                <w:sz w:val="24"/>
                <w:szCs w:val="24"/>
              </w:rPr>
              <w:t xml:space="preserve">.1 </w:t>
            </w:r>
            <w:proofErr w:type="spellStart"/>
            <w:r w:rsidRPr="00B24EDC">
              <w:rPr>
                <w:rFonts w:ascii="Times New Roman" w:eastAsia="Palatino Linotype" w:hAnsi="Times New Roman" w:cs="Times New Roman"/>
                <w:b/>
                <w:bCs/>
                <w:color w:val="000000" w:themeColor="text1"/>
                <w:w w:val="98"/>
                <w:sz w:val="24"/>
                <w:szCs w:val="24"/>
              </w:rPr>
              <w:t>Accesorii</w:t>
            </w:r>
            <w:proofErr w:type="spellEnd"/>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B317F2" w:rsidRDefault="00B317F2" w:rsidP="00B317F2">
            <w:pPr>
              <w:ind w:firstLine="1134"/>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5.2.33.2. </w:t>
            </w:r>
            <w:r w:rsidRPr="00B24EDC">
              <w:rPr>
                <w:rFonts w:ascii="Times New Roman" w:eastAsia="Palatino Linotype" w:hAnsi="Times New Roman" w:cs="Times New Roman"/>
                <w:b/>
                <w:bCs/>
                <w:color w:val="000000" w:themeColor="text1"/>
                <w:w w:val="98"/>
                <w:sz w:val="24"/>
                <w:szCs w:val="24"/>
              </w:rPr>
              <w:t xml:space="preserve">Radio - CD </w:t>
            </w:r>
            <w:proofErr w:type="spellStart"/>
            <w:r w:rsidRPr="00B24EDC">
              <w:rPr>
                <w:rFonts w:ascii="Times New Roman" w:eastAsia="Palatino Linotype" w:hAnsi="Times New Roman" w:cs="Times New Roman"/>
                <w:b/>
                <w:bCs/>
                <w:color w:val="000000" w:themeColor="text1"/>
                <w:w w:val="98"/>
                <w:sz w:val="24"/>
                <w:szCs w:val="24"/>
              </w:rPr>
              <w:t>și</w:t>
            </w:r>
            <w:proofErr w:type="spellEnd"/>
            <w:r w:rsidRPr="00B24EDC">
              <w:rPr>
                <w:rFonts w:ascii="Times New Roman" w:eastAsia="Palatino Linotype" w:hAnsi="Times New Roman" w:cs="Times New Roman"/>
                <w:b/>
                <w:bCs/>
                <w:color w:val="000000" w:themeColor="text1"/>
                <w:w w:val="98"/>
                <w:sz w:val="24"/>
                <w:szCs w:val="24"/>
              </w:rPr>
              <w:t xml:space="preserve"> </w:t>
            </w:r>
            <w:proofErr w:type="spellStart"/>
            <w:r w:rsidRPr="00B24EDC">
              <w:rPr>
                <w:rFonts w:ascii="Times New Roman" w:eastAsia="Palatino Linotype" w:hAnsi="Times New Roman" w:cs="Times New Roman"/>
                <w:b/>
                <w:bCs/>
                <w:color w:val="000000" w:themeColor="text1"/>
                <w:w w:val="98"/>
                <w:sz w:val="24"/>
                <w:szCs w:val="24"/>
              </w:rPr>
              <w:t>microfon</w:t>
            </w:r>
            <w:proofErr w:type="spellEnd"/>
            <w:r w:rsidRPr="003209B1">
              <w:rPr>
                <w:rFonts w:ascii="Times New Roman" w:eastAsia="Palatino Linotype" w:hAnsi="Times New Roman" w:cs="Times New Roman"/>
                <w:b/>
                <w:bCs/>
                <w:color w:val="FF0000"/>
                <w:w w:val="98"/>
                <w:sz w:val="24"/>
                <w:szCs w:val="24"/>
              </w:rPr>
              <w:t xml:space="preserve"> </w:t>
            </w:r>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B317F2" w:rsidRDefault="00B317F2" w:rsidP="00B317F2">
            <w:pPr>
              <w:shd w:val="clear" w:color="auto" w:fill="FFFFFF"/>
              <w:suppressAutoHyphens/>
              <w:ind w:right="110" w:firstLine="426"/>
              <w:jc w:val="both"/>
              <w:rPr>
                <w:rFonts w:ascii="Times New Roman" w:eastAsia="Times New Roman" w:hAnsi="Times New Roman" w:cs="Times New Roman"/>
                <w:color w:val="000000" w:themeColor="text1"/>
                <w:sz w:val="24"/>
                <w:szCs w:val="24"/>
                <w:lang w:val="ro-RO" w:eastAsia="ar-SA"/>
              </w:rPr>
            </w:pPr>
            <w:r w:rsidRPr="00B01199">
              <w:rPr>
                <w:rFonts w:ascii="Times New Roman" w:eastAsia="Times New Roman" w:hAnsi="Times New Roman" w:cs="Times New Roman"/>
                <w:b/>
                <w:bCs/>
                <w:color w:val="000000" w:themeColor="text1"/>
                <w:sz w:val="24"/>
                <w:szCs w:val="24"/>
                <w:lang w:val="ro-RO" w:eastAsia="ar-SA"/>
              </w:rPr>
              <w:t>5</w:t>
            </w:r>
            <w:r>
              <w:rPr>
                <w:rFonts w:ascii="Times New Roman" w:eastAsia="Times New Roman" w:hAnsi="Times New Roman" w:cs="Times New Roman"/>
                <w:b/>
                <w:bCs/>
                <w:color w:val="000000" w:themeColor="text1"/>
                <w:sz w:val="24"/>
                <w:szCs w:val="24"/>
                <w:lang w:val="ro-RO" w:eastAsia="ar-SA"/>
              </w:rPr>
              <w:t>.</w:t>
            </w:r>
            <w:r w:rsidRPr="00B01199">
              <w:rPr>
                <w:rFonts w:ascii="Times New Roman" w:eastAsia="Times New Roman" w:hAnsi="Times New Roman" w:cs="Times New Roman"/>
                <w:b/>
                <w:bCs/>
                <w:color w:val="000000" w:themeColor="text1"/>
                <w:sz w:val="24"/>
                <w:szCs w:val="24"/>
                <w:lang w:val="ro-RO" w:eastAsia="ar-SA"/>
              </w:rPr>
              <w:t>2.3</w:t>
            </w:r>
            <w:r>
              <w:rPr>
                <w:rFonts w:ascii="Times New Roman" w:eastAsia="Times New Roman" w:hAnsi="Times New Roman" w:cs="Times New Roman"/>
                <w:b/>
                <w:bCs/>
                <w:color w:val="000000" w:themeColor="text1"/>
                <w:sz w:val="24"/>
                <w:szCs w:val="24"/>
                <w:lang w:val="ro-RO" w:eastAsia="ar-SA"/>
              </w:rPr>
              <w:t>4</w:t>
            </w:r>
            <w:r w:rsidRPr="00B01199">
              <w:rPr>
                <w:rFonts w:ascii="Times New Roman" w:eastAsia="Times New Roman" w:hAnsi="Times New Roman" w:cs="Times New Roman"/>
                <w:b/>
                <w:bCs/>
                <w:color w:val="000000" w:themeColor="text1"/>
                <w:sz w:val="24"/>
                <w:szCs w:val="24"/>
                <w:lang w:val="ro-RO" w:eastAsia="ar-SA"/>
              </w:rPr>
              <w:t>. Magistrala de date autobuz</w:t>
            </w:r>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25034B" w:rsidRDefault="00B317F2" w:rsidP="0025034B">
            <w:pPr>
              <w:ind w:firstLine="426"/>
              <w:jc w:val="both"/>
              <w:rPr>
                <w:rFonts w:ascii="Times New Roman" w:eastAsia="Palatino Linotype" w:hAnsi="Times New Roman" w:cs="Times New Roman"/>
                <w:b/>
                <w:bCs/>
                <w:w w:val="98"/>
                <w:sz w:val="24"/>
                <w:szCs w:val="24"/>
              </w:rPr>
            </w:pPr>
            <w:r w:rsidRPr="00B01199">
              <w:rPr>
                <w:rFonts w:ascii="Times New Roman" w:eastAsia="Palatino Linotype" w:hAnsi="Times New Roman" w:cs="Times New Roman"/>
                <w:b/>
                <w:bCs/>
                <w:color w:val="000000" w:themeColor="text1"/>
                <w:w w:val="98"/>
                <w:sz w:val="24"/>
                <w:szCs w:val="24"/>
              </w:rPr>
              <w:t>5.2.3</w:t>
            </w:r>
            <w:r>
              <w:rPr>
                <w:rFonts w:ascii="Times New Roman" w:eastAsia="Palatino Linotype" w:hAnsi="Times New Roman" w:cs="Times New Roman"/>
                <w:b/>
                <w:bCs/>
                <w:color w:val="000000" w:themeColor="text1"/>
                <w:w w:val="98"/>
                <w:sz w:val="24"/>
                <w:szCs w:val="24"/>
              </w:rPr>
              <w:t>5</w:t>
            </w:r>
            <w:r w:rsidRPr="00B01199">
              <w:rPr>
                <w:rFonts w:ascii="Times New Roman" w:eastAsia="Palatino Linotype" w:hAnsi="Times New Roman" w:cs="Times New Roman"/>
                <w:b/>
                <w:bCs/>
                <w:color w:val="000000" w:themeColor="text1"/>
                <w:w w:val="98"/>
                <w:sz w:val="24"/>
                <w:szCs w:val="24"/>
              </w:rPr>
              <w:t>.</w:t>
            </w:r>
            <w:r>
              <w:rPr>
                <w:rFonts w:ascii="Times New Roman" w:eastAsia="Palatino Linotype" w:hAnsi="Times New Roman" w:cs="Times New Roman"/>
                <w:b/>
                <w:bCs/>
                <w:color w:val="FF0000"/>
                <w:w w:val="98"/>
                <w:sz w:val="24"/>
                <w:szCs w:val="24"/>
              </w:rPr>
              <w:t xml:space="preserve"> </w:t>
            </w:r>
            <w:proofErr w:type="spellStart"/>
            <w:r w:rsidRPr="00B24EDC">
              <w:rPr>
                <w:rFonts w:ascii="Times New Roman" w:eastAsia="Palatino Linotype" w:hAnsi="Times New Roman" w:cs="Times New Roman"/>
                <w:b/>
                <w:bCs/>
                <w:w w:val="98"/>
                <w:sz w:val="24"/>
                <w:szCs w:val="24"/>
              </w:rPr>
              <w:t>Instalație</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sesizare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tensiuni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periculoase</w:t>
            </w:r>
            <w:proofErr w:type="spellEnd"/>
            <w:r w:rsidRPr="00B24EDC">
              <w:rPr>
                <w:rFonts w:ascii="Times New Roman" w:eastAsia="Palatino Linotype" w:hAnsi="Times New Roman" w:cs="Times New Roman"/>
                <w:b/>
                <w:bCs/>
                <w:w w:val="98"/>
                <w:sz w:val="24"/>
                <w:szCs w:val="24"/>
              </w:rPr>
              <w:t xml:space="preserve"> la </w:t>
            </w:r>
            <w:proofErr w:type="spellStart"/>
            <w:r w:rsidRPr="00B24EDC">
              <w:rPr>
                <w:rFonts w:ascii="Times New Roman" w:eastAsia="Palatino Linotype" w:hAnsi="Times New Roman" w:cs="Times New Roman"/>
                <w:b/>
                <w:bCs/>
                <w:w w:val="98"/>
                <w:sz w:val="24"/>
                <w:szCs w:val="24"/>
              </w:rPr>
              <w:t>caroserie</w:t>
            </w:r>
            <w:proofErr w:type="spellEnd"/>
            <w:r w:rsidRPr="00B24EDC">
              <w:rPr>
                <w:rFonts w:ascii="Times New Roman" w:eastAsia="Palatino Linotype" w:hAnsi="Times New Roman" w:cs="Times New Roman"/>
                <w:b/>
                <w:bCs/>
                <w:w w:val="98"/>
                <w:sz w:val="24"/>
                <w:szCs w:val="24"/>
              </w:rPr>
              <w:t xml:space="preserve"> </w:t>
            </w:r>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25034B" w:rsidRDefault="00B317F2" w:rsidP="0025034B">
            <w:pPr>
              <w:ind w:firstLine="426"/>
              <w:jc w:val="both"/>
              <w:rPr>
                <w:rFonts w:ascii="Times New Roman" w:eastAsia="Palatino Linotype" w:hAnsi="Times New Roman" w:cs="Times New Roman"/>
                <w:b/>
                <w:bCs/>
                <w:w w:val="98"/>
                <w:sz w:val="24"/>
                <w:szCs w:val="24"/>
              </w:rPr>
            </w:pPr>
            <w:r w:rsidRPr="00B01199">
              <w:rPr>
                <w:rFonts w:ascii="Times New Roman" w:eastAsia="Palatino Linotype" w:hAnsi="Times New Roman" w:cs="Times New Roman"/>
                <w:b/>
                <w:bCs/>
                <w:color w:val="000000" w:themeColor="text1"/>
                <w:w w:val="98"/>
                <w:sz w:val="24"/>
                <w:szCs w:val="24"/>
              </w:rPr>
              <w:t>5.2.3</w:t>
            </w:r>
            <w:r>
              <w:rPr>
                <w:rFonts w:ascii="Times New Roman" w:eastAsia="Palatino Linotype" w:hAnsi="Times New Roman" w:cs="Times New Roman"/>
                <w:b/>
                <w:bCs/>
                <w:color w:val="000000" w:themeColor="text1"/>
                <w:w w:val="98"/>
                <w:sz w:val="24"/>
                <w:szCs w:val="24"/>
              </w:rPr>
              <w:t>6</w:t>
            </w:r>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Specificaţii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tehnice</w:t>
            </w:r>
            <w:proofErr w:type="spellEnd"/>
            <w:r w:rsidRPr="00B24EDC">
              <w:rPr>
                <w:rFonts w:ascii="Times New Roman" w:eastAsia="Palatino Linotype" w:hAnsi="Times New Roman" w:cs="Times New Roman"/>
                <w:b/>
                <w:bCs/>
                <w:w w:val="98"/>
                <w:sz w:val="24"/>
                <w:szCs w:val="24"/>
              </w:rPr>
              <w:t xml:space="preserve"> </w:t>
            </w:r>
            <w:r>
              <w:rPr>
                <w:rFonts w:ascii="Times New Roman" w:eastAsia="Palatino Linotype" w:hAnsi="Times New Roman" w:cs="Times New Roman"/>
                <w:b/>
                <w:bCs/>
                <w:w w:val="98"/>
                <w:sz w:val="24"/>
                <w:szCs w:val="24"/>
              </w:rPr>
              <w:t xml:space="preserve">care </w:t>
            </w:r>
            <w:proofErr w:type="spellStart"/>
            <w:r>
              <w:rPr>
                <w:rFonts w:ascii="Times New Roman" w:eastAsia="Palatino Linotype" w:hAnsi="Times New Roman" w:cs="Times New Roman"/>
                <w:b/>
                <w:bCs/>
                <w:w w:val="98"/>
                <w:sz w:val="24"/>
                <w:szCs w:val="24"/>
              </w:rPr>
              <w:t>insotesc</w:t>
            </w:r>
            <w:proofErr w:type="spellEnd"/>
            <w:r>
              <w:rPr>
                <w:rFonts w:ascii="Times New Roman" w:eastAsia="Palatino Linotype" w:hAnsi="Times New Roman" w:cs="Times New Roman"/>
                <w:b/>
                <w:bCs/>
                <w:w w:val="98"/>
                <w:sz w:val="24"/>
                <w:szCs w:val="24"/>
              </w:rPr>
              <w:t xml:space="preserve"> </w:t>
            </w:r>
            <w:proofErr w:type="spellStart"/>
            <w:r>
              <w:rPr>
                <w:rFonts w:ascii="Times New Roman" w:eastAsia="Palatino Linotype" w:hAnsi="Times New Roman" w:cs="Times New Roman"/>
                <w:b/>
                <w:bCs/>
                <w:w w:val="98"/>
                <w:sz w:val="24"/>
                <w:szCs w:val="24"/>
              </w:rPr>
              <w:t>produsul</w:t>
            </w:r>
            <w:proofErr w:type="spellEnd"/>
          </w:p>
        </w:tc>
        <w:tc>
          <w:tcPr>
            <w:tcW w:w="4198" w:type="dxa"/>
          </w:tcPr>
          <w:p w:rsidR="008849A4" w:rsidRPr="00FE1376" w:rsidRDefault="008849A4" w:rsidP="00B317F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25034B" w:rsidRDefault="00B317F2" w:rsidP="0025034B">
            <w:pPr>
              <w:ind w:firstLine="426"/>
              <w:jc w:val="both"/>
              <w:rPr>
                <w:rFonts w:ascii="Times New Roman" w:eastAsia="Palatino Linotype" w:hAnsi="Times New Roman" w:cs="Times New Roman"/>
                <w:b/>
                <w:bCs/>
                <w:w w:val="98"/>
                <w:sz w:val="24"/>
                <w:szCs w:val="24"/>
              </w:rPr>
            </w:pPr>
            <w:r w:rsidRPr="00450156">
              <w:rPr>
                <w:rFonts w:ascii="Times New Roman" w:eastAsia="Palatino Linotype" w:hAnsi="Times New Roman" w:cs="Times New Roman"/>
                <w:b/>
                <w:bCs/>
                <w:w w:val="98"/>
                <w:sz w:val="24"/>
                <w:szCs w:val="24"/>
              </w:rPr>
              <w:t>5.2</w:t>
            </w:r>
            <w:r>
              <w:rPr>
                <w:rFonts w:ascii="Times New Roman" w:eastAsia="Palatino Linotype" w:hAnsi="Times New Roman" w:cs="Times New Roman"/>
                <w:b/>
                <w:bCs/>
                <w:w w:val="98"/>
                <w:sz w:val="24"/>
                <w:szCs w:val="24"/>
              </w:rPr>
              <w:t>.37.</w:t>
            </w:r>
            <w:r w:rsidRPr="00450156">
              <w:rPr>
                <w:rFonts w:ascii="Times New Roman" w:eastAsia="Palatino Linotype" w:hAnsi="Times New Roman" w:cs="Times New Roman"/>
                <w:b/>
                <w:bCs/>
                <w:w w:val="98"/>
                <w:sz w:val="24"/>
                <w:szCs w:val="24"/>
              </w:rPr>
              <w:t xml:space="preserve"> </w:t>
            </w:r>
            <w:proofErr w:type="spellStart"/>
            <w:r w:rsidRPr="00450156">
              <w:rPr>
                <w:rFonts w:ascii="Times New Roman" w:eastAsia="Palatino Linotype" w:hAnsi="Times New Roman" w:cs="Times New Roman"/>
                <w:b/>
                <w:bCs/>
                <w:w w:val="98"/>
                <w:sz w:val="24"/>
                <w:szCs w:val="24"/>
              </w:rPr>
              <w:t>Echipamente</w:t>
            </w:r>
            <w:proofErr w:type="spellEnd"/>
            <w:r w:rsidRPr="00450156">
              <w:rPr>
                <w:rFonts w:ascii="Times New Roman" w:eastAsia="Palatino Linotype" w:hAnsi="Times New Roman" w:cs="Times New Roman"/>
                <w:b/>
                <w:bCs/>
                <w:w w:val="98"/>
                <w:sz w:val="24"/>
                <w:szCs w:val="24"/>
              </w:rPr>
              <w:t xml:space="preserve"> hardware </w:t>
            </w:r>
            <w:proofErr w:type="spellStart"/>
            <w:r w:rsidRPr="00450156">
              <w:rPr>
                <w:rFonts w:ascii="Times New Roman" w:eastAsia="Palatino Linotype" w:hAnsi="Times New Roman" w:cs="Times New Roman"/>
                <w:b/>
                <w:bCs/>
                <w:w w:val="98"/>
                <w:sz w:val="24"/>
                <w:szCs w:val="24"/>
              </w:rPr>
              <w:t>si</w:t>
            </w:r>
            <w:proofErr w:type="spellEnd"/>
            <w:r w:rsidRPr="00450156">
              <w:rPr>
                <w:rFonts w:ascii="Times New Roman" w:eastAsia="Palatino Linotype" w:hAnsi="Times New Roman" w:cs="Times New Roman"/>
                <w:b/>
                <w:bCs/>
                <w:w w:val="98"/>
                <w:sz w:val="24"/>
                <w:szCs w:val="24"/>
              </w:rPr>
              <w:t xml:space="preserve"> </w:t>
            </w:r>
            <w:proofErr w:type="spellStart"/>
            <w:r w:rsidRPr="00450156">
              <w:rPr>
                <w:rFonts w:ascii="Times New Roman" w:eastAsia="Palatino Linotype" w:hAnsi="Times New Roman" w:cs="Times New Roman"/>
                <w:b/>
                <w:bCs/>
                <w:w w:val="98"/>
                <w:sz w:val="24"/>
                <w:szCs w:val="24"/>
              </w:rPr>
              <w:t>aplicatiil</w:t>
            </w:r>
            <w:proofErr w:type="spellEnd"/>
            <w:r w:rsidRPr="00450156">
              <w:rPr>
                <w:rFonts w:ascii="Times New Roman" w:eastAsia="Palatino Linotype" w:hAnsi="Times New Roman" w:cs="Times New Roman"/>
                <w:b/>
                <w:bCs/>
                <w:w w:val="98"/>
                <w:sz w:val="24"/>
                <w:szCs w:val="24"/>
              </w:rPr>
              <w:t xml:space="preserve"> software </w:t>
            </w:r>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7F642A" w:rsidRDefault="007F642A" w:rsidP="007F642A">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5.3.</w:t>
            </w:r>
            <w:r w:rsidRPr="00B24EDC">
              <w:rPr>
                <w:rFonts w:ascii="Times New Roman" w:eastAsia="Palatino Linotype" w:hAnsi="Times New Roman" w:cs="Times New Roman"/>
                <w:b/>
                <w:bCs/>
                <w:w w:val="98"/>
                <w:sz w:val="24"/>
                <w:szCs w:val="24"/>
              </w:rPr>
              <w:t xml:space="preserve"> </w:t>
            </w:r>
            <w:proofErr w:type="spellStart"/>
            <w:r>
              <w:rPr>
                <w:rFonts w:ascii="Times New Roman" w:eastAsia="Palatino Linotype" w:hAnsi="Times New Roman" w:cs="Times New Roman"/>
                <w:b/>
                <w:bCs/>
                <w:w w:val="98"/>
                <w:sz w:val="24"/>
                <w:szCs w:val="24"/>
              </w:rPr>
              <w:t>Statia</w:t>
            </w:r>
            <w:proofErr w:type="spellEnd"/>
            <w:r>
              <w:rPr>
                <w:rFonts w:ascii="Times New Roman" w:eastAsia="Palatino Linotype" w:hAnsi="Times New Roman" w:cs="Times New Roman"/>
                <w:b/>
                <w:bCs/>
                <w:w w:val="98"/>
                <w:sz w:val="24"/>
                <w:szCs w:val="24"/>
              </w:rPr>
              <w:t xml:space="preserve"> de </w:t>
            </w:r>
            <w:proofErr w:type="spellStart"/>
            <w:r>
              <w:rPr>
                <w:rFonts w:ascii="Times New Roman" w:eastAsia="Palatino Linotype" w:hAnsi="Times New Roman" w:cs="Times New Roman"/>
                <w:b/>
                <w:bCs/>
                <w:w w:val="98"/>
                <w:sz w:val="24"/>
                <w:szCs w:val="24"/>
              </w:rPr>
              <w:t>incarcare</w:t>
            </w:r>
            <w:proofErr w:type="spellEnd"/>
            <w:r>
              <w:rPr>
                <w:rFonts w:ascii="Times New Roman" w:eastAsia="Palatino Linotype" w:hAnsi="Times New Roman" w:cs="Times New Roman"/>
                <w:b/>
                <w:bCs/>
                <w:w w:val="98"/>
                <w:sz w:val="24"/>
                <w:szCs w:val="24"/>
              </w:rPr>
              <w:t xml:space="preserve"> </w:t>
            </w:r>
            <w:proofErr w:type="spellStart"/>
            <w:r>
              <w:rPr>
                <w:rFonts w:ascii="Times New Roman" w:eastAsia="Palatino Linotype" w:hAnsi="Times New Roman" w:cs="Times New Roman"/>
                <w:b/>
                <w:bCs/>
                <w:w w:val="98"/>
                <w:sz w:val="24"/>
                <w:szCs w:val="24"/>
              </w:rPr>
              <w:t>rapida</w:t>
            </w:r>
            <w:proofErr w:type="spellEnd"/>
          </w:p>
          <w:p w:rsidR="008849A4" w:rsidRPr="008849A4" w:rsidRDefault="007F642A" w:rsidP="007F642A">
            <w:pPr>
              <w:ind w:firstLine="426"/>
              <w:jc w:val="both"/>
              <w:rPr>
                <w:rFonts w:ascii="Times New Roman" w:eastAsia="Palatino Linotype" w:hAnsi="Times New Roman" w:cs="Times New Roman"/>
                <w:bCs/>
                <w:color w:val="000000" w:themeColor="text1"/>
                <w:w w:val="98"/>
                <w:sz w:val="24"/>
                <w:szCs w:val="24"/>
              </w:rPr>
            </w:pPr>
            <w:r>
              <w:rPr>
                <w:rFonts w:ascii="Times New Roman" w:eastAsia="Palatino Linotype" w:hAnsi="Times New Roman" w:cs="Times New Roman"/>
                <w:b/>
                <w:bCs/>
                <w:w w:val="98"/>
                <w:sz w:val="24"/>
                <w:szCs w:val="24"/>
              </w:rPr>
              <w:t xml:space="preserve">5.3.1. </w:t>
            </w:r>
            <w:proofErr w:type="spellStart"/>
            <w:r w:rsidRPr="00B24EDC">
              <w:rPr>
                <w:rFonts w:ascii="Times New Roman" w:eastAsia="Palatino Linotype" w:hAnsi="Times New Roman" w:cs="Times New Roman"/>
                <w:b/>
                <w:bCs/>
                <w:w w:val="98"/>
                <w:sz w:val="24"/>
                <w:szCs w:val="24"/>
              </w:rPr>
              <w:t>Specificații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minimale</w:t>
            </w:r>
            <w:proofErr w:type="spellEnd"/>
            <w:r w:rsidRPr="00B24EDC">
              <w:rPr>
                <w:rFonts w:ascii="Times New Roman" w:eastAsia="Palatino Linotype" w:hAnsi="Times New Roman" w:cs="Times New Roman"/>
                <w:b/>
                <w:bCs/>
                <w:w w:val="98"/>
                <w:sz w:val="24"/>
                <w:szCs w:val="24"/>
              </w:rPr>
              <w:t xml:space="preserve"> ale </w:t>
            </w:r>
            <w:proofErr w:type="spellStart"/>
            <w:r w:rsidRPr="00B24EDC">
              <w:rPr>
                <w:rFonts w:ascii="Times New Roman" w:eastAsia="Palatino Linotype" w:hAnsi="Times New Roman" w:cs="Times New Roman"/>
                <w:b/>
                <w:bCs/>
                <w:w w:val="98"/>
                <w:sz w:val="24"/>
                <w:szCs w:val="24"/>
              </w:rPr>
              <w:t>statiei</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încărcare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rapidă</w:t>
            </w:r>
            <w:proofErr w:type="spellEnd"/>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6468EC" w:rsidRDefault="007F642A" w:rsidP="006468EC">
            <w:pPr>
              <w:ind w:firstLine="426"/>
              <w:rPr>
                <w:rFonts w:ascii="Times New Roman" w:eastAsia="Palatino Linotype" w:hAnsi="Times New Roman" w:cs="Times New Roman"/>
                <w:b/>
                <w:bCs/>
                <w:w w:val="98"/>
                <w:sz w:val="24"/>
                <w:szCs w:val="24"/>
              </w:rPr>
            </w:pPr>
            <w:r w:rsidRPr="003E5546">
              <w:rPr>
                <w:rFonts w:ascii="Times New Roman" w:eastAsia="Palatino Linotype" w:hAnsi="Times New Roman" w:cs="Times New Roman"/>
                <w:b/>
                <w:w w:val="98"/>
                <w:sz w:val="24"/>
                <w:szCs w:val="24"/>
              </w:rPr>
              <w:t>5.3.2.</w:t>
            </w:r>
            <w:r w:rsidRPr="00B24EDC">
              <w:rPr>
                <w:rFonts w:ascii="Times New Roman" w:eastAsia="Palatino Linotype" w:hAnsi="Times New Roman" w:cs="Times New Roman"/>
                <w:b/>
                <w:bCs/>
                <w:w w:val="98"/>
                <w:sz w:val="24"/>
                <w:szCs w:val="24"/>
              </w:rPr>
              <w:t xml:space="preserve">Garanție </w:t>
            </w:r>
            <w:proofErr w:type="spellStart"/>
            <w:r w:rsidRPr="00B24EDC">
              <w:rPr>
                <w:rFonts w:ascii="Times New Roman" w:eastAsia="Palatino Linotype" w:hAnsi="Times New Roman" w:cs="Times New Roman"/>
                <w:b/>
                <w:bCs/>
                <w:w w:val="98"/>
                <w:sz w:val="24"/>
                <w:szCs w:val="24"/>
              </w:rPr>
              <w:t>și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mentenanță</w:t>
            </w:r>
            <w:proofErr w:type="spellEnd"/>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8849A4" w:rsidRPr="00FE1376" w:rsidTr="00146C49">
        <w:tc>
          <w:tcPr>
            <w:tcW w:w="6116" w:type="dxa"/>
          </w:tcPr>
          <w:p w:rsidR="008849A4" w:rsidRPr="006468EC" w:rsidRDefault="00463FAF" w:rsidP="006468EC">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6</w:t>
            </w:r>
            <w:r w:rsidRPr="00B24EDC">
              <w:rPr>
                <w:rFonts w:ascii="Times New Roman" w:eastAsia="Palatino Linotype" w:hAnsi="Times New Roman" w:cs="Times New Roman"/>
                <w:b/>
                <w:bCs/>
                <w:w w:val="98"/>
                <w:sz w:val="24"/>
                <w:szCs w:val="24"/>
              </w:rPr>
              <w:t>. REGULI PENTRU VERIFICAREA CALITATII</w:t>
            </w:r>
          </w:p>
        </w:tc>
        <w:tc>
          <w:tcPr>
            <w:tcW w:w="4198" w:type="dxa"/>
          </w:tcPr>
          <w:p w:rsidR="008849A4" w:rsidRPr="00FE1376" w:rsidRDefault="008849A4" w:rsidP="00A64152">
            <w:pPr>
              <w:jc w:val="both"/>
              <w:rPr>
                <w:rFonts w:ascii="Times New Roman" w:hAnsi="Times New Roman" w:cs="Times New Roman"/>
                <w:color w:val="FF0000"/>
                <w:sz w:val="24"/>
                <w:szCs w:val="24"/>
                <w:lang w:val="ro-RO"/>
              </w:rPr>
            </w:pPr>
          </w:p>
        </w:tc>
      </w:tr>
      <w:tr w:rsidR="00F74AB5" w:rsidRPr="00FE1376" w:rsidTr="00146C49">
        <w:tc>
          <w:tcPr>
            <w:tcW w:w="6116" w:type="dxa"/>
          </w:tcPr>
          <w:p w:rsidR="00463FAF" w:rsidRPr="00B24EDC" w:rsidRDefault="00463FAF" w:rsidP="00463FAF">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7</w:t>
            </w:r>
            <w:r w:rsidRPr="00B24EDC">
              <w:rPr>
                <w:rFonts w:ascii="Times New Roman" w:eastAsia="Palatino Linotype" w:hAnsi="Times New Roman" w:cs="Times New Roman"/>
                <w:b/>
                <w:bCs/>
                <w:w w:val="98"/>
                <w:sz w:val="24"/>
                <w:szCs w:val="24"/>
              </w:rPr>
              <w:t>.</w:t>
            </w:r>
            <w:r w:rsidRPr="00B24EDC">
              <w:rPr>
                <w:rFonts w:ascii="Times New Roman" w:eastAsia="Palatino Linotype" w:hAnsi="Times New Roman" w:cs="Times New Roman"/>
                <w:b/>
                <w:bCs/>
                <w:w w:val="98"/>
                <w:sz w:val="24"/>
                <w:szCs w:val="24"/>
              </w:rPr>
              <w:tab/>
              <w:t>MARCARE, CONSERVARE, AMBALARE, TRANSPORT, DEPOZITARE</w:t>
            </w:r>
          </w:p>
          <w:p w:rsidR="00F74AB5" w:rsidRPr="006468EC" w:rsidRDefault="00463FAF" w:rsidP="006468EC">
            <w:pPr>
              <w:ind w:firstLine="426"/>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7.1. </w:t>
            </w:r>
            <w:proofErr w:type="spellStart"/>
            <w:r w:rsidRPr="00B24EDC">
              <w:rPr>
                <w:rFonts w:ascii="Times New Roman" w:eastAsia="Palatino Linotype" w:hAnsi="Times New Roman" w:cs="Times New Roman"/>
                <w:b/>
                <w:bCs/>
                <w:w w:val="98"/>
                <w:sz w:val="24"/>
                <w:szCs w:val="24"/>
              </w:rPr>
              <w:t>Marcare</w:t>
            </w:r>
            <w:proofErr w:type="spellEnd"/>
          </w:p>
        </w:tc>
        <w:tc>
          <w:tcPr>
            <w:tcW w:w="4198" w:type="dxa"/>
          </w:tcPr>
          <w:p w:rsidR="00F74AB5" w:rsidRPr="00FE1376" w:rsidRDefault="00F74AB5" w:rsidP="00A64152">
            <w:pPr>
              <w:jc w:val="both"/>
              <w:rPr>
                <w:rFonts w:ascii="Times New Roman" w:hAnsi="Times New Roman" w:cs="Times New Roman"/>
                <w:color w:val="FF0000"/>
                <w:sz w:val="24"/>
                <w:szCs w:val="24"/>
                <w:lang w:val="ro-RO"/>
              </w:rPr>
            </w:pPr>
          </w:p>
        </w:tc>
      </w:tr>
      <w:tr w:rsidR="00F74AB5" w:rsidRPr="00FE1376" w:rsidTr="00146C49">
        <w:tc>
          <w:tcPr>
            <w:tcW w:w="6116" w:type="dxa"/>
          </w:tcPr>
          <w:p w:rsidR="00F74AB5" w:rsidRPr="006468EC" w:rsidRDefault="00463FAF" w:rsidP="006468EC">
            <w:pPr>
              <w:suppressAutoHyphens/>
              <w:ind w:firstLine="426"/>
              <w:rPr>
                <w:rFonts w:ascii="Times New Roman" w:eastAsia="Times New Roman" w:hAnsi="Times New Roman" w:cs="Times New Roman"/>
                <w:b/>
                <w:bCs/>
                <w:sz w:val="24"/>
                <w:szCs w:val="24"/>
                <w:lang w:val="it-IT" w:eastAsia="ar-SA"/>
              </w:rPr>
            </w:pPr>
            <w:r>
              <w:rPr>
                <w:rFonts w:ascii="Times New Roman" w:eastAsia="Times New Roman" w:hAnsi="Times New Roman" w:cs="Times New Roman"/>
                <w:b/>
                <w:bCs/>
                <w:sz w:val="24"/>
                <w:szCs w:val="24"/>
                <w:lang w:val="it-IT" w:eastAsia="ar-SA"/>
              </w:rPr>
              <w:t xml:space="preserve">7.2. Conservare, </w:t>
            </w:r>
            <w:r w:rsidRPr="00B24EDC">
              <w:rPr>
                <w:rFonts w:ascii="Times New Roman" w:eastAsia="Times New Roman" w:hAnsi="Times New Roman" w:cs="Times New Roman"/>
                <w:b/>
                <w:bCs/>
                <w:sz w:val="24"/>
                <w:szCs w:val="24"/>
                <w:lang w:val="it-IT" w:eastAsia="ar-SA"/>
              </w:rPr>
              <w:t>ambalare si livrare</w:t>
            </w:r>
          </w:p>
        </w:tc>
        <w:tc>
          <w:tcPr>
            <w:tcW w:w="4198" w:type="dxa"/>
          </w:tcPr>
          <w:p w:rsidR="00F74AB5" w:rsidRPr="00FE1376" w:rsidRDefault="00F74AB5" w:rsidP="00A64152">
            <w:pPr>
              <w:jc w:val="both"/>
              <w:rPr>
                <w:rFonts w:ascii="Times New Roman" w:hAnsi="Times New Roman" w:cs="Times New Roman"/>
                <w:color w:val="FF0000"/>
                <w:sz w:val="24"/>
                <w:szCs w:val="24"/>
                <w:lang w:val="ro-RO"/>
              </w:rPr>
            </w:pPr>
          </w:p>
        </w:tc>
      </w:tr>
      <w:tr w:rsidR="00F74AB5" w:rsidRPr="00FE1376" w:rsidTr="00146C49">
        <w:tc>
          <w:tcPr>
            <w:tcW w:w="6116" w:type="dxa"/>
          </w:tcPr>
          <w:p w:rsidR="00463FAF" w:rsidRPr="00B24EDC" w:rsidRDefault="00463FAF" w:rsidP="00463FAF">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8</w:t>
            </w:r>
            <w:r w:rsidRPr="00B24EDC">
              <w:rPr>
                <w:rFonts w:ascii="Times New Roman" w:eastAsia="Palatino Linotype" w:hAnsi="Times New Roman" w:cs="Times New Roman"/>
                <w:b/>
                <w:bCs/>
                <w:w w:val="98"/>
                <w:sz w:val="24"/>
                <w:szCs w:val="24"/>
              </w:rPr>
              <w:t xml:space="preserve">. DOCUMENTAȚIA DE ÎNSOȚIRE </w:t>
            </w:r>
          </w:p>
          <w:p w:rsidR="00F74AB5" w:rsidRPr="006468EC" w:rsidRDefault="00463FAF" w:rsidP="006468EC">
            <w:pPr>
              <w:ind w:firstLine="426"/>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8</w:t>
            </w:r>
            <w:r w:rsidRPr="00B24EDC">
              <w:rPr>
                <w:rFonts w:ascii="Times New Roman" w:eastAsia="Palatino Linotype" w:hAnsi="Times New Roman" w:cs="Times New Roman"/>
                <w:b/>
                <w:bCs/>
                <w:w w:val="98"/>
                <w:sz w:val="24"/>
                <w:szCs w:val="24"/>
              </w:rPr>
              <w:t xml:space="preserve">.1 </w:t>
            </w:r>
            <w:proofErr w:type="spellStart"/>
            <w:r w:rsidRPr="00B24EDC">
              <w:rPr>
                <w:rFonts w:ascii="Times New Roman" w:eastAsia="Palatino Linotype" w:hAnsi="Times New Roman" w:cs="Times New Roman"/>
                <w:b/>
                <w:bCs/>
                <w:w w:val="98"/>
                <w:sz w:val="24"/>
                <w:szCs w:val="24"/>
              </w:rPr>
              <w:t>Documente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pentru</w:t>
            </w:r>
            <w:proofErr w:type="spellEnd"/>
            <w:r w:rsidRPr="00B24EDC">
              <w:rPr>
                <w:rFonts w:ascii="Times New Roman" w:eastAsia="Palatino Linotype" w:hAnsi="Times New Roman" w:cs="Times New Roman"/>
                <w:b/>
                <w:bCs/>
                <w:w w:val="98"/>
                <w:sz w:val="24"/>
                <w:szCs w:val="24"/>
              </w:rPr>
              <w:t xml:space="preserve"> </w:t>
            </w:r>
            <w:proofErr w:type="spellStart"/>
            <w:r>
              <w:rPr>
                <w:rFonts w:ascii="Times New Roman" w:eastAsia="Palatino Linotype" w:hAnsi="Times New Roman" w:cs="Times New Roman"/>
                <w:b/>
                <w:bCs/>
                <w:w w:val="98"/>
                <w:sz w:val="24"/>
                <w:szCs w:val="24"/>
              </w:rPr>
              <w:t>autob</w:t>
            </w:r>
            <w:r w:rsidRPr="00B24EDC">
              <w:rPr>
                <w:rFonts w:ascii="Times New Roman" w:eastAsia="Palatino Linotype" w:hAnsi="Times New Roman" w:cs="Times New Roman"/>
                <w:b/>
                <w:bCs/>
                <w:w w:val="98"/>
                <w:sz w:val="24"/>
                <w:szCs w:val="24"/>
              </w:rPr>
              <w:t>uz</w:t>
            </w:r>
            <w:proofErr w:type="spellEnd"/>
          </w:p>
        </w:tc>
        <w:tc>
          <w:tcPr>
            <w:tcW w:w="4198" w:type="dxa"/>
          </w:tcPr>
          <w:p w:rsidR="00F74AB5" w:rsidRPr="00FE1376" w:rsidRDefault="00F74AB5" w:rsidP="00A64152">
            <w:pPr>
              <w:jc w:val="both"/>
              <w:rPr>
                <w:rFonts w:ascii="Times New Roman" w:hAnsi="Times New Roman" w:cs="Times New Roman"/>
                <w:color w:val="FF0000"/>
                <w:sz w:val="24"/>
                <w:szCs w:val="24"/>
                <w:lang w:val="ro-RO"/>
              </w:rPr>
            </w:pPr>
          </w:p>
        </w:tc>
      </w:tr>
      <w:tr w:rsidR="00F74AB5" w:rsidRPr="00FE1376" w:rsidTr="00146C49">
        <w:tc>
          <w:tcPr>
            <w:tcW w:w="6116" w:type="dxa"/>
          </w:tcPr>
          <w:p w:rsidR="00F74AB5" w:rsidRPr="006468EC" w:rsidRDefault="00463FAF" w:rsidP="006468EC">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8</w:t>
            </w:r>
            <w:r w:rsidRPr="00B24EDC">
              <w:rPr>
                <w:rFonts w:ascii="Times New Roman" w:eastAsia="Palatino Linotype" w:hAnsi="Times New Roman" w:cs="Times New Roman"/>
                <w:b/>
                <w:bCs/>
                <w:w w:val="98"/>
                <w:sz w:val="24"/>
                <w:szCs w:val="24"/>
              </w:rPr>
              <w:t xml:space="preserve">.2 </w:t>
            </w:r>
            <w:proofErr w:type="spellStart"/>
            <w:r w:rsidRPr="00B24EDC">
              <w:rPr>
                <w:rFonts w:ascii="Times New Roman" w:eastAsia="Palatino Linotype" w:hAnsi="Times New Roman" w:cs="Times New Roman"/>
                <w:b/>
                <w:bCs/>
                <w:w w:val="98"/>
                <w:sz w:val="24"/>
                <w:szCs w:val="24"/>
              </w:rPr>
              <w:t>Lista</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datelor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și</w:t>
            </w:r>
            <w:proofErr w:type="spellEnd"/>
            <w:r w:rsidRPr="00B24EDC">
              <w:rPr>
                <w:rFonts w:ascii="Times New Roman" w:eastAsia="Palatino Linotype" w:hAnsi="Times New Roman" w:cs="Times New Roman"/>
                <w:b/>
                <w:bCs/>
                <w:w w:val="98"/>
                <w:sz w:val="24"/>
                <w:szCs w:val="24"/>
              </w:rPr>
              <w:t xml:space="preserve"> a </w:t>
            </w:r>
            <w:proofErr w:type="spellStart"/>
            <w:r w:rsidRPr="00B24EDC">
              <w:rPr>
                <w:rFonts w:ascii="Times New Roman" w:eastAsia="Palatino Linotype" w:hAnsi="Times New Roman" w:cs="Times New Roman"/>
                <w:b/>
                <w:bCs/>
                <w:w w:val="98"/>
                <w:sz w:val="24"/>
                <w:szCs w:val="24"/>
              </w:rPr>
              <w:t>informaţiilor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conţinute</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Paşaportul</w:t>
            </w:r>
            <w:proofErr w:type="spellEnd"/>
            <w:r w:rsidRPr="00B24EDC">
              <w:rPr>
                <w:rFonts w:ascii="Times New Roman" w:eastAsia="Palatino Linotype" w:hAnsi="Times New Roman" w:cs="Times New Roman"/>
                <w:b/>
                <w:bCs/>
                <w:w w:val="98"/>
                <w:sz w:val="24"/>
                <w:szCs w:val="24"/>
              </w:rPr>
              <w:t xml:space="preserve"> </w:t>
            </w:r>
            <w:proofErr w:type="spellStart"/>
            <w:r>
              <w:rPr>
                <w:rFonts w:ascii="Times New Roman" w:eastAsia="Palatino Linotype" w:hAnsi="Times New Roman" w:cs="Times New Roman"/>
                <w:b/>
                <w:bCs/>
                <w:w w:val="98"/>
                <w:sz w:val="24"/>
                <w:szCs w:val="24"/>
              </w:rPr>
              <w:t>auto</w:t>
            </w:r>
            <w:r w:rsidRPr="00B24EDC">
              <w:rPr>
                <w:rFonts w:ascii="Times New Roman" w:eastAsia="Palatino Linotype" w:hAnsi="Times New Roman" w:cs="Times New Roman"/>
                <w:b/>
                <w:bCs/>
                <w:w w:val="98"/>
                <w:sz w:val="24"/>
                <w:szCs w:val="24"/>
              </w:rPr>
              <w:t>buzului</w:t>
            </w:r>
            <w:proofErr w:type="spellEnd"/>
          </w:p>
        </w:tc>
        <w:tc>
          <w:tcPr>
            <w:tcW w:w="4198" w:type="dxa"/>
          </w:tcPr>
          <w:p w:rsidR="00F74AB5" w:rsidRPr="00FE1376" w:rsidRDefault="00F74AB5" w:rsidP="00463FAF">
            <w:pPr>
              <w:jc w:val="both"/>
              <w:rPr>
                <w:rFonts w:ascii="Times New Roman" w:hAnsi="Times New Roman" w:cs="Times New Roman"/>
                <w:color w:val="FF0000"/>
                <w:sz w:val="24"/>
                <w:szCs w:val="24"/>
                <w:lang w:val="ro-RO"/>
              </w:rPr>
            </w:pPr>
          </w:p>
        </w:tc>
      </w:tr>
      <w:tr w:rsidR="00F74AB5" w:rsidRPr="00FE1376" w:rsidTr="00146C49">
        <w:tc>
          <w:tcPr>
            <w:tcW w:w="6116" w:type="dxa"/>
          </w:tcPr>
          <w:p w:rsidR="00F74AB5" w:rsidRPr="001358BD" w:rsidRDefault="00463FAF" w:rsidP="001358BD">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8.3. </w:t>
            </w:r>
            <w:proofErr w:type="spellStart"/>
            <w:r w:rsidRPr="00B24EDC">
              <w:rPr>
                <w:rFonts w:ascii="Times New Roman" w:eastAsia="Palatino Linotype" w:hAnsi="Times New Roman" w:cs="Times New Roman"/>
                <w:b/>
                <w:bCs/>
                <w:w w:val="98"/>
                <w:sz w:val="24"/>
                <w:szCs w:val="24"/>
              </w:rPr>
              <w:t>Documente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tehnice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specifice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tipului</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vehicul</w:t>
            </w:r>
            <w:proofErr w:type="spellEnd"/>
          </w:p>
        </w:tc>
        <w:tc>
          <w:tcPr>
            <w:tcW w:w="4198" w:type="dxa"/>
          </w:tcPr>
          <w:p w:rsidR="00F74AB5" w:rsidRPr="00FE1376" w:rsidRDefault="00F74AB5" w:rsidP="00463FAF">
            <w:pPr>
              <w:jc w:val="both"/>
              <w:rPr>
                <w:rFonts w:ascii="Times New Roman" w:hAnsi="Times New Roman" w:cs="Times New Roman"/>
                <w:color w:val="FF0000"/>
                <w:sz w:val="24"/>
                <w:szCs w:val="24"/>
                <w:lang w:val="ro-RO"/>
              </w:rPr>
            </w:pPr>
          </w:p>
        </w:tc>
      </w:tr>
      <w:tr w:rsidR="00F74AB5" w:rsidRPr="00FE1376" w:rsidTr="00146C49">
        <w:tc>
          <w:tcPr>
            <w:tcW w:w="6116" w:type="dxa"/>
          </w:tcPr>
          <w:p w:rsidR="00F74AB5" w:rsidRPr="00F74AB5" w:rsidRDefault="00433382" w:rsidP="00433382">
            <w:pPr>
              <w:ind w:firstLine="426"/>
              <w:jc w:val="both"/>
              <w:rPr>
                <w:rFonts w:ascii="Times New Roman" w:eastAsia="Palatino Linotype" w:hAnsi="Times New Roman" w:cs="Times New Roman"/>
                <w:bCs/>
                <w:w w:val="98"/>
                <w:sz w:val="24"/>
                <w:szCs w:val="24"/>
              </w:rPr>
            </w:pPr>
            <w:r w:rsidRPr="00045B4B">
              <w:rPr>
                <w:rFonts w:ascii="Times New Roman" w:eastAsia="Palatino Linotype" w:hAnsi="Times New Roman" w:cs="Times New Roman"/>
                <w:b/>
                <w:bCs/>
                <w:color w:val="000000" w:themeColor="text1"/>
                <w:w w:val="98"/>
                <w:sz w:val="24"/>
                <w:szCs w:val="24"/>
              </w:rPr>
              <w:t xml:space="preserve">8.4. </w:t>
            </w:r>
            <w:proofErr w:type="spellStart"/>
            <w:r w:rsidRPr="00045B4B">
              <w:rPr>
                <w:rFonts w:ascii="Times New Roman" w:eastAsia="Palatino Linotype" w:hAnsi="Times New Roman" w:cs="Times New Roman"/>
                <w:b/>
                <w:bCs/>
                <w:color w:val="000000" w:themeColor="text1"/>
                <w:w w:val="98"/>
                <w:sz w:val="24"/>
                <w:szCs w:val="24"/>
              </w:rPr>
              <w:t>Echipamente</w:t>
            </w:r>
            <w:proofErr w:type="spellEnd"/>
            <w:r w:rsidRPr="00045B4B">
              <w:rPr>
                <w:rFonts w:ascii="Times New Roman" w:eastAsia="Palatino Linotype" w:hAnsi="Times New Roman" w:cs="Times New Roman"/>
                <w:b/>
                <w:bCs/>
                <w:color w:val="000000" w:themeColor="text1"/>
                <w:w w:val="98"/>
                <w:sz w:val="24"/>
                <w:szCs w:val="24"/>
              </w:rPr>
              <w:t xml:space="preserve">, software, </w:t>
            </w:r>
            <w:proofErr w:type="spellStart"/>
            <w:r w:rsidRPr="00045B4B">
              <w:rPr>
                <w:rFonts w:ascii="Times New Roman" w:eastAsia="Palatino Linotype" w:hAnsi="Times New Roman" w:cs="Times New Roman"/>
                <w:b/>
                <w:bCs/>
                <w:color w:val="000000" w:themeColor="text1"/>
                <w:w w:val="98"/>
                <w:sz w:val="24"/>
                <w:szCs w:val="24"/>
              </w:rPr>
              <w:t>licenţe</w:t>
            </w:r>
            <w:proofErr w:type="spellEnd"/>
            <w:r w:rsidRPr="00045B4B">
              <w:rPr>
                <w:rFonts w:ascii="Times New Roman" w:eastAsia="Palatino Linotype" w:hAnsi="Times New Roman" w:cs="Times New Roman"/>
                <w:b/>
                <w:bCs/>
                <w:color w:val="000000" w:themeColor="text1"/>
                <w:w w:val="98"/>
                <w:sz w:val="24"/>
                <w:szCs w:val="24"/>
              </w:rPr>
              <w:t xml:space="preserve"> </w:t>
            </w:r>
            <w:proofErr w:type="spellStart"/>
            <w:r w:rsidRPr="00045B4B">
              <w:rPr>
                <w:rFonts w:ascii="Times New Roman" w:eastAsia="Palatino Linotype" w:hAnsi="Times New Roman" w:cs="Times New Roman"/>
                <w:b/>
                <w:bCs/>
                <w:color w:val="000000" w:themeColor="text1"/>
                <w:w w:val="98"/>
                <w:sz w:val="24"/>
                <w:szCs w:val="24"/>
              </w:rPr>
              <w:t>și</w:t>
            </w:r>
            <w:proofErr w:type="spellEnd"/>
            <w:r w:rsidRPr="00045B4B">
              <w:rPr>
                <w:rFonts w:ascii="Times New Roman" w:eastAsia="Palatino Linotype" w:hAnsi="Times New Roman" w:cs="Times New Roman"/>
                <w:b/>
                <w:bCs/>
                <w:color w:val="000000" w:themeColor="text1"/>
                <w:w w:val="98"/>
                <w:sz w:val="24"/>
                <w:szCs w:val="24"/>
              </w:rPr>
              <w:t xml:space="preserve"> hardware de </w:t>
            </w:r>
            <w:proofErr w:type="spellStart"/>
            <w:r w:rsidRPr="00045B4B">
              <w:rPr>
                <w:rFonts w:ascii="Times New Roman" w:eastAsia="Palatino Linotype" w:hAnsi="Times New Roman" w:cs="Times New Roman"/>
                <w:b/>
                <w:bCs/>
                <w:color w:val="000000" w:themeColor="text1"/>
                <w:w w:val="98"/>
                <w:sz w:val="24"/>
                <w:szCs w:val="24"/>
              </w:rPr>
              <w:t>configurare</w:t>
            </w:r>
            <w:proofErr w:type="spellEnd"/>
            <w:r w:rsidRPr="00045B4B">
              <w:rPr>
                <w:rFonts w:ascii="Times New Roman" w:eastAsia="Palatino Linotype" w:hAnsi="Times New Roman" w:cs="Times New Roman"/>
                <w:b/>
                <w:bCs/>
                <w:color w:val="000000" w:themeColor="text1"/>
                <w:w w:val="98"/>
                <w:sz w:val="24"/>
                <w:szCs w:val="24"/>
              </w:rPr>
              <w:t xml:space="preserve"> </w:t>
            </w:r>
            <w:proofErr w:type="spellStart"/>
            <w:r w:rsidRPr="00045B4B">
              <w:rPr>
                <w:rFonts w:ascii="Times New Roman" w:eastAsia="Palatino Linotype" w:hAnsi="Times New Roman" w:cs="Times New Roman"/>
                <w:b/>
                <w:bCs/>
                <w:color w:val="000000" w:themeColor="text1"/>
                <w:w w:val="98"/>
                <w:sz w:val="24"/>
                <w:szCs w:val="24"/>
              </w:rPr>
              <w:t>aferent</w:t>
            </w:r>
            <w:proofErr w:type="spellEnd"/>
            <w:r w:rsidRPr="00045B4B">
              <w:rPr>
                <w:rFonts w:ascii="Times New Roman" w:eastAsia="Palatino Linotype" w:hAnsi="Times New Roman" w:cs="Times New Roman"/>
                <w:b/>
                <w:bCs/>
                <w:color w:val="000000" w:themeColor="text1"/>
                <w:w w:val="98"/>
                <w:sz w:val="24"/>
                <w:szCs w:val="24"/>
              </w:rPr>
              <w:t xml:space="preserve"> </w:t>
            </w:r>
            <w:proofErr w:type="spellStart"/>
            <w:r w:rsidRPr="00045B4B">
              <w:rPr>
                <w:rFonts w:ascii="Times New Roman" w:eastAsia="Palatino Linotype" w:hAnsi="Times New Roman" w:cs="Times New Roman"/>
                <w:b/>
                <w:bCs/>
                <w:color w:val="000000" w:themeColor="text1"/>
                <w:w w:val="98"/>
                <w:sz w:val="24"/>
                <w:szCs w:val="24"/>
              </w:rPr>
              <w:t>asigurate</w:t>
            </w:r>
            <w:proofErr w:type="spellEnd"/>
            <w:r w:rsidRPr="00045B4B">
              <w:rPr>
                <w:rFonts w:ascii="Times New Roman" w:eastAsia="Palatino Linotype" w:hAnsi="Times New Roman" w:cs="Times New Roman"/>
                <w:b/>
                <w:bCs/>
                <w:color w:val="000000" w:themeColor="text1"/>
                <w:w w:val="98"/>
                <w:sz w:val="24"/>
                <w:szCs w:val="24"/>
              </w:rPr>
              <w:t xml:space="preserve"> de </w:t>
            </w:r>
            <w:proofErr w:type="spellStart"/>
            <w:r w:rsidRPr="00045B4B">
              <w:rPr>
                <w:rFonts w:ascii="Times New Roman" w:eastAsia="Palatino Linotype" w:hAnsi="Times New Roman" w:cs="Times New Roman"/>
                <w:b/>
                <w:bCs/>
                <w:color w:val="000000" w:themeColor="text1"/>
                <w:w w:val="98"/>
                <w:sz w:val="24"/>
                <w:szCs w:val="24"/>
              </w:rPr>
              <w:t>ofertant</w:t>
            </w:r>
            <w:proofErr w:type="spellEnd"/>
            <w:r w:rsidRPr="00B92C2E">
              <w:rPr>
                <w:rFonts w:ascii="Times New Roman" w:eastAsia="Palatino Linotype" w:hAnsi="Times New Roman" w:cs="Times New Roman"/>
                <w:b/>
                <w:bCs/>
                <w:w w:val="98"/>
                <w:sz w:val="24"/>
                <w:szCs w:val="24"/>
              </w:rPr>
              <w:t xml:space="preserve"> </w:t>
            </w:r>
            <w:proofErr w:type="spellStart"/>
            <w:r w:rsidRPr="00B92C2E">
              <w:rPr>
                <w:rFonts w:ascii="Times New Roman" w:eastAsia="Palatino Linotype" w:hAnsi="Times New Roman" w:cs="Times New Roman"/>
                <w:b/>
                <w:bCs/>
                <w:w w:val="98"/>
                <w:sz w:val="24"/>
                <w:szCs w:val="24"/>
              </w:rPr>
              <w:t>pentru</w:t>
            </w:r>
            <w:proofErr w:type="spellEnd"/>
            <w:r w:rsidRPr="00B92C2E">
              <w:rPr>
                <w:rFonts w:ascii="Times New Roman" w:eastAsia="Palatino Linotype" w:hAnsi="Times New Roman" w:cs="Times New Roman"/>
                <w:b/>
                <w:bCs/>
                <w:w w:val="98"/>
                <w:sz w:val="24"/>
                <w:szCs w:val="24"/>
              </w:rPr>
              <w:t xml:space="preserve"> tot </w:t>
            </w:r>
            <w:proofErr w:type="spellStart"/>
            <w:r w:rsidRPr="00B92C2E">
              <w:rPr>
                <w:rFonts w:ascii="Times New Roman" w:eastAsia="Palatino Linotype" w:hAnsi="Times New Roman" w:cs="Times New Roman"/>
                <w:b/>
                <w:bCs/>
                <w:w w:val="98"/>
                <w:sz w:val="24"/>
                <w:szCs w:val="24"/>
              </w:rPr>
              <w:t>lotul</w:t>
            </w:r>
            <w:proofErr w:type="spellEnd"/>
            <w:r w:rsidRPr="00B92C2E">
              <w:rPr>
                <w:rFonts w:ascii="Times New Roman" w:eastAsia="Palatino Linotype" w:hAnsi="Times New Roman" w:cs="Times New Roman"/>
                <w:b/>
                <w:bCs/>
                <w:w w:val="98"/>
                <w:sz w:val="24"/>
                <w:szCs w:val="24"/>
              </w:rPr>
              <w:t xml:space="preserve"> de </w:t>
            </w:r>
            <w:proofErr w:type="spellStart"/>
            <w:r w:rsidRPr="00B92C2E">
              <w:rPr>
                <w:rFonts w:ascii="Times New Roman" w:eastAsia="Palatino Linotype" w:hAnsi="Times New Roman" w:cs="Times New Roman"/>
                <w:b/>
                <w:bCs/>
                <w:w w:val="98"/>
                <w:sz w:val="24"/>
                <w:szCs w:val="24"/>
              </w:rPr>
              <w:t>autobuze</w:t>
            </w:r>
            <w:proofErr w:type="spellEnd"/>
          </w:p>
        </w:tc>
        <w:tc>
          <w:tcPr>
            <w:tcW w:w="4198" w:type="dxa"/>
          </w:tcPr>
          <w:p w:rsidR="00F74AB5" w:rsidRPr="00FE1376" w:rsidRDefault="00F74AB5" w:rsidP="00433382">
            <w:pPr>
              <w:jc w:val="both"/>
              <w:rPr>
                <w:rFonts w:ascii="Times New Roman" w:hAnsi="Times New Roman" w:cs="Times New Roman"/>
                <w:color w:val="FF0000"/>
                <w:sz w:val="24"/>
                <w:szCs w:val="24"/>
                <w:lang w:val="ro-RO"/>
              </w:rPr>
            </w:pPr>
          </w:p>
        </w:tc>
      </w:tr>
      <w:tr w:rsidR="00F74AB5" w:rsidRPr="00FE1376" w:rsidTr="00146C49">
        <w:tc>
          <w:tcPr>
            <w:tcW w:w="6116" w:type="dxa"/>
          </w:tcPr>
          <w:p w:rsidR="00F74AB5" w:rsidRPr="006468EC" w:rsidRDefault="00433382" w:rsidP="00F74AB5">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9. </w:t>
            </w:r>
            <w:r w:rsidRPr="00E97BE7">
              <w:rPr>
                <w:rFonts w:ascii="Times New Roman" w:eastAsia="Palatino Linotype" w:hAnsi="Times New Roman" w:cs="Times New Roman"/>
                <w:b/>
                <w:bCs/>
                <w:w w:val="98"/>
                <w:sz w:val="24"/>
                <w:szCs w:val="24"/>
              </w:rPr>
              <w:t>DOCUMENTAȚIA DE OFERTĂ</w:t>
            </w:r>
          </w:p>
        </w:tc>
        <w:tc>
          <w:tcPr>
            <w:tcW w:w="4198" w:type="dxa"/>
          </w:tcPr>
          <w:p w:rsidR="00F74AB5" w:rsidRPr="00FE1376" w:rsidRDefault="00F74AB5" w:rsidP="00A64152">
            <w:pPr>
              <w:jc w:val="both"/>
              <w:rPr>
                <w:rFonts w:ascii="Times New Roman" w:hAnsi="Times New Roman" w:cs="Times New Roman"/>
                <w:color w:val="FF0000"/>
                <w:sz w:val="24"/>
                <w:szCs w:val="24"/>
                <w:lang w:val="ro-RO"/>
              </w:rPr>
            </w:pPr>
          </w:p>
        </w:tc>
      </w:tr>
      <w:tr w:rsidR="00F74AB5" w:rsidRPr="00FE1376" w:rsidTr="00146C49">
        <w:tc>
          <w:tcPr>
            <w:tcW w:w="6116" w:type="dxa"/>
          </w:tcPr>
          <w:p w:rsidR="00433382" w:rsidRPr="005E0835" w:rsidRDefault="00433382" w:rsidP="00433382">
            <w:pPr>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10</w:t>
            </w:r>
            <w:r w:rsidR="001358BD">
              <w:rPr>
                <w:rFonts w:ascii="Times New Roman" w:eastAsia="Palatino Linotype" w:hAnsi="Times New Roman" w:cs="Times New Roman"/>
                <w:b/>
                <w:bCs/>
                <w:color w:val="000000" w:themeColor="text1"/>
                <w:w w:val="98"/>
                <w:sz w:val="24"/>
                <w:szCs w:val="24"/>
              </w:rPr>
              <w:t>.</w:t>
            </w:r>
            <w:r w:rsidRPr="005E0835">
              <w:rPr>
                <w:rFonts w:ascii="Times New Roman" w:eastAsia="Palatino Linotype" w:hAnsi="Times New Roman" w:cs="Times New Roman"/>
                <w:b/>
                <w:bCs/>
                <w:color w:val="000000" w:themeColor="text1"/>
                <w:w w:val="98"/>
                <w:sz w:val="24"/>
                <w:szCs w:val="24"/>
              </w:rPr>
              <w:t>SPECIALIZAREA ȘI ȘCOLARIZAREA PERSONALULUI DE ÎNTREȚINERE (TRAINING)</w:t>
            </w:r>
          </w:p>
          <w:p w:rsidR="00F74AB5" w:rsidRPr="00440AC3" w:rsidRDefault="00F74AB5" w:rsidP="00433382">
            <w:pPr>
              <w:jc w:val="both"/>
              <w:rPr>
                <w:rFonts w:ascii="Times New Roman" w:eastAsia="Palatino Linotype" w:hAnsi="Times New Roman" w:cs="Times New Roman"/>
                <w:bCs/>
                <w:w w:val="98"/>
                <w:sz w:val="24"/>
                <w:szCs w:val="24"/>
              </w:rPr>
            </w:pPr>
          </w:p>
        </w:tc>
        <w:tc>
          <w:tcPr>
            <w:tcW w:w="4198" w:type="dxa"/>
          </w:tcPr>
          <w:p w:rsidR="00F74AB5" w:rsidRPr="00FE1376" w:rsidRDefault="00F74AB5" w:rsidP="00433382">
            <w:pPr>
              <w:jc w:val="both"/>
              <w:rPr>
                <w:rFonts w:ascii="Times New Roman" w:hAnsi="Times New Roman" w:cs="Times New Roman"/>
                <w:color w:val="FF0000"/>
                <w:sz w:val="24"/>
                <w:szCs w:val="24"/>
                <w:lang w:val="ro-RO"/>
              </w:rPr>
            </w:pPr>
          </w:p>
        </w:tc>
      </w:tr>
      <w:tr w:rsidR="00440AC3" w:rsidRPr="00FE1376" w:rsidTr="00146C49">
        <w:tc>
          <w:tcPr>
            <w:tcW w:w="6116" w:type="dxa"/>
          </w:tcPr>
          <w:p w:rsidR="00433382" w:rsidRPr="00B24EDC" w:rsidRDefault="00433382" w:rsidP="00433382">
            <w:pPr>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11</w:t>
            </w:r>
            <w:r w:rsidRPr="00B24EDC">
              <w:rPr>
                <w:rFonts w:ascii="Times New Roman" w:eastAsia="Palatino Linotype" w:hAnsi="Times New Roman" w:cs="Times New Roman"/>
                <w:b/>
                <w:bCs/>
                <w:w w:val="98"/>
                <w:sz w:val="24"/>
                <w:szCs w:val="24"/>
              </w:rPr>
              <w:t xml:space="preserve">. GARANTII </w:t>
            </w:r>
          </w:p>
          <w:p w:rsidR="00433382" w:rsidRPr="00B24EDC" w:rsidRDefault="00433382" w:rsidP="00433382">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11</w:t>
            </w:r>
            <w:r w:rsidRPr="00B24EDC">
              <w:rPr>
                <w:rFonts w:ascii="Times New Roman" w:eastAsia="Palatino Linotype" w:hAnsi="Times New Roman" w:cs="Times New Roman"/>
                <w:b/>
                <w:bCs/>
                <w:w w:val="98"/>
                <w:sz w:val="24"/>
                <w:szCs w:val="24"/>
              </w:rPr>
              <w:t xml:space="preserve">.1. </w:t>
            </w:r>
            <w:proofErr w:type="spellStart"/>
            <w:r w:rsidRPr="00B24EDC">
              <w:rPr>
                <w:rFonts w:ascii="Times New Roman" w:eastAsia="Palatino Linotype" w:hAnsi="Times New Roman" w:cs="Times New Roman"/>
                <w:b/>
                <w:bCs/>
                <w:w w:val="98"/>
                <w:sz w:val="24"/>
                <w:szCs w:val="24"/>
              </w:rPr>
              <w:t>Reguli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generale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privind</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garantiile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solicitate</w:t>
            </w:r>
            <w:proofErr w:type="spellEnd"/>
          </w:p>
          <w:p w:rsidR="00440AC3" w:rsidRPr="00440AC3" w:rsidRDefault="00440AC3" w:rsidP="00433382">
            <w:pPr>
              <w:jc w:val="both"/>
              <w:rPr>
                <w:rFonts w:ascii="Times New Roman" w:eastAsia="Palatino Linotype" w:hAnsi="Times New Roman" w:cs="Times New Roman"/>
                <w:bCs/>
                <w:w w:val="98"/>
                <w:sz w:val="24"/>
                <w:szCs w:val="24"/>
              </w:rPr>
            </w:pPr>
          </w:p>
        </w:tc>
        <w:tc>
          <w:tcPr>
            <w:tcW w:w="4198" w:type="dxa"/>
          </w:tcPr>
          <w:p w:rsidR="00440AC3" w:rsidRPr="00FE1376" w:rsidRDefault="00440AC3" w:rsidP="00433382">
            <w:pPr>
              <w:jc w:val="both"/>
              <w:rPr>
                <w:rFonts w:ascii="Times New Roman" w:hAnsi="Times New Roman" w:cs="Times New Roman"/>
                <w:color w:val="FF0000"/>
                <w:sz w:val="24"/>
                <w:szCs w:val="24"/>
                <w:lang w:val="ro-RO"/>
              </w:rPr>
            </w:pPr>
          </w:p>
        </w:tc>
      </w:tr>
      <w:tr w:rsidR="00440AC3" w:rsidRPr="00FE1376" w:rsidTr="00146C49">
        <w:tc>
          <w:tcPr>
            <w:tcW w:w="6116" w:type="dxa"/>
          </w:tcPr>
          <w:p w:rsidR="00440AC3" w:rsidRPr="00440AC3" w:rsidRDefault="008F598A" w:rsidP="008F598A">
            <w:pPr>
              <w:ind w:firstLine="426"/>
              <w:jc w:val="both"/>
              <w:rPr>
                <w:rFonts w:ascii="Times New Roman" w:eastAsia="Palatino Linotype" w:hAnsi="Times New Roman" w:cs="Times New Roman"/>
                <w:bCs/>
                <w:w w:val="98"/>
                <w:sz w:val="24"/>
                <w:szCs w:val="24"/>
              </w:rPr>
            </w:pPr>
            <w:r>
              <w:rPr>
                <w:rFonts w:ascii="Times New Roman" w:eastAsia="Palatino Linotype" w:hAnsi="Times New Roman" w:cs="Times New Roman"/>
                <w:b/>
                <w:bCs/>
                <w:w w:val="98"/>
                <w:sz w:val="24"/>
                <w:szCs w:val="24"/>
              </w:rPr>
              <w:t xml:space="preserve">11.2. </w:t>
            </w:r>
            <w:proofErr w:type="spellStart"/>
            <w:r w:rsidRPr="00B24EDC">
              <w:rPr>
                <w:rFonts w:ascii="Times New Roman" w:eastAsia="Palatino Linotype" w:hAnsi="Times New Roman" w:cs="Times New Roman"/>
                <w:b/>
                <w:bCs/>
                <w:w w:val="98"/>
                <w:sz w:val="24"/>
                <w:szCs w:val="24"/>
              </w:rPr>
              <w:t>Garantii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impuse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subansamblurilor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diferite</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cea</w:t>
            </w:r>
            <w:proofErr w:type="spellEnd"/>
            <w:r w:rsidRPr="00B24EDC">
              <w:rPr>
                <w:rFonts w:ascii="Times New Roman" w:eastAsia="Palatino Linotype" w:hAnsi="Times New Roman" w:cs="Times New Roman"/>
                <w:b/>
                <w:bCs/>
                <w:w w:val="98"/>
                <w:sz w:val="24"/>
                <w:szCs w:val="24"/>
              </w:rPr>
              <w:t xml:space="preserve"> a </w:t>
            </w:r>
            <w:proofErr w:type="spellStart"/>
            <w:r>
              <w:rPr>
                <w:rFonts w:ascii="Times New Roman" w:eastAsia="Palatino Linotype" w:hAnsi="Times New Roman" w:cs="Times New Roman"/>
                <w:b/>
                <w:bCs/>
                <w:w w:val="98"/>
                <w:sz w:val="24"/>
                <w:szCs w:val="24"/>
              </w:rPr>
              <w:t>aut</w:t>
            </w:r>
            <w:r w:rsidRPr="00B24EDC">
              <w:rPr>
                <w:rFonts w:ascii="Times New Roman" w:eastAsia="Palatino Linotype" w:hAnsi="Times New Roman" w:cs="Times New Roman"/>
                <w:b/>
                <w:bCs/>
                <w:w w:val="98"/>
                <w:sz w:val="24"/>
                <w:szCs w:val="24"/>
              </w:rPr>
              <w:t>obuzului</w:t>
            </w:r>
            <w:proofErr w:type="spellEnd"/>
            <w:r w:rsidRPr="00B24EDC">
              <w:rPr>
                <w:rFonts w:ascii="Times New Roman" w:eastAsia="Palatino Linotype" w:hAnsi="Times New Roman" w:cs="Times New Roman"/>
                <w:b/>
                <w:bCs/>
                <w:w w:val="98"/>
                <w:sz w:val="24"/>
                <w:szCs w:val="24"/>
              </w:rPr>
              <w:t xml:space="preserve"> electric</w:t>
            </w:r>
            <w:r>
              <w:rPr>
                <w:rFonts w:ascii="Times New Roman" w:eastAsia="Palatino Linotype" w:hAnsi="Times New Roman" w:cs="Times New Roman"/>
                <w:b/>
                <w:bCs/>
                <w:w w:val="98"/>
                <w:sz w:val="24"/>
                <w:szCs w:val="24"/>
              </w:rPr>
              <w:t xml:space="preserve"> </w:t>
            </w:r>
          </w:p>
        </w:tc>
        <w:tc>
          <w:tcPr>
            <w:tcW w:w="4198" w:type="dxa"/>
          </w:tcPr>
          <w:p w:rsidR="00440AC3" w:rsidRPr="00FE1376" w:rsidRDefault="00440AC3" w:rsidP="008F598A">
            <w:pPr>
              <w:jc w:val="both"/>
              <w:rPr>
                <w:rFonts w:ascii="Times New Roman" w:hAnsi="Times New Roman" w:cs="Times New Roman"/>
                <w:color w:val="FF0000"/>
                <w:sz w:val="24"/>
                <w:szCs w:val="24"/>
                <w:lang w:val="ro-RO"/>
              </w:rPr>
            </w:pPr>
          </w:p>
        </w:tc>
      </w:tr>
      <w:tr w:rsidR="00440AC3" w:rsidRPr="00FE1376" w:rsidTr="00146C49">
        <w:tc>
          <w:tcPr>
            <w:tcW w:w="6116" w:type="dxa"/>
          </w:tcPr>
          <w:p w:rsidR="008F598A" w:rsidRPr="00B24EDC" w:rsidRDefault="008F598A" w:rsidP="008F598A">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11.3. </w:t>
            </w:r>
            <w:r w:rsidRPr="00B24EDC">
              <w:rPr>
                <w:rFonts w:ascii="Times New Roman" w:eastAsia="Palatino Linotype" w:hAnsi="Times New Roman" w:cs="Times New Roman"/>
                <w:b/>
                <w:bCs/>
                <w:w w:val="98"/>
                <w:sz w:val="24"/>
                <w:szCs w:val="24"/>
              </w:rPr>
              <w:t xml:space="preserve">Mod de </w:t>
            </w:r>
            <w:proofErr w:type="spellStart"/>
            <w:r w:rsidRPr="00B24EDC">
              <w:rPr>
                <w:rFonts w:ascii="Times New Roman" w:eastAsia="Palatino Linotype" w:hAnsi="Times New Roman" w:cs="Times New Roman"/>
                <w:b/>
                <w:bCs/>
                <w:w w:val="98"/>
                <w:sz w:val="24"/>
                <w:szCs w:val="24"/>
              </w:rPr>
              <w:t>tratare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pentru</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defecțiuni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în</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termen</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garanție</w:t>
            </w:r>
            <w:proofErr w:type="spellEnd"/>
          </w:p>
          <w:p w:rsidR="00440AC3" w:rsidRPr="00440AC3" w:rsidRDefault="00440AC3" w:rsidP="008F598A">
            <w:pPr>
              <w:jc w:val="both"/>
              <w:rPr>
                <w:rFonts w:ascii="Times New Roman" w:eastAsia="Palatino Linotype" w:hAnsi="Times New Roman" w:cs="Times New Roman"/>
                <w:bCs/>
                <w:w w:val="98"/>
                <w:sz w:val="24"/>
                <w:szCs w:val="24"/>
              </w:rPr>
            </w:pPr>
          </w:p>
        </w:tc>
        <w:tc>
          <w:tcPr>
            <w:tcW w:w="4198" w:type="dxa"/>
          </w:tcPr>
          <w:p w:rsidR="00440AC3" w:rsidRPr="00FE1376" w:rsidRDefault="00440AC3" w:rsidP="008F598A">
            <w:pPr>
              <w:jc w:val="both"/>
              <w:rPr>
                <w:rFonts w:ascii="Times New Roman" w:hAnsi="Times New Roman" w:cs="Times New Roman"/>
                <w:color w:val="FF0000"/>
                <w:sz w:val="24"/>
                <w:szCs w:val="24"/>
                <w:lang w:val="ro-RO"/>
              </w:rPr>
            </w:pPr>
          </w:p>
        </w:tc>
      </w:tr>
      <w:tr w:rsidR="00440AC3" w:rsidRPr="00FE1376" w:rsidTr="00146C49">
        <w:tc>
          <w:tcPr>
            <w:tcW w:w="6116" w:type="dxa"/>
          </w:tcPr>
          <w:p w:rsidR="00440AC3" w:rsidRPr="008F598A" w:rsidRDefault="008F598A" w:rsidP="008F598A">
            <w:pPr>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12. </w:t>
            </w:r>
            <w:r w:rsidRPr="00B24EDC">
              <w:rPr>
                <w:rFonts w:ascii="Times New Roman" w:eastAsia="Palatino Linotype" w:hAnsi="Times New Roman" w:cs="Times New Roman"/>
                <w:b/>
                <w:bCs/>
                <w:w w:val="98"/>
                <w:sz w:val="24"/>
                <w:szCs w:val="24"/>
              </w:rPr>
              <w:t>ACTIVITATEA DE ÎNTREȚINERE ȘI MENTENANȚĂ</w:t>
            </w:r>
          </w:p>
        </w:tc>
        <w:tc>
          <w:tcPr>
            <w:tcW w:w="4198" w:type="dxa"/>
          </w:tcPr>
          <w:p w:rsidR="00440AC3" w:rsidRPr="00FE1376" w:rsidRDefault="00440AC3" w:rsidP="008F598A">
            <w:pPr>
              <w:jc w:val="both"/>
              <w:rPr>
                <w:rFonts w:ascii="Times New Roman" w:hAnsi="Times New Roman" w:cs="Times New Roman"/>
                <w:color w:val="FF0000"/>
                <w:sz w:val="24"/>
                <w:szCs w:val="24"/>
                <w:lang w:val="ro-RO"/>
              </w:rPr>
            </w:pPr>
          </w:p>
        </w:tc>
      </w:tr>
      <w:tr w:rsidR="00440AC3" w:rsidRPr="00FE1376" w:rsidTr="00146C49">
        <w:tc>
          <w:tcPr>
            <w:tcW w:w="6116" w:type="dxa"/>
          </w:tcPr>
          <w:p w:rsidR="00440AC3" w:rsidRPr="008F598A" w:rsidRDefault="008F598A" w:rsidP="008F598A">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12</w:t>
            </w:r>
            <w:r w:rsidRPr="00B24EDC">
              <w:rPr>
                <w:rFonts w:ascii="Times New Roman" w:eastAsia="Palatino Linotype" w:hAnsi="Times New Roman" w:cs="Times New Roman"/>
                <w:b/>
                <w:bCs/>
                <w:w w:val="98"/>
                <w:sz w:val="24"/>
                <w:szCs w:val="24"/>
              </w:rPr>
              <w:t xml:space="preserve">.1. </w:t>
            </w:r>
            <w:proofErr w:type="spellStart"/>
            <w:r w:rsidRPr="008372BF">
              <w:rPr>
                <w:rFonts w:ascii="Times New Roman" w:eastAsia="Palatino Linotype" w:hAnsi="Times New Roman" w:cs="Times New Roman"/>
                <w:b/>
                <w:bCs/>
                <w:w w:val="98"/>
                <w:sz w:val="24"/>
                <w:szCs w:val="24"/>
              </w:rPr>
              <w:t>Activitatea</w:t>
            </w:r>
            <w:proofErr w:type="spellEnd"/>
            <w:r w:rsidRPr="008372BF">
              <w:rPr>
                <w:rFonts w:ascii="Times New Roman" w:eastAsia="Palatino Linotype" w:hAnsi="Times New Roman" w:cs="Times New Roman"/>
                <w:b/>
                <w:bCs/>
                <w:w w:val="98"/>
                <w:sz w:val="24"/>
                <w:szCs w:val="24"/>
              </w:rPr>
              <w:t xml:space="preserve"> de </w:t>
            </w:r>
            <w:proofErr w:type="spellStart"/>
            <w:r w:rsidRPr="008372BF">
              <w:rPr>
                <w:rFonts w:ascii="Times New Roman" w:eastAsia="Palatino Linotype" w:hAnsi="Times New Roman" w:cs="Times New Roman"/>
                <w:b/>
                <w:bCs/>
                <w:w w:val="98"/>
                <w:sz w:val="24"/>
                <w:szCs w:val="24"/>
              </w:rPr>
              <w:t>intretinere</w:t>
            </w:r>
            <w:proofErr w:type="spellEnd"/>
            <w:r w:rsidRPr="008372BF">
              <w:rPr>
                <w:rFonts w:ascii="Times New Roman" w:eastAsia="Palatino Linotype" w:hAnsi="Times New Roman" w:cs="Times New Roman"/>
                <w:b/>
                <w:bCs/>
                <w:w w:val="98"/>
                <w:sz w:val="24"/>
                <w:szCs w:val="24"/>
              </w:rPr>
              <w:t xml:space="preserve"> </w:t>
            </w:r>
            <w:proofErr w:type="spellStart"/>
            <w:r w:rsidRPr="008372BF">
              <w:rPr>
                <w:rFonts w:ascii="Times New Roman" w:eastAsia="Palatino Linotype" w:hAnsi="Times New Roman" w:cs="Times New Roman"/>
                <w:b/>
                <w:bCs/>
                <w:w w:val="98"/>
                <w:sz w:val="24"/>
                <w:szCs w:val="24"/>
              </w:rPr>
              <w:t>si</w:t>
            </w:r>
            <w:proofErr w:type="spellEnd"/>
            <w:r w:rsidRPr="008372BF">
              <w:rPr>
                <w:rFonts w:ascii="Times New Roman" w:eastAsia="Palatino Linotype" w:hAnsi="Times New Roman" w:cs="Times New Roman"/>
                <w:b/>
                <w:bCs/>
                <w:w w:val="98"/>
                <w:sz w:val="24"/>
                <w:szCs w:val="24"/>
              </w:rPr>
              <w:t xml:space="preserve"> </w:t>
            </w:r>
            <w:proofErr w:type="spellStart"/>
            <w:r w:rsidRPr="008372BF">
              <w:rPr>
                <w:rFonts w:ascii="Times New Roman" w:eastAsia="Palatino Linotype" w:hAnsi="Times New Roman" w:cs="Times New Roman"/>
                <w:b/>
                <w:bCs/>
                <w:w w:val="98"/>
                <w:sz w:val="24"/>
                <w:szCs w:val="24"/>
              </w:rPr>
              <w:t>mentenanta</w:t>
            </w:r>
            <w:proofErr w:type="spellEnd"/>
            <w:r w:rsidRPr="008372BF">
              <w:rPr>
                <w:rFonts w:ascii="Times New Roman" w:eastAsia="Palatino Linotype" w:hAnsi="Times New Roman" w:cs="Times New Roman"/>
                <w:b/>
                <w:bCs/>
                <w:w w:val="98"/>
                <w:sz w:val="24"/>
                <w:szCs w:val="24"/>
              </w:rPr>
              <w:t xml:space="preserve"> </w:t>
            </w:r>
            <w:proofErr w:type="spellStart"/>
            <w:r w:rsidRPr="008372BF">
              <w:rPr>
                <w:rFonts w:ascii="Times New Roman" w:eastAsia="Palatino Linotype" w:hAnsi="Times New Roman" w:cs="Times New Roman"/>
                <w:b/>
                <w:bCs/>
                <w:w w:val="98"/>
                <w:sz w:val="24"/>
                <w:szCs w:val="24"/>
              </w:rPr>
              <w:t>zilnica</w:t>
            </w:r>
            <w:proofErr w:type="spellEnd"/>
          </w:p>
        </w:tc>
        <w:tc>
          <w:tcPr>
            <w:tcW w:w="4198" w:type="dxa"/>
          </w:tcPr>
          <w:p w:rsidR="00440AC3" w:rsidRPr="00FE1376" w:rsidRDefault="00440AC3" w:rsidP="008F598A">
            <w:pPr>
              <w:jc w:val="both"/>
              <w:rPr>
                <w:rFonts w:ascii="Times New Roman" w:hAnsi="Times New Roman" w:cs="Times New Roman"/>
                <w:color w:val="FF0000"/>
                <w:sz w:val="24"/>
                <w:szCs w:val="24"/>
                <w:lang w:val="ro-RO"/>
              </w:rPr>
            </w:pPr>
          </w:p>
        </w:tc>
      </w:tr>
      <w:tr w:rsidR="00A75399" w:rsidRPr="00FE1376" w:rsidTr="00146C49">
        <w:tc>
          <w:tcPr>
            <w:tcW w:w="6116" w:type="dxa"/>
          </w:tcPr>
          <w:p w:rsidR="00A75399" w:rsidRPr="001358BD" w:rsidRDefault="008F598A" w:rsidP="001358BD">
            <w:pPr>
              <w:ind w:firstLine="426"/>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12</w:t>
            </w:r>
            <w:r w:rsidRPr="00B24EDC">
              <w:rPr>
                <w:rFonts w:ascii="Times New Roman" w:eastAsia="Palatino Linotype" w:hAnsi="Times New Roman" w:cs="Times New Roman"/>
                <w:b/>
                <w:bCs/>
                <w:w w:val="98"/>
                <w:sz w:val="24"/>
                <w:szCs w:val="24"/>
              </w:rPr>
              <w:t xml:space="preserve">.2 </w:t>
            </w:r>
            <w:proofErr w:type="spellStart"/>
            <w:r w:rsidRPr="00B24EDC">
              <w:rPr>
                <w:rFonts w:ascii="Times New Roman" w:eastAsia="Palatino Linotype" w:hAnsi="Times New Roman" w:cs="Times New Roman"/>
                <w:b/>
                <w:bCs/>
                <w:w w:val="98"/>
                <w:sz w:val="24"/>
                <w:szCs w:val="24"/>
              </w:rPr>
              <w:t>Activitatea</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intretinere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mentenata</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planificata</w:t>
            </w:r>
            <w:proofErr w:type="spellEnd"/>
          </w:p>
        </w:tc>
        <w:tc>
          <w:tcPr>
            <w:tcW w:w="4198" w:type="dxa"/>
          </w:tcPr>
          <w:p w:rsidR="00A75399" w:rsidRPr="00FE1376" w:rsidRDefault="00A75399" w:rsidP="00A64152">
            <w:pPr>
              <w:jc w:val="both"/>
              <w:rPr>
                <w:rFonts w:ascii="Times New Roman" w:hAnsi="Times New Roman" w:cs="Times New Roman"/>
                <w:color w:val="FF0000"/>
                <w:sz w:val="24"/>
                <w:szCs w:val="24"/>
                <w:lang w:val="ro-RO"/>
              </w:rPr>
            </w:pPr>
          </w:p>
        </w:tc>
      </w:tr>
      <w:tr w:rsidR="00A75399" w:rsidRPr="00FE1376" w:rsidTr="00146C49">
        <w:tc>
          <w:tcPr>
            <w:tcW w:w="6116" w:type="dxa"/>
          </w:tcPr>
          <w:p w:rsidR="00A75399" w:rsidRPr="001358BD" w:rsidRDefault="00CC52F7" w:rsidP="00CC52F7">
            <w:pPr>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13</w:t>
            </w:r>
            <w:r w:rsidR="001358BD">
              <w:rPr>
                <w:rFonts w:ascii="Times New Roman" w:eastAsia="Palatino Linotype" w:hAnsi="Times New Roman" w:cs="Times New Roman"/>
                <w:b/>
                <w:bCs/>
                <w:w w:val="98"/>
                <w:sz w:val="24"/>
                <w:szCs w:val="24"/>
              </w:rPr>
              <w:t>.</w:t>
            </w:r>
            <w:r w:rsidRPr="00B24EDC">
              <w:rPr>
                <w:rFonts w:ascii="Times New Roman" w:eastAsia="Palatino Linotype" w:hAnsi="Times New Roman" w:cs="Times New Roman"/>
                <w:b/>
                <w:bCs/>
                <w:w w:val="98"/>
                <w:sz w:val="24"/>
                <w:szCs w:val="24"/>
              </w:rPr>
              <w:t>ACTIVITATEA DE REMEDIERE A DEFECTIUNILOR</w:t>
            </w:r>
          </w:p>
        </w:tc>
        <w:tc>
          <w:tcPr>
            <w:tcW w:w="4198" w:type="dxa"/>
          </w:tcPr>
          <w:p w:rsidR="00A75399" w:rsidRPr="00FE1376" w:rsidRDefault="00A75399" w:rsidP="00CC52F7">
            <w:pPr>
              <w:jc w:val="both"/>
              <w:rPr>
                <w:rFonts w:ascii="Times New Roman" w:hAnsi="Times New Roman" w:cs="Times New Roman"/>
                <w:color w:val="FF0000"/>
                <w:sz w:val="24"/>
                <w:szCs w:val="24"/>
                <w:lang w:val="ro-RO"/>
              </w:rPr>
            </w:pPr>
          </w:p>
        </w:tc>
      </w:tr>
      <w:tr w:rsidR="00BF4256" w:rsidRPr="00FE1376" w:rsidTr="00146C49">
        <w:tc>
          <w:tcPr>
            <w:tcW w:w="6116" w:type="dxa"/>
          </w:tcPr>
          <w:p w:rsidR="00BF4256" w:rsidRPr="001358BD" w:rsidRDefault="00CC52F7" w:rsidP="001358BD">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13</w:t>
            </w:r>
            <w:r w:rsidRPr="00B24EDC">
              <w:rPr>
                <w:rFonts w:ascii="Times New Roman" w:eastAsia="Palatino Linotype" w:hAnsi="Times New Roman" w:cs="Times New Roman"/>
                <w:b/>
                <w:bCs/>
                <w:w w:val="98"/>
                <w:sz w:val="24"/>
                <w:szCs w:val="24"/>
              </w:rPr>
              <w:t xml:space="preserve">.1. </w:t>
            </w:r>
            <w:proofErr w:type="spellStart"/>
            <w:r w:rsidRPr="00B24EDC">
              <w:rPr>
                <w:rFonts w:ascii="Times New Roman" w:eastAsia="Palatino Linotype" w:hAnsi="Times New Roman" w:cs="Times New Roman"/>
                <w:b/>
                <w:bCs/>
                <w:w w:val="98"/>
                <w:sz w:val="24"/>
                <w:szCs w:val="24"/>
              </w:rPr>
              <w:t>Activitatea</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remediere</w:t>
            </w:r>
            <w:proofErr w:type="spellEnd"/>
            <w:r w:rsidRPr="00B24EDC">
              <w:rPr>
                <w:rFonts w:ascii="Times New Roman" w:eastAsia="Palatino Linotype" w:hAnsi="Times New Roman" w:cs="Times New Roman"/>
                <w:b/>
                <w:bCs/>
                <w:w w:val="98"/>
                <w:sz w:val="24"/>
                <w:szCs w:val="24"/>
              </w:rPr>
              <w:t xml:space="preserve"> a </w:t>
            </w:r>
            <w:proofErr w:type="spellStart"/>
            <w:r w:rsidRPr="00B24EDC">
              <w:rPr>
                <w:rFonts w:ascii="Times New Roman" w:eastAsia="Palatino Linotype" w:hAnsi="Times New Roman" w:cs="Times New Roman"/>
                <w:b/>
                <w:bCs/>
                <w:w w:val="98"/>
                <w:sz w:val="24"/>
                <w:szCs w:val="24"/>
              </w:rPr>
              <w:t>defectiunilor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usoare</w:t>
            </w:r>
            <w:proofErr w:type="spellEnd"/>
            <w:r w:rsidRPr="00B24EDC">
              <w:rPr>
                <w:rFonts w:ascii="Times New Roman" w:eastAsia="Palatino Linotype" w:hAnsi="Times New Roman" w:cs="Times New Roman"/>
                <w:b/>
                <w:bCs/>
                <w:w w:val="98"/>
                <w:sz w:val="24"/>
                <w:szCs w:val="24"/>
              </w:rPr>
              <w:t xml:space="preserve"> in </w:t>
            </w:r>
            <w:proofErr w:type="spellStart"/>
            <w:r w:rsidRPr="00B24EDC">
              <w:rPr>
                <w:rFonts w:ascii="Times New Roman" w:eastAsia="Palatino Linotype" w:hAnsi="Times New Roman" w:cs="Times New Roman"/>
                <w:b/>
                <w:bCs/>
                <w:w w:val="98"/>
                <w:sz w:val="24"/>
                <w:szCs w:val="24"/>
              </w:rPr>
              <w:t>termen</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garantie</w:t>
            </w:r>
            <w:proofErr w:type="spellEnd"/>
            <w:r w:rsidRPr="00B24EDC">
              <w:rPr>
                <w:rFonts w:ascii="Times New Roman" w:eastAsia="Palatino Linotype" w:hAnsi="Times New Roman" w:cs="Times New Roman"/>
                <w:b/>
                <w:bCs/>
                <w:w w:val="98"/>
                <w:sz w:val="24"/>
                <w:szCs w:val="24"/>
              </w:rPr>
              <w:t xml:space="preserve"> din </w:t>
            </w:r>
            <w:proofErr w:type="spellStart"/>
            <w:r w:rsidRPr="00B24EDC">
              <w:rPr>
                <w:rFonts w:ascii="Times New Roman" w:eastAsia="Palatino Linotype" w:hAnsi="Times New Roman" w:cs="Times New Roman"/>
                <w:b/>
                <w:bCs/>
                <w:w w:val="98"/>
                <w:sz w:val="24"/>
                <w:szCs w:val="24"/>
              </w:rPr>
              <w:t>vina</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furnizorului</w:t>
            </w:r>
            <w:proofErr w:type="spellEnd"/>
          </w:p>
        </w:tc>
        <w:tc>
          <w:tcPr>
            <w:tcW w:w="4198" w:type="dxa"/>
          </w:tcPr>
          <w:p w:rsidR="00BF4256" w:rsidRPr="00FE1376" w:rsidRDefault="00BF4256" w:rsidP="00CC52F7">
            <w:pPr>
              <w:jc w:val="both"/>
              <w:rPr>
                <w:rFonts w:ascii="Times New Roman" w:hAnsi="Times New Roman" w:cs="Times New Roman"/>
                <w:color w:val="FF0000"/>
                <w:sz w:val="24"/>
                <w:szCs w:val="24"/>
                <w:lang w:val="ro-RO"/>
              </w:rPr>
            </w:pPr>
          </w:p>
        </w:tc>
      </w:tr>
      <w:tr w:rsidR="00CC52F7" w:rsidRPr="00FE1376" w:rsidTr="00146C49">
        <w:tc>
          <w:tcPr>
            <w:tcW w:w="6116" w:type="dxa"/>
          </w:tcPr>
          <w:p w:rsidR="00CC52F7" w:rsidRDefault="008E1E4C" w:rsidP="001358BD">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13</w:t>
            </w:r>
            <w:r w:rsidRPr="00B24EDC">
              <w:rPr>
                <w:rFonts w:ascii="Times New Roman" w:eastAsia="Palatino Linotype" w:hAnsi="Times New Roman" w:cs="Times New Roman"/>
                <w:b/>
                <w:bCs/>
                <w:w w:val="98"/>
                <w:sz w:val="24"/>
                <w:szCs w:val="24"/>
              </w:rPr>
              <w:t xml:space="preserve">.2. </w:t>
            </w:r>
            <w:proofErr w:type="spellStart"/>
            <w:r w:rsidRPr="00B24EDC">
              <w:rPr>
                <w:rFonts w:ascii="Times New Roman" w:eastAsia="Palatino Linotype" w:hAnsi="Times New Roman" w:cs="Times New Roman"/>
                <w:b/>
                <w:bCs/>
                <w:w w:val="98"/>
                <w:sz w:val="24"/>
                <w:szCs w:val="24"/>
              </w:rPr>
              <w:t>Activitatea</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remediere</w:t>
            </w:r>
            <w:proofErr w:type="spellEnd"/>
            <w:r w:rsidRPr="00B24EDC">
              <w:rPr>
                <w:rFonts w:ascii="Times New Roman" w:eastAsia="Palatino Linotype" w:hAnsi="Times New Roman" w:cs="Times New Roman"/>
                <w:b/>
                <w:bCs/>
                <w:w w:val="98"/>
                <w:sz w:val="24"/>
                <w:szCs w:val="24"/>
              </w:rPr>
              <w:t xml:space="preserve"> a </w:t>
            </w:r>
            <w:proofErr w:type="spellStart"/>
            <w:r w:rsidRPr="00B24EDC">
              <w:rPr>
                <w:rFonts w:ascii="Times New Roman" w:eastAsia="Palatino Linotype" w:hAnsi="Times New Roman" w:cs="Times New Roman"/>
                <w:b/>
                <w:bCs/>
                <w:w w:val="98"/>
                <w:sz w:val="24"/>
                <w:szCs w:val="24"/>
              </w:rPr>
              <w:t>defecțiunilor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grele</w:t>
            </w:r>
            <w:proofErr w:type="spellEnd"/>
            <w:r w:rsidRPr="00B24EDC">
              <w:rPr>
                <w:rFonts w:ascii="Times New Roman" w:eastAsia="Palatino Linotype" w:hAnsi="Times New Roman" w:cs="Times New Roman"/>
                <w:b/>
                <w:bCs/>
                <w:w w:val="98"/>
                <w:sz w:val="24"/>
                <w:szCs w:val="24"/>
              </w:rPr>
              <w:t xml:space="preserve"> (care nu se pot </w:t>
            </w:r>
            <w:proofErr w:type="spellStart"/>
            <w:r w:rsidRPr="00B24EDC">
              <w:rPr>
                <w:rFonts w:ascii="Times New Roman" w:eastAsia="Palatino Linotype" w:hAnsi="Times New Roman" w:cs="Times New Roman"/>
                <w:b/>
                <w:bCs/>
                <w:w w:val="98"/>
                <w:sz w:val="24"/>
                <w:szCs w:val="24"/>
              </w:rPr>
              <w:t>efectua</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în</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autobazele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utilizatorului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în</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termen</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garanție</w:t>
            </w:r>
            <w:proofErr w:type="spellEnd"/>
            <w:r w:rsidRPr="00B24EDC">
              <w:rPr>
                <w:rFonts w:ascii="Times New Roman" w:eastAsia="Palatino Linotype" w:hAnsi="Times New Roman" w:cs="Times New Roman"/>
                <w:b/>
                <w:bCs/>
                <w:w w:val="98"/>
                <w:sz w:val="24"/>
                <w:szCs w:val="24"/>
              </w:rPr>
              <w:t xml:space="preserve"> din </w:t>
            </w:r>
            <w:proofErr w:type="spellStart"/>
            <w:r w:rsidRPr="00B24EDC">
              <w:rPr>
                <w:rFonts w:ascii="Times New Roman" w:eastAsia="Palatino Linotype" w:hAnsi="Times New Roman" w:cs="Times New Roman"/>
                <w:b/>
                <w:bCs/>
                <w:w w:val="98"/>
                <w:sz w:val="24"/>
                <w:szCs w:val="24"/>
              </w:rPr>
              <w:t>vina</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furnizorului</w:t>
            </w:r>
            <w:proofErr w:type="spellEnd"/>
          </w:p>
        </w:tc>
        <w:tc>
          <w:tcPr>
            <w:tcW w:w="4198" w:type="dxa"/>
          </w:tcPr>
          <w:p w:rsidR="00CC52F7" w:rsidRPr="00FE1376" w:rsidRDefault="00CC52F7" w:rsidP="008E1E4C">
            <w:pPr>
              <w:jc w:val="both"/>
              <w:rPr>
                <w:rFonts w:ascii="Times New Roman" w:hAnsi="Times New Roman" w:cs="Times New Roman"/>
                <w:color w:val="FF0000"/>
                <w:sz w:val="24"/>
                <w:szCs w:val="24"/>
                <w:lang w:val="ro-RO"/>
              </w:rPr>
            </w:pPr>
          </w:p>
        </w:tc>
      </w:tr>
      <w:tr w:rsidR="00CC52F7" w:rsidRPr="00FE1376" w:rsidTr="00146C49">
        <w:tc>
          <w:tcPr>
            <w:tcW w:w="6116" w:type="dxa"/>
          </w:tcPr>
          <w:p w:rsidR="00CC52F7" w:rsidRDefault="008E1E4C" w:rsidP="00CC52F7">
            <w:pPr>
              <w:ind w:firstLine="426"/>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13</w:t>
            </w:r>
            <w:r w:rsidRPr="00B24EDC">
              <w:rPr>
                <w:rFonts w:ascii="Times New Roman" w:eastAsia="Palatino Linotype" w:hAnsi="Times New Roman" w:cs="Times New Roman"/>
                <w:b/>
                <w:bCs/>
                <w:w w:val="98"/>
                <w:sz w:val="24"/>
                <w:szCs w:val="24"/>
              </w:rPr>
              <w:t xml:space="preserve">.3. </w:t>
            </w:r>
            <w:proofErr w:type="spellStart"/>
            <w:r w:rsidRPr="00B24EDC">
              <w:rPr>
                <w:rFonts w:ascii="Times New Roman" w:eastAsia="Palatino Linotype" w:hAnsi="Times New Roman" w:cs="Times New Roman"/>
                <w:b/>
                <w:bCs/>
                <w:w w:val="98"/>
                <w:sz w:val="24"/>
                <w:szCs w:val="24"/>
              </w:rPr>
              <w:t>Activitatea</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remediere</w:t>
            </w:r>
            <w:proofErr w:type="spellEnd"/>
            <w:r w:rsidRPr="00B24EDC">
              <w:rPr>
                <w:rFonts w:ascii="Times New Roman" w:eastAsia="Palatino Linotype" w:hAnsi="Times New Roman" w:cs="Times New Roman"/>
                <w:b/>
                <w:bCs/>
                <w:w w:val="98"/>
                <w:sz w:val="24"/>
                <w:szCs w:val="24"/>
              </w:rPr>
              <w:t xml:space="preserve"> a </w:t>
            </w:r>
            <w:proofErr w:type="spellStart"/>
            <w:r w:rsidRPr="00B24EDC">
              <w:rPr>
                <w:rFonts w:ascii="Times New Roman" w:eastAsia="Palatino Linotype" w:hAnsi="Times New Roman" w:cs="Times New Roman"/>
                <w:b/>
                <w:bCs/>
                <w:w w:val="98"/>
                <w:sz w:val="24"/>
                <w:szCs w:val="24"/>
              </w:rPr>
              <w:t>defectiunilor</w:t>
            </w:r>
            <w:proofErr w:type="spellEnd"/>
            <w:r w:rsidRPr="00B24EDC">
              <w:rPr>
                <w:rFonts w:ascii="Times New Roman" w:eastAsia="Palatino Linotype" w:hAnsi="Times New Roman" w:cs="Times New Roman"/>
                <w:b/>
                <w:bCs/>
                <w:w w:val="98"/>
                <w:sz w:val="24"/>
                <w:szCs w:val="24"/>
              </w:rPr>
              <w:t xml:space="preserve"> care nu </w:t>
            </w:r>
            <w:proofErr w:type="spellStart"/>
            <w:r w:rsidRPr="00B24EDC">
              <w:rPr>
                <w:rFonts w:ascii="Times New Roman" w:eastAsia="Palatino Linotype" w:hAnsi="Times New Roman" w:cs="Times New Roman"/>
                <w:b/>
                <w:bCs/>
                <w:w w:val="98"/>
                <w:sz w:val="24"/>
                <w:szCs w:val="24"/>
              </w:rPr>
              <w:t>sunt</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imputabile</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furnizorului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tamponari</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sau</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comenzi</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lucru</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ordonate</w:t>
            </w:r>
            <w:proofErr w:type="spellEnd"/>
            <w:r w:rsidRPr="00B24EDC">
              <w:rPr>
                <w:rFonts w:ascii="Times New Roman" w:eastAsia="Palatino Linotype" w:hAnsi="Times New Roman" w:cs="Times New Roman"/>
                <w:b/>
                <w:bCs/>
                <w:w w:val="98"/>
                <w:sz w:val="24"/>
                <w:szCs w:val="24"/>
              </w:rPr>
              <w:t xml:space="preserve"> de </w:t>
            </w:r>
            <w:proofErr w:type="spellStart"/>
            <w:r w:rsidRPr="00B24EDC">
              <w:rPr>
                <w:rFonts w:ascii="Times New Roman" w:eastAsia="Palatino Linotype" w:hAnsi="Times New Roman" w:cs="Times New Roman"/>
                <w:b/>
                <w:bCs/>
                <w:w w:val="98"/>
                <w:sz w:val="24"/>
                <w:szCs w:val="24"/>
              </w:rPr>
              <w:t>utilizator</w:t>
            </w:r>
            <w:proofErr w:type="spellEnd"/>
            <w:r w:rsidRPr="00B24EDC">
              <w:rPr>
                <w:rFonts w:ascii="Times New Roman" w:eastAsia="Palatino Linotype" w:hAnsi="Times New Roman" w:cs="Times New Roman"/>
                <w:b/>
                <w:bCs/>
                <w:w w:val="98"/>
                <w:sz w:val="24"/>
                <w:szCs w:val="24"/>
              </w:rPr>
              <w:t xml:space="preserve">) </w:t>
            </w:r>
            <w:proofErr w:type="spellStart"/>
            <w:r w:rsidRPr="00B24EDC">
              <w:rPr>
                <w:rFonts w:ascii="Times New Roman" w:eastAsia="Palatino Linotype" w:hAnsi="Times New Roman" w:cs="Times New Roman"/>
                <w:b/>
                <w:bCs/>
                <w:w w:val="98"/>
                <w:sz w:val="24"/>
                <w:szCs w:val="24"/>
              </w:rPr>
              <w:t>si</w:t>
            </w:r>
            <w:proofErr w:type="spellEnd"/>
            <w:r w:rsidRPr="00B24EDC">
              <w:rPr>
                <w:rFonts w:ascii="Times New Roman" w:eastAsia="Palatino Linotype" w:hAnsi="Times New Roman" w:cs="Times New Roman"/>
                <w:b/>
                <w:bCs/>
                <w:w w:val="98"/>
                <w:sz w:val="24"/>
                <w:szCs w:val="24"/>
              </w:rPr>
              <w:t xml:space="preserve"> care nu pot </w:t>
            </w:r>
            <w:proofErr w:type="spellStart"/>
            <w:r w:rsidRPr="00B24EDC">
              <w:rPr>
                <w:rFonts w:ascii="Times New Roman" w:eastAsia="Palatino Linotype" w:hAnsi="Times New Roman" w:cs="Times New Roman"/>
                <w:b/>
                <w:bCs/>
                <w:w w:val="98"/>
                <w:sz w:val="24"/>
                <w:szCs w:val="24"/>
              </w:rPr>
              <w:t>fi</w:t>
            </w:r>
            <w:proofErr w:type="spellEnd"/>
            <w:r w:rsidRPr="00B24EDC">
              <w:rPr>
                <w:rFonts w:ascii="Times New Roman" w:eastAsia="Palatino Linotype" w:hAnsi="Times New Roman" w:cs="Times New Roman"/>
                <w:b/>
                <w:bCs/>
                <w:w w:val="98"/>
                <w:sz w:val="24"/>
                <w:szCs w:val="24"/>
              </w:rPr>
              <w:t xml:space="preserve"> remediate de </w:t>
            </w:r>
            <w:proofErr w:type="spellStart"/>
            <w:r w:rsidRPr="00B24EDC">
              <w:rPr>
                <w:rFonts w:ascii="Times New Roman" w:eastAsia="Palatino Linotype" w:hAnsi="Times New Roman" w:cs="Times New Roman"/>
                <w:b/>
                <w:bCs/>
                <w:w w:val="98"/>
                <w:sz w:val="24"/>
                <w:szCs w:val="24"/>
              </w:rPr>
              <w:t>utilizator</w:t>
            </w:r>
            <w:proofErr w:type="spellEnd"/>
          </w:p>
        </w:tc>
        <w:tc>
          <w:tcPr>
            <w:tcW w:w="4198" w:type="dxa"/>
          </w:tcPr>
          <w:p w:rsidR="00CC52F7" w:rsidRPr="00FE1376" w:rsidRDefault="00CC52F7" w:rsidP="00CC52F7">
            <w:pPr>
              <w:jc w:val="both"/>
              <w:rPr>
                <w:rFonts w:ascii="Times New Roman" w:hAnsi="Times New Roman" w:cs="Times New Roman"/>
                <w:color w:val="FF0000"/>
                <w:sz w:val="24"/>
                <w:szCs w:val="24"/>
                <w:lang w:val="ro-RO"/>
              </w:rPr>
            </w:pPr>
          </w:p>
        </w:tc>
      </w:tr>
      <w:tr w:rsidR="00CC52F7" w:rsidRPr="00FE1376" w:rsidTr="00146C49">
        <w:tc>
          <w:tcPr>
            <w:tcW w:w="6116" w:type="dxa"/>
          </w:tcPr>
          <w:p w:rsidR="00CC52F7" w:rsidRDefault="008E1E4C" w:rsidP="001358BD">
            <w:pPr>
              <w:jc w:val="both"/>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14</w:t>
            </w:r>
            <w:r w:rsidRPr="00B24EDC">
              <w:rPr>
                <w:rFonts w:ascii="Times New Roman" w:eastAsia="Palatino Linotype" w:hAnsi="Times New Roman" w:cs="Times New Roman"/>
                <w:b/>
                <w:bCs/>
                <w:w w:val="98"/>
                <w:sz w:val="24"/>
                <w:szCs w:val="24"/>
              </w:rPr>
              <w:t>. DEFECȚIUNI SISTEMATICE ȘI VICII ASCUNSE</w:t>
            </w:r>
          </w:p>
        </w:tc>
        <w:tc>
          <w:tcPr>
            <w:tcW w:w="4198" w:type="dxa"/>
          </w:tcPr>
          <w:p w:rsidR="00CC52F7" w:rsidRPr="00FE1376" w:rsidRDefault="00CC52F7" w:rsidP="008E1E4C">
            <w:pPr>
              <w:jc w:val="both"/>
              <w:rPr>
                <w:rFonts w:ascii="Times New Roman" w:hAnsi="Times New Roman" w:cs="Times New Roman"/>
                <w:color w:val="FF0000"/>
                <w:sz w:val="24"/>
                <w:szCs w:val="24"/>
                <w:lang w:val="ro-RO"/>
              </w:rPr>
            </w:pPr>
          </w:p>
        </w:tc>
      </w:tr>
      <w:tr w:rsidR="008E1E4C" w:rsidRPr="00FE1376" w:rsidTr="00146C49">
        <w:tc>
          <w:tcPr>
            <w:tcW w:w="6116" w:type="dxa"/>
          </w:tcPr>
          <w:p w:rsidR="008E1E4C" w:rsidRPr="001358BD" w:rsidRDefault="008E1E4C" w:rsidP="008E1E4C">
            <w:pPr>
              <w:jc w:val="both"/>
              <w:rPr>
                <w:rFonts w:ascii="Times New Roman" w:eastAsia="Palatino Linotype" w:hAnsi="Times New Roman" w:cs="Times New Roman"/>
                <w:b/>
                <w:bCs/>
                <w:color w:val="000000" w:themeColor="text1"/>
                <w:w w:val="98"/>
                <w:sz w:val="24"/>
                <w:szCs w:val="24"/>
              </w:rPr>
            </w:pPr>
            <w:r>
              <w:rPr>
                <w:rFonts w:ascii="Times New Roman" w:eastAsia="Palatino Linotype" w:hAnsi="Times New Roman" w:cs="Times New Roman"/>
                <w:b/>
                <w:bCs/>
                <w:color w:val="000000" w:themeColor="text1"/>
                <w:w w:val="98"/>
                <w:sz w:val="24"/>
                <w:szCs w:val="24"/>
              </w:rPr>
              <w:t xml:space="preserve">15. </w:t>
            </w:r>
            <w:r w:rsidRPr="00B24EDC">
              <w:rPr>
                <w:rFonts w:ascii="Times New Roman" w:eastAsia="Palatino Linotype" w:hAnsi="Times New Roman" w:cs="Times New Roman"/>
                <w:b/>
                <w:bCs/>
                <w:color w:val="000000" w:themeColor="text1"/>
                <w:w w:val="98"/>
                <w:sz w:val="24"/>
                <w:szCs w:val="24"/>
              </w:rPr>
              <w:t>RECEPȚIA LA LIVRARE</w:t>
            </w:r>
          </w:p>
        </w:tc>
        <w:tc>
          <w:tcPr>
            <w:tcW w:w="4198" w:type="dxa"/>
          </w:tcPr>
          <w:p w:rsidR="008E1E4C" w:rsidRPr="00FE1376" w:rsidRDefault="008E1E4C" w:rsidP="008E1E4C">
            <w:pPr>
              <w:jc w:val="both"/>
              <w:rPr>
                <w:rFonts w:ascii="Times New Roman" w:hAnsi="Times New Roman" w:cs="Times New Roman"/>
                <w:color w:val="FF0000"/>
                <w:sz w:val="24"/>
                <w:szCs w:val="24"/>
                <w:lang w:val="ro-RO"/>
              </w:rPr>
            </w:pPr>
          </w:p>
        </w:tc>
      </w:tr>
      <w:tr w:rsidR="008E1E4C" w:rsidRPr="00FE1376" w:rsidTr="00146C49">
        <w:tc>
          <w:tcPr>
            <w:tcW w:w="6116" w:type="dxa"/>
          </w:tcPr>
          <w:p w:rsidR="008E1E4C" w:rsidRDefault="008E1E4C" w:rsidP="008E1E4C">
            <w:pPr>
              <w:rPr>
                <w:rFonts w:ascii="Times New Roman" w:eastAsia="Palatino Linotype" w:hAnsi="Times New Roman" w:cs="Times New Roman"/>
                <w:b/>
                <w:bCs/>
                <w:w w:val="98"/>
                <w:sz w:val="24"/>
                <w:szCs w:val="24"/>
              </w:rPr>
            </w:pPr>
            <w:r>
              <w:rPr>
                <w:rFonts w:ascii="Times New Roman" w:eastAsia="Palatino Linotype" w:hAnsi="Times New Roman" w:cs="Times New Roman"/>
                <w:b/>
                <w:bCs/>
                <w:w w:val="98"/>
                <w:sz w:val="24"/>
                <w:szCs w:val="24"/>
              </w:rPr>
              <w:t xml:space="preserve">16.  </w:t>
            </w:r>
            <w:r w:rsidRPr="00B24EDC">
              <w:rPr>
                <w:rFonts w:ascii="Times New Roman" w:eastAsia="Palatino Linotype" w:hAnsi="Times New Roman" w:cs="Times New Roman"/>
                <w:b/>
                <w:bCs/>
                <w:w w:val="98"/>
                <w:sz w:val="24"/>
                <w:szCs w:val="24"/>
              </w:rPr>
              <w:t>MODALITĂȚI DE PLATĂ</w:t>
            </w:r>
          </w:p>
          <w:p w:rsidR="008E1E4C" w:rsidRPr="008E1E4C" w:rsidRDefault="008E1E4C" w:rsidP="008E1E4C">
            <w:pPr>
              <w:rPr>
                <w:rFonts w:ascii="Times New Roman" w:eastAsia="Calibri" w:hAnsi="Times New Roman" w:cs="Times New Roman"/>
                <w:bCs/>
                <w:i/>
                <w:color w:val="000000"/>
                <w:sz w:val="24"/>
                <w:szCs w:val="24"/>
                <w:shd w:val="clear" w:color="auto" w:fill="FFFFFF"/>
                <w:lang w:val="ro-RO" w:eastAsia="ro-RO" w:bidi="ro-RO"/>
              </w:rPr>
            </w:pPr>
            <w:r>
              <w:rPr>
                <w:rStyle w:val="Bodytext295pt"/>
                <w:rFonts w:ascii="Times New Roman" w:hAnsi="Times New Roman" w:cs="Times New Roman"/>
                <w:sz w:val="24"/>
                <w:szCs w:val="24"/>
              </w:rPr>
              <w:t>17</w:t>
            </w:r>
            <w:r w:rsidRPr="005D3402">
              <w:rPr>
                <w:rStyle w:val="Bodytext295pt"/>
                <w:rFonts w:ascii="Times New Roman" w:hAnsi="Times New Roman" w:cs="Times New Roman"/>
                <w:sz w:val="24"/>
                <w:szCs w:val="24"/>
              </w:rPr>
              <w:t>. RESPECTAREA PRINCIPIULUI DNSH</w:t>
            </w:r>
          </w:p>
        </w:tc>
        <w:tc>
          <w:tcPr>
            <w:tcW w:w="4198" w:type="dxa"/>
          </w:tcPr>
          <w:p w:rsidR="008E1E4C" w:rsidRPr="00FE1376" w:rsidRDefault="008E1E4C" w:rsidP="008E1E4C">
            <w:pPr>
              <w:jc w:val="both"/>
              <w:rPr>
                <w:rFonts w:ascii="Times New Roman" w:hAnsi="Times New Roman" w:cs="Times New Roman"/>
                <w:color w:val="FF0000"/>
                <w:sz w:val="24"/>
                <w:szCs w:val="24"/>
                <w:lang w:val="ro-RO"/>
              </w:rPr>
            </w:pPr>
          </w:p>
        </w:tc>
      </w:tr>
      <w:tr w:rsidR="008E1E4C" w:rsidRPr="00FE1376" w:rsidTr="00146C49">
        <w:tc>
          <w:tcPr>
            <w:tcW w:w="6116" w:type="dxa"/>
          </w:tcPr>
          <w:p w:rsidR="008E1E4C" w:rsidRPr="008E1E4C" w:rsidRDefault="008E1E4C" w:rsidP="00981537">
            <w:pPr>
              <w:rPr>
                <w:rStyle w:val="Bodytext295pt"/>
                <w:rFonts w:ascii="Times New Roman" w:eastAsiaTheme="minorHAnsi" w:hAnsi="Times New Roman" w:cs="Times New Roman"/>
                <w:bCs w:val="0"/>
                <w:color w:val="auto"/>
                <w:sz w:val="24"/>
                <w:szCs w:val="24"/>
                <w:shd w:val="clear" w:color="auto" w:fill="auto"/>
                <w:lang w:val="en-US" w:eastAsia="en-US" w:bidi="ar-SA"/>
              </w:rPr>
            </w:pPr>
            <w:r>
              <w:rPr>
                <w:rFonts w:ascii="Times New Roman" w:hAnsi="Times New Roman" w:cs="Times New Roman"/>
                <w:b/>
                <w:sz w:val="24"/>
                <w:szCs w:val="24"/>
              </w:rPr>
              <w:t>1</w:t>
            </w:r>
            <w:r w:rsidR="00981537">
              <w:rPr>
                <w:rFonts w:ascii="Times New Roman" w:hAnsi="Times New Roman" w:cs="Times New Roman"/>
                <w:b/>
                <w:sz w:val="24"/>
                <w:szCs w:val="24"/>
              </w:rPr>
              <w:t>8</w:t>
            </w:r>
            <w:r w:rsidRPr="00B63860">
              <w:rPr>
                <w:rFonts w:ascii="Times New Roman" w:hAnsi="Times New Roman" w:cs="Times New Roman"/>
                <w:b/>
                <w:sz w:val="24"/>
                <w:szCs w:val="24"/>
              </w:rPr>
              <w:t xml:space="preserve">.1. </w:t>
            </w:r>
            <w:proofErr w:type="spellStart"/>
            <w:r w:rsidRPr="00B63860">
              <w:rPr>
                <w:rFonts w:ascii="Times New Roman" w:hAnsi="Times New Roman" w:cs="Times New Roman"/>
                <w:b/>
                <w:sz w:val="24"/>
                <w:szCs w:val="24"/>
              </w:rPr>
              <w:t>Atributiile</w:t>
            </w:r>
            <w:proofErr w:type="spellEnd"/>
            <w:r w:rsidRPr="00B63860">
              <w:rPr>
                <w:rFonts w:ascii="Times New Roman" w:hAnsi="Times New Roman" w:cs="Times New Roman"/>
                <w:b/>
                <w:sz w:val="24"/>
                <w:szCs w:val="24"/>
              </w:rPr>
              <w:t xml:space="preserve"> </w:t>
            </w:r>
            <w:proofErr w:type="spellStart"/>
            <w:r w:rsidRPr="00B63860">
              <w:rPr>
                <w:rFonts w:ascii="Times New Roman" w:hAnsi="Times New Roman" w:cs="Times New Roman"/>
                <w:b/>
                <w:sz w:val="24"/>
                <w:szCs w:val="24"/>
              </w:rPr>
              <w:t>si</w:t>
            </w:r>
            <w:proofErr w:type="spellEnd"/>
            <w:r w:rsidRPr="00B63860">
              <w:rPr>
                <w:rFonts w:ascii="Times New Roman" w:hAnsi="Times New Roman" w:cs="Times New Roman"/>
                <w:b/>
                <w:sz w:val="24"/>
                <w:szCs w:val="24"/>
              </w:rPr>
              <w:t xml:space="preserve"> </w:t>
            </w:r>
            <w:proofErr w:type="spellStart"/>
            <w:r w:rsidRPr="00B63860">
              <w:rPr>
                <w:rFonts w:ascii="Times New Roman" w:hAnsi="Times New Roman" w:cs="Times New Roman"/>
                <w:b/>
                <w:sz w:val="24"/>
                <w:szCs w:val="24"/>
              </w:rPr>
              <w:t>responsabilitatile</w:t>
            </w:r>
            <w:proofErr w:type="spellEnd"/>
            <w:r w:rsidRPr="00B63860">
              <w:rPr>
                <w:rFonts w:ascii="Times New Roman" w:hAnsi="Times New Roman" w:cs="Times New Roman"/>
                <w:b/>
                <w:sz w:val="24"/>
                <w:szCs w:val="24"/>
              </w:rPr>
              <w:t xml:space="preserve"> </w:t>
            </w:r>
            <w:proofErr w:type="spellStart"/>
            <w:r w:rsidRPr="00B63860">
              <w:rPr>
                <w:rFonts w:ascii="Times New Roman" w:hAnsi="Times New Roman" w:cs="Times New Roman"/>
                <w:b/>
                <w:sz w:val="24"/>
                <w:szCs w:val="24"/>
              </w:rPr>
              <w:t>contractului</w:t>
            </w:r>
            <w:proofErr w:type="spellEnd"/>
          </w:p>
        </w:tc>
        <w:tc>
          <w:tcPr>
            <w:tcW w:w="4198" w:type="dxa"/>
          </w:tcPr>
          <w:p w:rsidR="008E1E4C" w:rsidRPr="00FE1376" w:rsidRDefault="008E1E4C" w:rsidP="00A64152">
            <w:pPr>
              <w:jc w:val="both"/>
              <w:rPr>
                <w:rFonts w:ascii="Times New Roman" w:hAnsi="Times New Roman" w:cs="Times New Roman"/>
                <w:color w:val="FF0000"/>
                <w:sz w:val="24"/>
                <w:szCs w:val="24"/>
                <w:lang w:val="ro-RO"/>
              </w:rPr>
            </w:pPr>
          </w:p>
        </w:tc>
      </w:tr>
      <w:tr w:rsidR="00981537" w:rsidRPr="00FE1376" w:rsidTr="00146C49">
        <w:tc>
          <w:tcPr>
            <w:tcW w:w="6116" w:type="dxa"/>
          </w:tcPr>
          <w:p w:rsidR="00981537" w:rsidRPr="001358BD" w:rsidRDefault="00981537" w:rsidP="00981537">
            <w:pPr>
              <w:jc w:val="both"/>
              <w:rPr>
                <w:rFonts w:ascii="Times New Roman" w:eastAsia="Palatino Linotype" w:hAnsi="Times New Roman" w:cs="Times New Roman"/>
                <w:b/>
                <w:w w:val="98"/>
                <w:sz w:val="24"/>
                <w:szCs w:val="24"/>
              </w:rPr>
            </w:pPr>
            <w:r>
              <w:rPr>
                <w:rFonts w:ascii="Times New Roman" w:eastAsia="Palatino Linotype" w:hAnsi="Times New Roman" w:cs="Times New Roman"/>
                <w:b/>
                <w:w w:val="98"/>
                <w:sz w:val="24"/>
                <w:szCs w:val="24"/>
              </w:rPr>
              <w:t>19</w:t>
            </w:r>
            <w:r w:rsidRPr="00B63860">
              <w:rPr>
                <w:rFonts w:ascii="Times New Roman" w:eastAsia="Palatino Linotype" w:hAnsi="Times New Roman" w:cs="Times New Roman"/>
                <w:b/>
                <w:w w:val="98"/>
                <w:sz w:val="24"/>
                <w:szCs w:val="24"/>
              </w:rPr>
              <w:t>. CADRUL LEGAL CARE GUVERNEAZA</w:t>
            </w:r>
            <w:r w:rsidRPr="002C031C">
              <w:t xml:space="preserve"> </w:t>
            </w:r>
            <w:r w:rsidRPr="002C031C">
              <w:rPr>
                <w:rFonts w:ascii="Times New Roman" w:eastAsia="Palatino Linotype" w:hAnsi="Times New Roman" w:cs="Times New Roman"/>
                <w:b/>
                <w:w w:val="98"/>
                <w:sz w:val="24"/>
                <w:szCs w:val="24"/>
              </w:rPr>
              <w:t>RELAȚIA DINTRE AUTORITATEA/ENTITATEA CONTRACTANTĂ ȘI CONTRACTANT (INCLUSIV ÎN DOMENIILE MEDIULUI, SOCIAL ȘI AL RELAȚIILOR DE MUNCĂ)</w:t>
            </w:r>
          </w:p>
        </w:tc>
        <w:tc>
          <w:tcPr>
            <w:tcW w:w="4198" w:type="dxa"/>
          </w:tcPr>
          <w:p w:rsidR="00981537" w:rsidRPr="00FE1376" w:rsidRDefault="00981537" w:rsidP="00981537">
            <w:pPr>
              <w:jc w:val="both"/>
              <w:rPr>
                <w:rFonts w:ascii="Times New Roman" w:hAnsi="Times New Roman" w:cs="Times New Roman"/>
                <w:color w:val="FF0000"/>
                <w:sz w:val="24"/>
                <w:szCs w:val="24"/>
                <w:lang w:val="ro-RO"/>
              </w:rPr>
            </w:pPr>
          </w:p>
        </w:tc>
      </w:tr>
      <w:tr w:rsidR="00E66963" w:rsidRPr="00FE1376" w:rsidTr="00146C49">
        <w:tc>
          <w:tcPr>
            <w:tcW w:w="6116" w:type="dxa"/>
          </w:tcPr>
          <w:p w:rsidR="00E66963" w:rsidRPr="00B63860" w:rsidRDefault="00E66963" w:rsidP="00E66963">
            <w:pPr>
              <w:jc w:val="both"/>
              <w:rPr>
                <w:rFonts w:ascii="Times New Roman" w:eastAsia="Palatino Linotype" w:hAnsi="Times New Roman" w:cs="Times New Roman"/>
                <w:b/>
                <w:w w:val="98"/>
                <w:sz w:val="24"/>
                <w:szCs w:val="24"/>
              </w:rPr>
            </w:pPr>
            <w:r>
              <w:rPr>
                <w:rFonts w:ascii="Times New Roman" w:eastAsia="Palatino Linotype" w:hAnsi="Times New Roman" w:cs="Times New Roman"/>
                <w:b/>
                <w:w w:val="98"/>
                <w:sz w:val="24"/>
                <w:szCs w:val="24"/>
              </w:rPr>
              <w:t>20</w:t>
            </w:r>
            <w:r w:rsidRPr="00B63860">
              <w:rPr>
                <w:rFonts w:ascii="Times New Roman" w:eastAsia="Palatino Linotype" w:hAnsi="Times New Roman" w:cs="Times New Roman"/>
                <w:b/>
                <w:w w:val="98"/>
                <w:sz w:val="24"/>
                <w:szCs w:val="24"/>
              </w:rPr>
              <w:t>. MANAGEMENTUL SI/GERSTIONAREA CONTRACTULUI SI ACTIVITATI DE RAPORTARE IN CADRUL CONTRACTULUI</w:t>
            </w:r>
          </w:p>
          <w:p w:rsidR="00E66963" w:rsidRPr="001358BD" w:rsidRDefault="00E66963" w:rsidP="001358BD">
            <w:pPr>
              <w:pStyle w:val="BodyText"/>
              <w:widowControl/>
              <w:ind w:right="-705" w:firstLine="426"/>
              <w:jc w:val="both"/>
              <w:rPr>
                <w:b/>
              </w:rPr>
            </w:pPr>
            <w:r>
              <w:rPr>
                <w:b/>
              </w:rPr>
              <w:t>20</w:t>
            </w:r>
            <w:r w:rsidRPr="00B63860">
              <w:rPr>
                <w:b/>
              </w:rPr>
              <w:t>.1. Comunicarea între Părţi</w:t>
            </w:r>
          </w:p>
        </w:tc>
        <w:tc>
          <w:tcPr>
            <w:tcW w:w="4198" w:type="dxa"/>
          </w:tcPr>
          <w:p w:rsidR="00E66963" w:rsidRPr="00FE1376" w:rsidRDefault="00E66963" w:rsidP="00E66963">
            <w:pPr>
              <w:jc w:val="both"/>
              <w:rPr>
                <w:rFonts w:ascii="Times New Roman" w:hAnsi="Times New Roman" w:cs="Times New Roman"/>
                <w:color w:val="FF0000"/>
                <w:sz w:val="24"/>
                <w:szCs w:val="24"/>
                <w:lang w:val="ro-RO"/>
              </w:rPr>
            </w:pPr>
          </w:p>
        </w:tc>
      </w:tr>
      <w:tr w:rsidR="00E66963" w:rsidRPr="00FE1376" w:rsidTr="00146C49">
        <w:tc>
          <w:tcPr>
            <w:tcW w:w="6116" w:type="dxa"/>
          </w:tcPr>
          <w:p w:rsidR="00E66963" w:rsidRPr="001358BD" w:rsidRDefault="00E66963" w:rsidP="001358BD">
            <w:pPr>
              <w:pStyle w:val="BodyText"/>
              <w:widowControl/>
              <w:ind w:right="63" w:firstLine="426"/>
              <w:jc w:val="both"/>
              <w:rPr>
                <w:b/>
              </w:rPr>
            </w:pPr>
            <w:r>
              <w:rPr>
                <w:b/>
              </w:rPr>
              <w:t>20</w:t>
            </w:r>
            <w:r w:rsidRPr="00B63860">
              <w:rPr>
                <w:b/>
              </w:rPr>
              <w:t>.2.Raportarea în cadrul Contractului de achiziţie publică de Produse</w:t>
            </w:r>
          </w:p>
        </w:tc>
        <w:tc>
          <w:tcPr>
            <w:tcW w:w="4198" w:type="dxa"/>
          </w:tcPr>
          <w:p w:rsidR="00E66963" w:rsidRPr="00FE1376" w:rsidRDefault="00E66963" w:rsidP="00E66963">
            <w:pPr>
              <w:jc w:val="both"/>
              <w:rPr>
                <w:rFonts w:ascii="Times New Roman" w:hAnsi="Times New Roman" w:cs="Times New Roman"/>
                <w:color w:val="FF0000"/>
                <w:sz w:val="24"/>
                <w:szCs w:val="24"/>
                <w:lang w:val="ro-RO"/>
              </w:rPr>
            </w:pPr>
          </w:p>
        </w:tc>
      </w:tr>
      <w:tr w:rsidR="00717B25" w:rsidRPr="00E66963" w:rsidTr="00146C49">
        <w:tc>
          <w:tcPr>
            <w:tcW w:w="6116" w:type="dxa"/>
          </w:tcPr>
          <w:p w:rsidR="00717B25" w:rsidRPr="00E66963" w:rsidRDefault="00717B25" w:rsidP="001E6782">
            <w:pPr>
              <w:suppressAutoHyphens/>
              <w:rPr>
                <w:rFonts w:ascii="Times New Roman" w:eastAsia="Times New Roman" w:hAnsi="Times New Roman" w:cs="Times New Roman"/>
                <w:b/>
                <w:bCs/>
                <w:sz w:val="23"/>
                <w:szCs w:val="23"/>
                <w:lang w:val="pt-BR" w:eastAsia="ar-SA"/>
              </w:rPr>
            </w:pPr>
            <w:r w:rsidRPr="00E66963">
              <w:rPr>
                <w:rFonts w:ascii="Times New Roman" w:hAnsi="Times New Roman" w:cs="Times New Roman"/>
                <w:b/>
                <w:color w:val="000000" w:themeColor="text1"/>
                <w:sz w:val="24"/>
                <w:szCs w:val="24"/>
                <w:lang w:val="ro-RO"/>
              </w:rPr>
              <w:t>ANEXA 1</w:t>
            </w:r>
            <w:r w:rsidR="008C4CAB" w:rsidRPr="00E66963">
              <w:rPr>
                <w:b/>
              </w:rPr>
              <w:t xml:space="preserve"> </w:t>
            </w:r>
            <w:r w:rsidR="008C4CAB" w:rsidRPr="00E66963">
              <w:rPr>
                <w:rFonts w:ascii="Times New Roman" w:hAnsi="Times New Roman" w:cs="Times New Roman"/>
                <w:b/>
                <w:color w:val="000000" w:themeColor="text1"/>
                <w:sz w:val="24"/>
                <w:szCs w:val="24"/>
                <w:lang w:val="ro-RO"/>
              </w:rPr>
              <w:t>Procese verbale de recepție a produselor</w:t>
            </w:r>
          </w:p>
        </w:tc>
        <w:tc>
          <w:tcPr>
            <w:tcW w:w="4198" w:type="dxa"/>
          </w:tcPr>
          <w:p w:rsidR="00717B25" w:rsidRPr="00E66963" w:rsidRDefault="00717B25" w:rsidP="00A64152">
            <w:pPr>
              <w:jc w:val="both"/>
              <w:rPr>
                <w:rFonts w:ascii="Times New Roman" w:hAnsi="Times New Roman" w:cs="Times New Roman"/>
                <w:b/>
                <w:color w:val="000000" w:themeColor="text1"/>
                <w:sz w:val="24"/>
                <w:szCs w:val="24"/>
                <w:lang w:val="ro-RO"/>
              </w:rPr>
            </w:pPr>
          </w:p>
        </w:tc>
      </w:tr>
      <w:tr w:rsidR="00CE02B3" w:rsidRPr="00E66963" w:rsidTr="00146C49">
        <w:tc>
          <w:tcPr>
            <w:tcW w:w="6116" w:type="dxa"/>
          </w:tcPr>
          <w:p w:rsidR="00CE02B3" w:rsidRPr="00E66963" w:rsidRDefault="00CE02B3" w:rsidP="00EF6204">
            <w:pPr>
              <w:jc w:val="both"/>
              <w:rPr>
                <w:rFonts w:ascii="Times New Roman" w:hAnsi="Times New Roman" w:cs="Times New Roman"/>
                <w:b/>
                <w:color w:val="000000" w:themeColor="text1"/>
                <w:sz w:val="24"/>
                <w:szCs w:val="24"/>
                <w:lang w:val="ro-RO"/>
              </w:rPr>
            </w:pPr>
            <w:r w:rsidRPr="00E66963">
              <w:rPr>
                <w:rFonts w:ascii="Times New Roman" w:hAnsi="Times New Roman" w:cs="Times New Roman"/>
                <w:b/>
                <w:color w:val="000000" w:themeColor="text1"/>
                <w:sz w:val="24"/>
                <w:szCs w:val="24"/>
                <w:lang w:val="ro-RO"/>
              </w:rPr>
              <w:t xml:space="preserve">ANEXA </w:t>
            </w:r>
            <w:r w:rsidR="001E6782" w:rsidRPr="00E66963">
              <w:rPr>
                <w:rFonts w:ascii="Times New Roman" w:hAnsi="Times New Roman" w:cs="Times New Roman"/>
                <w:b/>
                <w:color w:val="000000" w:themeColor="text1"/>
                <w:sz w:val="24"/>
                <w:szCs w:val="24"/>
                <w:lang w:val="ro-RO"/>
              </w:rPr>
              <w:t>2</w:t>
            </w:r>
            <w:r w:rsidR="001E6782" w:rsidRPr="00E66963">
              <w:rPr>
                <w:rFonts w:ascii="Times New Roman" w:eastAsia="Palatino Linotype" w:hAnsi="Times New Roman" w:cs="Times New Roman"/>
                <w:b/>
                <w:bCs/>
                <w:color w:val="000000" w:themeColor="text1"/>
                <w:w w:val="98"/>
                <w:sz w:val="24"/>
                <w:szCs w:val="24"/>
              </w:rPr>
              <w:t xml:space="preserve"> </w:t>
            </w:r>
            <w:proofErr w:type="spellStart"/>
            <w:r w:rsidR="008C4CAB" w:rsidRPr="00E66963">
              <w:rPr>
                <w:rFonts w:ascii="Times New Roman" w:eastAsia="Palatino Linotype" w:hAnsi="Times New Roman" w:cs="Times New Roman"/>
                <w:b/>
                <w:bCs/>
                <w:color w:val="000000" w:themeColor="text1"/>
                <w:w w:val="98"/>
                <w:sz w:val="24"/>
                <w:szCs w:val="24"/>
              </w:rPr>
              <w:t>Lista</w:t>
            </w:r>
            <w:proofErr w:type="spellEnd"/>
            <w:r w:rsidR="008C4CAB" w:rsidRPr="00E66963">
              <w:rPr>
                <w:rFonts w:ascii="Times New Roman" w:eastAsia="Palatino Linotype" w:hAnsi="Times New Roman" w:cs="Times New Roman"/>
                <w:b/>
                <w:bCs/>
                <w:color w:val="000000" w:themeColor="text1"/>
                <w:w w:val="98"/>
                <w:sz w:val="24"/>
                <w:szCs w:val="24"/>
              </w:rPr>
              <w:t xml:space="preserve"> </w:t>
            </w:r>
            <w:proofErr w:type="spellStart"/>
            <w:r w:rsidR="008C4CAB" w:rsidRPr="00E66963">
              <w:rPr>
                <w:rFonts w:ascii="Times New Roman" w:eastAsia="Palatino Linotype" w:hAnsi="Times New Roman" w:cs="Times New Roman"/>
                <w:b/>
                <w:bCs/>
                <w:color w:val="000000" w:themeColor="text1"/>
                <w:w w:val="98"/>
                <w:sz w:val="24"/>
                <w:szCs w:val="24"/>
              </w:rPr>
              <w:t>verificarilor</w:t>
            </w:r>
            <w:proofErr w:type="spellEnd"/>
            <w:r w:rsidR="008C4CAB" w:rsidRPr="00E66963">
              <w:rPr>
                <w:rFonts w:ascii="Times New Roman" w:eastAsia="Palatino Linotype" w:hAnsi="Times New Roman" w:cs="Times New Roman"/>
                <w:b/>
                <w:bCs/>
                <w:color w:val="000000" w:themeColor="text1"/>
                <w:w w:val="98"/>
                <w:sz w:val="24"/>
                <w:szCs w:val="24"/>
              </w:rPr>
              <w:t xml:space="preserve"> la </w:t>
            </w:r>
            <w:proofErr w:type="spellStart"/>
            <w:r w:rsidR="008C4CAB" w:rsidRPr="00E66963">
              <w:rPr>
                <w:rFonts w:ascii="Times New Roman" w:eastAsia="Palatino Linotype" w:hAnsi="Times New Roman" w:cs="Times New Roman"/>
                <w:b/>
                <w:bCs/>
                <w:color w:val="000000" w:themeColor="text1"/>
                <w:w w:val="98"/>
                <w:sz w:val="24"/>
                <w:szCs w:val="24"/>
              </w:rPr>
              <w:t>receptia</w:t>
            </w:r>
            <w:proofErr w:type="spellEnd"/>
            <w:r w:rsidR="008C4CAB" w:rsidRPr="00E66963">
              <w:rPr>
                <w:rFonts w:ascii="Times New Roman" w:eastAsia="Palatino Linotype" w:hAnsi="Times New Roman" w:cs="Times New Roman"/>
                <w:b/>
                <w:bCs/>
                <w:color w:val="000000" w:themeColor="text1"/>
                <w:w w:val="98"/>
                <w:sz w:val="24"/>
                <w:szCs w:val="24"/>
              </w:rPr>
              <w:t xml:space="preserve"> </w:t>
            </w:r>
            <w:proofErr w:type="spellStart"/>
            <w:r w:rsidR="00E66963" w:rsidRPr="00E66963">
              <w:rPr>
                <w:rFonts w:ascii="Times New Roman" w:eastAsia="Palatino Linotype" w:hAnsi="Times New Roman" w:cs="Times New Roman"/>
                <w:b/>
                <w:bCs/>
                <w:color w:val="000000" w:themeColor="text1"/>
                <w:w w:val="98"/>
                <w:sz w:val="24"/>
                <w:szCs w:val="24"/>
              </w:rPr>
              <w:t>autobuzelor</w:t>
            </w:r>
            <w:proofErr w:type="spellEnd"/>
            <w:r w:rsidR="008C4CAB" w:rsidRPr="00E66963">
              <w:rPr>
                <w:rFonts w:ascii="Times New Roman" w:eastAsia="Palatino Linotype" w:hAnsi="Times New Roman" w:cs="Times New Roman"/>
                <w:b/>
                <w:bCs/>
                <w:color w:val="000000" w:themeColor="text1"/>
                <w:w w:val="98"/>
                <w:sz w:val="24"/>
                <w:szCs w:val="24"/>
              </w:rPr>
              <w:t xml:space="preserve"> </w:t>
            </w:r>
            <w:proofErr w:type="spellStart"/>
            <w:r w:rsidR="008C4CAB" w:rsidRPr="00E66963">
              <w:rPr>
                <w:rFonts w:ascii="Times New Roman" w:eastAsia="Palatino Linotype" w:hAnsi="Times New Roman" w:cs="Times New Roman"/>
                <w:b/>
                <w:bCs/>
                <w:color w:val="000000" w:themeColor="text1"/>
                <w:w w:val="98"/>
                <w:sz w:val="24"/>
                <w:szCs w:val="24"/>
              </w:rPr>
              <w:t>electrice</w:t>
            </w:r>
            <w:proofErr w:type="spellEnd"/>
          </w:p>
        </w:tc>
        <w:tc>
          <w:tcPr>
            <w:tcW w:w="4198" w:type="dxa"/>
          </w:tcPr>
          <w:p w:rsidR="00CE02B3" w:rsidRPr="00E66963" w:rsidRDefault="00CE02B3" w:rsidP="0015444F">
            <w:pPr>
              <w:jc w:val="both"/>
              <w:rPr>
                <w:rFonts w:ascii="Times New Roman" w:hAnsi="Times New Roman" w:cs="Times New Roman"/>
                <w:b/>
                <w:color w:val="000000" w:themeColor="text1"/>
                <w:sz w:val="24"/>
                <w:szCs w:val="24"/>
                <w:lang w:val="ro-RO"/>
              </w:rPr>
            </w:pPr>
          </w:p>
        </w:tc>
      </w:tr>
      <w:tr w:rsidR="00CE02B3" w:rsidRPr="00E66963" w:rsidTr="00146C49">
        <w:tc>
          <w:tcPr>
            <w:tcW w:w="6116" w:type="dxa"/>
          </w:tcPr>
          <w:p w:rsidR="00CE02B3" w:rsidRPr="00E66963" w:rsidRDefault="00CE02B3" w:rsidP="0015444F">
            <w:pPr>
              <w:suppressAutoHyphens/>
              <w:jc w:val="both"/>
              <w:rPr>
                <w:rFonts w:ascii="Times New Roman" w:eastAsia="Times New Roman" w:hAnsi="Times New Roman" w:cs="Times New Roman"/>
                <w:b/>
                <w:color w:val="FF0000"/>
                <w:sz w:val="23"/>
                <w:szCs w:val="23"/>
                <w:lang w:val="ro-RO" w:eastAsia="ar-SA"/>
              </w:rPr>
            </w:pPr>
            <w:r w:rsidRPr="00E66963">
              <w:rPr>
                <w:rFonts w:ascii="Times New Roman" w:hAnsi="Times New Roman" w:cs="Times New Roman"/>
                <w:b/>
                <w:color w:val="000000" w:themeColor="text1"/>
                <w:sz w:val="24"/>
                <w:szCs w:val="24"/>
                <w:lang w:val="ro-RO"/>
              </w:rPr>
              <w:t xml:space="preserve">ANEXA </w:t>
            </w:r>
            <w:r w:rsidR="001E6782" w:rsidRPr="00E66963">
              <w:rPr>
                <w:rFonts w:ascii="Times New Roman" w:hAnsi="Times New Roman" w:cs="Times New Roman"/>
                <w:b/>
                <w:color w:val="000000" w:themeColor="text1"/>
                <w:sz w:val="24"/>
                <w:szCs w:val="24"/>
                <w:lang w:val="ro-RO"/>
              </w:rPr>
              <w:t>3</w:t>
            </w:r>
            <w:r w:rsidR="008C4CAB" w:rsidRPr="00E66963">
              <w:rPr>
                <w:b/>
              </w:rPr>
              <w:t xml:space="preserve"> </w:t>
            </w:r>
            <w:r w:rsidR="008C4CAB" w:rsidRPr="00E66963">
              <w:rPr>
                <w:rFonts w:ascii="Times New Roman" w:eastAsia="Times New Roman" w:hAnsi="Times New Roman" w:cs="Times New Roman"/>
                <w:b/>
                <w:bCs/>
                <w:sz w:val="24"/>
                <w:szCs w:val="24"/>
                <w:lang w:val="pt-BR" w:eastAsia="ar-SA"/>
              </w:rPr>
              <w:t>Lista verificarilor la receptia statiei de incarcare</w:t>
            </w:r>
          </w:p>
        </w:tc>
        <w:tc>
          <w:tcPr>
            <w:tcW w:w="4198" w:type="dxa"/>
          </w:tcPr>
          <w:p w:rsidR="00CE02B3" w:rsidRPr="00E66963" w:rsidRDefault="00CE02B3" w:rsidP="0015444F">
            <w:pPr>
              <w:jc w:val="both"/>
              <w:rPr>
                <w:rFonts w:ascii="Times New Roman" w:hAnsi="Times New Roman" w:cs="Times New Roman"/>
                <w:b/>
                <w:color w:val="000000" w:themeColor="text1"/>
                <w:sz w:val="24"/>
                <w:szCs w:val="24"/>
                <w:lang w:val="ro-RO"/>
              </w:rPr>
            </w:pPr>
          </w:p>
        </w:tc>
      </w:tr>
      <w:tr w:rsidR="00BB5265" w:rsidRPr="00E66963" w:rsidTr="001358BD">
        <w:tc>
          <w:tcPr>
            <w:tcW w:w="6116" w:type="dxa"/>
            <w:tcBorders>
              <w:bottom w:val="single" w:sz="4" w:space="0" w:color="auto"/>
            </w:tcBorders>
          </w:tcPr>
          <w:p w:rsidR="00BB5265" w:rsidRPr="00E66963" w:rsidRDefault="00BB5265" w:rsidP="0015444F">
            <w:pPr>
              <w:suppressAutoHyphens/>
              <w:jc w:val="both"/>
              <w:rPr>
                <w:rFonts w:ascii="Times New Roman" w:eastAsia="Times New Roman" w:hAnsi="Times New Roman" w:cs="Times New Roman"/>
                <w:b/>
                <w:bCs/>
                <w:color w:val="FF0000"/>
                <w:sz w:val="24"/>
                <w:szCs w:val="24"/>
                <w:lang w:val="it-IT" w:eastAsia="ar-SA"/>
              </w:rPr>
            </w:pPr>
            <w:r w:rsidRPr="00E66963">
              <w:rPr>
                <w:rFonts w:ascii="Times New Roman" w:hAnsi="Times New Roman" w:cs="Times New Roman"/>
                <w:b/>
                <w:color w:val="000000" w:themeColor="text1"/>
                <w:sz w:val="24"/>
                <w:szCs w:val="24"/>
              </w:rPr>
              <w:t xml:space="preserve">ANEXA </w:t>
            </w:r>
            <w:r w:rsidR="001E6782" w:rsidRPr="00E66963">
              <w:rPr>
                <w:rFonts w:ascii="Times New Roman" w:hAnsi="Times New Roman" w:cs="Times New Roman"/>
                <w:b/>
                <w:color w:val="000000" w:themeColor="text1"/>
                <w:sz w:val="24"/>
                <w:szCs w:val="24"/>
              </w:rPr>
              <w:t>4</w:t>
            </w:r>
            <w:r w:rsidRPr="00E66963">
              <w:rPr>
                <w:rFonts w:ascii="Times New Roman" w:hAnsi="Times New Roman" w:cs="Times New Roman"/>
                <w:b/>
                <w:color w:val="000000" w:themeColor="text1"/>
                <w:sz w:val="24"/>
                <w:szCs w:val="24"/>
              </w:rPr>
              <w:t xml:space="preserve"> </w:t>
            </w:r>
            <w:r w:rsidR="008C4CAB" w:rsidRPr="00E66963">
              <w:rPr>
                <w:rFonts w:ascii="Times New Roman" w:hAnsi="Times New Roman" w:cs="Times New Roman"/>
                <w:b/>
                <w:color w:val="000000" w:themeColor="text1"/>
                <w:sz w:val="24"/>
                <w:szCs w:val="24"/>
              </w:rPr>
              <w:t>CERINȚE DE INSCRIPȚIONARE</w:t>
            </w:r>
          </w:p>
        </w:tc>
        <w:tc>
          <w:tcPr>
            <w:tcW w:w="4198" w:type="dxa"/>
            <w:tcBorders>
              <w:bottom w:val="single" w:sz="4" w:space="0" w:color="auto"/>
            </w:tcBorders>
          </w:tcPr>
          <w:p w:rsidR="00BB5265" w:rsidRPr="00E66963" w:rsidRDefault="00BB5265" w:rsidP="0015444F">
            <w:pPr>
              <w:jc w:val="both"/>
              <w:rPr>
                <w:rFonts w:ascii="Times New Roman" w:hAnsi="Times New Roman" w:cs="Times New Roman"/>
                <w:b/>
                <w:color w:val="000000" w:themeColor="text1"/>
                <w:sz w:val="24"/>
                <w:szCs w:val="24"/>
                <w:lang w:val="ro-RO"/>
              </w:rPr>
            </w:pPr>
          </w:p>
        </w:tc>
      </w:tr>
      <w:tr w:rsidR="001358BD" w:rsidRPr="00E66963" w:rsidTr="001358BD">
        <w:tc>
          <w:tcPr>
            <w:tcW w:w="10314" w:type="dxa"/>
            <w:gridSpan w:val="2"/>
            <w:tcBorders>
              <w:top w:val="single" w:sz="4" w:space="0" w:color="auto"/>
              <w:left w:val="nil"/>
              <w:bottom w:val="single" w:sz="4" w:space="0" w:color="auto"/>
              <w:right w:val="nil"/>
            </w:tcBorders>
          </w:tcPr>
          <w:p w:rsidR="001358BD" w:rsidRDefault="001358BD" w:rsidP="00A64152">
            <w:pPr>
              <w:jc w:val="both"/>
              <w:rPr>
                <w:rFonts w:ascii="Times New Roman" w:hAnsi="Times New Roman" w:cs="Times New Roman"/>
                <w:b/>
                <w:color w:val="000000" w:themeColor="text1"/>
                <w:sz w:val="24"/>
                <w:szCs w:val="24"/>
                <w:lang w:val="ro-RO"/>
              </w:rPr>
            </w:pPr>
          </w:p>
          <w:p w:rsidR="001358BD" w:rsidRPr="00E66963" w:rsidRDefault="002259B9" w:rsidP="00A64152">
            <w:pPr>
              <w:jc w:val="both"/>
              <w:rPr>
                <w:rFonts w:ascii="Times New Roman" w:hAnsi="Times New Roman" w:cs="Times New Roman"/>
                <w:b/>
                <w:color w:val="000000" w:themeColor="text1"/>
                <w:sz w:val="24"/>
                <w:szCs w:val="24"/>
                <w:lang w:val="ro-RO"/>
              </w:rPr>
            </w:pPr>
            <w:r w:rsidRPr="00E66963">
              <w:rPr>
                <w:rFonts w:ascii="Times New Roman" w:hAnsi="Times New Roman" w:cs="Times New Roman"/>
                <w:b/>
                <w:color w:val="000000" w:themeColor="text1"/>
                <w:sz w:val="24"/>
                <w:szCs w:val="24"/>
                <w:lang w:val="ro-RO"/>
              </w:rPr>
              <w:t>Criteriul de atribuire - Cel mai bun raport calitate preţ</w:t>
            </w:r>
          </w:p>
        </w:tc>
      </w:tr>
      <w:tr w:rsidR="00BE1852" w:rsidRPr="00FE1376" w:rsidTr="001358BD">
        <w:tc>
          <w:tcPr>
            <w:tcW w:w="10314" w:type="dxa"/>
            <w:gridSpan w:val="2"/>
            <w:tcBorders>
              <w:top w:val="single" w:sz="4" w:space="0" w:color="auto"/>
              <w:left w:val="single" w:sz="4" w:space="0" w:color="auto"/>
              <w:bottom w:val="single" w:sz="4" w:space="0" w:color="auto"/>
              <w:right w:val="single" w:sz="4" w:space="0" w:color="auto"/>
            </w:tcBorders>
          </w:tcPr>
          <w:p w:rsidR="00BE1852" w:rsidRPr="00E66963" w:rsidRDefault="00BE1852" w:rsidP="00E66963">
            <w:pPr>
              <w:widowControl w:val="0"/>
              <w:tabs>
                <w:tab w:val="left" w:pos="396"/>
              </w:tabs>
              <w:autoSpaceDE w:val="0"/>
              <w:autoSpaceDN w:val="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u w:val="thick"/>
                <w:lang w:val="ro-RO"/>
              </w:rPr>
              <w:t xml:space="preserve"> </w:t>
            </w:r>
            <w:r w:rsidRPr="0015524A">
              <w:rPr>
                <w:rFonts w:ascii="Times New Roman" w:eastAsia="Times New Roman" w:hAnsi="Times New Roman" w:cs="Times New Roman"/>
                <w:b/>
                <w:sz w:val="24"/>
                <w:szCs w:val="24"/>
                <w:u w:val="thick"/>
                <w:lang w:val="ro-RO"/>
              </w:rPr>
              <w:t>Componenta</w:t>
            </w:r>
            <w:r w:rsidRPr="0015524A">
              <w:rPr>
                <w:rFonts w:ascii="Times New Roman" w:eastAsia="Times New Roman" w:hAnsi="Times New Roman" w:cs="Times New Roman"/>
                <w:b/>
                <w:spacing w:val="-1"/>
                <w:sz w:val="24"/>
                <w:szCs w:val="24"/>
                <w:u w:val="thick"/>
                <w:lang w:val="ro-RO"/>
              </w:rPr>
              <w:t xml:space="preserve"> </w:t>
            </w:r>
            <w:r w:rsidRPr="0015524A">
              <w:rPr>
                <w:rFonts w:ascii="Times New Roman" w:eastAsia="Times New Roman" w:hAnsi="Times New Roman" w:cs="Times New Roman"/>
                <w:b/>
                <w:sz w:val="24"/>
                <w:szCs w:val="24"/>
                <w:u w:val="thick"/>
                <w:lang w:val="ro-RO"/>
              </w:rPr>
              <w:t>tehnică</w:t>
            </w:r>
            <w:r w:rsidRPr="0015524A">
              <w:rPr>
                <w:rFonts w:ascii="Times New Roman" w:eastAsia="Times New Roman" w:hAnsi="Times New Roman" w:cs="Times New Roman"/>
                <w:b/>
                <w:spacing w:val="-1"/>
                <w:sz w:val="24"/>
                <w:szCs w:val="24"/>
                <w:u w:val="thick"/>
                <w:lang w:val="ro-RO"/>
              </w:rPr>
              <w:t xml:space="preserve"> </w:t>
            </w:r>
            <w:r w:rsidRPr="0015524A">
              <w:rPr>
                <w:rFonts w:ascii="Times New Roman" w:eastAsia="Times New Roman" w:hAnsi="Times New Roman" w:cs="Times New Roman"/>
                <w:b/>
                <w:sz w:val="24"/>
                <w:szCs w:val="24"/>
                <w:u w:val="thick"/>
                <w:lang w:val="ro-RO"/>
              </w:rPr>
              <w:t xml:space="preserve">(maxim </w:t>
            </w:r>
            <w:r>
              <w:rPr>
                <w:rFonts w:ascii="Times New Roman" w:eastAsia="Times New Roman" w:hAnsi="Times New Roman" w:cs="Times New Roman"/>
                <w:b/>
                <w:sz w:val="24"/>
                <w:szCs w:val="24"/>
                <w:u w:val="thick"/>
                <w:lang w:val="ro-RO"/>
              </w:rPr>
              <w:t>6</w:t>
            </w:r>
            <w:r w:rsidRPr="0015524A">
              <w:rPr>
                <w:rFonts w:ascii="Times New Roman" w:eastAsia="Times New Roman" w:hAnsi="Times New Roman" w:cs="Times New Roman"/>
                <w:b/>
                <w:sz w:val="24"/>
                <w:szCs w:val="24"/>
                <w:u w:val="thick"/>
                <w:lang w:val="ro-RO"/>
              </w:rPr>
              <w:t>0</w:t>
            </w:r>
            <w:r w:rsidRPr="0015524A">
              <w:rPr>
                <w:rFonts w:ascii="Times New Roman" w:eastAsia="Times New Roman" w:hAnsi="Times New Roman" w:cs="Times New Roman"/>
                <w:b/>
                <w:spacing w:val="-1"/>
                <w:sz w:val="24"/>
                <w:szCs w:val="24"/>
                <w:u w:val="thick"/>
                <w:lang w:val="ro-RO"/>
              </w:rPr>
              <w:t xml:space="preserve"> </w:t>
            </w:r>
            <w:r w:rsidRPr="0015524A">
              <w:rPr>
                <w:rFonts w:ascii="Times New Roman" w:eastAsia="Times New Roman" w:hAnsi="Times New Roman" w:cs="Times New Roman"/>
                <w:b/>
                <w:sz w:val="24"/>
                <w:szCs w:val="24"/>
                <w:u w:val="thick"/>
                <w:lang w:val="ro-RO"/>
              </w:rPr>
              <w:t>puncte</w:t>
            </w:r>
            <w:r w:rsidRPr="0015524A">
              <w:rPr>
                <w:rFonts w:ascii="Times New Roman" w:eastAsia="Times New Roman" w:hAnsi="Times New Roman" w:cs="Times New Roman"/>
                <w:b/>
                <w:spacing w:val="-2"/>
                <w:sz w:val="24"/>
                <w:szCs w:val="24"/>
                <w:u w:val="thick"/>
                <w:lang w:val="ro-RO"/>
              </w:rPr>
              <w:t xml:space="preserve"> </w:t>
            </w:r>
            <w:r w:rsidRPr="0015524A">
              <w:rPr>
                <w:rFonts w:ascii="Times New Roman" w:eastAsia="Times New Roman" w:hAnsi="Times New Roman" w:cs="Times New Roman"/>
                <w:b/>
                <w:sz w:val="24"/>
                <w:szCs w:val="24"/>
                <w:u w:val="thick"/>
                <w:lang w:val="ro-RO"/>
              </w:rPr>
              <w:t>–</w:t>
            </w:r>
            <w:r>
              <w:rPr>
                <w:rFonts w:ascii="Times New Roman" w:eastAsia="Times New Roman" w:hAnsi="Times New Roman" w:cs="Times New Roman"/>
                <w:b/>
                <w:sz w:val="24"/>
                <w:szCs w:val="24"/>
                <w:u w:val="thick"/>
                <w:lang w:val="ro-RO"/>
              </w:rPr>
              <w:t>6</w:t>
            </w:r>
            <w:r w:rsidRPr="0015524A">
              <w:rPr>
                <w:rFonts w:ascii="Times New Roman" w:eastAsia="Times New Roman" w:hAnsi="Times New Roman" w:cs="Times New Roman"/>
                <w:b/>
                <w:sz w:val="24"/>
                <w:szCs w:val="24"/>
                <w:u w:val="thick"/>
                <w:lang w:val="ro-RO"/>
              </w:rPr>
              <w:t>0%)</w:t>
            </w:r>
          </w:p>
        </w:tc>
      </w:tr>
      <w:tr w:rsidR="0015524A" w:rsidRPr="007D5E5C" w:rsidTr="001358BD">
        <w:tc>
          <w:tcPr>
            <w:tcW w:w="6116" w:type="dxa"/>
            <w:tcBorders>
              <w:top w:val="single" w:sz="4" w:space="0" w:color="auto"/>
            </w:tcBorders>
          </w:tcPr>
          <w:p w:rsidR="0019725E" w:rsidRDefault="0015524A" w:rsidP="00E66963">
            <w:pPr>
              <w:jc w:val="both"/>
              <w:rPr>
                <w:rFonts w:ascii="Times New Roman" w:hAnsi="Times New Roman" w:cs="Times New Roman"/>
                <w:b/>
                <w:sz w:val="24"/>
                <w:szCs w:val="24"/>
              </w:rPr>
            </w:pPr>
            <w:r w:rsidRPr="007D5E5C">
              <w:rPr>
                <w:rFonts w:ascii="Times New Roman" w:hAnsi="Times New Roman" w:cs="Times New Roman"/>
                <w:b/>
                <w:sz w:val="24"/>
                <w:szCs w:val="24"/>
              </w:rPr>
              <w:t>Factor:</w:t>
            </w:r>
            <w:r w:rsidRPr="007D5E5C">
              <w:rPr>
                <w:rFonts w:ascii="Times New Roman" w:hAnsi="Times New Roman" w:cs="Times New Roman"/>
                <w:b/>
                <w:spacing w:val="-1"/>
                <w:sz w:val="24"/>
                <w:szCs w:val="24"/>
              </w:rPr>
              <w:t xml:space="preserve"> </w:t>
            </w:r>
            <w:proofErr w:type="spellStart"/>
            <w:r w:rsidR="007D5E5C" w:rsidRPr="007D5E5C">
              <w:rPr>
                <w:rFonts w:ascii="Times New Roman" w:hAnsi="Times New Roman" w:cs="Times New Roman"/>
                <w:b/>
                <w:sz w:val="24"/>
                <w:szCs w:val="24"/>
              </w:rPr>
              <w:t>Capacitatea</w:t>
            </w:r>
            <w:proofErr w:type="spellEnd"/>
            <w:r w:rsidR="007D5E5C" w:rsidRPr="007D5E5C">
              <w:rPr>
                <w:rFonts w:ascii="Times New Roman" w:hAnsi="Times New Roman" w:cs="Times New Roman"/>
                <w:b/>
                <w:sz w:val="24"/>
                <w:szCs w:val="24"/>
              </w:rPr>
              <w:t xml:space="preserve"> de transport (maxim 15 </w:t>
            </w:r>
            <w:proofErr w:type="spellStart"/>
            <w:r w:rsidR="007D5E5C" w:rsidRPr="007D5E5C">
              <w:rPr>
                <w:rFonts w:ascii="Times New Roman" w:hAnsi="Times New Roman" w:cs="Times New Roman"/>
                <w:b/>
                <w:sz w:val="24"/>
                <w:szCs w:val="24"/>
              </w:rPr>
              <w:t>puncte</w:t>
            </w:r>
            <w:proofErr w:type="spellEnd"/>
            <w:r w:rsidR="007D5E5C" w:rsidRPr="007D5E5C">
              <w:rPr>
                <w:rFonts w:ascii="Times New Roman" w:hAnsi="Times New Roman" w:cs="Times New Roman"/>
                <w:b/>
                <w:sz w:val="24"/>
                <w:szCs w:val="24"/>
              </w:rPr>
              <w:t xml:space="preserve"> – 15%)</w:t>
            </w:r>
            <w:r w:rsidR="0019725E">
              <w:rPr>
                <w:rFonts w:ascii="Times New Roman" w:hAnsi="Times New Roman" w:cs="Times New Roman"/>
                <w:b/>
                <w:sz w:val="24"/>
                <w:szCs w:val="24"/>
              </w:rPr>
              <w:t xml:space="preserve"> </w:t>
            </w:r>
          </w:p>
          <w:p w:rsidR="00E66963" w:rsidRPr="007D5E5C" w:rsidRDefault="00E66963" w:rsidP="00E66963">
            <w:pPr>
              <w:jc w:val="both"/>
              <w:rPr>
                <w:rFonts w:ascii="Times New Roman" w:eastAsia="Times New Roman" w:hAnsi="Times New Roman" w:cs="Times New Roman"/>
                <w:sz w:val="24"/>
                <w:szCs w:val="24"/>
                <w:lang w:val="it-IT" w:eastAsia="ar-SA"/>
              </w:rPr>
            </w:pPr>
            <w:r w:rsidRPr="007D5E5C">
              <w:rPr>
                <w:rFonts w:ascii="Times New Roman" w:eastAsia="Times New Roman" w:hAnsi="Times New Roman" w:cs="Times New Roman"/>
                <w:sz w:val="24"/>
                <w:szCs w:val="24"/>
                <w:lang w:val="it-IT" w:eastAsia="ar-SA"/>
              </w:rPr>
              <w:t xml:space="preserve">Descriere: Conform caietului de </w:t>
            </w:r>
            <w:r w:rsidR="0019725E">
              <w:rPr>
                <w:rFonts w:ascii="Times New Roman" w:eastAsia="Times New Roman" w:hAnsi="Times New Roman" w:cs="Times New Roman"/>
                <w:sz w:val="24"/>
                <w:szCs w:val="24"/>
                <w:lang w:val="it-IT" w:eastAsia="ar-SA"/>
              </w:rPr>
              <w:t>sarcini</w:t>
            </w:r>
            <w:r w:rsidRPr="007D5E5C">
              <w:rPr>
                <w:rFonts w:ascii="Times New Roman" w:eastAsia="Times New Roman" w:hAnsi="Times New Roman" w:cs="Times New Roman"/>
                <w:sz w:val="24"/>
                <w:szCs w:val="24"/>
                <w:lang w:val="it-IT" w:eastAsia="ar-SA"/>
              </w:rPr>
              <w:t>, autobuzul va avea o capacitate de transport de minim 35 persoane</w:t>
            </w:r>
            <w:r w:rsidRPr="007D5E5C">
              <w:rPr>
                <w:rFonts w:ascii="Times New Roman" w:eastAsia="Times New Roman" w:hAnsi="Times New Roman" w:cs="Times New Roman"/>
                <w:color w:val="000000" w:themeColor="text1"/>
                <w:sz w:val="24"/>
                <w:szCs w:val="24"/>
                <w:lang w:val="it-IT" w:eastAsia="ar-SA"/>
              </w:rPr>
              <w:t>,</w:t>
            </w:r>
            <w:r w:rsidRPr="007D5E5C">
              <w:rPr>
                <w:rFonts w:ascii="Times New Roman" w:eastAsia="Times New Roman" w:hAnsi="Times New Roman" w:cs="Times New Roman"/>
                <w:color w:val="FF0000"/>
                <w:sz w:val="24"/>
                <w:szCs w:val="24"/>
                <w:lang w:val="it-IT" w:eastAsia="ar-SA"/>
              </w:rPr>
              <w:t xml:space="preserve"> </w:t>
            </w:r>
            <w:r w:rsidRPr="007D5E5C">
              <w:rPr>
                <w:rFonts w:ascii="Times New Roman" w:eastAsia="Times New Roman" w:hAnsi="Times New Roman" w:cs="Times New Roman"/>
                <w:sz w:val="24"/>
                <w:szCs w:val="24"/>
                <w:lang w:val="it-IT" w:eastAsia="ar-SA"/>
              </w:rPr>
              <w:t xml:space="preserve">pe scaune si in picioare, conform CEE-ONU R 107, plus conducătorul auto. </w:t>
            </w:r>
          </w:p>
          <w:p w:rsidR="00E66963" w:rsidRDefault="00E66963" w:rsidP="00E66963">
            <w:pPr>
              <w:jc w:val="both"/>
              <w:rPr>
                <w:rFonts w:ascii="Times New Roman" w:hAnsi="Times New Roman" w:cs="Times New Roman"/>
                <w:color w:val="000000" w:themeColor="text1"/>
                <w:sz w:val="24"/>
                <w:szCs w:val="24"/>
              </w:rPr>
            </w:pP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ofertanții</w:t>
            </w:r>
            <w:proofErr w:type="spellEnd"/>
            <w:r w:rsidRPr="007D5E5C">
              <w:rPr>
                <w:rFonts w:ascii="Times New Roman" w:hAnsi="Times New Roman" w:cs="Times New Roman"/>
                <w:color w:val="000000" w:themeColor="text1"/>
                <w:sz w:val="24"/>
                <w:szCs w:val="24"/>
              </w:rPr>
              <w:t xml:space="preserve"> care </w:t>
            </w:r>
            <w:proofErr w:type="spellStart"/>
            <w:r w:rsidRPr="007D5E5C">
              <w:rPr>
                <w:rFonts w:ascii="Times New Roman" w:hAnsi="Times New Roman" w:cs="Times New Roman"/>
                <w:color w:val="000000" w:themeColor="text1"/>
                <w:sz w:val="24"/>
                <w:szCs w:val="24"/>
              </w:rPr>
              <w:t>oferă</w:t>
            </w:r>
            <w:proofErr w:type="spellEnd"/>
            <w:r w:rsidRPr="007D5E5C">
              <w:rPr>
                <w:rFonts w:ascii="Times New Roman" w:hAnsi="Times New Roman" w:cs="Times New Roman"/>
                <w:color w:val="000000" w:themeColor="text1"/>
                <w:sz w:val="24"/>
                <w:szCs w:val="24"/>
              </w:rPr>
              <w:t xml:space="preserve"> o capacitate de transport </w:t>
            </w:r>
            <w:proofErr w:type="spellStart"/>
            <w:r w:rsidRPr="007D5E5C">
              <w:rPr>
                <w:rFonts w:ascii="Times New Roman" w:hAnsi="Times New Roman" w:cs="Times New Roman"/>
                <w:color w:val="000000" w:themeColor="text1"/>
                <w:sz w:val="24"/>
                <w:szCs w:val="24"/>
              </w:rPr>
              <w:t>mai</w:t>
            </w:r>
            <w:proofErr w:type="spellEnd"/>
            <w:r w:rsidRPr="007D5E5C">
              <w:rPr>
                <w:rFonts w:ascii="Times New Roman" w:hAnsi="Times New Roman" w:cs="Times New Roman"/>
                <w:color w:val="000000" w:themeColor="text1"/>
                <w:sz w:val="24"/>
                <w:szCs w:val="24"/>
              </w:rPr>
              <w:t xml:space="preserve"> mare, se </w:t>
            </w:r>
            <w:proofErr w:type="spellStart"/>
            <w:r w:rsidRPr="007D5E5C">
              <w:rPr>
                <w:rFonts w:ascii="Times New Roman" w:hAnsi="Times New Roman" w:cs="Times New Roman"/>
                <w:color w:val="000000" w:themeColor="text1"/>
                <w:sz w:val="24"/>
                <w:szCs w:val="24"/>
              </w:rPr>
              <w:t>va</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oferi</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punctaj</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suplimentar</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tipul</w:t>
            </w:r>
            <w:proofErr w:type="spellEnd"/>
            <w:r w:rsidRPr="007D5E5C">
              <w:rPr>
                <w:rFonts w:ascii="Times New Roman" w:hAnsi="Times New Roman" w:cs="Times New Roman"/>
                <w:color w:val="000000" w:themeColor="text1"/>
                <w:sz w:val="24"/>
                <w:szCs w:val="24"/>
              </w:rPr>
              <w:t>/</w:t>
            </w:r>
            <w:proofErr w:type="spellStart"/>
            <w:r w:rsidRPr="007D5E5C">
              <w:rPr>
                <w:rFonts w:ascii="Times New Roman" w:hAnsi="Times New Roman" w:cs="Times New Roman"/>
                <w:color w:val="000000" w:themeColor="text1"/>
                <w:sz w:val="24"/>
                <w:szCs w:val="24"/>
              </w:rPr>
              <w:t>configurația</w:t>
            </w:r>
            <w:proofErr w:type="spellEnd"/>
            <w:r w:rsidRPr="007D5E5C">
              <w:rPr>
                <w:rFonts w:ascii="Times New Roman" w:hAnsi="Times New Roman" w:cs="Times New Roman"/>
                <w:color w:val="000000" w:themeColor="text1"/>
                <w:sz w:val="24"/>
                <w:szCs w:val="24"/>
              </w:rPr>
              <w:t xml:space="preserve"> de </w:t>
            </w:r>
            <w:proofErr w:type="spellStart"/>
            <w:r w:rsidRPr="007D5E5C">
              <w:rPr>
                <w:rFonts w:ascii="Times New Roman" w:hAnsi="Times New Roman" w:cs="Times New Roman"/>
                <w:color w:val="000000" w:themeColor="text1"/>
                <w:sz w:val="24"/>
                <w:szCs w:val="24"/>
              </w:rPr>
              <w:t>autobuz</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ofertat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Capacitatea</w:t>
            </w:r>
            <w:proofErr w:type="spellEnd"/>
            <w:r w:rsidRPr="007D5E5C">
              <w:rPr>
                <w:rFonts w:ascii="Times New Roman" w:hAnsi="Times New Roman" w:cs="Times New Roman"/>
                <w:color w:val="000000" w:themeColor="text1"/>
                <w:sz w:val="24"/>
                <w:szCs w:val="24"/>
              </w:rPr>
              <w:t xml:space="preserve"> de transport a </w:t>
            </w:r>
            <w:proofErr w:type="spellStart"/>
            <w:r w:rsidRPr="007D5E5C">
              <w:rPr>
                <w:rFonts w:ascii="Times New Roman" w:hAnsi="Times New Roman" w:cs="Times New Roman"/>
                <w:color w:val="000000" w:themeColor="text1"/>
                <w:sz w:val="24"/>
                <w:szCs w:val="24"/>
              </w:rPr>
              <w:t>autobuzului</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va</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reieși</w:t>
            </w:r>
            <w:proofErr w:type="spellEnd"/>
            <w:r w:rsidRPr="007D5E5C">
              <w:rPr>
                <w:rFonts w:ascii="Times New Roman" w:hAnsi="Times New Roman" w:cs="Times New Roman"/>
                <w:color w:val="000000" w:themeColor="text1"/>
                <w:sz w:val="24"/>
                <w:szCs w:val="24"/>
              </w:rPr>
              <w:t xml:space="preserve"> din </w:t>
            </w:r>
            <w:proofErr w:type="spellStart"/>
            <w:r w:rsidRPr="007D5E5C">
              <w:rPr>
                <w:rFonts w:ascii="Times New Roman" w:hAnsi="Times New Roman" w:cs="Times New Roman"/>
                <w:color w:val="000000" w:themeColor="text1"/>
                <w:sz w:val="24"/>
                <w:szCs w:val="24"/>
              </w:rPr>
              <w:t>schițele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tehnice</w:t>
            </w:r>
            <w:proofErr w:type="spellEnd"/>
            <w:r w:rsidRPr="007D5E5C">
              <w:rPr>
                <w:rFonts w:ascii="Times New Roman" w:hAnsi="Times New Roman" w:cs="Times New Roman"/>
                <w:color w:val="000000" w:themeColor="text1"/>
                <w:sz w:val="24"/>
                <w:szCs w:val="24"/>
              </w:rPr>
              <w:t xml:space="preserve"> ale </w:t>
            </w:r>
            <w:proofErr w:type="spellStart"/>
            <w:r w:rsidRPr="007D5E5C">
              <w:rPr>
                <w:rFonts w:ascii="Times New Roman" w:hAnsi="Times New Roman" w:cs="Times New Roman"/>
                <w:color w:val="000000" w:themeColor="text1"/>
                <w:sz w:val="24"/>
                <w:szCs w:val="24"/>
              </w:rPr>
              <w:t>acestuia</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și</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asumate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printr</w:t>
            </w:r>
            <w:proofErr w:type="spellEnd"/>
            <w:r w:rsidRPr="007D5E5C">
              <w:rPr>
                <w:rFonts w:ascii="Times New Roman" w:hAnsi="Times New Roman" w:cs="Times New Roman"/>
                <w:color w:val="000000" w:themeColor="text1"/>
                <w:sz w:val="24"/>
                <w:szCs w:val="24"/>
              </w:rPr>
              <w:t xml:space="preserve">-un document de </w:t>
            </w:r>
            <w:proofErr w:type="spellStart"/>
            <w:r w:rsidRPr="007D5E5C">
              <w:rPr>
                <w:rFonts w:ascii="Times New Roman" w:hAnsi="Times New Roman" w:cs="Times New Roman"/>
                <w:color w:val="000000" w:themeColor="text1"/>
                <w:sz w:val="24"/>
                <w:szCs w:val="24"/>
              </w:rPr>
              <w:t>către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ofertant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ținând</w:t>
            </w:r>
            <w:proofErr w:type="spellEnd"/>
            <w:r w:rsidRPr="007D5E5C">
              <w:rPr>
                <w:rFonts w:ascii="Times New Roman" w:hAnsi="Times New Roman" w:cs="Times New Roman"/>
                <w:color w:val="000000" w:themeColor="text1"/>
                <w:sz w:val="24"/>
                <w:szCs w:val="24"/>
              </w:rPr>
              <w:t xml:space="preserve"> cont de </w:t>
            </w:r>
            <w:proofErr w:type="spellStart"/>
            <w:r w:rsidRPr="007D5E5C">
              <w:rPr>
                <w:rFonts w:ascii="Times New Roman" w:hAnsi="Times New Roman" w:cs="Times New Roman"/>
                <w:color w:val="000000" w:themeColor="text1"/>
                <w:sz w:val="24"/>
                <w:szCs w:val="24"/>
              </w:rPr>
              <w:t>locul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fotoliul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rulant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persoanele</w:t>
            </w:r>
            <w:proofErr w:type="spellEnd"/>
            <w:r w:rsidRPr="007D5E5C">
              <w:rPr>
                <w:rFonts w:ascii="Times New Roman" w:hAnsi="Times New Roman" w:cs="Times New Roman"/>
                <w:color w:val="000000" w:themeColor="text1"/>
                <w:sz w:val="24"/>
                <w:szCs w:val="24"/>
              </w:rPr>
              <w:t xml:space="preserve"> cu </w:t>
            </w:r>
            <w:proofErr w:type="spellStart"/>
            <w:r w:rsidRPr="007D5E5C">
              <w:rPr>
                <w:rFonts w:ascii="Times New Roman" w:hAnsi="Times New Roman" w:cs="Times New Roman"/>
                <w:color w:val="000000" w:themeColor="text1"/>
                <w:sz w:val="24"/>
                <w:szCs w:val="24"/>
              </w:rPr>
              <w:t>dizabilități</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respectând</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cerințele</w:t>
            </w:r>
            <w:proofErr w:type="spellEnd"/>
            <w:r w:rsidRPr="007D5E5C">
              <w:rPr>
                <w:rFonts w:ascii="Times New Roman" w:hAnsi="Times New Roman" w:cs="Times New Roman"/>
                <w:color w:val="000000" w:themeColor="text1"/>
                <w:sz w:val="24"/>
                <w:szCs w:val="24"/>
              </w:rPr>
              <w:t xml:space="preserve"> R107</w:t>
            </w:r>
            <w:r w:rsidR="0019725E">
              <w:rPr>
                <w:rFonts w:ascii="Times New Roman" w:hAnsi="Times New Roman" w:cs="Times New Roman"/>
                <w:color w:val="000000" w:themeColor="text1"/>
                <w:sz w:val="24"/>
                <w:szCs w:val="24"/>
              </w:rPr>
              <w:t>.</w:t>
            </w:r>
          </w:p>
          <w:p w:rsidR="0019725E" w:rsidRPr="007D5E5C" w:rsidRDefault="0019725E" w:rsidP="00E66963">
            <w:pPr>
              <w:jc w:val="both"/>
              <w:rPr>
                <w:rFonts w:ascii="Times New Roman" w:eastAsia="Times New Roman" w:hAnsi="Times New Roman" w:cs="Times New Roman"/>
                <w:color w:val="000000" w:themeColor="text1"/>
                <w:sz w:val="24"/>
                <w:szCs w:val="24"/>
                <w:lang w:val="it-IT" w:eastAsia="ar-SA"/>
              </w:rPr>
            </w:pPr>
          </w:p>
          <w:p w:rsidR="00E66963" w:rsidRDefault="00E66963" w:rsidP="00E66963">
            <w:pPr>
              <w:jc w:val="both"/>
              <w:rPr>
                <w:rFonts w:ascii="Times New Roman" w:hAnsi="Times New Roman" w:cs="Times New Roman"/>
                <w:color w:val="000000" w:themeColor="text1"/>
                <w:sz w:val="24"/>
                <w:szCs w:val="24"/>
              </w:rPr>
            </w:pP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oferta</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admisibilă</w:t>
            </w:r>
            <w:proofErr w:type="spellEnd"/>
            <w:r w:rsidRPr="007D5E5C">
              <w:rPr>
                <w:rFonts w:ascii="Times New Roman" w:hAnsi="Times New Roman" w:cs="Times New Roman"/>
                <w:color w:val="000000" w:themeColor="text1"/>
                <w:sz w:val="24"/>
                <w:szCs w:val="24"/>
              </w:rPr>
              <w:t xml:space="preserve"> cu </w:t>
            </w:r>
            <w:proofErr w:type="spellStart"/>
            <w:r w:rsidRPr="007D5E5C">
              <w:rPr>
                <w:rFonts w:ascii="Times New Roman" w:hAnsi="Times New Roman" w:cs="Times New Roman"/>
                <w:color w:val="000000" w:themeColor="text1"/>
                <w:sz w:val="24"/>
                <w:szCs w:val="24"/>
              </w:rPr>
              <w:t>numărul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cel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mai</w:t>
            </w:r>
            <w:proofErr w:type="spellEnd"/>
            <w:r w:rsidRPr="007D5E5C">
              <w:rPr>
                <w:rFonts w:ascii="Times New Roman" w:hAnsi="Times New Roman" w:cs="Times New Roman"/>
                <w:color w:val="000000" w:themeColor="text1"/>
                <w:sz w:val="24"/>
                <w:szCs w:val="24"/>
              </w:rPr>
              <w:t xml:space="preserve"> mare de </w:t>
            </w:r>
            <w:proofErr w:type="spellStart"/>
            <w:r w:rsidRPr="007D5E5C">
              <w:rPr>
                <w:rFonts w:ascii="Times New Roman" w:hAnsi="Times New Roman" w:cs="Times New Roman"/>
                <w:color w:val="000000" w:themeColor="text1"/>
                <w:sz w:val="24"/>
                <w:szCs w:val="24"/>
              </w:rPr>
              <w:t>pasageri</w:t>
            </w:r>
            <w:proofErr w:type="spellEnd"/>
            <w:r w:rsidRPr="007D5E5C">
              <w:rPr>
                <w:rFonts w:ascii="Times New Roman" w:hAnsi="Times New Roman" w:cs="Times New Roman"/>
                <w:color w:val="000000" w:themeColor="text1"/>
                <w:sz w:val="24"/>
                <w:szCs w:val="24"/>
              </w:rPr>
              <w:t xml:space="preserve"> (CT.max), se </w:t>
            </w:r>
            <w:proofErr w:type="spellStart"/>
            <w:r w:rsidRPr="007D5E5C">
              <w:rPr>
                <w:rFonts w:ascii="Times New Roman" w:hAnsi="Times New Roman" w:cs="Times New Roman"/>
                <w:color w:val="000000" w:themeColor="text1"/>
                <w:sz w:val="24"/>
                <w:szCs w:val="24"/>
              </w:rPr>
              <w:t>acordă</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punctaj</w:t>
            </w:r>
            <w:proofErr w:type="spellEnd"/>
            <w:r w:rsidRPr="007D5E5C">
              <w:rPr>
                <w:rFonts w:ascii="Times New Roman" w:hAnsi="Times New Roman" w:cs="Times New Roman"/>
                <w:color w:val="000000" w:themeColor="text1"/>
                <w:sz w:val="24"/>
                <w:szCs w:val="24"/>
              </w:rPr>
              <w:t xml:space="preserve"> maxim </w:t>
            </w:r>
            <w:proofErr w:type="spellStart"/>
            <w:r w:rsidRPr="007D5E5C">
              <w:rPr>
                <w:rFonts w:ascii="Times New Roman" w:hAnsi="Times New Roman" w:cs="Times New Roman"/>
                <w:color w:val="000000" w:themeColor="text1"/>
                <w:sz w:val="24"/>
                <w:szCs w:val="24"/>
              </w:rPr>
              <w:t>alocat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respectiv</w:t>
            </w:r>
            <w:proofErr w:type="spellEnd"/>
            <w:r w:rsidRPr="007D5E5C">
              <w:rPr>
                <w:rFonts w:ascii="Times New Roman" w:hAnsi="Times New Roman" w:cs="Times New Roman"/>
                <w:color w:val="000000" w:themeColor="text1"/>
                <w:sz w:val="24"/>
                <w:szCs w:val="24"/>
              </w:rPr>
              <w:t xml:space="preserve"> 15 </w:t>
            </w:r>
            <w:proofErr w:type="spellStart"/>
            <w:r w:rsidRPr="007D5E5C">
              <w:rPr>
                <w:rFonts w:ascii="Times New Roman" w:hAnsi="Times New Roman" w:cs="Times New Roman"/>
                <w:color w:val="000000" w:themeColor="text1"/>
                <w:sz w:val="24"/>
                <w:szCs w:val="24"/>
              </w:rPr>
              <w:t>puncte</w:t>
            </w:r>
            <w:proofErr w:type="spellEnd"/>
            <w:r w:rsidRPr="007D5E5C">
              <w:rPr>
                <w:rFonts w:ascii="Times New Roman" w:hAnsi="Times New Roman" w:cs="Times New Roman"/>
                <w:color w:val="000000" w:themeColor="text1"/>
                <w:sz w:val="24"/>
                <w:szCs w:val="24"/>
              </w:rPr>
              <w:t xml:space="preserve">. </w:t>
            </w:r>
          </w:p>
          <w:p w:rsidR="00E66963" w:rsidRPr="007D5E5C" w:rsidRDefault="00E66963" w:rsidP="00E66963">
            <w:pPr>
              <w:jc w:val="both"/>
              <w:rPr>
                <w:rFonts w:ascii="Times New Roman" w:eastAsia="Times New Roman" w:hAnsi="Times New Roman" w:cs="Times New Roman"/>
                <w:color w:val="000000" w:themeColor="text1"/>
                <w:sz w:val="24"/>
                <w:szCs w:val="24"/>
                <w:lang w:val="it-IT" w:eastAsia="ar-SA"/>
              </w:rPr>
            </w:pP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alte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valori</w:t>
            </w:r>
            <w:proofErr w:type="spellEnd"/>
            <w:r w:rsidRPr="007D5E5C">
              <w:rPr>
                <w:rFonts w:ascii="Times New Roman" w:hAnsi="Times New Roman" w:cs="Times New Roman"/>
                <w:color w:val="000000" w:themeColor="text1"/>
                <w:sz w:val="24"/>
                <w:szCs w:val="24"/>
              </w:rPr>
              <w:t xml:space="preserve"> ale </w:t>
            </w:r>
            <w:proofErr w:type="spellStart"/>
            <w:r w:rsidRPr="007D5E5C">
              <w:rPr>
                <w:rFonts w:ascii="Times New Roman" w:hAnsi="Times New Roman" w:cs="Times New Roman"/>
                <w:color w:val="000000" w:themeColor="text1"/>
                <w:sz w:val="24"/>
                <w:szCs w:val="24"/>
              </w:rPr>
              <w:t>capacității</w:t>
            </w:r>
            <w:proofErr w:type="spellEnd"/>
            <w:r w:rsidRPr="007D5E5C">
              <w:rPr>
                <w:rFonts w:ascii="Times New Roman" w:hAnsi="Times New Roman" w:cs="Times New Roman"/>
                <w:color w:val="000000" w:themeColor="text1"/>
                <w:sz w:val="24"/>
                <w:szCs w:val="24"/>
              </w:rPr>
              <w:t xml:space="preserve"> de transport, </w:t>
            </w:r>
            <w:proofErr w:type="spellStart"/>
            <w:r w:rsidRPr="007D5E5C">
              <w:rPr>
                <w:rFonts w:ascii="Times New Roman" w:hAnsi="Times New Roman" w:cs="Times New Roman"/>
                <w:color w:val="000000" w:themeColor="text1"/>
                <w:sz w:val="24"/>
                <w:szCs w:val="24"/>
              </w:rPr>
              <w:t>punctajul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ofertei</w:t>
            </w:r>
            <w:proofErr w:type="spellEnd"/>
            <w:r w:rsidRPr="007D5E5C">
              <w:rPr>
                <w:rFonts w:ascii="Times New Roman" w:hAnsi="Times New Roman" w:cs="Times New Roman"/>
                <w:color w:val="000000" w:themeColor="text1"/>
                <w:sz w:val="24"/>
                <w:szCs w:val="24"/>
              </w:rPr>
              <w:t xml:space="preserve"> n se </w:t>
            </w:r>
            <w:proofErr w:type="spellStart"/>
            <w:r w:rsidRPr="007D5E5C">
              <w:rPr>
                <w:rFonts w:ascii="Times New Roman" w:hAnsi="Times New Roman" w:cs="Times New Roman"/>
                <w:color w:val="000000" w:themeColor="text1"/>
                <w:sz w:val="24"/>
                <w:szCs w:val="24"/>
              </w:rPr>
              <w:t>acordă</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astfel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Pctj</w:t>
            </w:r>
            <w:proofErr w:type="spellEnd"/>
            <w:r w:rsidRPr="007D5E5C">
              <w:rPr>
                <w:rFonts w:ascii="Times New Roman" w:hAnsi="Times New Roman" w:cs="Times New Roman"/>
                <w:color w:val="000000" w:themeColor="text1"/>
                <w:sz w:val="24"/>
                <w:szCs w:val="24"/>
              </w:rPr>
              <w:t>(2).n = (</w:t>
            </w:r>
            <w:proofErr w:type="spellStart"/>
            <w:r w:rsidRPr="007D5E5C">
              <w:rPr>
                <w:rFonts w:ascii="Times New Roman" w:hAnsi="Times New Roman" w:cs="Times New Roman"/>
                <w:color w:val="000000" w:themeColor="text1"/>
                <w:sz w:val="24"/>
                <w:szCs w:val="24"/>
              </w:rPr>
              <w:t>CT.n</w:t>
            </w:r>
            <w:proofErr w:type="spellEnd"/>
            <w:r w:rsidRPr="007D5E5C">
              <w:rPr>
                <w:rFonts w:ascii="Times New Roman" w:hAnsi="Times New Roman" w:cs="Times New Roman"/>
                <w:color w:val="000000" w:themeColor="text1"/>
                <w:sz w:val="24"/>
                <w:szCs w:val="24"/>
              </w:rPr>
              <w:t xml:space="preserve"> / CT.max) x 15 </w:t>
            </w:r>
            <w:proofErr w:type="spellStart"/>
            <w:r w:rsidRPr="007D5E5C">
              <w:rPr>
                <w:rFonts w:ascii="Times New Roman" w:hAnsi="Times New Roman" w:cs="Times New Roman"/>
                <w:color w:val="000000" w:themeColor="text1"/>
                <w:sz w:val="24"/>
                <w:szCs w:val="24"/>
              </w:rPr>
              <w:t>puncte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unde</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Pctj</w:t>
            </w:r>
            <w:proofErr w:type="spellEnd"/>
            <w:r w:rsidRPr="007D5E5C">
              <w:rPr>
                <w:rFonts w:ascii="Times New Roman" w:hAnsi="Times New Roman" w:cs="Times New Roman"/>
                <w:color w:val="000000" w:themeColor="text1"/>
                <w:sz w:val="24"/>
                <w:szCs w:val="24"/>
              </w:rPr>
              <w:t xml:space="preserve">(2).n – </w:t>
            </w:r>
            <w:proofErr w:type="spellStart"/>
            <w:r w:rsidRPr="007D5E5C">
              <w:rPr>
                <w:rFonts w:ascii="Times New Roman" w:hAnsi="Times New Roman" w:cs="Times New Roman"/>
                <w:color w:val="000000" w:themeColor="text1"/>
                <w:sz w:val="24"/>
                <w:szCs w:val="24"/>
              </w:rPr>
              <w:t>punctajul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obținut</w:t>
            </w:r>
            <w:proofErr w:type="spellEnd"/>
            <w:r w:rsidRPr="007D5E5C">
              <w:rPr>
                <w:rFonts w:ascii="Times New Roman" w:hAnsi="Times New Roman" w:cs="Times New Roman"/>
                <w:color w:val="000000" w:themeColor="text1"/>
                <w:sz w:val="24"/>
                <w:szCs w:val="24"/>
              </w:rPr>
              <w:t xml:space="preserve"> de </w:t>
            </w:r>
            <w:proofErr w:type="spellStart"/>
            <w:r w:rsidRPr="007D5E5C">
              <w:rPr>
                <w:rFonts w:ascii="Times New Roman" w:hAnsi="Times New Roman" w:cs="Times New Roman"/>
                <w:color w:val="000000" w:themeColor="text1"/>
                <w:sz w:val="24"/>
                <w:szCs w:val="24"/>
              </w:rPr>
              <w:t>ofertantul</w:t>
            </w:r>
            <w:proofErr w:type="spellEnd"/>
            <w:r w:rsidRPr="007D5E5C">
              <w:rPr>
                <w:rFonts w:ascii="Times New Roman" w:hAnsi="Times New Roman" w:cs="Times New Roman"/>
                <w:color w:val="000000" w:themeColor="text1"/>
                <w:sz w:val="24"/>
                <w:szCs w:val="24"/>
              </w:rPr>
              <w:t xml:space="preserve"> n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componenta</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tehnică</w:t>
            </w:r>
            <w:proofErr w:type="spellEnd"/>
            <w:r w:rsidRPr="007D5E5C">
              <w:rPr>
                <w:rFonts w:ascii="Times New Roman" w:hAnsi="Times New Roman" w:cs="Times New Roman"/>
                <w:color w:val="000000" w:themeColor="text1"/>
                <w:sz w:val="24"/>
                <w:szCs w:val="24"/>
              </w:rPr>
              <w:t xml:space="preserve"> 1 </w:t>
            </w:r>
            <w:proofErr w:type="spellStart"/>
            <w:r w:rsidRPr="007D5E5C">
              <w:rPr>
                <w:rFonts w:ascii="Times New Roman" w:hAnsi="Times New Roman" w:cs="Times New Roman"/>
                <w:color w:val="000000" w:themeColor="text1"/>
                <w:sz w:val="24"/>
                <w:szCs w:val="24"/>
              </w:rPr>
              <w:t>CT.n</w:t>
            </w:r>
            <w:proofErr w:type="spellEnd"/>
            <w:r w:rsidRPr="007D5E5C">
              <w:rPr>
                <w:rFonts w:ascii="Times New Roman" w:hAnsi="Times New Roman" w:cs="Times New Roman"/>
                <w:color w:val="000000" w:themeColor="text1"/>
                <w:sz w:val="24"/>
                <w:szCs w:val="24"/>
              </w:rPr>
              <w:t xml:space="preserve"> – </w:t>
            </w:r>
            <w:proofErr w:type="spellStart"/>
            <w:r w:rsidRPr="007D5E5C">
              <w:rPr>
                <w:rFonts w:ascii="Times New Roman" w:hAnsi="Times New Roman" w:cs="Times New Roman"/>
                <w:color w:val="000000" w:themeColor="text1"/>
                <w:sz w:val="24"/>
                <w:szCs w:val="24"/>
              </w:rPr>
              <w:t>capacitatea</w:t>
            </w:r>
            <w:proofErr w:type="spellEnd"/>
            <w:r w:rsidRPr="007D5E5C">
              <w:rPr>
                <w:rFonts w:ascii="Times New Roman" w:hAnsi="Times New Roman" w:cs="Times New Roman"/>
                <w:color w:val="000000" w:themeColor="text1"/>
                <w:sz w:val="24"/>
                <w:szCs w:val="24"/>
              </w:rPr>
              <w:t xml:space="preserve"> de transport a </w:t>
            </w:r>
            <w:proofErr w:type="spellStart"/>
            <w:r w:rsidRPr="007D5E5C">
              <w:rPr>
                <w:rFonts w:ascii="Times New Roman" w:hAnsi="Times New Roman" w:cs="Times New Roman"/>
                <w:color w:val="000000" w:themeColor="text1"/>
                <w:sz w:val="24"/>
                <w:szCs w:val="24"/>
              </w:rPr>
              <w:t>ofertantului</w:t>
            </w:r>
            <w:proofErr w:type="spellEnd"/>
            <w:r w:rsidRPr="007D5E5C">
              <w:rPr>
                <w:rFonts w:ascii="Times New Roman" w:hAnsi="Times New Roman" w:cs="Times New Roman"/>
                <w:color w:val="000000" w:themeColor="text1"/>
                <w:sz w:val="24"/>
                <w:szCs w:val="24"/>
              </w:rPr>
              <w:t xml:space="preserve"> ”n”, care </w:t>
            </w:r>
            <w:proofErr w:type="spellStart"/>
            <w:r w:rsidRPr="007D5E5C">
              <w:rPr>
                <w:rFonts w:ascii="Times New Roman" w:hAnsi="Times New Roman" w:cs="Times New Roman"/>
                <w:color w:val="000000" w:themeColor="text1"/>
                <w:sz w:val="24"/>
                <w:szCs w:val="24"/>
              </w:rPr>
              <w:t>ține</w:t>
            </w:r>
            <w:proofErr w:type="spellEnd"/>
            <w:r w:rsidRPr="007D5E5C">
              <w:rPr>
                <w:rFonts w:ascii="Times New Roman" w:hAnsi="Times New Roman" w:cs="Times New Roman"/>
                <w:color w:val="000000" w:themeColor="text1"/>
                <w:sz w:val="24"/>
                <w:szCs w:val="24"/>
              </w:rPr>
              <w:t xml:space="preserve"> cont de </w:t>
            </w:r>
            <w:proofErr w:type="spellStart"/>
            <w:r w:rsidRPr="007D5E5C">
              <w:rPr>
                <w:rFonts w:ascii="Times New Roman" w:hAnsi="Times New Roman" w:cs="Times New Roman"/>
                <w:color w:val="000000" w:themeColor="text1"/>
                <w:sz w:val="24"/>
                <w:szCs w:val="24"/>
              </w:rPr>
              <w:t>locul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amenajat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fotoliul</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rulant</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pentru</w:t>
            </w:r>
            <w:proofErr w:type="spellEnd"/>
            <w:r w:rsidRPr="007D5E5C">
              <w:rPr>
                <w:rFonts w:ascii="Times New Roman" w:hAnsi="Times New Roman" w:cs="Times New Roman"/>
                <w:color w:val="000000" w:themeColor="text1"/>
                <w:sz w:val="24"/>
                <w:szCs w:val="24"/>
              </w:rPr>
              <w:t xml:space="preserve"> </w:t>
            </w:r>
            <w:proofErr w:type="spellStart"/>
            <w:r w:rsidRPr="007D5E5C">
              <w:rPr>
                <w:rFonts w:ascii="Times New Roman" w:hAnsi="Times New Roman" w:cs="Times New Roman"/>
                <w:color w:val="000000" w:themeColor="text1"/>
                <w:sz w:val="24"/>
                <w:szCs w:val="24"/>
              </w:rPr>
              <w:t>persoanele</w:t>
            </w:r>
            <w:proofErr w:type="spellEnd"/>
            <w:r w:rsidRPr="007D5E5C">
              <w:rPr>
                <w:rFonts w:ascii="Times New Roman" w:hAnsi="Times New Roman" w:cs="Times New Roman"/>
                <w:color w:val="000000" w:themeColor="text1"/>
                <w:sz w:val="24"/>
                <w:szCs w:val="24"/>
              </w:rPr>
              <w:t xml:space="preserve"> cu </w:t>
            </w:r>
            <w:proofErr w:type="spellStart"/>
            <w:r w:rsidRPr="007D5E5C">
              <w:rPr>
                <w:rFonts w:ascii="Times New Roman" w:hAnsi="Times New Roman" w:cs="Times New Roman"/>
                <w:color w:val="000000" w:themeColor="text1"/>
                <w:sz w:val="24"/>
                <w:szCs w:val="24"/>
              </w:rPr>
              <w:t>dizabilități</w:t>
            </w:r>
            <w:proofErr w:type="spellEnd"/>
          </w:p>
          <w:p w:rsidR="0015524A" w:rsidRPr="007D5E5C" w:rsidRDefault="0015524A" w:rsidP="00E66963">
            <w:pPr>
              <w:ind w:firstLine="360"/>
              <w:jc w:val="both"/>
              <w:rPr>
                <w:rFonts w:ascii="Times New Roman" w:hAnsi="Times New Roman" w:cs="Times New Roman"/>
                <w:color w:val="FF0000"/>
                <w:position w:val="2"/>
                <w:sz w:val="24"/>
                <w:szCs w:val="24"/>
                <w:lang w:val="ro-RO"/>
              </w:rPr>
            </w:pPr>
          </w:p>
        </w:tc>
        <w:tc>
          <w:tcPr>
            <w:tcW w:w="4198" w:type="dxa"/>
            <w:tcBorders>
              <w:top w:val="single" w:sz="4" w:space="0" w:color="auto"/>
            </w:tcBorders>
          </w:tcPr>
          <w:p w:rsidR="0015524A" w:rsidRPr="007D5E5C" w:rsidRDefault="0015524A" w:rsidP="00E66963">
            <w:pPr>
              <w:jc w:val="both"/>
              <w:rPr>
                <w:rFonts w:ascii="Times New Roman" w:hAnsi="Times New Roman" w:cs="Times New Roman"/>
                <w:color w:val="FF0000"/>
                <w:sz w:val="24"/>
                <w:szCs w:val="24"/>
                <w:lang w:val="ro-RO"/>
              </w:rPr>
            </w:pPr>
          </w:p>
        </w:tc>
      </w:tr>
      <w:tr w:rsidR="0015524A" w:rsidRPr="00FE1376" w:rsidTr="00975551">
        <w:tc>
          <w:tcPr>
            <w:tcW w:w="6116" w:type="dxa"/>
          </w:tcPr>
          <w:p w:rsidR="00BC2593" w:rsidRPr="0019725E" w:rsidRDefault="0015524A" w:rsidP="0019725E">
            <w:pPr>
              <w:tabs>
                <w:tab w:val="left" w:pos="600"/>
              </w:tabs>
              <w:jc w:val="both"/>
              <w:rPr>
                <w:rFonts w:ascii="Times New Roman" w:hAnsi="Times New Roman" w:cs="Times New Roman"/>
                <w:b/>
                <w:sz w:val="24"/>
                <w:szCs w:val="24"/>
              </w:rPr>
            </w:pPr>
            <w:r w:rsidRPr="0019725E">
              <w:rPr>
                <w:rFonts w:ascii="Times New Roman" w:hAnsi="Times New Roman" w:cs="Times New Roman"/>
                <w:b/>
                <w:sz w:val="24"/>
                <w:szCs w:val="24"/>
              </w:rPr>
              <w:t>Factor:</w:t>
            </w:r>
            <w:r w:rsidRPr="0019725E">
              <w:rPr>
                <w:rFonts w:ascii="Times New Roman" w:hAnsi="Times New Roman" w:cs="Times New Roman"/>
                <w:b/>
                <w:spacing w:val="-2"/>
                <w:sz w:val="24"/>
                <w:szCs w:val="24"/>
              </w:rPr>
              <w:t xml:space="preserve"> </w:t>
            </w:r>
            <w:proofErr w:type="spellStart"/>
            <w:r w:rsidRPr="0019725E">
              <w:rPr>
                <w:rFonts w:ascii="Times New Roman" w:hAnsi="Times New Roman" w:cs="Times New Roman"/>
                <w:b/>
                <w:sz w:val="24"/>
                <w:szCs w:val="24"/>
              </w:rPr>
              <w:t>Perioada</w:t>
            </w:r>
            <w:proofErr w:type="spellEnd"/>
            <w:r w:rsidRPr="0019725E">
              <w:rPr>
                <w:rFonts w:ascii="Times New Roman" w:hAnsi="Times New Roman" w:cs="Times New Roman"/>
                <w:b/>
                <w:spacing w:val="-1"/>
                <w:sz w:val="24"/>
                <w:szCs w:val="24"/>
              </w:rPr>
              <w:t xml:space="preserve"> </w:t>
            </w:r>
            <w:r w:rsidRPr="0019725E">
              <w:rPr>
                <w:rFonts w:ascii="Times New Roman" w:hAnsi="Times New Roman" w:cs="Times New Roman"/>
                <w:b/>
                <w:sz w:val="24"/>
                <w:szCs w:val="24"/>
              </w:rPr>
              <w:t>de</w:t>
            </w:r>
            <w:r w:rsidRPr="0019725E">
              <w:rPr>
                <w:rFonts w:ascii="Times New Roman" w:hAnsi="Times New Roman" w:cs="Times New Roman"/>
                <w:b/>
                <w:spacing w:val="-2"/>
                <w:sz w:val="24"/>
                <w:szCs w:val="24"/>
              </w:rPr>
              <w:t xml:space="preserve"> </w:t>
            </w:r>
            <w:proofErr w:type="spellStart"/>
            <w:r w:rsidRPr="0019725E">
              <w:rPr>
                <w:rFonts w:ascii="Times New Roman" w:hAnsi="Times New Roman" w:cs="Times New Roman"/>
                <w:b/>
                <w:sz w:val="24"/>
                <w:szCs w:val="24"/>
              </w:rPr>
              <w:t>garanţie</w:t>
            </w:r>
            <w:proofErr w:type="spellEnd"/>
            <w:r w:rsidRPr="0019725E">
              <w:rPr>
                <w:rFonts w:ascii="Times New Roman" w:hAnsi="Times New Roman" w:cs="Times New Roman"/>
                <w:b/>
                <w:spacing w:val="-2"/>
                <w:sz w:val="24"/>
                <w:szCs w:val="24"/>
              </w:rPr>
              <w:t xml:space="preserve"> </w:t>
            </w:r>
            <w:proofErr w:type="spellStart"/>
            <w:r w:rsidRPr="0019725E">
              <w:rPr>
                <w:rFonts w:ascii="Times New Roman" w:hAnsi="Times New Roman" w:cs="Times New Roman"/>
                <w:b/>
                <w:sz w:val="24"/>
                <w:szCs w:val="24"/>
              </w:rPr>
              <w:t>extinsă</w:t>
            </w:r>
            <w:proofErr w:type="spellEnd"/>
            <w:r w:rsidRPr="0019725E">
              <w:rPr>
                <w:rFonts w:ascii="Times New Roman" w:hAnsi="Times New Roman" w:cs="Times New Roman"/>
                <w:b/>
                <w:spacing w:val="-1"/>
                <w:sz w:val="24"/>
                <w:szCs w:val="24"/>
              </w:rPr>
              <w:t xml:space="preserve"> </w:t>
            </w:r>
            <w:r w:rsidRPr="0019725E">
              <w:rPr>
                <w:rFonts w:ascii="Times New Roman" w:hAnsi="Times New Roman" w:cs="Times New Roman"/>
                <w:b/>
                <w:sz w:val="24"/>
                <w:szCs w:val="24"/>
              </w:rPr>
              <w:t xml:space="preserve">(maxim </w:t>
            </w:r>
            <w:r w:rsidR="00BE1852" w:rsidRPr="0019725E">
              <w:rPr>
                <w:rFonts w:ascii="Times New Roman" w:hAnsi="Times New Roman" w:cs="Times New Roman"/>
                <w:b/>
                <w:sz w:val="24"/>
                <w:szCs w:val="24"/>
              </w:rPr>
              <w:t>15</w:t>
            </w:r>
            <w:r w:rsidRPr="0019725E">
              <w:rPr>
                <w:rFonts w:ascii="Times New Roman" w:hAnsi="Times New Roman" w:cs="Times New Roman"/>
                <w:b/>
                <w:spacing w:val="-1"/>
                <w:sz w:val="24"/>
                <w:szCs w:val="24"/>
              </w:rPr>
              <w:t xml:space="preserve"> </w:t>
            </w:r>
            <w:proofErr w:type="spellStart"/>
            <w:r w:rsidRPr="0019725E">
              <w:rPr>
                <w:rFonts w:ascii="Times New Roman" w:hAnsi="Times New Roman" w:cs="Times New Roman"/>
                <w:b/>
                <w:sz w:val="24"/>
                <w:szCs w:val="24"/>
              </w:rPr>
              <w:t>puncte</w:t>
            </w:r>
            <w:proofErr w:type="spellEnd"/>
            <w:r w:rsidRPr="0019725E">
              <w:rPr>
                <w:rFonts w:ascii="Times New Roman" w:hAnsi="Times New Roman" w:cs="Times New Roman"/>
                <w:b/>
                <w:spacing w:val="-1"/>
                <w:sz w:val="24"/>
                <w:szCs w:val="24"/>
              </w:rPr>
              <w:t xml:space="preserve"> </w:t>
            </w:r>
            <w:r w:rsidRPr="0019725E">
              <w:rPr>
                <w:rFonts w:ascii="Times New Roman" w:hAnsi="Times New Roman" w:cs="Times New Roman"/>
                <w:b/>
                <w:sz w:val="24"/>
                <w:szCs w:val="24"/>
              </w:rPr>
              <w:t>–</w:t>
            </w:r>
            <w:r w:rsidRPr="0019725E">
              <w:rPr>
                <w:rFonts w:ascii="Times New Roman" w:hAnsi="Times New Roman" w:cs="Times New Roman"/>
                <w:b/>
                <w:spacing w:val="-1"/>
                <w:sz w:val="24"/>
                <w:szCs w:val="24"/>
              </w:rPr>
              <w:t xml:space="preserve"> </w:t>
            </w:r>
            <w:r w:rsidR="00BE1852" w:rsidRPr="0019725E">
              <w:rPr>
                <w:rFonts w:ascii="Times New Roman" w:hAnsi="Times New Roman" w:cs="Times New Roman"/>
                <w:b/>
                <w:sz w:val="24"/>
                <w:szCs w:val="24"/>
              </w:rPr>
              <w:t>15</w:t>
            </w:r>
            <w:r w:rsidRPr="0019725E">
              <w:rPr>
                <w:rFonts w:ascii="Times New Roman" w:hAnsi="Times New Roman" w:cs="Times New Roman"/>
                <w:b/>
                <w:sz w:val="24"/>
                <w:szCs w:val="24"/>
              </w:rPr>
              <w:t>%)</w:t>
            </w:r>
            <w:r w:rsidR="0019725E">
              <w:rPr>
                <w:rFonts w:ascii="Times New Roman" w:hAnsi="Times New Roman" w:cs="Times New Roman"/>
                <w:b/>
                <w:sz w:val="24"/>
                <w:szCs w:val="24"/>
              </w:rPr>
              <w:t xml:space="preserve"> </w:t>
            </w:r>
          </w:p>
          <w:p w:rsidR="00E66963" w:rsidRPr="00E25880" w:rsidRDefault="00E66963" w:rsidP="00E66963">
            <w:pPr>
              <w:jc w:val="both"/>
              <w:rPr>
                <w:rFonts w:ascii="Times New Roman" w:eastAsia="Times New Roman" w:hAnsi="Times New Roman" w:cs="Times New Roman"/>
                <w:color w:val="000000" w:themeColor="text1"/>
                <w:sz w:val="24"/>
                <w:szCs w:val="24"/>
                <w:lang w:val="it-IT" w:eastAsia="ar-SA"/>
              </w:rPr>
            </w:pPr>
            <w:r w:rsidRPr="00E25880">
              <w:rPr>
                <w:rFonts w:ascii="Times New Roman" w:eastAsia="Times New Roman" w:hAnsi="Times New Roman" w:cs="Times New Roman"/>
                <w:sz w:val="24"/>
                <w:szCs w:val="24"/>
                <w:lang w:val="it-IT" w:eastAsia="ar-SA"/>
              </w:rPr>
              <w:t xml:space="preserve">Conform caietului de scarcini, garanția funcționării </w:t>
            </w:r>
            <w:r>
              <w:rPr>
                <w:rFonts w:ascii="Times New Roman" w:eastAsia="Times New Roman" w:hAnsi="Times New Roman" w:cs="Times New Roman"/>
                <w:sz w:val="24"/>
                <w:szCs w:val="24"/>
                <w:lang w:val="it-IT" w:eastAsia="ar-SA"/>
              </w:rPr>
              <w:t>aut</w:t>
            </w:r>
            <w:r w:rsidRPr="00E25880">
              <w:rPr>
                <w:rFonts w:ascii="Times New Roman" w:eastAsia="Times New Roman" w:hAnsi="Times New Roman" w:cs="Times New Roman"/>
                <w:sz w:val="24"/>
                <w:szCs w:val="24"/>
                <w:lang w:val="it-IT" w:eastAsia="ar-SA"/>
              </w:rPr>
              <w:t>obuzului</w:t>
            </w:r>
            <w:r w:rsidR="0008662B">
              <w:rPr>
                <w:rFonts w:ascii="Times New Roman" w:eastAsia="Times New Roman" w:hAnsi="Times New Roman" w:cs="Times New Roman"/>
                <w:sz w:val="24"/>
                <w:szCs w:val="24"/>
                <w:lang w:val="it-IT" w:eastAsia="ar-SA"/>
              </w:rPr>
              <w:t>/autobuzelor</w:t>
            </w:r>
            <w:r w:rsidRPr="00E25880">
              <w:rPr>
                <w:rFonts w:ascii="Times New Roman" w:eastAsia="Times New Roman" w:hAnsi="Times New Roman" w:cs="Times New Roman"/>
                <w:sz w:val="24"/>
                <w:szCs w:val="24"/>
                <w:lang w:val="it-IT" w:eastAsia="ar-SA"/>
              </w:rPr>
              <w:t xml:space="preserve"> electric</w:t>
            </w:r>
            <w:r w:rsidR="0008662B">
              <w:rPr>
                <w:rFonts w:ascii="Times New Roman" w:eastAsia="Times New Roman" w:hAnsi="Times New Roman" w:cs="Times New Roman"/>
                <w:sz w:val="24"/>
                <w:szCs w:val="24"/>
                <w:lang w:val="it-IT" w:eastAsia="ar-SA"/>
              </w:rPr>
              <w:t>/electrice</w:t>
            </w:r>
            <w:r w:rsidR="00FE126F">
              <w:rPr>
                <w:rFonts w:ascii="Times New Roman" w:eastAsia="Times New Roman" w:hAnsi="Times New Roman" w:cs="Times New Roman"/>
                <w:sz w:val="24"/>
                <w:szCs w:val="24"/>
                <w:lang w:val="it-IT" w:eastAsia="ar-SA"/>
              </w:rPr>
              <w:t xml:space="preserve"> este</w:t>
            </w:r>
            <w:r w:rsidRPr="00E25880">
              <w:rPr>
                <w:rFonts w:ascii="Times New Roman" w:eastAsia="Times New Roman" w:hAnsi="Times New Roman" w:cs="Times New Roman"/>
                <w:sz w:val="24"/>
                <w:szCs w:val="24"/>
                <w:lang w:val="it-IT" w:eastAsia="ar-SA"/>
              </w:rPr>
              <w:t xml:space="preserve">: minim 200.000 km sau minim 5 ani (care condiție se îndeplinește prima), de la data punerii în exploatare. Garanția se referă la </w:t>
            </w:r>
            <w:r>
              <w:rPr>
                <w:rFonts w:ascii="Times New Roman" w:eastAsia="Times New Roman" w:hAnsi="Times New Roman" w:cs="Times New Roman"/>
                <w:sz w:val="24"/>
                <w:szCs w:val="24"/>
                <w:lang w:val="it-IT" w:eastAsia="ar-SA"/>
              </w:rPr>
              <w:t>aut</w:t>
            </w:r>
            <w:r w:rsidRPr="00E25880">
              <w:rPr>
                <w:rFonts w:ascii="Times New Roman" w:eastAsia="Times New Roman" w:hAnsi="Times New Roman" w:cs="Times New Roman"/>
                <w:sz w:val="24"/>
                <w:szCs w:val="24"/>
                <w:lang w:val="it-IT" w:eastAsia="ar-SA"/>
              </w:rPr>
              <w:t xml:space="preserve">obuz în ansamblu și la toate componentele </w:t>
            </w:r>
            <w:r w:rsidRPr="00E25880">
              <w:rPr>
                <w:rFonts w:ascii="Times New Roman" w:eastAsia="Times New Roman" w:hAnsi="Times New Roman" w:cs="Times New Roman"/>
                <w:color w:val="000000" w:themeColor="text1"/>
                <w:sz w:val="24"/>
                <w:szCs w:val="24"/>
                <w:lang w:val="it-IT" w:eastAsia="ar-SA"/>
              </w:rPr>
              <w:t>acestuia (nu include bateriile de acumulatori).</w:t>
            </w:r>
          </w:p>
          <w:p w:rsidR="00E66963" w:rsidRDefault="00E66963" w:rsidP="00E66963">
            <w:pPr>
              <w:jc w:val="both"/>
              <w:rPr>
                <w:rFonts w:ascii="Times New Roman" w:hAnsi="Times New Roman" w:cs="Times New Roman"/>
                <w:color w:val="000000" w:themeColor="text1"/>
                <w:sz w:val="24"/>
                <w:szCs w:val="24"/>
              </w:rPr>
            </w:pP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perioada</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de minim 5 </w:t>
            </w:r>
            <w:proofErr w:type="spellStart"/>
            <w:r w:rsidRPr="00E25880">
              <w:rPr>
                <w:rFonts w:ascii="Times New Roman" w:hAnsi="Times New Roman" w:cs="Times New Roman"/>
                <w:color w:val="000000" w:themeColor="text1"/>
                <w:sz w:val="24"/>
                <w:szCs w:val="24"/>
              </w:rPr>
              <w:t>ani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sau</w:t>
            </w:r>
            <w:proofErr w:type="spellEnd"/>
            <w:r w:rsidRPr="00E25880">
              <w:rPr>
                <w:rFonts w:ascii="Times New Roman" w:hAnsi="Times New Roman" w:cs="Times New Roman"/>
                <w:color w:val="000000" w:themeColor="text1"/>
                <w:sz w:val="24"/>
                <w:szCs w:val="24"/>
              </w:rPr>
              <w:t xml:space="preserve"> 200.000 km, nu se </w:t>
            </w:r>
            <w:proofErr w:type="spellStart"/>
            <w:r w:rsidRPr="00E25880">
              <w:rPr>
                <w:rFonts w:ascii="Times New Roman" w:hAnsi="Times New Roman" w:cs="Times New Roman"/>
                <w:color w:val="000000" w:themeColor="text1"/>
                <w:sz w:val="24"/>
                <w:szCs w:val="24"/>
              </w:rPr>
              <w:t>acorda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punctaj</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conforma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Perioada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maximă</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r w:rsidR="0008662B">
              <w:rPr>
                <w:rFonts w:ascii="Times New Roman" w:hAnsi="Times New Roman" w:cs="Times New Roman"/>
                <w:color w:val="000000" w:themeColor="text1"/>
                <w:sz w:val="24"/>
                <w:szCs w:val="24"/>
              </w:rPr>
              <w:t>autobus/</w:t>
            </w:r>
            <w:proofErr w:type="spellStart"/>
            <w:r w:rsidR="0008662B">
              <w:rPr>
                <w:rFonts w:ascii="Times New Roman" w:hAnsi="Times New Roman" w:cs="Times New Roman"/>
                <w:color w:val="000000" w:themeColor="text1"/>
                <w:sz w:val="24"/>
                <w:szCs w:val="24"/>
              </w:rPr>
              <w:t>autobuze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ansamblu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neincluzand</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bateriile</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acumulatori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de 8 </w:t>
            </w:r>
            <w:proofErr w:type="spellStart"/>
            <w:r w:rsidRPr="00E25880">
              <w:rPr>
                <w:rFonts w:ascii="Times New Roman" w:hAnsi="Times New Roman" w:cs="Times New Roman"/>
                <w:color w:val="000000" w:themeColor="text1"/>
                <w:sz w:val="24"/>
                <w:szCs w:val="24"/>
              </w:rPr>
              <w:t>ani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deci</w:t>
            </w:r>
            <w:proofErr w:type="spellEnd"/>
            <w:r w:rsidRPr="00E25880">
              <w:rPr>
                <w:rFonts w:ascii="Times New Roman" w:hAnsi="Times New Roman" w:cs="Times New Roman"/>
                <w:color w:val="000000" w:themeColor="text1"/>
                <w:sz w:val="24"/>
                <w:szCs w:val="24"/>
              </w:rPr>
              <w:t xml:space="preserve"> o </w:t>
            </w:r>
            <w:proofErr w:type="spellStart"/>
            <w:r w:rsidRPr="00E25880">
              <w:rPr>
                <w:rFonts w:ascii="Times New Roman" w:hAnsi="Times New Roman" w:cs="Times New Roman"/>
                <w:color w:val="000000" w:themeColor="text1"/>
                <w:sz w:val="24"/>
                <w:szCs w:val="24"/>
              </w:rPr>
              <w:t>extindere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maximă</w:t>
            </w:r>
            <w:proofErr w:type="spellEnd"/>
            <w:r w:rsidRPr="00E25880">
              <w:rPr>
                <w:rFonts w:ascii="Times New Roman" w:hAnsi="Times New Roman" w:cs="Times New Roman"/>
                <w:color w:val="000000" w:themeColor="text1"/>
                <w:sz w:val="24"/>
                <w:szCs w:val="24"/>
              </w:rPr>
              <w:t xml:space="preserve"> de 36 </w:t>
            </w:r>
            <w:proofErr w:type="spellStart"/>
            <w:r w:rsidRPr="00E25880">
              <w:rPr>
                <w:rFonts w:ascii="Times New Roman" w:hAnsi="Times New Roman" w:cs="Times New Roman"/>
                <w:color w:val="000000" w:themeColor="text1"/>
                <w:sz w:val="24"/>
                <w:szCs w:val="24"/>
              </w:rPr>
              <w:t>luni</w:t>
            </w:r>
            <w:proofErr w:type="spellEnd"/>
            <w:r w:rsidRPr="00E25880">
              <w:rPr>
                <w:rFonts w:ascii="Times New Roman" w:hAnsi="Times New Roman" w:cs="Times New Roman"/>
                <w:color w:val="000000" w:themeColor="text1"/>
                <w:sz w:val="24"/>
                <w:szCs w:val="24"/>
              </w:rPr>
              <w:t xml:space="preserve"> / 3 </w:t>
            </w:r>
            <w:proofErr w:type="spellStart"/>
            <w:r w:rsidRPr="00E25880">
              <w:rPr>
                <w:rFonts w:ascii="Times New Roman" w:hAnsi="Times New Roman" w:cs="Times New Roman"/>
                <w:color w:val="000000" w:themeColor="text1"/>
                <w:sz w:val="24"/>
                <w:szCs w:val="24"/>
              </w:rPr>
              <w:t>ani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ofertele</w:t>
            </w:r>
            <w:proofErr w:type="spellEnd"/>
            <w:r w:rsidRPr="00E25880">
              <w:rPr>
                <w:rFonts w:ascii="Times New Roman" w:hAnsi="Times New Roman" w:cs="Times New Roman"/>
                <w:color w:val="000000" w:themeColor="text1"/>
                <w:sz w:val="24"/>
                <w:szCs w:val="24"/>
              </w:rPr>
              <w:t xml:space="preserve"> care </w:t>
            </w:r>
            <w:proofErr w:type="spellStart"/>
            <w:r w:rsidRPr="00E25880">
              <w:rPr>
                <w:rFonts w:ascii="Times New Roman" w:hAnsi="Times New Roman" w:cs="Times New Roman"/>
                <w:color w:val="000000" w:themeColor="text1"/>
                <w:sz w:val="24"/>
                <w:szCs w:val="24"/>
              </w:rPr>
              <w:t>prevăd</w:t>
            </w:r>
            <w:proofErr w:type="spellEnd"/>
            <w:r w:rsidRPr="00E25880">
              <w:rPr>
                <w:rFonts w:ascii="Times New Roman" w:hAnsi="Times New Roman" w:cs="Times New Roman"/>
                <w:color w:val="000000" w:themeColor="text1"/>
                <w:sz w:val="24"/>
                <w:szCs w:val="24"/>
              </w:rPr>
              <w:t xml:space="preserve"> o </w:t>
            </w:r>
            <w:proofErr w:type="spellStart"/>
            <w:r w:rsidRPr="00E25880">
              <w:rPr>
                <w:rFonts w:ascii="Times New Roman" w:hAnsi="Times New Roman" w:cs="Times New Roman"/>
                <w:color w:val="000000" w:themeColor="text1"/>
                <w:sz w:val="24"/>
                <w:szCs w:val="24"/>
              </w:rPr>
              <w:t>perioadă</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mai</w:t>
            </w:r>
            <w:proofErr w:type="spellEnd"/>
            <w:r w:rsidRPr="00E25880">
              <w:rPr>
                <w:rFonts w:ascii="Times New Roman" w:hAnsi="Times New Roman" w:cs="Times New Roman"/>
                <w:color w:val="000000" w:themeColor="text1"/>
                <w:sz w:val="24"/>
                <w:szCs w:val="24"/>
              </w:rPr>
              <w:t xml:space="preserve"> mare </w:t>
            </w:r>
            <w:proofErr w:type="spellStart"/>
            <w:r w:rsidRPr="00E25880">
              <w:rPr>
                <w:rFonts w:ascii="Times New Roman" w:hAnsi="Times New Roman" w:cs="Times New Roman"/>
                <w:color w:val="000000" w:themeColor="text1"/>
                <w:sz w:val="24"/>
                <w:szCs w:val="24"/>
              </w:rPr>
              <w:t>decât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cea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maximă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stabilită</w:t>
            </w:r>
            <w:proofErr w:type="spellEnd"/>
            <w:r w:rsidRPr="00E25880">
              <w:rPr>
                <w:rFonts w:ascii="Times New Roman" w:hAnsi="Times New Roman" w:cs="Times New Roman"/>
                <w:color w:val="000000" w:themeColor="text1"/>
                <w:sz w:val="24"/>
                <w:szCs w:val="24"/>
              </w:rPr>
              <w:t xml:space="preserve">, nu se </w:t>
            </w:r>
            <w:proofErr w:type="spellStart"/>
            <w:r w:rsidRPr="00E25880">
              <w:rPr>
                <w:rFonts w:ascii="Times New Roman" w:hAnsi="Times New Roman" w:cs="Times New Roman"/>
                <w:color w:val="000000" w:themeColor="text1"/>
                <w:sz w:val="24"/>
                <w:szCs w:val="24"/>
              </w:rPr>
              <w:t>va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acorda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punctaj</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suplimentar</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Numărul</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luni</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suplimentară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w:t>
            </w:r>
            <w:r w:rsidRPr="00E25880">
              <w:rPr>
                <w:rFonts w:ascii="Times New Roman" w:hAnsi="Times New Roman" w:cs="Times New Roman"/>
                <w:color w:val="000000" w:themeColor="text1"/>
                <w:sz w:val="24"/>
                <w:szCs w:val="24"/>
              </w:rPr>
              <w:t>obuz</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ansamblu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va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fi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asumată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printr</w:t>
            </w:r>
            <w:proofErr w:type="spellEnd"/>
            <w:r w:rsidRPr="00E25880">
              <w:rPr>
                <w:rFonts w:ascii="Times New Roman" w:hAnsi="Times New Roman" w:cs="Times New Roman"/>
                <w:color w:val="000000" w:themeColor="text1"/>
                <w:sz w:val="24"/>
                <w:szCs w:val="24"/>
              </w:rPr>
              <w:t xml:space="preserve">-un document </w:t>
            </w:r>
            <w:proofErr w:type="spellStart"/>
            <w:r w:rsidRPr="00E25880">
              <w:rPr>
                <w:rFonts w:ascii="Times New Roman" w:hAnsi="Times New Roman" w:cs="Times New Roman"/>
                <w:color w:val="000000" w:themeColor="text1"/>
                <w:sz w:val="24"/>
                <w:szCs w:val="24"/>
              </w:rPr>
              <w:t>semnat</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ofertant</w:t>
            </w:r>
            <w:proofErr w:type="spellEnd"/>
            <w:r w:rsidR="0019725E">
              <w:rPr>
                <w:rFonts w:ascii="Times New Roman" w:hAnsi="Times New Roman" w:cs="Times New Roman"/>
                <w:color w:val="000000" w:themeColor="text1"/>
                <w:sz w:val="24"/>
                <w:szCs w:val="24"/>
              </w:rPr>
              <w:t>.</w:t>
            </w:r>
          </w:p>
          <w:p w:rsidR="0019725E" w:rsidRPr="00E25880" w:rsidRDefault="0019725E" w:rsidP="00E66963">
            <w:pPr>
              <w:jc w:val="both"/>
              <w:rPr>
                <w:rFonts w:ascii="Times New Roman" w:eastAsia="Times New Roman" w:hAnsi="Times New Roman" w:cs="Times New Roman"/>
                <w:color w:val="000000" w:themeColor="text1"/>
                <w:sz w:val="24"/>
                <w:szCs w:val="24"/>
                <w:lang w:val="it-IT" w:eastAsia="ar-SA"/>
              </w:rPr>
            </w:pPr>
          </w:p>
          <w:p w:rsidR="00E66963" w:rsidRPr="00E25880" w:rsidRDefault="00E66963" w:rsidP="00E66963">
            <w:pPr>
              <w:jc w:val="both"/>
              <w:rPr>
                <w:rFonts w:ascii="Times New Roman" w:hAnsi="Times New Roman" w:cs="Times New Roman"/>
                <w:color w:val="000000" w:themeColor="text1"/>
                <w:sz w:val="24"/>
                <w:szCs w:val="24"/>
              </w:rPr>
            </w:pP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admisibilă</w:t>
            </w:r>
            <w:proofErr w:type="spellEnd"/>
            <w:r w:rsidRPr="00E25880">
              <w:rPr>
                <w:rFonts w:ascii="Times New Roman" w:hAnsi="Times New Roman" w:cs="Times New Roman"/>
                <w:color w:val="000000" w:themeColor="text1"/>
                <w:sz w:val="24"/>
                <w:szCs w:val="24"/>
              </w:rPr>
              <w:t xml:space="preserve"> cu </w:t>
            </w:r>
            <w:proofErr w:type="spellStart"/>
            <w:r w:rsidRPr="00E25880">
              <w:rPr>
                <w:rFonts w:ascii="Times New Roman" w:hAnsi="Times New Roman" w:cs="Times New Roman"/>
                <w:color w:val="000000" w:themeColor="text1"/>
                <w:sz w:val="24"/>
                <w:szCs w:val="24"/>
              </w:rPr>
              <w:t>numărul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cel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mai</w:t>
            </w:r>
            <w:proofErr w:type="spellEnd"/>
            <w:r w:rsidRPr="00E25880">
              <w:rPr>
                <w:rFonts w:ascii="Times New Roman" w:hAnsi="Times New Roman" w:cs="Times New Roman"/>
                <w:color w:val="000000" w:themeColor="text1"/>
                <w:sz w:val="24"/>
                <w:szCs w:val="24"/>
              </w:rPr>
              <w:t xml:space="preserve"> mare de </w:t>
            </w:r>
            <w:proofErr w:type="spellStart"/>
            <w:r w:rsidRPr="00E25880">
              <w:rPr>
                <w:rFonts w:ascii="Times New Roman" w:hAnsi="Times New Roman" w:cs="Times New Roman"/>
                <w:color w:val="000000" w:themeColor="text1"/>
                <w:sz w:val="24"/>
                <w:szCs w:val="24"/>
              </w:rPr>
              <w:t>luni</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suplimentară</w:t>
            </w:r>
            <w:proofErr w:type="spellEnd"/>
            <w:r w:rsidRPr="00E25880">
              <w:rPr>
                <w:rFonts w:ascii="Times New Roman" w:hAnsi="Times New Roman" w:cs="Times New Roman"/>
                <w:color w:val="000000" w:themeColor="text1"/>
                <w:sz w:val="24"/>
                <w:szCs w:val="24"/>
              </w:rPr>
              <w:t xml:space="preserve"> (GA.max)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r w:rsidR="0008662B">
              <w:rPr>
                <w:rFonts w:ascii="Times New Roman" w:hAnsi="Times New Roman" w:cs="Times New Roman"/>
                <w:color w:val="000000" w:themeColor="text1"/>
                <w:sz w:val="24"/>
                <w:szCs w:val="24"/>
              </w:rPr>
              <w:t>autobus/</w:t>
            </w:r>
            <w:proofErr w:type="spellStart"/>
            <w:r w:rsidR="0008662B">
              <w:rPr>
                <w:rFonts w:ascii="Times New Roman" w:hAnsi="Times New Roman" w:cs="Times New Roman"/>
                <w:color w:val="000000" w:themeColor="text1"/>
                <w:sz w:val="24"/>
                <w:szCs w:val="24"/>
              </w:rPr>
              <w:t>autobuze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ansamblu</w:t>
            </w:r>
            <w:proofErr w:type="spellEnd"/>
            <w:r w:rsidRPr="00E25880">
              <w:rPr>
                <w:rFonts w:ascii="Times New Roman" w:hAnsi="Times New Roman" w:cs="Times New Roman"/>
                <w:color w:val="000000" w:themeColor="text1"/>
                <w:sz w:val="24"/>
                <w:szCs w:val="24"/>
              </w:rPr>
              <w:t xml:space="preserve">, se </w:t>
            </w:r>
            <w:proofErr w:type="spellStart"/>
            <w:r w:rsidRPr="00E25880">
              <w:rPr>
                <w:rFonts w:ascii="Times New Roman" w:hAnsi="Times New Roman" w:cs="Times New Roman"/>
                <w:color w:val="000000" w:themeColor="text1"/>
                <w:sz w:val="24"/>
                <w:szCs w:val="24"/>
              </w:rPr>
              <w:t>acordă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punctaj</w:t>
            </w:r>
            <w:proofErr w:type="spellEnd"/>
            <w:r w:rsidRPr="00E25880">
              <w:rPr>
                <w:rFonts w:ascii="Times New Roman" w:hAnsi="Times New Roman" w:cs="Times New Roman"/>
                <w:color w:val="000000" w:themeColor="text1"/>
                <w:sz w:val="24"/>
                <w:szCs w:val="24"/>
              </w:rPr>
              <w:t xml:space="preserve"> maxim </w:t>
            </w:r>
            <w:proofErr w:type="spellStart"/>
            <w:r w:rsidRPr="00E25880">
              <w:rPr>
                <w:rFonts w:ascii="Times New Roman" w:hAnsi="Times New Roman" w:cs="Times New Roman"/>
                <w:color w:val="000000" w:themeColor="text1"/>
                <w:sz w:val="24"/>
                <w:szCs w:val="24"/>
              </w:rPr>
              <w:t>alocat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respectiv</w:t>
            </w:r>
            <w:proofErr w:type="spellEnd"/>
            <w:r w:rsidRPr="00E258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alte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valori</w:t>
            </w:r>
            <w:proofErr w:type="spellEnd"/>
            <w:r w:rsidRPr="00E25880">
              <w:rPr>
                <w:rFonts w:ascii="Times New Roman" w:hAnsi="Times New Roman" w:cs="Times New Roman"/>
                <w:color w:val="000000" w:themeColor="text1"/>
                <w:sz w:val="24"/>
                <w:szCs w:val="24"/>
              </w:rPr>
              <w:t xml:space="preserve"> ale </w:t>
            </w:r>
            <w:proofErr w:type="spellStart"/>
            <w:r w:rsidRPr="00E25880">
              <w:rPr>
                <w:rFonts w:ascii="Times New Roman" w:hAnsi="Times New Roman" w:cs="Times New Roman"/>
                <w:color w:val="000000" w:themeColor="text1"/>
                <w:sz w:val="24"/>
                <w:szCs w:val="24"/>
              </w:rPr>
              <w:t>garantiei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suplimentare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punctajul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ofertei</w:t>
            </w:r>
            <w:proofErr w:type="spellEnd"/>
            <w:r w:rsidRPr="00E25880">
              <w:rPr>
                <w:rFonts w:ascii="Times New Roman" w:hAnsi="Times New Roman" w:cs="Times New Roman"/>
                <w:color w:val="000000" w:themeColor="text1"/>
                <w:sz w:val="24"/>
                <w:szCs w:val="24"/>
              </w:rPr>
              <w:t xml:space="preserve"> n se </w:t>
            </w:r>
            <w:proofErr w:type="spellStart"/>
            <w:r w:rsidRPr="00E25880">
              <w:rPr>
                <w:rFonts w:ascii="Times New Roman" w:hAnsi="Times New Roman" w:cs="Times New Roman"/>
                <w:color w:val="000000" w:themeColor="text1"/>
                <w:sz w:val="24"/>
                <w:szCs w:val="24"/>
              </w:rPr>
              <w:t>acordă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astfel</w:t>
            </w:r>
            <w:proofErr w:type="spellEnd"/>
            <w:r w:rsidRPr="00E25880">
              <w:rPr>
                <w:rFonts w:ascii="Times New Roman" w:hAnsi="Times New Roman" w:cs="Times New Roman"/>
                <w:color w:val="000000" w:themeColor="text1"/>
                <w:sz w:val="24"/>
                <w:szCs w:val="24"/>
              </w:rPr>
              <w:t xml:space="preserve"> </w:t>
            </w:r>
            <w:proofErr w:type="spellStart"/>
            <w:proofErr w:type="gramStart"/>
            <w:r w:rsidRPr="00E25880">
              <w:rPr>
                <w:rFonts w:ascii="Times New Roman" w:hAnsi="Times New Roman" w:cs="Times New Roman"/>
                <w:color w:val="000000" w:themeColor="text1"/>
                <w:sz w:val="24"/>
                <w:szCs w:val="24"/>
              </w:rPr>
              <w:t>Pctj</w:t>
            </w:r>
            <w:proofErr w:type="spellEnd"/>
            <w:r w:rsidRPr="00E25880">
              <w:rPr>
                <w:rFonts w:ascii="Times New Roman" w:hAnsi="Times New Roman" w:cs="Times New Roman"/>
                <w:color w:val="000000" w:themeColor="text1"/>
                <w:sz w:val="24"/>
                <w:szCs w:val="24"/>
              </w:rPr>
              <w:t>(</w:t>
            </w:r>
            <w:proofErr w:type="gramEnd"/>
            <w:r w:rsidRPr="00E25880">
              <w:rPr>
                <w:rFonts w:ascii="Times New Roman" w:hAnsi="Times New Roman" w:cs="Times New Roman"/>
                <w:color w:val="000000" w:themeColor="text1"/>
                <w:sz w:val="24"/>
                <w:szCs w:val="24"/>
              </w:rPr>
              <w:t>3).n = (</w:t>
            </w:r>
            <w:proofErr w:type="spellStart"/>
            <w:r w:rsidRPr="00E25880">
              <w:rPr>
                <w:rFonts w:ascii="Times New Roman" w:hAnsi="Times New Roman" w:cs="Times New Roman"/>
                <w:color w:val="000000" w:themeColor="text1"/>
                <w:sz w:val="24"/>
                <w:szCs w:val="24"/>
              </w:rPr>
              <w:t>GA.n</w:t>
            </w:r>
            <w:proofErr w:type="spellEnd"/>
            <w:r w:rsidRPr="00E25880">
              <w:rPr>
                <w:rFonts w:ascii="Times New Roman" w:hAnsi="Times New Roman" w:cs="Times New Roman"/>
                <w:color w:val="000000" w:themeColor="text1"/>
                <w:sz w:val="24"/>
                <w:szCs w:val="24"/>
              </w:rPr>
              <w:t xml:space="preserve"> / GA.max) x </w:t>
            </w:r>
            <w:r>
              <w:rPr>
                <w:rFonts w:ascii="Times New Roman" w:hAnsi="Times New Roman" w:cs="Times New Roman"/>
                <w:color w:val="000000" w:themeColor="text1"/>
                <w:sz w:val="24"/>
                <w:szCs w:val="24"/>
              </w:rPr>
              <w:t>15</w:t>
            </w:r>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unde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Pctj</w:t>
            </w:r>
            <w:proofErr w:type="spellEnd"/>
            <w:r w:rsidRPr="00E25880">
              <w:rPr>
                <w:rFonts w:ascii="Times New Roman" w:hAnsi="Times New Roman" w:cs="Times New Roman"/>
                <w:color w:val="000000" w:themeColor="text1"/>
                <w:sz w:val="24"/>
                <w:szCs w:val="24"/>
              </w:rPr>
              <w:t xml:space="preserve">(3).n – </w:t>
            </w:r>
            <w:proofErr w:type="spellStart"/>
            <w:r w:rsidRPr="00E25880">
              <w:rPr>
                <w:rFonts w:ascii="Times New Roman" w:hAnsi="Times New Roman" w:cs="Times New Roman"/>
                <w:color w:val="000000" w:themeColor="text1"/>
                <w:sz w:val="24"/>
                <w:szCs w:val="24"/>
              </w:rPr>
              <w:t>punctajul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obținut</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ofertantul</w:t>
            </w:r>
            <w:proofErr w:type="spellEnd"/>
            <w:r w:rsidRPr="00E25880">
              <w:rPr>
                <w:rFonts w:ascii="Times New Roman" w:hAnsi="Times New Roman" w:cs="Times New Roman"/>
                <w:color w:val="000000" w:themeColor="text1"/>
                <w:sz w:val="24"/>
                <w:szCs w:val="24"/>
              </w:rPr>
              <w:t xml:space="preserve"> n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componenta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tehnică</w:t>
            </w:r>
            <w:proofErr w:type="spellEnd"/>
            <w:r w:rsidRPr="00E25880">
              <w:rPr>
                <w:rFonts w:ascii="Times New Roman" w:hAnsi="Times New Roman" w:cs="Times New Roman"/>
                <w:color w:val="000000" w:themeColor="text1"/>
                <w:sz w:val="24"/>
                <w:szCs w:val="24"/>
              </w:rPr>
              <w:t xml:space="preserve"> 2.</w:t>
            </w:r>
          </w:p>
          <w:p w:rsidR="00BC2593" w:rsidRPr="00146C49" w:rsidRDefault="00E66963" w:rsidP="00E66963">
            <w:pPr>
              <w:jc w:val="both"/>
              <w:rPr>
                <w:rFonts w:ascii="Times New Roman" w:hAnsi="Times New Roman" w:cs="Times New Roman"/>
                <w:color w:val="000000" w:themeColor="text1"/>
                <w:sz w:val="24"/>
                <w:szCs w:val="24"/>
              </w:rPr>
            </w:pPr>
            <w:proofErr w:type="spellStart"/>
            <w:r w:rsidRPr="00E25880">
              <w:rPr>
                <w:rFonts w:ascii="Times New Roman" w:hAnsi="Times New Roman" w:cs="Times New Roman"/>
                <w:color w:val="000000" w:themeColor="text1"/>
                <w:sz w:val="24"/>
                <w:szCs w:val="24"/>
              </w:rPr>
              <w:t>GA.n</w:t>
            </w:r>
            <w:proofErr w:type="spellEnd"/>
            <w:r w:rsidRPr="00E25880">
              <w:rPr>
                <w:rFonts w:ascii="Times New Roman" w:hAnsi="Times New Roman" w:cs="Times New Roman"/>
                <w:color w:val="000000" w:themeColor="text1"/>
                <w:sz w:val="24"/>
                <w:szCs w:val="24"/>
              </w:rPr>
              <w:t xml:space="preserve"> – </w:t>
            </w:r>
            <w:proofErr w:type="spellStart"/>
            <w:r w:rsidRPr="00E25880">
              <w:rPr>
                <w:rFonts w:ascii="Times New Roman" w:hAnsi="Times New Roman" w:cs="Times New Roman"/>
                <w:color w:val="000000" w:themeColor="text1"/>
                <w:sz w:val="24"/>
                <w:szCs w:val="24"/>
              </w:rPr>
              <w:t>numărul</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luni</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garanție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suplimentară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w:t>
            </w:r>
            <w:r w:rsidRPr="00E25880">
              <w:rPr>
                <w:rFonts w:ascii="Times New Roman" w:hAnsi="Times New Roman" w:cs="Times New Roman"/>
                <w:color w:val="000000" w:themeColor="text1"/>
                <w:sz w:val="24"/>
                <w:szCs w:val="24"/>
              </w:rPr>
              <w:t>obuz</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ansamblu</w:t>
            </w:r>
            <w:proofErr w:type="spellEnd"/>
            <w:r w:rsidRPr="00E25880">
              <w:rPr>
                <w:rFonts w:ascii="Times New Roman" w:hAnsi="Times New Roman" w:cs="Times New Roman"/>
                <w:color w:val="000000" w:themeColor="text1"/>
                <w:sz w:val="24"/>
                <w:szCs w:val="24"/>
              </w:rPr>
              <w:t xml:space="preserve"> din </w:t>
            </w:r>
            <w:proofErr w:type="spellStart"/>
            <w:proofErr w:type="gramStart"/>
            <w:r w:rsidRPr="00E25880">
              <w:rPr>
                <w:rFonts w:ascii="Times New Roman" w:hAnsi="Times New Roman" w:cs="Times New Roman"/>
                <w:color w:val="000000" w:themeColor="text1"/>
                <w:sz w:val="24"/>
                <w:szCs w:val="24"/>
              </w:rPr>
              <w:t>oferta</w:t>
            </w:r>
            <w:proofErr w:type="spellEnd"/>
            <w:r w:rsidRPr="00E25880">
              <w:rPr>
                <w:rFonts w:ascii="Times New Roman" w:hAnsi="Times New Roman" w:cs="Times New Roman"/>
                <w:color w:val="000000" w:themeColor="text1"/>
                <w:sz w:val="24"/>
                <w:szCs w:val="24"/>
              </w:rPr>
              <w:t xml:space="preserve"> ”</w:t>
            </w:r>
            <w:proofErr w:type="gramEnd"/>
            <w:r w:rsidRPr="00E25880">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p>
        </w:tc>
        <w:tc>
          <w:tcPr>
            <w:tcW w:w="4198" w:type="dxa"/>
          </w:tcPr>
          <w:p w:rsidR="0015524A" w:rsidRPr="00FE1376" w:rsidRDefault="0015524A" w:rsidP="00E66963">
            <w:pPr>
              <w:jc w:val="both"/>
              <w:rPr>
                <w:rFonts w:ascii="Times New Roman" w:hAnsi="Times New Roman" w:cs="Times New Roman"/>
                <w:color w:val="FF0000"/>
                <w:sz w:val="24"/>
                <w:szCs w:val="24"/>
                <w:lang w:val="ro-RO"/>
              </w:rPr>
            </w:pPr>
          </w:p>
        </w:tc>
      </w:tr>
      <w:tr w:rsidR="0015524A" w:rsidRPr="00FE1376" w:rsidTr="00975551">
        <w:tc>
          <w:tcPr>
            <w:tcW w:w="6116" w:type="dxa"/>
          </w:tcPr>
          <w:p w:rsidR="00E66963" w:rsidRPr="00E25880" w:rsidRDefault="0015524A" w:rsidP="00E66963">
            <w:pPr>
              <w:jc w:val="both"/>
              <w:rPr>
                <w:rFonts w:ascii="Times New Roman" w:eastAsia="Times New Roman" w:hAnsi="Times New Roman" w:cs="Times New Roman"/>
                <w:b/>
                <w:bCs/>
                <w:color w:val="000000" w:themeColor="text1"/>
                <w:sz w:val="24"/>
                <w:szCs w:val="24"/>
                <w:lang w:val="it-IT" w:eastAsia="ar-SA"/>
              </w:rPr>
            </w:pPr>
            <w:r w:rsidRPr="0015524A">
              <w:rPr>
                <w:rFonts w:ascii="Times New Roman" w:eastAsia="Times New Roman" w:hAnsi="Times New Roman" w:cs="Times New Roman"/>
                <w:b/>
                <w:sz w:val="24"/>
                <w:szCs w:val="24"/>
                <w:lang w:val="ro-RO"/>
              </w:rPr>
              <w:t xml:space="preserve">Factor: </w:t>
            </w:r>
            <w:r w:rsidR="00E66963" w:rsidRPr="00E25880">
              <w:rPr>
                <w:rFonts w:ascii="Times New Roman" w:eastAsia="Times New Roman" w:hAnsi="Times New Roman" w:cs="Times New Roman"/>
                <w:b/>
                <w:bCs/>
                <w:color w:val="000000" w:themeColor="text1"/>
                <w:sz w:val="24"/>
                <w:szCs w:val="24"/>
                <w:lang w:val="it-IT" w:eastAsia="ar-SA"/>
              </w:rPr>
              <w:t xml:space="preserve">Consumul de energie electrică pentru tracțiune conform test eSORT 2 (maxim </w:t>
            </w:r>
            <w:r w:rsidR="00E66963" w:rsidRPr="004A7499">
              <w:rPr>
                <w:rFonts w:ascii="Times New Roman" w:eastAsia="Times New Roman" w:hAnsi="Times New Roman" w:cs="Times New Roman"/>
                <w:b/>
                <w:bCs/>
                <w:sz w:val="24"/>
                <w:szCs w:val="24"/>
                <w:lang w:val="it-IT" w:eastAsia="ar-SA"/>
              </w:rPr>
              <w:t>15 puncte – 15%</w:t>
            </w:r>
            <w:r w:rsidR="00E66963" w:rsidRPr="00E25880">
              <w:rPr>
                <w:rFonts w:ascii="Times New Roman" w:eastAsia="Times New Roman" w:hAnsi="Times New Roman" w:cs="Times New Roman"/>
                <w:b/>
                <w:bCs/>
                <w:color w:val="000000" w:themeColor="text1"/>
                <w:sz w:val="24"/>
                <w:szCs w:val="24"/>
                <w:lang w:val="it-IT" w:eastAsia="ar-SA"/>
              </w:rPr>
              <w:t xml:space="preserve">) </w:t>
            </w:r>
          </w:p>
          <w:p w:rsidR="00E66963" w:rsidRPr="00E25880" w:rsidRDefault="00E66963" w:rsidP="00E66963">
            <w:pPr>
              <w:jc w:val="both"/>
              <w:rPr>
                <w:rFonts w:ascii="Times New Roman" w:eastAsia="Times New Roman" w:hAnsi="Times New Roman" w:cs="Times New Roman"/>
                <w:color w:val="000000" w:themeColor="text1"/>
                <w:sz w:val="24"/>
                <w:szCs w:val="24"/>
                <w:lang w:val="it-IT" w:eastAsia="ar-SA"/>
              </w:rPr>
            </w:pPr>
            <w:proofErr w:type="spellStart"/>
            <w:r w:rsidRPr="00E25880">
              <w:rPr>
                <w:rFonts w:ascii="Times New Roman" w:hAnsi="Times New Roman" w:cs="Times New Roman"/>
                <w:color w:val="000000" w:themeColor="text1"/>
                <w:sz w:val="24"/>
                <w:szCs w:val="24"/>
              </w:rPr>
              <w:t>Consumul</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energie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electrică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(kWh/km)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un </w:t>
            </w:r>
            <w:proofErr w:type="spellStart"/>
            <w:r w:rsidRPr="00E25880">
              <w:rPr>
                <w:rFonts w:ascii="Times New Roman" w:hAnsi="Times New Roman" w:cs="Times New Roman"/>
                <w:color w:val="000000" w:themeColor="text1"/>
                <w:sz w:val="24"/>
                <w:szCs w:val="24"/>
              </w:rPr>
              <w:t>indice</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performanță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definitoriu</w:t>
            </w:r>
            <w:proofErr w:type="spellEnd"/>
            <w:r w:rsidRPr="00E25880">
              <w:rPr>
                <w:rFonts w:ascii="Times New Roman" w:hAnsi="Times New Roman" w:cs="Times New Roman"/>
                <w:color w:val="000000" w:themeColor="text1"/>
                <w:sz w:val="24"/>
                <w:szCs w:val="24"/>
              </w:rPr>
              <w:t xml:space="preserve"> al </w:t>
            </w:r>
            <w:proofErr w:type="spellStart"/>
            <w:r w:rsidRPr="00E25880">
              <w:rPr>
                <w:rFonts w:ascii="Times New Roman" w:hAnsi="Times New Roman" w:cs="Times New Roman"/>
                <w:color w:val="000000" w:themeColor="text1"/>
                <w:sz w:val="24"/>
                <w:szCs w:val="24"/>
              </w:rPr>
              <w:t>vehiculului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Acesta</w:t>
            </w:r>
            <w:proofErr w:type="spellEnd"/>
            <w:r w:rsidRPr="00E25880">
              <w:rPr>
                <w:rFonts w:ascii="Times New Roman" w:hAnsi="Times New Roman" w:cs="Times New Roman"/>
                <w:color w:val="000000" w:themeColor="text1"/>
                <w:sz w:val="24"/>
                <w:szCs w:val="24"/>
              </w:rPr>
              <w:t xml:space="preserve"> se </w:t>
            </w:r>
            <w:proofErr w:type="spellStart"/>
            <w:r w:rsidRPr="00E25880">
              <w:rPr>
                <w:rFonts w:ascii="Times New Roman" w:hAnsi="Times New Roman" w:cs="Times New Roman"/>
                <w:color w:val="000000" w:themeColor="text1"/>
                <w:sz w:val="24"/>
                <w:szCs w:val="24"/>
              </w:rPr>
              <w:t>va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dovedi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prin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intermediul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testului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eSORT</w:t>
            </w:r>
            <w:proofErr w:type="spellEnd"/>
            <w:r w:rsidRPr="00E25880">
              <w:rPr>
                <w:rFonts w:ascii="Times New Roman" w:hAnsi="Times New Roman" w:cs="Times New Roman"/>
                <w:color w:val="000000" w:themeColor="text1"/>
                <w:sz w:val="24"/>
                <w:szCs w:val="24"/>
              </w:rPr>
              <w:t xml:space="preserve"> 2, care </w:t>
            </w:r>
            <w:proofErr w:type="spellStart"/>
            <w:r w:rsidRPr="00E25880">
              <w:rPr>
                <w:rFonts w:ascii="Times New Roman" w:hAnsi="Times New Roman" w:cs="Times New Roman"/>
                <w:color w:val="000000" w:themeColor="text1"/>
                <w:sz w:val="24"/>
                <w:szCs w:val="24"/>
              </w:rPr>
              <w:t>va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fi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atestat</w:t>
            </w:r>
            <w:proofErr w:type="spellEnd"/>
            <w:r w:rsidRPr="00E25880">
              <w:rPr>
                <w:rFonts w:ascii="Times New Roman" w:hAnsi="Times New Roman" w:cs="Times New Roman"/>
                <w:color w:val="000000" w:themeColor="text1"/>
                <w:sz w:val="24"/>
                <w:szCs w:val="24"/>
              </w:rPr>
              <w:t xml:space="preserve"> de un organism </w:t>
            </w:r>
            <w:proofErr w:type="spellStart"/>
            <w:r w:rsidRPr="00E25880">
              <w:rPr>
                <w:rFonts w:ascii="Times New Roman" w:hAnsi="Times New Roman" w:cs="Times New Roman"/>
                <w:color w:val="000000" w:themeColor="text1"/>
                <w:sz w:val="24"/>
                <w:szCs w:val="24"/>
              </w:rPr>
              <w:t>acreditat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acest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sens</w:t>
            </w:r>
            <w:proofErr w:type="spellEnd"/>
            <w:r w:rsidRPr="00EE4914">
              <w:t xml:space="preserve"> </w:t>
            </w:r>
            <w:proofErr w:type="spellStart"/>
            <w:r w:rsidRPr="00EE4914">
              <w:rPr>
                <w:rFonts w:ascii="Times New Roman" w:hAnsi="Times New Roman" w:cs="Times New Roman"/>
                <w:color w:val="000000" w:themeColor="text1"/>
                <w:sz w:val="24"/>
                <w:szCs w:val="24"/>
              </w:rPr>
              <w:t>sau</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orice</w:t>
            </w:r>
            <w:proofErr w:type="spellEnd"/>
            <w:r w:rsidRPr="00EE4914">
              <w:rPr>
                <w:rFonts w:ascii="Times New Roman" w:hAnsi="Times New Roman" w:cs="Times New Roman"/>
                <w:color w:val="000000" w:themeColor="text1"/>
                <w:sz w:val="24"/>
                <w:szCs w:val="24"/>
              </w:rPr>
              <w:t xml:space="preserve"> alt </w:t>
            </w:r>
            <w:proofErr w:type="spellStart"/>
            <w:r w:rsidRPr="00EE4914">
              <w:rPr>
                <w:rFonts w:ascii="Times New Roman" w:hAnsi="Times New Roman" w:cs="Times New Roman"/>
                <w:color w:val="000000" w:themeColor="text1"/>
                <w:sz w:val="24"/>
                <w:szCs w:val="24"/>
              </w:rPr>
              <w:t>mijloc</w:t>
            </w:r>
            <w:proofErr w:type="spellEnd"/>
            <w:r w:rsidRPr="00EE4914">
              <w:rPr>
                <w:rFonts w:ascii="Times New Roman" w:hAnsi="Times New Roman" w:cs="Times New Roman"/>
                <w:color w:val="000000" w:themeColor="text1"/>
                <w:sz w:val="24"/>
                <w:szCs w:val="24"/>
              </w:rPr>
              <w:t xml:space="preserve"> de </w:t>
            </w:r>
            <w:proofErr w:type="spellStart"/>
            <w:r w:rsidRPr="00EE4914">
              <w:rPr>
                <w:rFonts w:ascii="Times New Roman" w:hAnsi="Times New Roman" w:cs="Times New Roman"/>
                <w:color w:val="000000" w:themeColor="text1"/>
                <w:sz w:val="24"/>
                <w:szCs w:val="24"/>
              </w:rPr>
              <w:t>proba</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adecvat</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precum</w:t>
            </w:r>
            <w:proofErr w:type="spellEnd"/>
            <w:r w:rsidRPr="00EE4914">
              <w:rPr>
                <w:rFonts w:ascii="Times New Roman" w:hAnsi="Times New Roman" w:cs="Times New Roman"/>
                <w:color w:val="000000" w:themeColor="text1"/>
                <w:sz w:val="24"/>
                <w:szCs w:val="24"/>
              </w:rPr>
              <w:t xml:space="preserve"> certificate de </w:t>
            </w:r>
            <w:proofErr w:type="spellStart"/>
            <w:r w:rsidRPr="00EE4914">
              <w:rPr>
                <w:rFonts w:ascii="Times New Roman" w:hAnsi="Times New Roman" w:cs="Times New Roman"/>
                <w:color w:val="000000" w:themeColor="text1"/>
                <w:sz w:val="24"/>
                <w:szCs w:val="24"/>
              </w:rPr>
              <w:t>conformitate</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fișa</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tehnică</w:t>
            </w:r>
            <w:proofErr w:type="spellEnd"/>
            <w:r w:rsidRPr="00EE4914">
              <w:rPr>
                <w:rFonts w:ascii="Times New Roman" w:hAnsi="Times New Roman" w:cs="Times New Roman"/>
                <w:color w:val="000000" w:themeColor="text1"/>
                <w:sz w:val="24"/>
                <w:szCs w:val="24"/>
              </w:rPr>
              <w:t xml:space="preserve">/un </w:t>
            </w:r>
            <w:proofErr w:type="spellStart"/>
            <w:r w:rsidRPr="00EE4914">
              <w:rPr>
                <w:rFonts w:ascii="Times New Roman" w:hAnsi="Times New Roman" w:cs="Times New Roman"/>
                <w:color w:val="000000" w:themeColor="text1"/>
                <w:sz w:val="24"/>
                <w:szCs w:val="24"/>
              </w:rPr>
              <w:t>dosar</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tehnic</w:t>
            </w:r>
            <w:proofErr w:type="spellEnd"/>
            <w:r w:rsidRPr="00EE4914">
              <w:rPr>
                <w:rFonts w:ascii="Times New Roman" w:hAnsi="Times New Roman" w:cs="Times New Roman"/>
                <w:color w:val="000000" w:themeColor="text1"/>
                <w:sz w:val="24"/>
                <w:szCs w:val="24"/>
              </w:rPr>
              <w:t xml:space="preserve"> al </w:t>
            </w:r>
            <w:proofErr w:type="spellStart"/>
            <w:r w:rsidRPr="00EE4914">
              <w:rPr>
                <w:rFonts w:ascii="Times New Roman" w:hAnsi="Times New Roman" w:cs="Times New Roman"/>
                <w:color w:val="000000" w:themeColor="text1"/>
                <w:sz w:val="24"/>
                <w:szCs w:val="24"/>
              </w:rPr>
              <w:t>producătorului</w:t>
            </w:r>
            <w:proofErr w:type="spellEnd"/>
            <w:r w:rsidRPr="00EE4914">
              <w:rPr>
                <w:rFonts w:ascii="Times New Roman" w:hAnsi="Times New Roman" w:cs="Times New Roman"/>
                <w:color w:val="000000" w:themeColor="text1"/>
                <w:sz w:val="24"/>
                <w:szCs w:val="24"/>
              </w:rPr>
              <w:t xml:space="preserve"> </w:t>
            </w:r>
            <w:proofErr w:type="spellStart"/>
            <w:r w:rsidRPr="00EE4914">
              <w:rPr>
                <w:rFonts w:ascii="Times New Roman" w:hAnsi="Times New Roman" w:cs="Times New Roman"/>
                <w:color w:val="000000" w:themeColor="text1"/>
                <w:sz w:val="24"/>
                <w:szCs w:val="24"/>
              </w:rPr>
              <w:t>sau</w:t>
            </w:r>
            <w:proofErr w:type="spellEnd"/>
            <w:r w:rsidRPr="00EE4914">
              <w:rPr>
                <w:rFonts w:ascii="Times New Roman" w:hAnsi="Times New Roman" w:cs="Times New Roman"/>
                <w:color w:val="000000" w:themeColor="text1"/>
                <w:sz w:val="24"/>
                <w:szCs w:val="24"/>
              </w:rPr>
              <w:t xml:space="preserve"> un </w:t>
            </w:r>
            <w:proofErr w:type="spellStart"/>
            <w:r w:rsidRPr="00EE4914">
              <w:rPr>
                <w:rFonts w:ascii="Times New Roman" w:hAnsi="Times New Roman" w:cs="Times New Roman"/>
                <w:color w:val="000000" w:themeColor="text1"/>
                <w:sz w:val="24"/>
                <w:szCs w:val="24"/>
              </w:rPr>
              <w:t>raport</w:t>
            </w:r>
            <w:proofErr w:type="spellEnd"/>
            <w:r w:rsidRPr="00EE4914">
              <w:rPr>
                <w:rFonts w:ascii="Times New Roman" w:hAnsi="Times New Roman" w:cs="Times New Roman"/>
                <w:color w:val="000000" w:themeColor="text1"/>
                <w:sz w:val="24"/>
                <w:szCs w:val="24"/>
              </w:rPr>
              <w:t xml:space="preserve"> de </w:t>
            </w:r>
            <w:proofErr w:type="spellStart"/>
            <w:r w:rsidRPr="00EE4914">
              <w:rPr>
                <w:rFonts w:ascii="Times New Roman" w:hAnsi="Times New Roman" w:cs="Times New Roman"/>
                <w:color w:val="000000" w:themeColor="text1"/>
                <w:sz w:val="24"/>
                <w:szCs w:val="24"/>
              </w:rPr>
              <w:t>testare</w:t>
            </w:r>
            <w:proofErr w:type="spellEnd"/>
            <w:r w:rsidRPr="00EE4914">
              <w:rPr>
                <w:rFonts w:ascii="Times New Roman" w:hAnsi="Times New Roman" w:cs="Times New Roman"/>
                <w:color w:val="000000" w:themeColor="text1"/>
                <w:sz w:val="24"/>
                <w:szCs w:val="24"/>
              </w:rPr>
              <w:t xml:space="preserve"> de la un organism </w:t>
            </w:r>
            <w:proofErr w:type="spellStart"/>
            <w:r w:rsidRPr="00EE4914">
              <w:rPr>
                <w:rFonts w:ascii="Times New Roman" w:hAnsi="Times New Roman" w:cs="Times New Roman"/>
                <w:color w:val="000000" w:themeColor="text1"/>
                <w:sz w:val="24"/>
                <w:szCs w:val="24"/>
              </w:rPr>
              <w:t>recunoscut</w:t>
            </w:r>
            <w:proofErr w:type="spellEnd"/>
            <w:r w:rsidRPr="00EE4914">
              <w:rPr>
                <w:rFonts w:ascii="Times New Roman" w:hAnsi="Times New Roman" w:cs="Times New Roman"/>
                <w:color w:val="000000" w:themeColor="text1"/>
                <w:sz w:val="24"/>
                <w:szCs w:val="24"/>
              </w:rPr>
              <w:t>.</w:t>
            </w:r>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Astfel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dintre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două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vehicule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cel</w:t>
            </w:r>
            <w:proofErr w:type="spellEnd"/>
            <w:r w:rsidRPr="00E25880">
              <w:rPr>
                <w:rFonts w:ascii="Times New Roman" w:hAnsi="Times New Roman" w:cs="Times New Roman"/>
                <w:color w:val="000000" w:themeColor="text1"/>
                <w:sz w:val="24"/>
                <w:szCs w:val="24"/>
              </w:rPr>
              <w:t xml:space="preserve"> care are un </w:t>
            </w:r>
            <w:proofErr w:type="spellStart"/>
            <w:r w:rsidRPr="00E25880">
              <w:rPr>
                <w:rFonts w:ascii="Times New Roman" w:hAnsi="Times New Roman" w:cs="Times New Roman"/>
                <w:color w:val="000000" w:themeColor="text1"/>
                <w:sz w:val="24"/>
                <w:szCs w:val="24"/>
              </w:rPr>
              <w:t>consum</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energie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electrică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mai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mic</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superior, </w:t>
            </w:r>
            <w:proofErr w:type="spellStart"/>
            <w:r w:rsidRPr="00E25880">
              <w:rPr>
                <w:rFonts w:ascii="Times New Roman" w:hAnsi="Times New Roman" w:cs="Times New Roman"/>
                <w:color w:val="000000" w:themeColor="text1"/>
                <w:sz w:val="24"/>
                <w:szCs w:val="24"/>
              </w:rPr>
              <w:t>printr</w:t>
            </w:r>
            <w:proofErr w:type="spellEnd"/>
            <w:r w:rsidRPr="00E25880">
              <w:rPr>
                <w:rFonts w:ascii="Times New Roman" w:hAnsi="Times New Roman" w:cs="Times New Roman"/>
                <w:color w:val="000000" w:themeColor="text1"/>
                <w:sz w:val="24"/>
                <w:szCs w:val="24"/>
              </w:rPr>
              <w:t xml:space="preserve">-un </w:t>
            </w:r>
            <w:proofErr w:type="spellStart"/>
            <w:r w:rsidRPr="00E25880">
              <w:rPr>
                <w:rFonts w:ascii="Times New Roman" w:hAnsi="Times New Roman" w:cs="Times New Roman"/>
                <w:color w:val="000000" w:themeColor="text1"/>
                <w:sz w:val="24"/>
                <w:szCs w:val="24"/>
              </w:rPr>
              <w:t>randament</w:t>
            </w:r>
            <w:proofErr w:type="spellEnd"/>
            <w:r w:rsidRPr="00E25880">
              <w:rPr>
                <w:rFonts w:ascii="Times New Roman" w:hAnsi="Times New Roman" w:cs="Times New Roman"/>
                <w:color w:val="000000" w:themeColor="text1"/>
                <w:sz w:val="24"/>
                <w:szCs w:val="24"/>
              </w:rPr>
              <w:t xml:space="preserve"> total superior. </w:t>
            </w:r>
            <w:proofErr w:type="spellStart"/>
            <w:r w:rsidRPr="00E25880">
              <w:rPr>
                <w:rFonts w:ascii="Times New Roman" w:hAnsi="Times New Roman" w:cs="Times New Roman"/>
                <w:color w:val="000000" w:themeColor="text1"/>
                <w:sz w:val="24"/>
                <w:szCs w:val="24"/>
              </w:rPr>
              <w:t>Prin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testul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eSORT</w:t>
            </w:r>
            <w:proofErr w:type="spellEnd"/>
            <w:r w:rsidRPr="00E25880">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aut</w:t>
            </w:r>
            <w:r w:rsidRPr="00E25880">
              <w:rPr>
                <w:rFonts w:ascii="Times New Roman" w:hAnsi="Times New Roman" w:cs="Times New Roman"/>
                <w:color w:val="000000" w:themeColor="text1"/>
                <w:sz w:val="24"/>
                <w:szCs w:val="24"/>
              </w:rPr>
              <w:t>obuzul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supus</w:t>
            </w:r>
            <w:proofErr w:type="spellEnd"/>
            <w:r w:rsidRPr="00E25880">
              <w:rPr>
                <w:rFonts w:ascii="Times New Roman" w:hAnsi="Times New Roman" w:cs="Times New Roman"/>
                <w:color w:val="000000" w:themeColor="text1"/>
                <w:sz w:val="24"/>
                <w:szCs w:val="24"/>
              </w:rPr>
              <w:t xml:space="preserve"> la o </w:t>
            </w:r>
            <w:proofErr w:type="spellStart"/>
            <w:r w:rsidRPr="00E25880">
              <w:rPr>
                <w:rFonts w:ascii="Times New Roman" w:hAnsi="Times New Roman" w:cs="Times New Roman"/>
                <w:color w:val="000000" w:themeColor="text1"/>
                <w:sz w:val="24"/>
                <w:szCs w:val="24"/>
              </w:rPr>
              <w:t>serie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complexă</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teste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a </w:t>
            </w:r>
            <w:proofErr w:type="spellStart"/>
            <w:r w:rsidRPr="00E25880">
              <w:rPr>
                <w:rFonts w:ascii="Times New Roman" w:hAnsi="Times New Roman" w:cs="Times New Roman"/>
                <w:color w:val="000000" w:themeColor="text1"/>
                <w:sz w:val="24"/>
                <w:szCs w:val="24"/>
              </w:rPr>
              <w:t>determina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caracteristicile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reale</w:t>
            </w:r>
            <w:proofErr w:type="spellEnd"/>
            <w:r w:rsidRPr="00E25880">
              <w:rPr>
                <w:rFonts w:ascii="Times New Roman" w:hAnsi="Times New Roman" w:cs="Times New Roman"/>
                <w:color w:val="000000" w:themeColor="text1"/>
                <w:sz w:val="24"/>
                <w:szCs w:val="24"/>
              </w:rPr>
              <w:t xml:space="preserve"> ale </w:t>
            </w:r>
            <w:proofErr w:type="spellStart"/>
            <w:r>
              <w:rPr>
                <w:rFonts w:ascii="Times New Roman" w:hAnsi="Times New Roman" w:cs="Times New Roman"/>
                <w:color w:val="000000" w:themeColor="text1"/>
                <w:sz w:val="24"/>
                <w:szCs w:val="24"/>
              </w:rPr>
              <w:t>aut</w:t>
            </w:r>
            <w:r w:rsidRPr="00E25880">
              <w:rPr>
                <w:rFonts w:ascii="Times New Roman" w:hAnsi="Times New Roman" w:cs="Times New Roman"/>
                <w:color w:val="000000" w:themeColor="text1"/>
                <w:sz w:val="24"/>
                <w:szCs w:val="24"/>
              </w:rPr>
              <w:t>obuzului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în</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diferite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condiții</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trafic</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Drept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urmare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justificarea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consumului</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mediu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nevoie</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testul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eSORT</w:t>
            </w:r>
            <w:proofErr w:type="spellEnd"/>
            <w:r w:rsidRPr="00E25880">
              <w:rPr>
                <w:rFonts w:ascii="Times New Roman" w:hAnsi="Times New Roman" w:cs="Times New Roman"/>
                <w:color w:val="000000" w:themeColor="text1"/>
                <w:sz w:val="24"/>
                <w:szCs w:val="24"/>
              </w:rPr>
              <w:t xml:space="preserve"> 2. </w:t>
            </w:r>
            <w:proofErr w:type="spellStart"/>
            <w:r w:rsidRPr="00E25880">
              <w:rPr>
                <w:rFonts w:ascii="Times New Roman" w:hAnsi="Times New Roman" w:cs="Times New Roman"/>
                <w:color w:val="000000" w:themeColor="text1"/>
                <w:sz w:val="24"/>
                <w:szCs w:val="24"/>
              </w:rPr>
              <w:t>Consumul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mediu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reiese</w:t>
            </w:r>
            <w:proofErr w:type="spellEnd"/>
            <w:r w:rsidRPr="00E25880">
              <w:rPr>
                <w:rFonts w:ascii="Times New Roman" w:hAnsi="Times New Roman" w:cs="Times New Roman"/>
                <w:color w:val="000000" w:themeColor="text1"/>
                <w:sz w:val="24"/>
                <w:szCs w:val="24"/>
              </w:rPr>
              <w:t xml:space="preserve"> din media </w:t>
            </w:r>
            <w:proofErr w:type="spellStart"/>
            <w:r w:rsidRPr="00E25880">
              <w:rPr>
                <w:rFonts w:ascii="Times New Roman" w:hAnsi="Times New Roman" w:cs="Times New Roman"/>
                <w:color w:val="000000" w:themeColor="text1"/>
                <w:sz w:val="24"/>
                <w:szCs w:val="24"/>
              </w:rPr>
              <w:t>rezultatelor</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testelor</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efectuate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ciclul</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testare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eSORT</w:t>
            </w:r>
            <w:proofErr w:type="spellEnd"/>
            <w:r w:rsidRPr="00E25880">
              <w:rPr>
                <w:rFonts w:ascii="Times New Roman" w:hAnsi="Times New Roman" w:cs="Times New Roman"/>
                <w:color w:val="000000" w:themeColor="text1"/>
                <w:sz w:val="24"/>
                <w:szCs w:val="24"/>
              </w:rPr>
              <w:t xml:space="preserve"> 2.</w:t>
            </w:r>
          </w:p>
          <w:p w:rsidR="0015524A" w:rsidRPr="00FE1376" w:rsidRDefault="00E66963" w:rsidP="00146C49">
            <w:pPr>
              <w:jc w:val="both"/>
              <w:rPr>
                <w:rFonts w:ascii="Times New Roman" w:hAnsi="Times New Roman" w:cs="Times New Roman"/>
                <w:sz w:val="24"/>
                <w:szCs w:val="24"/>
                <w:lang w:val="ro-RO"/>
              </w:rPr>
            </w:pP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admisibilă</w:t>
            </w:r>
            <w:proofErr w:type="spellEnd"/>
            <w:r w:rsidRPr="00E25880">
              <w:rPr>
                <w:rFonts w:ascii="Times New Roman" w:hAnsi="Times New Roman" w:cs="Times New Roman"/>
                <w:color w:val="000000" w:themeColor="text1"/>
                <w:sz w:val="24"/>
                <w:szCs w:val="24"/>
              </w:rPr>
              <w:t xml:space="preserve"> cu </w:t>
            </w:r>
            <w:proofErr w:type="spellStart"/>
            <w:r w:rsidRPr="00E25880">
              <w:rPr>
                <w:rFonts w:ascii="Times New Roman" w:hAnsi="Times New Roman" w:cs="Times New Roman"/>
                <w:color w:val="000000" w:themeColor="text1"/>
                <w:sz w:val="24"/>
                <w:szCs w:val="24"/>
              </w:rPr>
              <w:t>valoarea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consumului</w:t>
            </w:r>
            <w:proofErr w:type="spellEnd"/>
            <w:r w:rsidRPr="00E25880">
              <w:rPr>
                <w:rFonts w:ascii="Times New Roman" w:hAnsi="Times New Roman" w:cs="Times New Roman"/>
                <w:color w:val="000000" w:themeColor="text1"/>
                <w:sz w:val="24"/>
                <w:szCs w:val="24"/>
              </w:rPr>
              <w:t xml:space="preserve"> conform eSORT2 </w:t>
            </w:r>
            <w:proofErr w:type="spellStart"/>
            <w:r w:rsidRPr="00E25880">
              <w:rPr>
                <w:rFonts w:ascii="Times New Roman" w:hAnsi="Times New Roman" w:cs="Times New Roman"/>
                <w:color w:val="000000" w:themeColor="text1"/>
                <w:sz w:val="24"/>
                <w:szCs w:val="24"/>
              </w:rPr>
              <w:t>minimă</w:t>
            </w:r>
            <w:proofErr w:type="spellEnd"/>
            <w:r w:rsidRPr="00E25880">
              <w:rPr>
                <w:rFonts w:ascii="Times New Roman" w:hAnsi="Times New Roman" w:cs="Times New Roman"/>
                <w:color w:val="000000" w:themeColor="text1"/>
                <w:sz w:val="24"/>
                <w:szCs w:val="24"/>
              </w:rPr>
              <w:t xml:space="preserve"> (Cons.min) se </w:t>
            </w:r>
            <w:proofErr w:type="spellStart"/>
            <w:r w:rsidRPr="00E25880">
              <w:rPr>
                <w:rFonts w:ascii="Times New Roman" w:hAnsi="Times New Roman" w:cs="Times New Roman"/>
                <w:color w:val="000000" w:themeColor="text1"/>
                <w:sz w:val="24"/>
                <w:szCs w:val="24"/>
              </w:rPr>
              <w:t>acordă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punctaj</w:t>
            </w:r>
            <w:proofErr w:type="spellEnd"/>
            <w:r w:rsidRPr="00E25880">
              <w:rPr>
                <w:rFonts w:ascii="Times New Roman" w:hAnsi="Times New Roman" w:cs="Times New Roman"/>
                <w:color w:val="000000" w:themeColor="text1"/>
                <w:sz w:val="24"/>
                <w:szCs w:val="24"/>
              </w:rPr>
              <w:t xml:space="preserve"> maxim </w:t>
            </w:r>
            <w:proofErr w:type="spellStart"/>
            <w:r w:rsidRPr="00E25880">
              <w:rPr>
                <w:rFonts w:ascii="Times New Roman" w:hAnsi="Times New Roman" w:cs="Times New Roman"/>
                <w:color w:val="000000" w:themeColor="text1"/>
                <w:sz w:val="24"/>
                <w:szCs w:val="24"/>
              </w:rPr>
              <w:t>alocat</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respectiv</w:t>
            </w:r>
            <w:proofErr w:type="spellEnd"/>
            <w:r w:rsidRPr="00E258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altă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valoare</w:t>
            </w:r>
            <w:proofErr w:type="spellEnd"/>
            <w:r w:rsidRPr="00E25880">
              <w:rPr>
                <w:rFonts w:ascii="Times New Roman" w:hAnsi="Times New Roman" w:cs="Times New Roman"/>
                <w:color w:val="000000" w:themeColor="text1"/>
                <w:sz w:val="24"/>
                <w:szCs w:val="24"/>
              </w:rPr>
              <w:t xml:space="preserve"> a </w:t>
            </w:r>
            <w:proofErr w:type="spellStart"/>
            <w:r w:rsidRPr="00E25880">
              <w:rPr>
                <w:rFonts w:ascii="Times New Roman" w:hAnsi="Times New Roman" w:cs="Times New Roman"/>
                <w:color w:val="000000" w:themeColor="text1"/>
                <w:sz w:val="24"/>
                <w:szCs w:val="24"/>
              </w:rPr>
              <w:t>consumului</w:t>
            </w:r>
            <w:proofErr w:type="spellEnd"/>
            <w:r w:rsidRPr="00E25880">
              <w:rPr>
                <w:rFonts w:ascii="Times New Roman" w:hAnsi="Times New Roman" w:cs="Times New Roman"/>
                <w:color w:val="000000" w:themeColor="text1"/>
                <w:sz w:val="24"/>
                <w:szCs w:val="24"/>
              </w:rPr>
              <w:t xml:space="preserve"> eSORT2, </w:t>
            </w:r>
            <w:proofErr w:type="spellStart"/>
            <w:r w:rsidRPr="00E25880">
              <w:rPr>
                <w:rFonts w:ascii="Times New Roman" w:hAnsi="Times New Roman" w:cs="Times New Roman"/>
                <w:color w:val="000000" w:themeColor="text1"/>
                <w:sz w:val="24"/>
                <w:szCs w:val="24"/>
              </w:rPr>
              <w:t>punctajul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ofertei</w:t>
            </w:r>
            <w:proofErr w:type="spellEnd"/>
            <w:r w:rsidRPr="00E25880">
              <w:rPr>
                <w:rFonts w:ascii="Times New Roman" w:hAnsi="Times New Roman" w:cs="Times New Roman"/>
                <w:color w:val="000000" w:themeColor="text1"/>
                <w:sz w:val="24"/>
                <w:szCs w:val="24"/>
              </w:rPr>
              <w:t xml:space="preserve"> n se </w:t>
            </w:r>
            <w:proofErr w:type="spellStart"/>
            <w:r w:rsidRPr="00E25880">
              <w:rPr>
                <w:rFonts w:ascii="Times New Roman" w:hAnsi="Times New Roman" w:cs="Times New Roman"/>
                <w:color w:val="000000" w:themeColor="text1"/>
                <w:sz w:val="24"/>
                <w:szCs w:val="24"/>
              </w:rPr>
              <w:t>acordă</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astfel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Pctj</w:t>
            </w:r>
            <w:proofErr w:type="spellEnd"/>
            <w:r w:rsidRPr="00E25880">
              <w:rPr>
                <w:rFonts w:ascii="Times New Roman" w:hAnsi="Times New Roman" w:cs="Times New Roman"/>
                <w:color w:val="000000" w:themeColor="text1"/>
                <w:sz w:val="24"/>
                <w:szCs w:val="24"/>
              </w:rPr>
              <w:t xml:space="preserve">(4).n = (Cons.min / </w:t>
            </w:r>
            <w:proofErr w:type="spellStart"/>
            <w:r w:rsidRPr="00E25880">
              <w:rPr>
                <w:rFonts w:ascii="Times New Roman" w:hAnsi="Times New Roman" w:cs="Times New Roman"/>
                <w:color w:val="000000" w:themeColor="text1"/>
                <w:sz w:val="24"/>
                <w:szCs w:val="24"/>
              </w:rPr>
              <w:t>Cons.n</w:t>
            </w:r>
            <w:proofErr w:type="spellEnd"/>
            <w:r w:rsidRPr="00E25880">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15</w:t>
            </w:r>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puncte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unde</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Pctj</w:t>
            </w:r>
            <w:proofErr w:type="spellEnd"/>
            <w:r w:rsidRPr="00E25880">
              <w:rPr>
                <w:rFonts w:ascii="Times New Roman" w:hAnsi="Times New Roman" w:cs="Times New Roman"/>
                <w:color w:val="000000" w:themeColor="text1"/>
                <w:sz w:val="24"/>
                <w:szCs w:val="24"/>
              </w:rPr>
              <w:t xml:space="preserve">(4).n – </w:t>
            </w:r>
            <w:proofErr w:type="spellStart"/>
            <w:r w:rsidRPr="00E25880">
              <w:rPr>
                <w:rFonts w:ascii="Times New Roman" w:hAnsi="Times New Roman" w:cs="Times New Roman"/>
                <w:color w:val="000000" w:themeColor="text1"/>
                <w:sz w:val="24"/>
                <w:szCs w:val="24"/>
              </w:rPr>
              <w:t>punctajul</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obținut</w:t>
            </w:r>
            <w:proofErr w:type="spellEnd"/>
            <w:r w:rsidRPr="00E25880">
              <w:rPr>
                <w:rFonts w:ascii="Times New Roman" w:hAnsi="Times New Roman" w:cs="Times New Roman"/>
                <w:color w:val="000000" w:themeColor="text1"/>
                <w:sz w:val="24"/>
                <w:szCs w:val="24"/>
              </w:rPr>
              <w:t xml:space="preserve"> de </w:t>
            </w:r>
            <w:proofErr w:type="spellStart"/>
            <w:r w:rsidRPr="00E25880">
              <w:rPr>
                <w:rFonts w:ascii="Times New Roman" w:hAnsi="Times New Roman" w:cs="Times New Roman"/>
                <w:color w:val="000000" w:themeColor="text1"/>
                <w:sz w:val="24"/>
                <w:szCs w:val="24"/>
              </w:rPr>
              <w:t>ofertantul</w:t>
            </w:r>
            <w:proofErr w:type="spellEnd"/>
            <w:r w:rsidRPr="00E25880">
              <w:rPr>
                <w:rFonts w:ascii="Times New Roman" w:hAnsi="Times New Roman" w:cs="Times New Roman"/>
                <w:color w:val="000000" w:themeColor="text1"/>
                <w:sz w:val="24"/>
                <w:szCs w:val="24"/>
              </w:rPr>
              <w:t xml:space="preserve"> n </w:t>
            </w:r>
            <w:proofErr w:type="spellStart"/>
            <w:r w:rsidRPr="00E25880">
              <w:rPr>
                <w:rFonts w:ascii="Times New Roman" w:hAnsi="Times New Roman" w:cs="Times New Roman"/>
                <w:color w:val="000000" w:themeColor="text1"/>
                <w:sz w:val="24"/>
                <w:szCs w:val="24"/>
              </w:rPr>
              <w:t>pentru</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componenta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tehnica</w:t>
            </w:r>
            <w:proofErr w:type="spellEnd"/>
            <w:r w:rsidRPr="00E25880">
              <w:rPr>
                <w:rFonts w:ascii="Times New Roman" w:hAnsi="Times New Roman" w:cs="Times New Roman"/>
                <w:color w:val="000000" w:themeColor="text1"/>
                <w:sz w:val="24"/>
                <w:szCs w:val="24"/>
              </w:rPr>
              <w:t xml:space="preserve"> 3 </w:t>
            </w:r>
            <w:proofErr w:type="spellStart"/>
            <w:r w:rsidRPr="00E25880">
              <w:rPr>
                <w:rFonts w:ascii="Times New Roman" w:hAnsi="Times New Roman" w:cs="Times New Roman"/>
                <w:color w:val="000000" w:themeColor="text1"/>
                <w:sz w:val="24"/>
                <w:szCs w:val="24"/>
              </w:rPr>
              <w:t>Cons.n</w:t>
            </w:r>
            <w:proofErr w:type="spellEnd"/>
            <w:r w:rsidRPr="00E25880">
              <w:rPr>
                <w:rFonts w:ascii="Times New Roman" w:hAnsi="Times New Roman" w:cs="Times New Roman"/>
                <w:color w:val="000000" w:themeColor="text1"/>
                <w:sz w:val="24"/>
                <w:szCs w:val="24"/>
              </w:rPr>
              <w:t xml:space="preserve"> – </w:t>
            </w:r>
            <w:proofErr w:type="spellStart"/>
            <w:r w:rsidRPr="00E25880">
              <w:rPr>
                <w:rFonts w:ascii="Times New Roman" w:hAnsi="Times New Roman" w:cs="Times New Roman"/>
                <w:color w:val="000000" w:themeColor="text1"/>
                <w:sz w:val="24"/>
                <w:szCs w:val="24"/>
              </w:rPr>
              <w:t>valoarea</w:t>
            </w:r>
            <w:proofErr w:type="spellEnd"/>
            <w:r w:rsidRPr="00E25880">
              <w:rPr>
                <w:rFonts w:ascii="Times New Roman" w:hAnsi="Times New Roman" w:cs="Times New Roman"/>
                <w:color w:val="000000" w:themeColor="text1"/>
                <w:sz w:val="24"/>
                <w:szCs w:val="24"/>
              </w:rPr>
              <w:t xml:space="preserve"> </w:t>
            </w:r>
            <w:proofErr w:type="spellStart"/>
            <w:r w:rsidRPr="00E25880">
              <w:rPr>
                <w:rFonts w:ascii="Times New Roman" w:hAnsi="Times New Roman" w:cs="Times New Roman"/>
                <w:color w:val="000000" w:themeColor="text1"/>
                <w:sz w:val="24"/>
                <w:szCs w:val="24"/>
              </w:rPr>
              <w:t>consumului</w:t>
            </w:r>
            <w:proofErr w:type="spellEnd"/>
            <w:r w:rsidRPr="00E25880">
              <w:rPr>
                <w:rFonts w:ascii="Times New Roman" w:hAnsi="Times New Roman" w:cs="Times New Roman"/>
                <w:color w:val="000000" w:themeColor="text1"/>
                <w:sz w:val="24"/>
                <w:szCs w:val="24"/>
              </w:rPr>
              <w:t xml:space="preserve"> eSORT2, din </w:t>
            </w:r>
            <w:proofErr w:type="spellStart"/>
            <w:r w:rsidRPr="00E25880">
              <w:rPr>
                <w:rFonts w:ascii="Times New Roman" w:hAnsi="Times New Roman" w:cs="Times New Roman"/>
                <w:color w:val="000000" w:themeColor="text1"/>
                <w:sz w:val="24"/>
                <w:szCs w:val="24"/>
              </w:rPr>
              <w:t>oferta</w:t>
            </w:r>
            <w:proofErr w:type="spellEnd"/>
            <w:r w:rsidRPr="00E25880">
              <w:rPr>
                <w:rFonts w:ascii="Times New Roman" w:hAnsi="Times New Roman" w:cs="Times New Roman"/>
                <w:color w:val="000000" w:themeColor="text1"/>
                <w:sz w:val="24"/>
                <w:szCs w:val="24"/>
              </w:rPr>
              <w:t xml:space="preserve"> n.</w:t>
            </w:r>
          </w:p>
        </w:tc>
        <w:tc>
          <w:tcPr>
            <w:tcW w:w="4198" w:type="dxa"/>
          </w:tcPr>
          <w:p w:rsidR="0015524A" w:rsidRPr="00FE1376" w:rsidRDefault="0015524A" w:rsidP="00E66963">
            <w:pPr>
              <w:jc w:val="both"/>
              <w:rPr>
                <w:rFonts w:ascii="Times New Roman" w:hAnsi="Times New Roman" w:cs="Times New Roman"/>
                <w:color w:val="FF0000"/>
                <w:sz w:val="24"/>
                <w:szCs w:val="24"/>
                <w:lang w:val="ro-RO"/>
              </w:rPr>
            </w:pPr>
          </w:p>
        </w:tc>
      </w:tr>
      <w:tr w:rsidR="00210C9D" w:rsidRPr="00FE1376" w:rsidTr="00975551">
        <w:tc>
          <w:tcPr>
            <w:tcW w:w="6116" w:type="dxa"/>
          </w:tcPr>
          <w:p w:rsidR="00BE1852" w:rsidRPr="00BE1852" w:rsidRDefault="00BE1852" w:rsidP="00146C49">
            <w:pPr>
              <w:jc w:val="both"/>
              <w:rPr>
                <w:rFonts w:ascii="Times New Roman" w:eastAsia="Times New Roman" w:hAnsi="Times New Roman" w:cs="Times New Roman"/>
                <w:b/>
                <w:color w:val="000000" w:themeColor="text1"/>
                <w:sz w:val="24"/>
                <w:szCs w:val="24"/>
                <w:lang w:val="it-IT" w:eastAsia="ar-SA"/>
              </w:rPr>
            </w:pPr>
            <w:r w:rsidRPr="00BE1852">
              <w:rPr>
                <w:rFonts w:ascii="Times New Roman" w:eastAsia="Times New Roman" w:hAnsi="Times New Roman" w:cs="Times New Roman"/>
                <w:b/>
                <w:color w:val="000000" w:themeColor="text1"/>
                <w:sz w:val="24"/>
                <w:szCs w:val="24"/>
                <w:lang w:val="it-IT" w:eastAsia="ar-SA"/>
              </w:rPr>
              <w:t>Factor: Autonomia autobu</w:t>
            </w:r>
            <w:r w:rsidR="0019725E">
              <w:rPr>
                <w:rFonts w:ascii="Times New Roman" w:eastAsia="Times New Roman" w:hAnsi="Times New Roman" w:cs="Times New Roman"/>
                <w:b/>
                <w:color w:val="000000" w:themeColor="text1"/>
                <w:sz w:val="24"/>
                <w:szCs w:val="24"/>
                <w:lang w:val="it-IT" w:eastAsia="ar-SA"/>
              </w:rPr>
              <w:t>zului</w:t>
            </w:r>
            <w:r w:rsidR="0008662B">
              <w:rPr>
                <w:rFonts w:ascii="Times New Roman" w:eastAsia="Times New Roman" w:hAnsi="Times New Roman" w:cs="Times New Roman"/>
                <w:b/>
                <w:color w:val="000000" w:themeColor="text1"/>
                <w:sz w:val="24"/>
                <w:szCs w:val="24"/>
                <w:lang w:val="it-IT" w:eastAsia="ar-SA"/>
              </w:rPr>
              <w:t>/autobuzelor</w:t>
            </w:r>
            <w:r w:rsidRPr="00BE1852">
              <w:rPr>
                <w:rFonts w:ascii="Times New Roman" w:eastAsia="Times New Roman" w:hAnsi="Times New Roman" w:cs="Times New Roman"/>
                <w:b/>
                <w:color w:val="000000" w:themeColor="text1"/>
                <w:sz w:val="24"/>
                <w:szCs w:val="24"/>
                <w:lang w:val="it-IT" w:eastAsia="ar-SA"/>
              </w:rPr>
              <w:t xml:space="preserve"> (maxim 15 puncte – 15%)</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Componenta tehnică – Autonomia reprezintă distanța în km parcursă între două încărcări la 100% capacitatea bateriilor electrice.</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 xml:space="preserve">Autonomia autobuzelor electrice va fi de minim 170 km între două încărcări, calculată în condiții SORT pe baza capacității utile a bateriilor de tracțiune. </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Va fi acceptat orice mijloc de probă adecvat, precum certificate de conformitate, fișă tehnică/un dosar tehnic al producătorului sau un raport de testare de la un organism recunoscut. Ofertele care nu respectă cerința minimă a caietului de sarcini, vor fi declarate neconforme.</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Pentru demonstrarea valorii factorului de evaluare, ofertanții vor prezenta documentele solicitate prin caietul de sarcini, parte a documentației de atribuire.</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 xml:space="preserve">Punctajul pentru “Autonomia </w:t>
            </w:r>
            <w:r w:rsidR="0008662B">
              <w:rPr>
                <w:rFonts w:ascii="Times New Roman" w:eastAsia="Times New Roman" w:hAnsi="Times New Roman" w:cs="Times New Roman"/>
                <w:sz w:val="24"/>
                <w:szCs w:val="24"/>
                <w:lang w:val="it-IT" w:eastAsia="ar-SA"/>
              </w:rPr>
              <w:t>autobuzului/autobuzelor</w:t>
            </w:r>
            <w:r w:rsidRPr="004A7499">
              <w:rPr>
                <w:rFonts w:ascii="Times New Roman" w:eastAsia="Times New Roman" w:hAnsi="Times New Roman" w:cs="Times New Roman"/>
                <w:sz w:val="24"/>
                <w:szCs w:val="24"/>
                <w:lang w:val="it-IT" w:eastAsia="ar-SA"/>
              </w:rPr>
              <w:t xml:space="preserve">“ (maxim 15 puncte- pondere 15%), se acordă astfel: </w:t>
            </w:r>
          </w:p>
          <w:p w:rsidR="00E66963" w:rsidRPr="004A749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a) Pentru cele mai mari valori ale autonomiei se acordă punctajul maxim de 15 puncte;</w:t>
            </w:r>
          </w:p>
          <w:p w:rsidR="00210C9D" w:rsidRPr="00146C49" w:rsidRDefault="00E66963" w:rsidP="00146C49">
            <w:pPr>
              <w:jc w:val="both"/>
              <w:rPr>
                <w:rFonts w:ascii="Times New Roman" w:eastAsia="Times New Roman" w:hAnsi="Times New Roman" w:cs="Times New Roman"/>
                <w:sz w:val="24"/>
                <w:szCs w:val="24"/>
                <w:lang w:val="it-IT" w:eastAsia="ar-SA"/>
              </w:rPr>
            </w:pPr>
            <w:r w:rsidRPr="004A7499">
              <w:rPr>
                <w:rFonts w:ascii="Times New Roman" w:eastAsia="Times New Roman" w:hAnsi="Times New Roman" w:cs="Times New Roman"/>
                <w:sz w:val="24"/>
                <w:szCs w:val="24"/>
                <w:lang w:val="it-IT" w:eastAsia="ar-SA"/>
              </w:rPr>
              <w:t xml:space="preserve"> b) Pentru valori mai mici decât cele prevăzute la lit.a), punctajul se acordă astfel: Pctj(5)n = (Autonomie efectivă ofertată pentru autobuz(n)/Autonomie efectivă maximă ofertată pentru autobuz x punctaj maxim alocat (15 puncte). Pentru</w:t>
            </w:r>
            <w:r>
              <w:rPr>
                <w:rFonts w:ascii="Times New Roman" w:eastAsia="Times New Roman" w:hAnsi="Times New Roman" w:cs="Times New Roman"/>
                <w:sz w:val="24"/>
                <w:szCs w:val="24"/>
                <w:lang w:val="it-IT" w:eastAsia="ar-SA"/>
              </w:rPr>
              <w:t xml:space="preserve"> </w:t>
            </w:r>
            <w:r w:rsidRPr="004A7499">
              <w:rPr>
                <w:rFonts w:ascii="Times New Roman" w:eastAsia="Times New Roman" w:hAnsi="Times New Roman" w:cs="Times New Roman"/>
                <w:sz w:val="24"/>
                <w:szCs w:val="24"/>
                <w:lang w:val="it-IT" w:eastAsia="ar-SA"/>
              </w:rPr>
              <w:t>ofertele care prezintă o autonomie de 170 km se vor acorda 0 (zero) puncte fiind cerință minimă a caietului de sarcini.</w:t>
            </w:r>
          </w:p>
        </w:tc>
        <w:tc>
          <w:tcPr>
            <w:tcW w:w="4198" w:type="dxa"/>
          </w:tcPr>
          <w:p w:rsidR="00210C9D" w:rsidRPr="00FE1376" w:rsidRDefault="00210C9D" w:rsidP="00146C49">
            <w:pPr>
              <w:jc w:val="both"/>
              <w:rPr>
                <w:rFonts w:ascii="Times New Roman" w:hAnsi="Times New Roman" w:cs="Times New Roman"/>
                <w:color w:val="FF0000"/>
                <w:sz w:val="24"/>
                <w:szCs w:val="24"/>
                <w:lang w:val="ro-RO"/>
              </w:rPr>
            </w:pPr>
          </w:p>
        </w:tc>
      </w:tr>
    </w:tbl>
    <w:p w:rsidR="00BE1852" w:rsidRDefault="00BE1852">
      <w:pPr>
        <w:rPr>
          <w:rFonts w:ascii="Times New Roman" w:hAnsi="Times New Roman" w:cs="Times New Roman"/>
          <w:b/>
          <w:bCs/>
          <w:i/>
          <w:iCs/>
          <w:sz w:val="24"/>
          <w:szCs w:val="24"/>
          <w:u w:val="single"/>
          <w:lang w:val="ro-RO"/>
        </w:rPr>
      </w:pPr>
    </w:p>
    <w:p w:rsidR="00717B25" w:rsidRPr="00FE1376" w:rsidRDefault="00717B25">
      <w:pPr>
        <w:rPr>
          <w:rFonts w:ascii="Times New Roman" w:hAnsi="Times New Roman" w:cs="Times New Roman"/>
          <w:b/>
          <w:bCs/>
          <w:i/>
          <w:iCs/>
          <w:sz w:val="24"/>
          <w:szCs w:val="24"/>
          <w:u w:val="single"/>
          <w:lang w:val="ro-RO"/>
        </w:rPr>
      </w:pPr>
      <w:r w:rsidRPr="00FE1376">
        <w:rPr>
          <w:rFonts w:ascii="Times New Roman" w:hAnsi="Times New Roman" w:cs="Times New Roman"/>
          <w:b/>
          <w:bCs/>
          <w:i/>
          <w:iCs/>
          <w:sz w:val="24"/>
          <w:szCs w:val="24"/>
          <w:u w:val="single"/>
          <w:lang w:val="ro-RO"/>
        </w:rPr>
        <w:t>Alte cerințe:</w:t>
      </w:r>
    </w:p>
    <w:p w:rsidR="00A64152" w:rsidRPr="00FE1376" w:rsidRDefault="00A64152" w:rsidP="00BE176F">
      <w:pPr>
        <w:pStyle w:val="BodyText"/>
        <w:spacing w:before="9"/>
        <w:jc w:val="both"/>
      </w:pPr>
      <w:r w:rsidRPr="00FE1376">
        <w:t xml:space="preserve">În cadrul </w:t>
      </w:r>
      <w:r w:rsidR="00D95888">
        <w:t>propunerii tehnice</w:t>
      </w:r>
      <w:r w:rsidRPr="00FE1376">
        <w:t xml:space="preserve"> tehnice, ofertantul va prezenta obligatoriu următoarele:</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Desene cu vederea în plan (frontal, spate, lateral, de sus, interior) a autobuzelor, cu indicarea cotelor principale și a gărzii la sol;</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Desenele organizării interioare vor indica dispunerea scaunelor, a uşilor, a butoanelor pentru solicitarea opririi, a geamurilor, a ieşirilor de siguranţă și a poziţionării rampei pentru accesul nelimitat al pasagerilor care se deplasează cu căruciorul rulant, locul pentru căruciorul rulant.</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-Angajamentul ferm, prin care se obligă că, în cazul în care oferta sa va fi declarată câştigătoare, să prezinte autobuzul la RAR, înaintea livrarii, pentru obţinerea numărului naţional de registru, a cărtii de identitate a vehiculului (CIV) pe care s-a aplicat folia de securitate, pe costurile și riscul său, fără obligaţii din partea beneficiarului;</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xml:space="preserve">- Declaraţie privind asigurarea consumabilelor necesare activităţii de întreţinere și mentenență planificată a autobuzului livrat pe costurile furnizorului pentru toată perioada de garanţie. Declaratia va fi insotita de lista echipamentelor consumabile, care fac parte din stocul minim asigurat si care sunt necesare activitatii zilnice de intretinere si mentenanta in autobaza destinata autobuzului electric; </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xml:space="preserve">- Declarația-angajament pe propria răspundere că va face pe costurile și cu personalul asigurat de </w:t>
      </w:r>
      <w:r w:rsidR="00960E75">
        <w:rPr>
          <w:color w:val="000000" w:themeColor="text1"/>
          <w:sz w:val="24"/>
          <w:szCs w:val="24"/>
        </w:rPr>
        <w:t>Ofertant</w:t>
      </w:r>
      <w:r w:rsidRPr="006468EC">
        <w:rPr>
          <w:color w:val="000000" w:themeColor="text1"/>
          <w:sz w:val="24"/>
          <w:szCs w:val="24"/>
        </w:rPr>
        <w:t xml:space="preserve">  instruirea  personalului operatorului local de transport pentru  exploatarea, întreținerea și repararea autobuzului si a statiei de incarcare; </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Fisele tehnice din documetatia de atribuire, completate conform cerintelor</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Declarație-angajament pe proprie răspundere din partea ofertantului referitoare la viciile ascunse;</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Angajamentul ferm al ofertantului că va asigura personalul și dotarea tehnică necesară asigurării     asistenței tehnice în garanție și service-ului în perioada de garanție a autobuzului. Ofertantul va  prezenta, un document valabil în care va fi specificat atelierul de service autorizat de pe teritoriul Romaniei, responsabil cu efectuarea întreținerii și reparațiilor, astfel încât să se asigure  toate condițiile necesare unei bune desfășurări a activităților de service în termenele prevăzute in Caietul de sarcini.</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xml:space="preserve">- Rezultatele testului eSORT 2 sau echivalent corespunzător autobuzului electric </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Declarație cu privire la respectarea  principiului DNSH “Do Not Significant Harm” (tradus “A nu prejudicia în mod semnificativ ”)</w:t>
      </w:r>
    </w:p>
    <w:p w:rsidR="006468EC" w:rsidRPr="006468EC" w:rsidRDefault="006468EC" w:rsidP="006468EC">
      <w:pPr>
        <w:pStyle w:val="ListParagraph"/>
        <w:ind w:left="0" w:firstLine="0"/>
        <w:jc w:val="both"/>
        <w:rPr>
          <w:color w:val="000000" w:themeColor="text1"/>
          <w:sz w:val="24"/>
          <w:szCs w:val="24"/>
        </w:rPr>
      </w:pPr>
      <w:r w:rsidRPr="006468EC">
        <w:rPr>
          <w:color w:val="000000" w:themeColor="text1"/>
          <w:sz w:val="24"/>
          <w:szCs w:val="24"/>
        </w:rPr>
        <w:t>- Declaratie de asigurare pe o durata de 15 ani de la livrare, gratuit in perioada de garantie si contra cost dupa expirarea acesteia, orice piesa sau subansamblu din componenta autobuzului electric care s-a defectat.</w:t>
      </w:r>
    </w:p>
    <w:p w:rsidR="00FC063B" w:rsidRPr="006468EC" w:rsidRDefault="00FC063B" w:rsidP="006468EC">
      <w:pPr>
        <w:pStyle w:val="ListParagraph"/>
        <w:ind w:left="0" w:firstLine="0"/>
        <w:jc w:val="both"/>
        <w:rPr>
          <w:rFonts w:eastAsia="Calibri"/>
          <w:color w:val="000000" w:themeColor="text1"/>
          <w:sz w:val="24"/>
          <w:szCs w:val="24"/>
        </w:rPr>
      </w:pPr>
      <w:r w:rsidRPr="006468EC">
        <w:rPr>
          <w:color w:val="000000" w:themeColor="text1"/>
          <w:sz w:val="24"/>
          <w:szCs w:val="24"/>
        </w:rPr>
        <w:t>- D</w:t>
      </w:r>
      <w:r w:rsidRPr="006468EC">
        <w:rPr>
          <w:rFonts w:eastAsia="Calibri"/>
          <w:color w:val="000000" w:themeColor="text1"/>
          <w:sz w:val="24"/>
          <w:szCs w:val="24"/>
        </w:rPr>
        <w:t>eclaratie privind acceptarea clauzelor contractuale</w:t>
      </w:r>
      <w:r w:rsidR="00BE176F" w:rsidRPr="006468EC">
        <w:rPr>
          <w:rFonts w:eastAsia="Calibri"/>
          <w:color w:val="000000" w:themeColor="text1"/>
          <w:sz w:val="24"/>
          <w:szCs w:val="24"/>
        </w:rPr>
        <w:t>;</w:t>
      </w:r>
    </w:p>
    <w:p w:rsidR="00FC063B" w:rsidRPr="006468EC" w:rsidRDefault="00FC063B" w:rsidP="006468EC">
      <w:pPr>
        <w:pStyle w:val="ListParagraph"/>
        <w:ind w:left="0" w:firstLine="0"/>
        <w:jc w:val="both"/>
        <w:rPr>
          <w:rFonts w:eastAsia="Calibri"/>
          <w:color w:val="000000" w:themeColor="text1"/>
          <w:sz w:val="24"/>
          <w:szCs w:val="24"/>
        </w:rPr>
      </w:pPr>
      <w:r w:rsidRPr="006468EC">
        <w:rPr>
          <w:rFonts w:eastAsia="Calibri"/>
          <w:color w:val="000000" w:themeColor="text1"/>
          <w:sz w:val="24"/>
          <w:szCs w:val="24"/>
        </w:rPr>
        <w:t>- Acord cu privire la prelucrarea datelor cu caracter personal</w:t>
      </w:r>
      <w:r w:rsidR="00BE176F" w:rsidRPr="006468EC">
        <w:rPr>
          <w:rFonts w:eastAsia="Calibri"/>
          <w:color w:val="000000" w:themeColor="text1"/>
          <w:sz w:val="24"/>
          <w:szCs w:val="24"/>
        </w:rPr>
        <w:t>;</w:t>
      </w:r>
    </w:p>
    <w:p w:rsidR="00FC063B" w:rsidRPr="006468EC" w:rsidRDefault="00FC063B" w:rsidP="006468EC">
      <w:pPr>
        <w:pStyle w:val="ListParagraph"/>
        <w:ind w:left="0" w:firstLine="0"/>
        <w:jc w:val="both"/>
        <w:rPr>
          <w:rFonts w:eastAsia="Calibri"/>
          <w:color w:val="000000" w:themeColor="text1"/>
          <w:sz w:val="24"/>
          <w:szCs w:val="24"/>
        </w:rPr>
      </w:pPr>
      <w:r w:rsidRPr="006468EC">
        <w:rPr>
          <w:rFonts w:eastAsia="Calibri"/>
          <w:color w:val="000000" w:themeColor="text1"/>
          <w:sz w:val="24"/>
          <w:szCs w:val="24"/>
        </w:rPr>
        <w:t>-</w:t>
      </w:r>
      <w:r w:rsidR="004C19B8" w:rsidRPr="006468EC">
        <w:rPr>
          <w:sz w:val="24"/>
          <w:szCs w:val="24"/>
        </w:rPr>
        <w:t xml:space="preserve"> </w:t>
      </w:r>
      <w:r w:rsidR="004C19B8" w:rsidRPr="006468EC">
        <w:rPr>
          <w:rFonts w:eastAsia="Calibri"/>
          <w:color w:val="000000" w:themeColor="text1"/>
          <w:sz w:val="24"/>
          <w:szCs w:val="24"/>
        </w:rPr>
        <w:t>Declarație privind respectarea reglementărilor obligatorii din domeniul mediului, social, al relațiilor de muncă și privind respectarea legislației de securitate și sănătate în muncă</w:t>
      </w:r>
      <w:r w:rsidR="00BE176F" w:rsidRPr="006468EC">
        <w:rPr>
          <w:rFonts w:eastAsia="Calibri"/>
          <w:color w:val="000000" w:themeColor="text1"/>
          <w:sz w:val="24"/>
          <w:szCs w:val="24"/>
        </w:rPr>
        <w:t>;</w:t>
      </w:r>
      <w:r w:rsidRPr="006468EC">
        <w:rPr>
          <w:rFonts w:eastAsia="Calibri"/>
          <w:color w:val="000000" w:themeColor="text1"/>
          <w:sz w:val="24"/>
          <w:szCs w:val="24"/>
        </w:rPr>
        <w:t xml:space="preserve"> </w:t>
      </w:r>
    </w:p>
    <w:p w:rsidR="00FC063B" w:rsidRPr="006468EC" w:rsidRDefault="00FC063B" w:rsidP="006468EC">
      <w:pPr>
        <w:pStyle w:val="ListParagraph"/>
        <w:ind w:left="0" w:firstLine="0"/>
        <w:jc w:val="both"/>
        <w:rPr>
          <w:color w:val="000000" w:themeColor="text1"/>
          <w:sz w:val="24"/>
          <w:szCs w:val="24"/>
        </w:rPr>
      </w:pPr>
      <w:r w:rsidRPr="006468EC">
        <w:rPr>
          <w:rFonts w:eastAsia="Calibri"/>
          <w:color w:val="000000" w:themeColor="text1"/>
          <w:sz w:val="24"/>
          <w:szCs w:val="24"/>
        </w:rPr>
        <w:t xml:space="preserve"> - Declarație pe propria răspundere privind respectarea aplicării principiului DNSH în implementarea contractulu</w:t>
      </w:r>
      <w:r w:rsidR="00BE176F" w:rsidRPr="006468EC">
        <w:rPr>
          <w:rFonts w:eastAsia="Calibri"/>
          <w:color w:val="000000" w:themeColor="text1"/>
          <w:sz w:val="24"/>
          <w:szCs w:val="24"/>
        </w:rPr>
        <w:t>i;</w:t>
      </w:r>
    </w:p>
    <w:p w:rsidR="00FC063B" w:rsidRPr="006468EC" w:rsidRDefault="00FC063B" w:rsidP="006468EC">
      <w:pPr>
        <w:pStyle w:val="ListParagraph"/>
        <w:ind w:left="0" w:firstLine="0"/>
        <w:jc w:val="both"/>
        <w:rPr>
          <w:color w:val="000000" w:themeColor="text1"/>
          <w:sz w:val="24"/>
          <w:szCs w:val="24"/>
        </w:rPr>
      </w:pPr>
      <w:r w:rsidRPr="006468EC">
        <w:rPr>
          <w:color w:val="000000" w:themeColor="text1"/>
          <w:sz w:val="24"/>
          <w:szCs w:val="24"/>
        </w:rPr>
        <w:t>- Opisul documentelor ofertei.</w:t>
      </w:r>
    </w:p>
    <w:p w:rsidR="00FC063B" w:rsidRPr="006468EC" w:rsidRDefault="00FC063B" w:rsidP="006468EC">
      <w:pPr>
        <w:pStyle w:val="ListParagraph"/>
        <w:ind w:left="0" w:firstLine="0"/>
        <w:jc w:val="both"/>
        <w:rPr>
          <w:color w:val="000000" w:themeColor="text1"/>
          <w:sz w:val="24"/>
          <w:szCs w:val="24"/>
        </w:rPr>
      </w:pPr>
    </w:p>
    <w:sectPr w:rsidR="00FC063B" w:rsidRPr="006468EC" w:rsidSect="00975551">
      <w:footerReference w:type="default" r:id="rId7"/>
      <w:pgSz w:w="12240" w:h="15840"/>
      <w:pgMar w:top="1418" w:right="6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26F" w:rsidRDefault="00FE126F" w:rsidP="008E6174">
      <w:pPr>
        <w:spacing w:after="0" w:line="240" w:lineRule="auto"/>
      </w:pPr>
      <w:r>
        <w:separator/>
      </w:r>
    </w:p>
  </w:endnote>
  <w:endnote w:type="continuationSeparator" w:id="0">
    <w:p w:rsidR="00FE126F" w:rsidRDefault="00FE126F" w:rsidP="008E6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284561"/>
      <w:docPartObj>
        <w:docPartGallery w:val="Page Numbers (Bottom of Page)"/>
        <w:docPartUnique/>
      </w:docPartObj>
    </w:sdtPr>
    <w:sdtContent>
      <w:p w:rsidR="00FE126F" w:rsidRDefault="005A0EDA">
        <w:pPr>
          <w:pStyle w:val="Footer"/>
          <w:jc w:val="right"/>
        </w:pPr>
        <w:fldSimple w:instr="PAGE   \* MERGEFORMAT">
          <w:r w:rsidR="00960E75" w:rsidRPr="00960E75">
            <w:rPr>
              <w:noProof/>
              <w:lang w:val="ro-RO"/>
            </w:rPr>
            <w:t>7</w:t>
          </w:r>
        </w:fldSimple>
      </w:p>
    </w:sdtContent>
  </w:sdt>
  <w:p w:rsidR="00FE126F" w:rsidRDefault="00FE1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26F" w:rsidRDefault="00FE126F" w:rsidP="008E6174">
      <w:pPr>
        <w:spacing w:after="0" w:line="240" w:lineRule="auto"/>
      </w:pPr>
      <w:r>
        <w:separator/>
      </w:r>
    </w:p>
  </w:footnote>
  <w:footnote w:type="continuationSeparator" w:id="0">
    <w:p w:rsidR="00FE126F" w:rsidRDefault="00FE126F" w:rsidP="008E6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DD"/>
    <w:multiLevelType w:val="hybridMultilevel"/>
    <w:tmpl w:val="76C86CC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5C00D93"/>
    <w:multiLevelType w:val="multilevel"/>
    <w:tmpl w:val="15C00D93"/>
    <w:lvl w:ilvl="0">
      <w:start w:val="1"/>
      <w:numFmt w:val="bullet"/>
      <w:lvlText w:val=""/>
      <w:lvlJc w:val="left"/>
      <w:pPr>
        <w:ind w:left="832" w:hanging="360"/>
      </w:pPr>
      <w:rPr>
        <w:rFonts w:ascii="Symbol" w:hAnsi="Symbol" w:hint="default"/>
      </w:rPr>
    </w:lvl>
    <w:lvl w:ilvl="1">
      <w:start w:val="1"/>
      <w:numFmt w:val="bullet"/>
      <w:lvlText w:val="o"/>
      <w:lvlJc w:val="left"/>
      <w:pPr>
        <w:ind w:left="1552" w:hanging="360"/>
      </w:pPr>
      <w:rPr>
        <w:rFonts w:ascii="Courier New" w:hAnsi="Courier New" w:cs="Courier New" w:hint="default"/>
      </w:rPr>
    </w:lvl>
    <w:lvl w:ilvl="2">
      <w:start w:val="1"/>
      <w:numFmt w:val="bullet"/>
      <w:lvlText w:val=""/>
      <w:lvlJc w:val="left"/>
      <w:pPr>
        <w:ind w:left="2272" w:hanging="360"/>
      </w:pPr>
      <w:rPr>
        <w:rFonts w:ascii="Wingdings" w:hAnsi="Wingdings" w:hint="default"/>
      </w:rPr>
    </w:lvl>
    <w:lvl w:ilvl="3">
      <w:start w:val="1"/>
      <w:numFmt w:val="bullet"/>
      <w:lvlText w:val=""/>
      <w:lvlJc w:val="left"/>
      <w:pPr>
        <w:ind w:left="2992" w:hanging="360"/>
      </w:pPr>
      <w:rPr>
        <w:rFonts w:ascii="Symbol" w:hAnsi="Symbol" w:hint="default"/>
      </w:rPr>
    </w:lvl>
    <w:lvl w:ilvl="4">
      <w:start w:val="1"/>
      <w:numFmt w:val="bullet"/>
      <w:lvlText w:val="o"/>
      <w:lvlJc w:val="left"/>
      <w:pPr>
        <w:ind w:left="3712" w:hanging="360"/>
      </w:pPr>
      <w:rPr>
        <w:rFonts w:ascii="Courier New" w:hAnsi="Courier New" w:cs="Courier New" w:hint="default"/>
      </w:rPr>
    </w:lvl>
    <w:lvl w:ilvl="5">
      <w:start w:val="1"/>
      <w:numFmt w:val="bullet"/>
      <w:lvlText w:val=""/>
      <w:lvlJc w:val="left"/>
      <w:pPr>
        <w:ind w:left="4432" w:hanging="360"/>
      </w:pPr>
      <w:rPr>
        <w:rFonts w:ascii="Wingdings" w:hAnsi="Wingdings" w:hint="default"/>
      </w:rPr>
    </w:lvl>
    <w:lvl w:ilvl="6">
      <w:start w:val="1"/>
      <w:numFmt w:val="bullet"/>
      <w:lvlText w:val=""/>
      <w:lvlJc w:val="left"/>
      <w:pPr>
        <w:ind w:left="5152" w:hanging="360"/>
      </w:pPr>
      <w:rPr>
        <w:rFonts w:ascii="Symbol" w:hAnsi="Symbol" w:hint="default"/>
      </w:rPr>
    </w:lvl>
    <w:lvl w:ilvl="7">
      <w:start w:val="1"/>
      <w:numFmt w:val="bullet"/>
      <w:lvlText w:val="o"/>
      <w:lvlJc w:val="left"/>
      <w:pPr>
        <w:ind w:left="5872" w:hanging="360"/>
      </w:pPr>
      <w:rPr>
        <w:rFonts w:ascii="Courier New" w:hAnsi="Courier New" w:cs="Courier New" w:hint="default"/>
      </w:rPr>
    </w:lvl>
    <w:lvl w:ilvl="8">
      <w:start w:val="1"/>
      <w:numFmt w:val="bullet"/>
      <w:lvlText w:val=""/>
      <w:lvlJc w:val="left"/>
      <w:pPr>
        <w:ind w:left="6592" w:hanging="360"/>
      </w:pPr>
      <w:rPr>
        <w:rFonts w:ascii="Wingdings" w:hAnsi="Wingdings" w:hint="default"/>
      </w:rPr>
    </w:lvl>
  </w:abstractNum>
  <w:abstractNum w:abstractNumId="2">
    <w:nsid w:val="17F71E99"/>
    <w:multiLevelType w:val="multilevel"/>
    <w:tmpl w:val="5F9C211B"/>
    <w:lvl w:ilvl="0">
      <w:start w:val="1"/>
      <w:numFmt w:val="upperRoman"/>
      <w:lvlText w:val="%1."/>
      <w:lvlJc w:val="left"/>
      <w:pPr>
        <w:ind w:left="395" w:hanging="284"/>
      </w:pPr>
      <w:rPr>
        <w:rFonts w:ascii="Times New Roman" w:eastAsia="Times New Roman" w:hAnsi="Times New Roman" w:cs="Times New Roman" w:hint="default"/>
        <w:b/>
        <w:bCs/>
        <w:w w:val="99"/>
        <w:sz w:val="24"/>
        <w:szCs w:val="24"/>
        <w:lang w:val="ro-RO" w:eastAsia="en-US" w:bidi="ar-SA"/>
      </w:rPr>
    </w:lvl>
    <w:lvl w:ilvl="1">
      <w:start w:val="1"/>
      <w:numFmt w:val="decimal"/>
      <w:lvlText w:val="%1.%2"/>
      <w:lvlJc w:val="left"/>
      <w:pPr>
        <w:ind w:left="539" w:hanging="428"/>
      </w:pPr>
      <w:rPr>
        <w:rFonts w:ascii="Times New Roman" w:eastAsia="Times New Roman" w:hAnsi="Times New Roman" w:cs="Times New Roman" w:hint="default"/>
        <w:b/>
        <w:bCs/>
        <w:w w:val="99"/>
        <w:sz w:val="24"/>
        <w:szCs w:val="24"/>
        <w:lang w:val="ro-RO" w:eastAsia="en-US" w:bidi="ar-SA"/>
      </w:rPr>
    </w:lvl>
    <w:lvl w:ilvl="2">
      <w:start w:val="1"/>
      <w:numFmt w:val="decimal"/>
      <w:lvlText w:val="%1.%2.%3."/>
      <w:lvlJc w:val="left"/>
      <w:pPr>
        <w:ind w:left="848" w:hanging="668"/>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1917" w:hanging="668"/>
      </w:pPr>
      <w:rPr>
        <w:rFonts w:hint="default"/>
        <w:lang w:val="ro-RO" w:eastAsia="en-US" w:bidi="ar-SA"/>
      </w:rPr>
    </w:lvl>
    <w:lvl w:ilvl="4">
      <w:numFmt w:val="bullet"/>
      <w:lvlText w:val="•"/>
      <w:lvlJc w:val="left"/>
      <w:pPr>
        <w:ind w:left="3055" w:hanging="668"/>
      </w:pPr>
      <w:rPr>
        <w:rFonts w:hint="default"/>
        <w:lang w:val="ro-RO" w:eastAsia="en-US" w:bidi="ar-SA"/>
      </w:rPr>
    </w:lvl>
    <w:lvl w:ilvl="5">
      <w:numFmt w:val="bullet"/>
      <w:lvlText w:val="•"/>
      <w:lvlJc w:val="left"/>
      <w:pPr>
        <w:ind w:left="4192" w:hanging="668"/>
      </w:pPr>
      <w:rPr>
        <w:rFonts w:hint="default"/>
        <w:lang w:val="ro-RO" w:eastAsia="en-US" w:bidi="ar-SA"/>
      </w:rPr>
    </w:lvl>
    <w:lvl w:ilvl="6">
      <w:numFmt w:val="bullet"/>
      <w:lvlText w:val="•"/>
      <w:lvlJc w:val="left"/>
      <w:pPr>
        <w:ind w:left="5330" w:hanging="668"/>
      </w:pPr>
      <w:rPr>
        <w:rFonts w:hint="default"/>
        <w:lang w:val="ro-RO" w:eastAsia="en-US" w:bidi="ar-SA"/>
      </w:rPr>
    </w:lvl>
    <w:lvl w:ilvl="7">
      <w:numFmt w:val="bullet"/>
      <w:lvlText w:val="•"/>
      <w:lvlJc w:val="left"/>
      <w:pPr>
        <w:ind w:left="6467" w:hanging="668"/>
      </w:pPr>
      <w:rPr>
        <w:rFonts w:hint="default"/>
        <w:lang w:val="ro-RO" w:eastAsia="en-US" w:bidi="ar-SA"/>
      </w:rPr>
    </w:lvl>
    <w:lvl w:ilvl="8">
      <w:numFmt w:val="bullet"/>
      <w:lvlText w:val="•"/>
      <w:lvlJc w:val="left"/>
      <w:pPr>
        <w:ind w:left="7605" w:hanging="668"/>
      </w:pPr>
      <w:rPr>
        <w:rFonts w:hint="default"/>
        <w:lang w:val="ro-RO" w:eastAsia="en-US" w:bidi="ar-SA"/>
      </w:rPr>
    </w:lvl>
  </w:abstractNum>
  <w:abstractNum w:abstractNumId="3">
    <w:nsid w:val="1D672FB1"/>
    <w:multiLevelType w:val="multilevel"/>
    <w:tmpl w:val="1D672FB1"/>
    <w:lvl w:ilvl="0">
      <w:start w:val="2"/>
      <w:numFmt w:val="upperRoman"/>
      <w:lvlText w:val="%1"/>
      <w:lvlJc w:val="left"/>
      <w:pPr>
        <w:ind w:left="599" w:hanging="488"/>
      </w:pPr>
      <w:rPr>
        <w:rFonts w:hint="default"/>
        <w:lang w:val="ro-RO" w:eastAsia="en-US" w:bidi="ar-SA"/>
      </w:rPr>
    </w:lvl>
    <w:lvl w:ilvl="1">
      <w:start w:val="2"/>
      <w:numFmt w:val="decimal"/>
      <w:lvlText w:val="%1.%2."/>
      <w:lvlJc w:val="left"/>
      <w:pPr>
        <w:ind w:left="599" w:hanging="488"/>
      </w:pPr>
      <w:rPr>
        <w:rFonts w:ascii="Times New Roman" w:eastAsia="Times New Roman" w:hAnsi="Times New Roman" w:cs="Times New Roman" w:hint="default"/>
        <w:b/>
        <w:bCs/>
        <w:w w:val="99"/>
        <w:sz w:val="24"/>
        <w:szCs w:val="24"/>
        <w:lang w:val="ro-RO" w:eastAsia="en-US" w:bidi="ar-SA"/>
      </w:rPr>
    </w:lvl>
    <w:lvl w:ilvl="2">
      <w:numFmt w:val="bullet"/>
      <w:lvlText w:val="•"/>
      <w:lvlJc w:val="left"/>
      <w:pPr>
        <w:ind w:left="2456" w:hanging="488"/>
      </w:pPr>
      <w:rPr>
        <w:rFonts w:hint="default"/>
        <w:lang w:val="ro-RO" w:eastAsia="en-US" w:bidi="ar-SA"/>
      </w:rPr>
    </w:lvl>
    <w:lvl w:ilvl="3">
      <w:numFmt w:val="bullet"/>
      <w:lvlText w:val="•"/>
      <w:lvlJc w:val="left"/>
      <w:pPr>
        <w:ind w:left="3384" w:hanging="488"/>
      </w:pPr>
      <w:rPr>
        <w:rFonts w:hint="default"/>
        <w:lang w:val="ro-RO" w:eastAsia="en-US" w:bidi="ar-SA"/>
      </w:rPr>
    </w:lvl>
    <w:lvl w:ilvl="4">
      <w:numFmt w:val="bullet"/>
      <w:lvlText w:val="•"/>
      <w:lvlJc w:val="left"/>
      <w:pPr>
        <w:ind w:left="4312" w:hanging="488"/>
      </w:pPr>
      <w:rPr>
        <w:rFonts w:hint="default"/>
        <w:lang w:val="ro-RO" w:eastAsia="en-US" w:bidi="ar-SA"/>
      </w:rPr>
    </w:lvl>
    <w:lvl w:ilvl="5">
      <w:numFmt w:val="bullet"/>
      <w:lvlText w:val="•"/>
      <w:lvlJc w:val="left"/>
      <w:pPr>
        <w:ind w:left="5240" w:hanging="488"/>
      </w:pPr>
      <w:rPr>
        <w:rFonts w:hint="default"/>
        <w:lang w:val="ro-RO" w:eastAsia="en-US" w:bidi="ar-SA"/>
      </w:rPr>
    </w:lvl>
    <w:lvl w:ilvl="6">
      <w:numFmt w:val="bullet"/>
      <w:lvlText w:val="•"/>
      <w:lvlJc w:val="left"/>
      <w:pPr>
        <w:ind w:left="6168" w:hanging="488"/>
      </w:pPr>
      <w:rPr>
        <w:rFonts w:hint="default"/>
        <w:lang w:val="ro-RO" w:eastAsia="en-US" w:bidi="ar-SA"/>
      </w:rPr>
    </w:lvl>
    <w:lvl w:ilvl="7">
      <w:numFmt w:val="bullet"/>
      <w:lvlText w:val="•"/>
      <w:lvlJc w:val="left"/>
      <w:pPr>
        <w:ind w:left="7096" w:hanging="488"/>
      </w:pPr>
      <w:rPr>
        <w:rFonts w:hint="default"/>
        <w:lang w:val="ro-RO" w:eastAsia="en-US" w:bidi="ar-SA"/>
      </w:rPr>
    </w:lvl>
    <w:lvl w:ilvl="8">
      <w:numFmt w:val="bullet"/>
      <w:lvlText w:val="•"/>
      <w:lvlJc w:val="left"/>
      <w:pPr>
        <w:ind w:left="8024" w:hanging="488"/>
      </w:pPr>
      <w:rPr>
        <w:rFonts w:hint="default"/>
        <w:lang w:val="ro-RO" w:eastAsia="en-US" w:bidi="ar-SA"/>
      </w:rPr>
    </w:lvl>
  </w:abstractNum>
  <w:abstractNum w:abstractNumId="4">
    <w:nsid w:val="1E0A1B1F"/>
    <w:multiLevelType w:val="multilevel"/>
    <w:tmpl w:val="1E0A1B1F"/>
    <w:lvl w:ilvl="0">
      <w:start w:val="7"/>
      <w:numFmt w:val="decimal"/>
      <w:lvlText w:val="%1"/>
      <w:lvlJc w:val="left"/>
      <w:pPr>
        <w:ind w:left="360" w:hanging="360"/>
      </w:pPr>
      <w:rPr>
        <w:rFonts w:hint="default"/>
      </w:rPr>
    </w:lvl>
    <w:lvl w:ilvl="1">
      <w:start w:val="4"/>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5">
    <w:nsid w:val="2BB326F5"/>
    <w:multiLevelType w:val="multilevel"/>
    <w:tmpl w:val="2BB326F5"/>
    <w:lvl w:ilvl="0">
      <w:start w:val="1"/>
      <w:numFmt w:val="decimal"/>
      <w:lvlText w:val="%1."/>
      <w:lvlJc w:val="left"/>
      <w:pPr>
        <w:ind w:left="240" w:hanging="240"/>
      </w:pPr>
      <w:rPr>
        <w:rFonts w:ascii="Times New Roman" w:eastAsia="Times New Roman" w:hAnsi="Times New Roman" w:cs="Times New Roman"/>
        <w:b/>
        <w:bCs/>
        <w:color w:val="000000" w:themeColor="text1"/>
        <w:w w:val="99"/>
        <w:sz w:val="32"/>
        <w:szCs w:val="32"/>
        <w:lang w:val="ro-RO" w:eastAsia="en-US" w:bidi="ar-SA"/>
      </w:rPr>
    </w:lvl>
    <w:lvl w:ilvl="1">
      <w:start w:val="1"/>
      <w:numFmt w:val="decimal"/>
      <w:lvlText w:val="%1.%2"/>
      <w:lvlJc w:val="left"/>
      <w:pPr>
        <w:ind w:left="561" w:hanging="562"/>
      </w:pPr>
      <w:rPr>
        <w:rFonts w:hint="default"/>
        <w:b/>
        <w:bCs/>
        <w:spacing w:val="-3"/>
        <w:w w:val="100"/>
        <w:lang w:val="ro-RO" w:eastAsia="en-US" w:bidi="ar-SA"/>
      </w:rPr>
    </w:lvl>
    <w:lvl w:ilvl="2">
      <w:numFmt w:val="bullet"/>
      <w:lvlText w:val="•"/>
      <w:lvlJc w:val="left"/>
      <w:pPr>
        <w:ind w:left="720" w:hanging="562"/>
      </w:pPr>
      <w:rPr>
        <w:rFonts w:ascii="Microsoft Sans Serif" w:eastAsia="Microsoft Sans Serif" w:hAnsi="Microsoft Sans Serif" w:cs="Microsoft Sans Serif" w:hint="default"/>
        <w:w w:val="101"/>
        <w:sz w:val="24"/>
        <w:szCs w:val="24"/>
        <w:lang w:val="ro-RO" w:eastAsia="en-US" w:bidi="ar-SA"/>
      </w:rPr>
    </w:lvl>
    <w:lvl w:ilvl="3">
      <w:numFmt w:val="bullet"/>
      <w:lvlText w:val="o"/>
      <w:lvlJc w:val="left"/>
      <w:pPr>
        <w:ind w:left="1212" w:hanging="562"/>
      </w:pPr>
      <w:rPr>
        <w:rFonts w:ascii="Verdana" w:eastAsia="Verdana" w:hAnsi="Verdana" w:cs="Verdana" w:hint="default"/>
        <w:w w:val="98"/>
        <w:sz w:val="24"/>
        <w:szCs w:val="24"/>
        <w:lang w:val="ro-RO" w:eastAsia="en-US" w:bidi="ar-SA"/>
      </w:rPr>
    </w:lvl>
    <w:lvl w:ilvl="4">
      <w:numFmt w:val="bullet"/>
      <w:lvlText w:val="•"/>
      <w:lvlJc w:val="left"/>
      <w:pPr>
        <w:ind w:left="848" w:hanging="562"/>
      </w:pPr>
      <w:rPr>
        <w:rFonts w:hint="default"/>
        <w:lang w:val="ro-RO" w:eastAsia="en-US" w:bidi="ar-SA"/>
      </w:rPr>
    </w:lvl>
    <w:lvl w:ilvl="5">
      <w:numFmt w:val="bullet"/>
      <w:lvlText w:val="•"/>
      <w:lvlJc w:val="left"/>
      <w:pPr>
        <w:ind w:left="1208" w:hanging="562"/>
      </w:pPr>
      <w:rPr>
        <w:rFonts w:hint="default"/>
        <w:lang w:val="ro-RO" w:eastAsia="en-US" w:bidi="ar-SA"/>
      </w:rPr>
    </w:lvl>
    <w:lvl w:ilvl="6">
      <w:numFmt w:val="bullet"/>
      <w:lvlText w:val="•"/>
      <w:lvlJc w:val="left"/>
      <w:pPr>
        <w:ind w:left="2920" w:hanging="562"/>
      </w:pPr>
      <w:rPr>
        <w:rFonts w:hint="default"/>
        <w:lang w:val="ro-RO" w:eastAsia="en-US" w:bidi="ar-SA"/>
      </w:rPr>
    </w:lvl>
    <w:lvl w:ilvl="7">
      <w:numFmt w:val="bullet"/>
      <w:lvlText w:val="•"/>
      <w:lvlJc w:val="left"/>
      <w:pPr>
        <w:ind w:left="4632" w:hanging="562"/>
      </w:pPr>
      <w:rPr>
        <w:rFonts w:hint="default"/>
        <w:lang w:val="ro-RO" w:eastAsia="en-US" w:bidi="ar-SA"/>
      </w:rPr>
    </w:lvl>
    <w:lvl w:ilvl="8">
      <w:numFmt w:val="bullet"/>
      <w:lvlText w:val="•"/>
      <w:lvlJc w:val="left"/>
      <w:pPr>
        <w:ind w:left="6344" w:hanging="562"/>
      </w:pPr>
      <w:rPr>
        <w:rFonts w:hint="default"/>
        <w:lang w:val="ro-RO" w:eastAsia="en-US" w:bidi="ar-SA"/>
      </w:rPr>
    </w:lvl>
  </w:abstractNum>
  <w:abstractNum w:abstractNumId="6">
    <w:nsid w:val="2DFC4BC4"/>
    <w:multiLevelType w:val="hybridMultilevel"/>
    <w:tmpl w:val="BCACC5AC"/>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B265945"/>
    <w:multiLevelType w:val="hybridMultilevel"/>
    <w:tmpl w:val="18909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7D36B6"/>
    <w:multiLevelType w:val="multilevel"/>
    <w:tmpl w:val="3C7D36B6"/>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CE67430"/>
    <w:multiLevelType w:val="hybridMultilevel"/>
    <w:tmpl w:val="DF78B7E2"/>
    <w:lvl w:ilvl="0" w:tplc="D604E2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36647"/>
    <w:multiLevelType w:val="hybridMultilevel"/>
    <w:tmpl w:val="FFCA89C0"/>
    <w:lvl w:ilvl="0" w:tplc="A572BA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71916D6"/>
    <w:multiLevelType w:val="hybridMultilevel"/>
    <w:tmpl w:val="7E34F2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F9C211B"/>
    <w:multiLevelType w:val="multilevel"/>
    <w:tmpl w:val="5F9C211B"/>
    <w:lvl w:ilvl="0">
      <w:start w:val="1"/>
      <w:numFmt w:val="upperRoman"/>
      <w:lvlText w:val="%1."/>
      <w:lvlJc w:val="left"/>
      <w:pPr>
        <w:ind w:left="395" w:hanging="284"/>
      </w:pPr>
      <w:rPr>
        <w:rFonts w:ascii="Times New Roman" w:eastAsia="Times New Roman" w:hAnsi="Times New Roman" w:cs="Times New Roman" w:hint="default"/>
        <w:b/>
        <w:bCs/>
        <w:w w:val="99"/>
        <w:sz w:val="24"/>
        <w:szCs w:val="24"/>
        <w:lang w:val="ro-RO" w:eastAsia="en-US" w:bidi="ar-SA"/>
      </w:rPr>
    </w:lvl>
    <w:lvl w:ilvl="1">
      <w:start w:val="1"/>
      <w:numFmt w:val="decimal"/>
      <w:lvlText w:val="%1.%2"/>
      <w:lvlJc w:val="left"/>
      <w:pPr>
        <w:ind w:left="539" w:hanging="428"/>
      </w:pPr>
      <w:rPr>
        <w:rFonts w:ascii="Times New Roman" w:eastAsia="Times New Roman" w:hAnsi="Times New Roman" w:cs="Times New Roman" w:hint="default"/>
        <w:b/>
        <w:bCs/>
        <w:w w:val="99"/>
        <w:sz w:val="24"/>
        <w:szCs w:val="24"/>
        <w:lang w:val="ro-RO" w:eastAsia="en-US" w:bidi="ar-SA"/>
      </w:rPr>
    </w:lvl>
    <w:lvl w:ilvl="2">
      <w:start w:val="1"/>
      <w:numFmt w:val="decimal"/>
      <w:lvlText w:val="%1.%2.%3."/>
      <w:lvlJc w:val="left"/>
      <w:pPr>
        <w:ind w:left="848" w:hanging="668"/>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1917" w:hanging="668"/>
      </w:pPr>
      <w:rPr>
        <w:rFonts w:hint="default"/>
        <w:lang w:val="ro-RO" w:eastAsia="en-US" w:bidi="ar-SA"/>
      </w:rPr>
    </w:lvl>
    <w:lvl w:ilvl="4">
      <w:numFmt w:val="bullet"/>
      <w:lvlText w:val="•"/>
      <w:lvlJc w:val="left"/>
      <w:pPr>
        <w:ind w:left="3055" w:hanging="668"/>
      </w:pPr>
      <w:rPr>
        <w:rFonts w:hint="default"/>
        <w:lang w:val="ro-RO" w:eastAsia="en-US" w:bidi="ar-SA"/>
      </w:rPr>
    </w:lvl>
    <w:lvl w:ilvl="5">
      <w:numFmt w:val="bullet"/>
      <w:lvlText w:val="•"/>
      <w:lvlJc w:val="left"/>
      <w:pPr>
        <w:ind w:left="4192" w:hanging="668"/>
      </w:pPr>
      <w:rPr>
        <w:rFonts w:hint="default"/>
        <w:lang w:val="ro-RO" w:eastAsia="en-US" w:bidi="ar-SA"/>
      </w:rPr>
    </w:lvl>
    <w:lvl w:ilvl="6">
      <w:numFmt w:val="bullet"/>
      <w:lvlText w:val="•"/>
      <w:lvlJc w:val="left"/>
      <w:pPr>
        <w:ind w:left="5330" w:hanging="668"/>
      </w:pPr>
      <w:rPr>
        <w:rFonts w:hint="default"/>
        <w:lang w:val="ro-RO" w:eastAsia="en-US" w:bidi="ar-SA"/>
      </w:rPr>
    </w:lvl>
    <w:lvl w:ilvl="7">
      <w:numFmt w:val="bullet"/>
      <w:lvlText w:val="•"/>
      <w:lvlJc w:val="left"/>
      <w:pPr>
        <w:ind w:left="6467" w:hanging="668"/>
      </w:pPr>
      <w:rPr>
        <w:rFonts w:hint="default"/>
        <w:lang w:val="ro-RO" w:eastAsia="en-US" w:bidi="ar-SA"/>
      </w:rPr>
    </w:lvl>
    <w:lvl w:ilvl="8">
      <w:numFmt w:val="bullet"/>
      <w:lvlText w:val="•"/>
      <w:lvlJc w:val="left"/>
      <w:pPr>
        <w:ind w:left="7605" w:hanging="668"/>
      </w:pPr>
      <w:rPr>
        <w:rFonts w:hint="default"/>
        <w:lang w:val="ro-RO" w:eastAsia="en-US" w:bidi="ar-SA"/>
      </w:rPr>
    </w:lvl>
  </w:abstractNum>
  <w:abstractNum w:abstractNumId="13">
    <w:nsid w:val="604D3235"/>
    <w:multiLevelType w:val="multilevel"/>
    <w:tmpl w:val="A4643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554BFE"/>
    <w:multiLevelType w:val="multilevel"/>
    <w:tmpl w:val="64554BF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2D407F2"/>
    <w:multiLevelType w:val="multilevel"/>
    <w:tmpl w:val="72D407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7C04FCE"/>
    <w:multiLevelType w:val="multilevel"/>
    <w:tmpl w:val="2BB326F5"/>
    <w:lvl w:ilvl="0">
      <w:start w:val="1"/>
      <w:numFmt w:val="decimal"/>
      <w:lvlText w:val="%1."/>
      <w:lvlJc w:val="left"/>
      <w:pPr>
        <w:ind w:left="240" w:hanging="240"/>
      </w:pPr>
      <w:rPr>
        <w:rFonts w:ascii="Times New Roman" w:eastAsia="Times New Roman" w:hAnsi="Times New Roman" w:cs="Times New Roman"/>
        <w:b/>
        <w:bCs/>
        <w:color w:val="000000" w:themeColor="text1"/>
        <w:w w:val="99"/>
        <w:sz w:val="32"/>
        <w:szCs w:val="32"/>
        <w:lang w:val="ro-RO" w:eastAsia="en-US" w:bidi="ar-SA"/>
      </w:rPr>
    </w:lvl>
    <w:lvl w:ilvl="1">
      <w:start w:val="1"/>
      <w:numFmt w:val="decimal"/>
      <w:lvlText w:val="%1.%2"/>
      <w:lvlJc w:val="left"/>
      <w:pPr>
        <w:ind w:left="561" w:hanging="562"/>
      </w:pPr>
      <w:rPr>
        <w:rFonts w:hint="default"/>
        <w:b/>
        <w:bCs/>
        <w:spacing w:val="-3"/>
        <w:w w:val="100"/>
        <w:lang w:val="ro-RO" w:eastAsia="en-US" w:bidi="ar-SA"/>
      </w:rPr>
    </w:lvl>
    <w:lvl w:ilvl="2">
      <w:numFmt w:val="bullet"/>
      <w:lvlText w:val="•"/>
      <w:lvlJc w:val="left"/>
      <w:pPr>
        <w:ind w:left="720" w:hanging="562"/>
      </w:pPr>
      <w:rPr>
        <w:rFonts w:ascii="Microsoft Sans Serif" w:eastAsia="Microsoft Sans Serif" w:hAnsi="Microsoft Sans Serif" w:cs="Microsoft Sans Serif" w:hint="default"/>
        <w:w w:val="101"/>
        <w:sz w:val="24"/>
        <w:szCs w:val="24"/>
        <w:lang w:val="ro-RO" w:eastAsia="en-US" w:bidi="ar-SA"/>
      </w:rPr>
    </w:lvl>
    <w:lvl w:ilvl="3">
      <w:numFmt w:val="bullet"/>
      <w:lvlText w:val="o"/>
      <w:lvlJc w:val="left"/>
      <w:pPr>
        <w:ind w:left="1212" w:hanging="562"/>
      </w:pPr>
      <w:rPr>
        <w:rFonts w:ascii="Verdana" w:eastAsia="Verdana" w:hAnsi="Verdana" w:cs="Verdana" w:hint="default"/>
        <w:w w:val="98"/>
        <w:sz w:val="24"/>
        <w:szCs w:val="24"/>
        <w:lang w:val="ro-RO" w:eastAsia="en-US" w:bidi="ar-SA"/>
      </w:rPr>
    </w:lvl>
    <w:lvl w:ilvl="4">
      <w:numFmt w:val="bullet"/>
      <w:lvlText w:val="•"/>
      <w:lvlJc w:val="left"/>
      <w:pPr>
        <w:ind w:left="848" w:hanging="562"/>
      </w:pPr>
      <w:rPr>
        <w:rFonts w:hint="default"/>
        <w:lang w:val="ro-RO" w:eastAsia="en-US" w:bidi="ar-SA"/>
      </w:rPr>
    </w:lvl>
    <w:lvl w:ilvl="5">
      <w:numFmt w:val="bullet"/>
      <w:lvlText w:val="•"/>
      <w:lvlJc w:val="left"/>
      <w:pPr>
        <w:ind w:left="1208" w:hanging="562"/>
      </w:pPr>
      <w:rPr>
        <w:rFonts w:hint="default"/>
        <w:lang w:val="ro-RO" w:eastAsia="en-US" w:bidi="ar-SA"/>
      </w:rPr>
    </w:lvl>
    <w:lvl w:ilvl="6">
      <w:numFmt w:val="bullet"/>
      <w:lvlText w:val="•"/>
      <w:lvlJc w:val="left"/>
      <w:pPr>
        <w:ind w:left="2920" w:hanging="562"/>
      </w:pPr>
      <w:rPr>
        <w:rFonts w:hint="default"/>
        <w:lang w:val="ro-RO" w:eastAsia="en-US" w:bidi="ar-SA"/>
      </w:rPr>
    </w:lvl>
    <w:lvl w:ilvl="7">
      <w:numFmt w:val="bullet"/>
      <w:lvlText w:val="•"/>
      <w:lvlJc w:val="left"/>
      <w:pPr>
        <w:ind w:left="4632" w:hanging="562"/>
      </w:pPr>
      <w:rPr>
        <w:rFonts w:hint="default"/>
        <w:lang w:val="ro-RO" w:eastAsia="en-US" w:bidi="ar-SA"/>
      </w:rPr>
    </w:lvl>
    <w:lvl w:ilvl="8">
      <w:numFmt w:val="bullet"/>
      <w:lvlText w:val="•"/>
      <w:lvlJc w:val="left"/>
      <w:pPr>
        <w:ind w:left="6344" w:hanging="562"/>
      </w:pPr>
      <w:rPr>
        <w:rFonts w:hint="default"/>
        <w:lang w:val="ro-RO" w:eastAsia="en-US" w:bidi="ar-SA"/>
      </w:rPr>
    </w:lvl>
  </w:abstractNum>
  <w:num w:numId="1">
    <w:abstractNumId w:val="5"/>
  </w:num>
  <w:num w:numId="2">
    <w:abstractNumId w:val="1"/>
  </w:num>
  <w:num w:numId="3">
    <w:abstractNumId w:val="0"/>
  </w:num>
  <w:num w:numId="4">
    <w:abstractNumId w:val="7"/>
  </w:num>
  <w:num w:numId="5">
    <w:abstractNumId w:val="11"/>
  </w:num>
  <w:num w:numId="6">
    <w:abstractNumId w:val="16"/>
  </w:num>
  <w:num w:numId="7">
    <w:abstractNumId w:val="8"/>
  </w:num>
  <w:num w:numId="8">
    <w:abstractNumId w:val="14"/>
  </w:num>
  <w:num w:numId="9">
    <w:abstractNumId w:val="4"/>
  </w:num>
  <w:num w:numId="10">
    <w:abstractNumId w:val="10"/>
  </w:num>
  <w:num w:numId="11">
    <w:abstractNumId w:val="6"/>
  </w:num>
  <w:num w:numId="12">
    <w:abstractNumId w:val="12"/>
  </w:num>
  <w:num w:numId="13">
    <w:abstractNumId w:val="2"/>
  </w:num>
  <w:num w:numId="14">
    <w:abstractNumId w:val="3"/>
  </w:num>
  <w:num w:numId="15">
    <w:abstractNumId w:val="15"/>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1248DD"/>
    <w:rsid w:val="00004A2A"/>
    <w:rsid w:val="000405AB"/>
    <w:rsid w:val="00074F35"/>
    <w:rsid w:val="0008662B"/>
    <w:rsid w:val="000B100C"/>
    <w:rsid w:val="000B4466"/>
    <w:rsid w:val="000C4CC5"/>
    <w:rsid w:val="000F3523"/>
    <w:rsid w:val="001248DD"/>
    <w:rsid w:val="001358BD"/>
    <w:rsid w:val="00146C49"/>
    <w:rsid w:val="0015444F"/>
    <w:rsid w:val="0015524A"/>
    <w:rsid w:val="001815AB"/>
    <w:rsid w:val="001920F9"/>
    <w:rsid w:val="0019725E"/>
    <w:rsid w:val="001B15BB"/>
    <w:rsid w:val="001B41A2"/>
    <w:rsid w:val="001C3645"/>
    <w:rsid w:val="001E6782"/>
    <w:rsid w:val="00210C9D"/>
    <w:rsid w:val="00211DE7"/>
    <w:rsid w:val="002259B9"/>
    <w:rsid w:val="00232E1C"/>
    <w:rsid w:val="00233604"/>
    <w:rsid w:val="002425FE"/>
    <w:rsid w:val="0025034B"/>
    <w:rsid w:val="00276153"/>
    <w:rsid w:val="00352CA2"/>
    <w:rsid w:val="00396CE2"/>
    <w:rsid w:val="003B18DF"/>
    <w:rsid w:val="003B54A6"/>
    <w:rsid w:val="003E1038"/>
    <w:rsid w:val="00400882"/>
    <w:rsid w:val="00411599"/>
    <w:rsid w:val="00433382"/>
    <w:rsid w:val="00440AC3"/>
    <w:rsid w:val="00463FAF"/>
    <w:rsid w:val="004C19B8"/>
    <w:rsid w:val="004D727A"/>
    <w:rsid w:val="004E6F65"/>
    <w:rsid w:val="0050318A"/>
    <w:rsid w:val="005249F0"/>
    <w:rsid w:val="00540F51"/>
    <w:rsid w:val="00586DD8"/>
    <w:rsid w:val="0059495E"/>
    <w:rsid w:val="005A0EDA"/>
    <w:rsid w:val="005F43C2"/>
    <w:rsid w:val="006468EC"/>
    <w:rsid w:val="006D12B1"/>
    <w:rsid w:val="00717B25"/>
    <w:rsid w:val="00723048"/>
    <w:rsid w:val="00763CDC"/>
    <w:rsid w:val="00792C8D"/>
    <w:rsid w:val="007D5E5C"/>
    <w:rsid w:val="007E175D"/>
    <w:rsid w:val="007F1BD6"/>
    <w:rsid w:val="007F642A"/>
    <w:rsid w:val="008244ED"/>
    <w:rsid w:val="00851A83"/>
    <w:rsid w:val="00871DF0"/>
    <w:rsid w:val="008849A4"/>
    <w:rsid w:val="008A2742"/>
    <w:rsid w:val="008B57B1"/>
    <w:rsid w:val="008C4CAB"/>
    <w:rsid w:val="008E1E4C"/>
    <w:rsid w:val="008E6174"/>
    <w:rsid w:val="008F598A"/>
    <w:rsid w:val="009569F6"/>
    <w:rsid w:val="00960E75"/>
    <w:rsid w:val="00975551"/>
    <w:rsid w:val="00981537"/>
    <w:rsid w:val="009A5448"/>
    <w:rsid w:val="009C1F74"/>
    <w:rsid w:val="009E3F8B"/>
    <w:rsid w:val="00A12266"/>
    <w:rsid w:val="00A5071A"/>
    <w:rsid w:val="00A64152"/>
    <w:rsid w:val="00A75399"/>
    <w:rsid w:val="00A90099"/>
    <w:rsid w:val="00AA43B6"/>
    <w:rsid w:val="00AF78FF"/>
    <w:rsid w:val="00B01D43"/>
    <w:rsid w:val="00B317F2"/>
    <w:rsid w:val="00B47AF5"/>
    <w:rsid w:val="00B8313D"/>
    <w:rsid w:val="00B932C2"/>
    <w:rsid w:val="00BA74BA"/>
    <w:rsid w:val="00BB3F4D"/>
    <w:rsid w:val="00BB3F9E"/>
    <w:rsid w:val="00BB5265"/>
    <w:rsid w:val="00BC2593"/>
    <w:rsid w:val="00BC487E"/>
    <w:rsid w:val="00BE176F"/>
    <w:rsid w:val="00BE1852"/>
    <w:rsid w:val="00BE4F3F"/>
    <w:rsid w:val="00BF4256"/>
    <w:rsid w:val="00C03CB4"/>
    <w:rsid w:val="00C175C7"/>
    <w:rsid w:val="00C214C3"/>
    <w:rsid w:val="00C2254B"/>
    <w:rsid w:val="00C41A1F"/>
    <w:rsid w:val="00C65F22"/>
    <w:rsid w:val="00CC52F7"/>
    <w:rsid w:val="00CE02B3"/>
    <w:rsid w:val="00D2515C"/>
    <w:rsid w:val="00D67116"/>
    <w:rsid w:val="00D95888"/>
    <w:rsid w:val="00DC4A6B"/>
    <w:rsid w:val="00E16154"/>
    <w:rsid w:val="00E222EA"/>
    <w:rsid w:val="00E36309"/>
    <w:rsid w:val="00E55EF3"/>
    <w:rsid w:val="00E66963"/>
    <w:rsid w:val="00E72A11"/>
    <w:rsid w:val="00E919BB"/>
    <w:rsid w:val="00EA2450"/>
    <w:rsid w:val="00EF6204"/>
    <w:rsid w:val="00F72C11"/>
    <w:rsid w:val="00F735F8"/>
    <w:rsid w:val="00F74AB5"/>
    <w:rsid w:val="00F91519"/>
    <w:rsid w:val="00FC063B"/>
    <w:rsid w:val="00FE126F"/>
    <w:rsid w:val="00FE1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99"/>
  </w:style>
  <w:style w:type="paragraph" w:styleId="Heading1">
    <w:name w:val="heading 1"/>
    <w:basedOn w:val="Normal"/>
    <w:next w:val="Normal"/>
    <w:link w:val="Heading1Char"/>
    <w:uiPriority w:val="1"/>
    <w:qFormat/>
    <w:rsid w:val="00276153"/>
    <w:pPr>
      <w:widowControl w:val="0"/>
      <w:autoSpaceDE w:val="0"/>
      <w:autoSpaceDN w:val="0"/>
      <w:spacing w:before="77" w:after="0" w:line="240" w:lineRule="auto"/>
      <w:ind w:left="512" w:hanging="402"/>
      <w:outlineLvl w:val="0"/>
    </w:pPr>
    <w:rPr>
      <w:rFonts w:ascii="Times New Roman" w:eastAsia="Times New Roman" w:hAnsi="Times New Roman" w:cs="Times New Roman"/>
      <w:b/>
      <w:bCs/>
      <w:sz w:val="32"/>
      <w:szCs w:val="32"/>
      <w:lang w:val="ro-RO"/>
    </w:rPr>
  </w:style>
  <w:style w:type="paragraph" w:styleId="Heading2">
    <w:name w:val="heading 2"/>
    <w:basedOn w:val="Normal"/>
    <w:next w:val="Normal"/>
    <w:link w:val="Heading2Char"/>
    <w:uiPriority w:val="9"/>
    <w:unhideWhenUsed/>
    <w:qFormat/>
    <w:rsid w:val="002761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qFormat/>
    <w:rsid w:val="00276153"/>
    <w:rPr>
      <w:rFonts w:ascii="Times New Roman" w:eastAsia="Times New Roman" w:hAnsi="Times New Roman" w:cs="Times New Roman"/>
      <w:b/>
      <w:bCs/>
      <w:sz w:val="32"/>
      <w:szCs w:val="32"/>
      <w:lang w:val="ro-RO"/>
    </w:rPr>
  </w:style>
  <w:style w:type="character" w:customStyle="1" w:styleId="Heading2Char">
    <w:name w:val="Heading 2 Char"/>
    <w:basedOn w:val="DefaultParagraphFont"/>
    <w:link w:val="Heading2"/>
    <w:uiPriority w:val="9"/>
    <w:rsid w:val="0027615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276153"/>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qFormat/>
    <w:rsid w:val="00276153"/>
    <w:rPr>
      <w:rFonts w:ascii="Times New Roman" w:eastAsia="Times New Roman" w:hAnsi="Times New Roman" w:cs="Times New Roman"/>
      <w:sz w:val="24"/>
      <w:szCs w:val="24"/>
      <w:lang w:val="ro-RO"/>
    </w:rPr>
  </w:style>
  <w:style w:type="paragraph" w:styleId="Header">
    <w:name w:val="header"/>
    <w:basedOn w:val="Normal"/>
    <w:link w:val="HeaderChar"/>
    <w:uiPriority w:val="99"/>
    <w:qFormat/>
    <w:rsid w:val="00276153"/>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qFormat/>
    <w:rsid w:val="00276153"/>
    <w:rPr>
      <w:rFonts w:ascii="Times New Roman" w:eastAsia="Times New Roman" w:hAnsi="Times New Roman" w:cs="Times New Roman"/>
      <w:sz w:val="24"/>
      <w:szCs w:val="20"/>
      <w:lang w:val="ro-RO"/>
    </w:rPr>
  </w:style>
  <w:style w:type="paragraph" w:styleId="ListParagraph">
    <w:name w:val="List Paragraph"/>
    <w:aliases w:val="Forth level,Numbered List"/>
    <w:basedOn w:val="Normal"/>
    <w:link w:val="ListParagraphChar"/>
    <w:uiPriority w:val="1"/>
    <w:qFormat/>
    <w:rsid w:val="00276153"/>
    <w:pPr>
      <w:widowControl w:val="0"/>
      <w:autoSpaceDE w:val="0"/>
      <w:autoSpaceDN w:val="0"/>
      <w:spacing w:after="0" w:line="240" w:lineRule="auto"/>
      <w:ind w:left="832" w:hanging="360"/>
    </w:pPr>
    <w:rPr>
      <w:rFonts w:ascii="Times New Roman" w:eastAsia="Times New Roman" w:hAnsi="Times New Roman" w:cs="Times New Roman"/>
      <w:lang w:val="ro-RO"/>
    </w:rPr>
  </w:style>
  <w:style w:type="paragraph" w:customStyle="1" w:styleId="Default">
    <w:name w:val="Default"/>
    <w:qFormat/>
    <w:rsid w:val="002761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orth level Char,Numbered List Char"/>
    <w:link w:val="ListParagraph"/>
    <w:uiPriority w:val="34"/>
    <w:qFormat/>
    <w:locked/>
    <w:rsid w:val="00276153"/>
    <w:rPr>
      <w:rFonts w:ascii="Times New Roman" w:eastAsia="Times New Roman" w:hAnsi="Times New Roman" w:cs="Times New Roman"/>
      <w:lang w:val="ro-RO"/>
    </w:rPr>
  </w:style>
  <w:style w:type="paragraph" w:styleId="Footer">
    <w:name w:val="footer"/>
    <w:basedOn w:val="Normal"/>
    <w:link w:val="FooterChar"/>
    <w:uiPriority w:val="99"/>
    <w:unhideWhenUsed/>
    <w:rsid w:val="008E61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6174"/>
  </w:style>
  <w:style w:type="character" w:styleId="Strong">
    <w:name w:val="Strong"/>
    <w:basedOn w:val="DefaultParagraphFont"/>
    <w:uiPriority w:val="22"/>
    <w:qFormat/>
    <w:rsid w:val="00BC2593"/>
    <w:rPr>
      <w:b/>
      <w:bCs/>
    </w:rPr>
  </w:style>
  <w:style w:type="character" w:customStyle="1" w:styleId="Bodytext295pt">
    <w:name w:val="Body text (2) + 9.5 pt"/>
    <w:basedOn w:val="DefaultParagraphFont"/>
    <w:qFormat/>
    <w:rsid w:val="008C4CAB"/>
    <w:rPr>
      <w:rFonts w:ascii="Calibri" w:eastAsia="Calibri" w:hAnsi="Calibri" w:cs="Calibri"/>
      <w:b/>
      <w:bCs/>
      <w:color w:val="000000"/>
      <w:spacing w:val="0"/>
      <w:w w:val="100"/>
      <w:position w:val="0"/>
      <w:sz w:val="19"/>
      <w:szCs w:val="19"/>
      <w:u w:val="none"/>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divs>
    <w:div w:id="8641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2182</Words>
  <Characters>12439</Characters>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2025-02-19T10:48:00Z</cp:lastPrinted>
  <dcterms:created xsi:type="dcterms:W3CDTF">2026-01-16T10:33:00Z</dcterms:created>
  <dcterms:modified xsi:type="dcterms:W3CDTF">2026-03-10T08:47:00Z</dcterms:modified>
</cp:coreProperties>
</file>