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C847" w14:textId="77777777" w:rsidR="008644A4" w:rsidRPr="00073424" w:rsidRDefault="008644A4" w:rsidP="008644A4">
      <w:pPr>
        <w:spacing w:after="0" w:line="360" w:lineRule="exact"/>
        <w:rPr>
          <w:rFonts w:ascii="Times New Roman" w:hAnsi="Times New Roman" w:cs="Times New Roman"/>
          <w:b/>
          <w:sz w:val="24"/>
          <w:szCs w:val="24"/>
          <w:u w:val="single"/>
          <w:lang w:val="ro-RO"/>
        </w:rPr>
      </w:pPr>
    </w:p>
    <w:p w14:paraId="37EC330C" w14:textId="77777777" w:rsidR="008644A4" w:rsidRPr="00073424" w:rsidRDefault="008644A4" w:rsidP="004138EF">
      <w:pPr>
        <w:spacing w:after="0" w:line="360" w:lineRule="exact"/>
        <w:jc w:val="center"/>
        <w:rPr>
          <w:rFonts w:ascii="Times New Roman" w:hAnsi="Times New Roman" w:cs="Times New Roman"/>
          <w:b/>
          <w:i/>
          <w:sz w:val="24"/>
          <w:szCs w:val="24"/>
          <w:u w:val="single"/>
          <w:lang w:val="ro-RO"/>
        </w:rPr>
      </w:pPr>
      <w:r w:rsidRPr="00073424">
        <w:rPr>
          <w:rFonts w:ascii="Times New Roman" w:hAnsi="Times New Roman" w:cs="Times New Roman"/>
          <w:b/>
          <w:i/>
          <w:sz w:val="24"/>
          <w:szCs w:val="24"/>
          <w:u w:val="single"/>
          <w:lang w:val="ro-RO"/>
        </w:rPr>
        <w:t>Secțiunea VI.2</w:t>
      </w:r>
    </w:p>
    <w:p w14:paraId="7B6F125F" w14:textId="77777777" w:rsidR="004138EF" w:rsidRPr="00073424" w:rsidRDefault="0024501F" w:rsidP="004138EF">
      <w:pPr>
        <w:spacing w:after="0" w:line="360" w:lineRule="exact"/>
        <w:jc w:val="center"/>
        <w:rPr>
          <w:rFonts w:ascii="Times New Roman" w:hAnsi="Times New Roman" w:cs="Times New Roman"/>
          <w:b/>
          <w:sz w:val="24"/>
          <w:szCs w:val="24"/>
          <w:u w:val="single"/>
          <w:lang w:val="ro-RO"/>
        </w:rPr>
      </w:pPr>
      <w:r w:rsidRPr="00073424">
        <w:rPr>
          <w:rFonts w:ascii="Times New Roman" w:hAnsi="Times New Roman" w:cs="Times New Roman"/>
          <w:b/>
          <w:sz w:val="24"/>
          <w:szCs w:val="24"/>
          <w:u w:val="single"/>
          <w:lang w:val="ro-RO"/>
        </w:rPr>
        <w:t xml:space="preserve">Formular-cadru </w:t>
      </w:r>
    </w:p>
    <w:p w14:paraId="6F20BD7F" w14:textId="77777777" w:rsidR="007C0B46" w:rsidRPr="00073424" w:rsidRDefault="009D5CD7" w:rsidP="004138EF">
      <w:pPr>
        <w:spacing w:after="0" w:line="360" w:lineRule="exact"/>
        <w:jc w:val="center"/>
        <w:rPr>
          <w:rFonts w:ascii="Times New Roman" w:hAnsi="Times New Roman" w:cs="Times New Roman"/>
          <w:b/>
          <w:sz w:val="24"/>
          <w:szCs w:val="24"/>
          <w:u w:val="single"/>
          <w:lang w:val="ro-RO"/>
        </w:rPr>
      </w:pPr>
      <w:r w:rsidRPr="00073424">
        <w:rPr>
          <w:rFonts w:ascii="Times New Roman" w:hAnsi="Times New Roman" w:cs="Times New Roman"/>
          <w:b/>
          <w:sz w:val="24"/>
          <w:szCs w:val="24"/>
          <w:u w:val="single"/>
          <w:lang w:val="ro-RO"/>
        </w:rPr>
        <w:t>Propunere tehnica</w:t>
      </w:r>
      <w:r w:rsidR="004138EF" w:rsidRPr="00073424">
        <w:rPr>
          <w:rFonts w:ascii="Times New Roman" w:hAnsi="Times New Roman" w:cs="Times New Roman"/>
          <w:b/>
          <w:sz w:val="24"/>
          <w:szCs w:val="24"/>
          <w:u w:val="single"/>
          <w:lang w:val="ro-RO"/>
        </w:rPr>
        <w:t xml:space="preserve"> pentru achizitia de produse</w:t>
      </w:r>
    </w:p>
    <w:p w14:paraId="56129C0F" w14:textId="77777777" w:rsidR="009D5CD7" w:rsidRPr="00073424" w:rsidRDefault="009D5CD7" w:rsidP="0024501F">
      <w:pPr>
        <w:spacing w:after="0" w:line="360" w:lineRule="exact"/>
        <w:rPr>
          <w:rFonts w:ascii="Times New Roman" w:hAnsi="Times New Roman" w:cs="Times New Roman"/>
          <w:sz w:val="24"/>
          <w:szCs w:val="24"/>
          <w:lang w:val="ro-RO"/>
        </w:rPr>
      </w:pPr>
    </w:p>
    <w:p w14:paraId="22F9CD15" w14:textId="77777777" w:rsidR="00F16E26" w:rsidRPr="00073424" w:rsidRDefault="00F16E26" w:rsidP="0024501F">
      <w:pPr>
        <w:spacing w:after="0" w:line="360" w:lineRule="exact"/>
        <w:jc w:val="both"/>
        <w:rPr>
          <w:rFonts w:ascii="Times New Roman" w:hAnsi="Times New Roman" w:cs="Times New Roman"/>
          <w:i/>
          <w:iCs/>
          <w:sz w:val="24"/>
          <w:szCs w:val="24"/>
          <w:lang w:val="ro-RO"/>
        </w:rPr>
      </w:pPr>
    </w:p>
    <w:p w14:paraId="643D6C1A" w14:textId="77777777" w:rsidR="00827B34" w:rsidRPr="00073424" w:rsidRDefault="00FB56DE" w:rsidP="004138EF">
      <w:pPr>
        <w:spacing w:after="0" w:line="360" w:lineRule="exact"/>
        <w:rPr>
          <w:rFonts w:ascii="Times New Roman" w:hAnsi="Times New Roman" w:cs="Times New Roman"/>
          <w:i/>
          <w:sz w:val="24"/>
          <w:szCs w:val="24"/>
          <w:lang w:val="ro-RO"/>
        </w:rPr>
      </w:pPr>
      <w:r w:rsidRPr="00073424">
        <w:rPr>
          <w:rFonts w:ascii="Times New Roman" w:eastAsia="Calibri" w:hAnsi="Times New Roman" w:cs="Times New Roman"/>
          <w:i/>
          <w:sz w:val="24"/>
          <w:szCs w:val="24"/>
          <w:lang w:val="ro-RO"/>
        </w:rPr>
        <w:t>N</w:t>
      </w:r>
      <w:r w:rsidR="00827B34" w:rsidRPr="00073424">
        <w:rPr>
          <w:rFonts w:ascii="Times New Roman" w:eastAsia="Calibri" w:hAnsi="Times New Roman" w:cs="Times New Roman"/>
          <w:i/>
          <w:sz w:val="24"/>
          <w:szCs w:val="24"/>
          <w:lang w:val="ro-RO"/>
        </w:rPr>
        <w:t xml:space="preserve">umele Ofertantului (operator economic individual sau asociere de operatori economici): </w:t>
      </w:r>
      <w:r w:rsidR="00827B34" w:rsidRPr="00073424">
        <w:rPr>
          <w:rFonts w:ascii="Times New Roman" w:hAnsi="Times New Roman" w:cs="Times New Roman"/>
          <w:i/>
          <w:sz w:val="24"/>
          <w:szCs w:val="24"/>
          <w:lang w:val="ro-RO"/>
        </w:rPr>
        <w:t>[introduceți]</w:t>
      </w:r>
    </w:p>
    <w:p w14:paraId="23691A9B" w14:textId="77777777" w:rsidR="00827B34" w:rsidRPr="00073424" w:rsidRDefault="00827B34" w:rsidP="004138EF">
      <w:pPr>
        <w:spacing w:after="0" w:line="360" w:lineRule="exact"/>
        <w:jc w:val="right"/>
        <w:rPr>
          <w:rFonts w:ascii="Times New Roman" w:hAnsi="Times New Roman" w:cs="Times New Roman"/>
          <w:i/>
          <w:sz w:val="24"/>
          <w:szCs w:val="24"/>
          <w:lang w:val="ro-RO"/>
        </w:rPr>
      </w:pPr>
      <w:r w:rsidRPr="00073424">
        <w:rPr>
          <w:rFonts w:ascii="Times New Roman" w:hAnsi="Times New Roman" w:cs="Times New Roman"/>
          <w:sz w:val="24"/>
          <w:szCs w:val="24"/>
          <w:lang w:val="ro-RO"/>
        </w:rPr>
        <w:t>Data:</w:t>
      </w:r>
      <w:r w:rsidRPr="00073424">
        <w:rPr>
          <w:rFonts w:ascii="Times New Roman" w:hAnsi="Times New Roman" w:cs="Times New Roman"/>
          <w:i/>
          <w:sz w:val="24"/>
          <w:szCs w:val="24"/>
          <w:lang w:val="ro-RO"/>
        </w:rPr>
        <w:t xml:space="preserve"> [ZZ/LL/AAAA]</w:t>
      </w:r>
    </w:p>
    <w:p w14:paraId="122E7B23" w14:textId="77777777" w:rsidR="00827B34" w:rsidRPr="00073424" w:rsidRDefault="00827B34" w:rsidP="004138EF">
      <w:pPr>
        <w:spacing w:after="0" w:line="360" w:lineRule="exact"/>
        <w:jc w:val="right"/>
        <w:rPr>
          <w:rFonts w:ascii="Times New Roman" w:hAnsi="Times New Roman" w:cs="Times New Roman"/>
          <w:i/>
          <w:sz w:val="24"/>
          <w:szCs w:val="24"/>
          <w:lang w:val="ro-RO"/>
        </w:rPr>
      </w:pPr>
      <w:r w:rsidRPr="00073424">
        <w:rPr>
          <w:rFonts w:ascii="Times New Roman" w:hAnsi="Times New Roman" w:cs="Times New Roman"/>
          <w:i/>
          <w:sz w:val="24"/>
          <w:szCs w:val="24"/>
          <w:lang w:val="ro-RO"/>
        </w:rPr>
        <w:t>Anunț de participare: [introduceți numărul anunțului de participare]</w:t>
      </w:r>
    </w:p>
    <w:p w14:paraId="1C36A47D" w14:textId="77777777" w:rsidR="00827B34" w:rsidRPr="00073424" w:rsidRDefault="00827B34" w:rsidP="004138EF">
      <w:pPr>
        <w:spacing w:after="0" w:line="360" w:lineRule="exact"/>
        <w:jc w:val="right"/>
        <w:rPr>
          <w:rFonts w:ascii="Times New Roman" w:hAnsi="Times New Roman" w:cs="Times New Roman"/>
          <w:i/>
          <w:sz w:val="24"/>
          <w:szCs w:val="24"/>
          <w:lang w:val="ro-RO"/>
        </w:rPr>
      </w:pPr>
      <w:r w:rsidRPr="00073424">
        <w:rPr>
          <w:rFonts w:ascii="Times New Roman" w:hAnsi="Times New Roman" w:cs="Times New Roman"/>
          <w:i/>
          <w:sz w:val="24"/>
          <w:szCs w:val="24"/>
          <w:lang w:val="ro-RO"/>
        </w:rPr>
        <w:t>Obiectul contractului: [introduceți obiectul contractului din anunțul de participare]</w:t>
      </w:r>
    </w:p>
    <w:p w14:paraId="775120C7" w14:textId="77777777" w:rsidR="00827B34" w:rsidRPr="00073424" w:rsidRDefault="00827B34" w:rsidP="004138EF">
      <w:pPr>
        <w:spacing w:after="0" w:line="360" w:lineRule="exact"/>
        <w:jc w:val="right"/>
        <w:rPr>
          <w:rFonts w:ascii="Times New Roman" w:hAnsi="Times New Roman" w:cs="Times New Roman"/>
          <w:i/>
          <w:sz w:val="24"/>
          <w:szCs w:val="24"/>
          <w:lang w:val="ro-RO"/>
        </w:rPr>
      </w:pPr>
    </w:p>
    <w:p w14:paraId="7E637C88" w14:textId="77777777" w:rsidR="00827B34" w:rsidRPr="00073424" w:rsidRDefault="00827B34"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[Informațiile prezentate de către Ofertanți în acest formular reprezintă fundament pentru:</w:t>
      </w:r>
    </w:p>
    <w:p w14:paraId="49AD728E" w14:textId="77777777" w:rsidR="00827B34" w:rsidRPr="00073424" w:rsidRDefault="00827B34" w:rsidP="00EE03CA">
      <w:pPr>
        <w:pStyle w:val="ListParagraph"/>
        <w:widowControl w:val="0"/>
        <w:numPr>
          <w:ilvl w:val="0"/>
          <w:numId w:val="8"/>
        </w:numPr>
        <w:autoSpaceDE w:val="0"/>
        <w:autoSpaceDN w:val="0"/>
        <w:spacing w:after="0" w:line="360" w:lineRule="exact"/>
        <w:ind w:left="360"/>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evaluarea Propunerii Tehnice conform metodologiei stabilite prin Documentația de Atribuire în corelație cu cerintele minime si specificatiile tehnice / cerinte functionale minime si/sau extinse, din Caietul de Sarcini,</w:t>
      </w:r>
    </w:p>
    <w:p w14:paraId="1E1082E3" w14:textId="77777777" w:rsidR="00827B34" w:rsidRPr="00073424" w:rsidRDefault="00827B34" w:rsidP="00EE03CA">
      <w:pPr>
        <w:pStyle w:val="ListParagraph"/>
        <w:widowControl w:val="0"/>
        <w:numPr>
          <w:ilvl w:val="0"/>
          <w:numId w:val="8"/>
        </w:numPr>
        <w:autoSpaceDE w:val="0"/>
        <w:autoSpaceDN w:val="0"/>
        <w:spacing w:after="0" w:line="360" w:lineRule="exact"/>
        <w:ind w:left="360"/>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aplicarea criteriului de atribuire conform metodologiei stabilite prin Documentația de Atribuire.]</w:t>
      </w:r>
    </w:p>
    <w:p w14:paraId="7A79F502" w14:textId="77777777" w:rsidR="00827B34" w:rsidRPr="00073424" w:rsidRDefault="00827B34"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[Toate informațiile solicitate în cele ce urmează reprezintă elemente cheie obligatorii ale Propunerii Tehnice.]</w:t>
      </w:r>
    </w:p>
    <w:p w14:paraId="33B956EC" w14:textId="77777777" w:rsidR="00827B34" w:rsidRPr="00073424" w:rsidRDefault="00827B34"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684865B0" w14:textId="77777777" w:rsidR="00827B34" w:rsidRPr="00073424" w:rsidRDefault="00827B34" w:rsidP="00EE03CA">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 xml:space="preserve">demonstrarea îndeplinirii cerintelor minime si corespondenta cu specificatiile tehnice / cerinte functionale minime si/sau extinse, </w:t>
      </w:r>
    </w:p>
    <w:p w14:paraId="3C71F57E" w14:textId="77777777" w:rsidR="00827B34" w:rsidRPr="00073424" w:rsidRDefault="00827B34" w:rsidP="00EE03CA">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obținerea unui punctaj ca urmare a aplicării criteriului de atribuire</w:t>
      </w:r>
    </w:p>
    <w:p w14:paraId="7AE3B378" w14:textId="77777777" w:rsidR="00827B34" w:rsidRPr="00073424" w:rsidRDefault="00827B34" w:rsidP="00EE03CA">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evidențierea beneficiilor pe care le oferă Autorității Contractante].</w:t>
      </w:r>
    </w:p>
    <w:p w14:paraId="0C68F47D" w14:textId="77777777" w:rsidR="00827B34" w:rsidRPr="00073424" w:rsidRDefault="00827B34" w:rsidP="004138EF">
      <w:pPr>
        <w:spacing w:after="0" w:line="360" w:lineRule="exact"/>
        <w:jc w:val="both"/>
        <w:rPr>
          <w:rFonts w:ascii="Times New Roman" w:hAnsi="Times New Roman" w:cs="Times New Roman"/>
          <w:i/>
          <w:sz w:val="24"/>
          <w:szCs w:val="24"/>
          <w:lang w:val="ro-RO"/>
        </w:rPr>
      </w:pPr>
    </w:p>
    <w:p w14:paraId="3178167C" w14:textId="77777777" w:rsidR="00827B34" w:rsidRDefault="00827B34"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Toate informațiile solicitate în cele ce urmează, reprezintă componente-cheie și obligatorii ale Propunerii Tehnice și trebuie prezentate și descrise de către Ofertant la un nivel de detaliere corespunzător.</w:t>
      </w:r>
    </w:p>
    <w:p w14:paraId="5BC27897" w14:textId="77777777" w:rsidR="00073424" w:rsidRDefault="00073424" w:rsidP="004138EF">
      <w:pPr>
        <w:spacing w:after="0" w:line="360" w:lineRule="exact"/>
        <w:jc w:val="both"/>
        <w:rPr>
          <w:rFonts w:ascii="Times New Roman" w:hAnsi="Times New Roman" w:cs="Times New Roman"/>
          <w:i/>
          <w:sz w:val="24"/>
          <w:szCs w:val="24"/>
          <w:lang w:val="ro-RO"/>
        </w:rPr>
      </w:pPr>
    </w:p>
    <w:p w14:paraId="642988E8" w14:textId="77777777" w:rsidR="00073424" w:rsidRDefault="00073424" w:rsidP="004138EF">
      <w:pPr>
        <w:spacing w:after="0" w:line="360" w:lineRule="exact"/>
        <w:jc w:val="both"/>
        <w:rPr>
          <w:rFonts w:ascii="Times New Roman" w:hAnsi="Times New Roman" w:cs="Times New Roman"/>
          <w:i/>
          <w:sz w:val="24"/>
          <w:szCs w:val="24"/>
          <w:lang w:val="ro-RO"/>
        </w:rPr>
      </w:pPr>
    </w:p>
    <w:p w14:paraId="57EBCA59" w14:textId="77777777" w:rsidR="00073424" w:rsidRDefault="00073424" w:rsidP="004138EF">
      <w:pPr>
        <w:spacing w:after="0" w:line="360" w:lineRule="exact"/>
        <w:jc w:val="both"/>
        <w:rPr>
          <w:rFonts w:ascii="Times New Roman" w:hAnsi="Times New Roman" w:cs="Times New Roman"/>
          <w:i/>
          <w:sz w:val="24"/>
          <w:szCs w:val="24"/>
          <w:lang w:val="ro-RO"/>
        </w:rPr>
      </w:pPr>
    </w:p>
    <w:p w14:paraId="2ADA7E0F" w14:textId="77777777" w:rsidR="00073424" w:rsidRPr="00073424" w:rsidRDefault="00073424" w:rsidP="004138EF">
      <w:pPr>
        <w:spacing w:after="0" w:line="360" w:lineRule="exact"/>
        <w:jc w:val="both"/>
        <w:rPr>
          <w:rFonts w:ascii="Times New Roman" w:hAnsi="Times New Roman" w:cs="Times New Roman"/>
          <w:i/>
          <w:sz w:val="24"/>
          <w:szCs w:val="24"/>
          <w:lang w:val="ro-RO"/>
        </w:rPr>
      </w:pPr>
    </w:p>
    <w:p w14:paraId="670359ED" w14:textId="77777777" w:rsidR="00827B34" w:rsidRPr="00073424" w:rsidRDefault="00827B34"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lastRenderedPageBreak/>
        <w:t xml:space="preserve">Prezentarea unei Propuneri Tehnice care nu include informațiile solicitate de </w:t>
      </w:r>
      <w:r w:rsidR="00E67A21" w:rsidRPr="00073424">
        <w:rPr>
          <w:rFonts w:ascii="Times New Roman" w:hAnsi="Times New Roman" w:cs="Times New Roman"/>
          <w:i/>
          <w:sz w:val="24"/>
          <w:szCs w:val="24"/>
          <w:lang w:val="ro-RO"/>
        </w:rPr>
        <w:t>AC/EC</w:t>
      </w:r>
      <w:r w:rsidRPr="00073424">
        <w:rPr>
          <w:rFonts w:ascii="Times New Roman" w:hAnsi="Times New Roman" w:cs="Times New Roman"/>
          <w:i/>
          <w:sz w:val="24"/>
          <w:szCs w:val="24"/>
          <w:lang w:val="ro-RO"/>
        </w:rPr>
        <w:t xml:space="preserve"> ca răspuns la cerințele minime stabilit</w:t>
      </w:r>
      <w:r w:rsidR="00BE3E47" w:rsidRPr="00073424">
        <w:rPr>
          <w:rFonts w:ascii="Times New Roman" w:hAnsi="Times New Roman" w:cs="Times New Roman"/>
          <w:i/>
          <w:sz w:val="24"/>
          <w:szCs w:val="24"/>
          <w:lang w:val="ro-RO"/>
        </w:rPr>
        <w:t>e</w:t>
      </w:r>
      <w:r w:rsidR="001764F3" w:rsidRPr="00073424">
        <w:rPr>
          <w:rFonts w:ascii="Times New Roman" w:hAnsi="Times New Roman" w:cs="Times New Roman"/>
          <w:i/>
          <w:sz w:val="24"/>
          <w:szCs w:val="24"/>
          <w:lang w:val="ro-RO"/>
        </w:rPr>
        <w:t xml:space="preserve"> si specificatiile tehnice / cerinte functionale minime si/sau extinse </w:t>
      </w:r>
      <w:r w:rsidRPr="00073424">
        <w:rPr>
          <w:rFonts w:ascii="Times New Roman" w:hAnsi="Times New Roman" w:cs="Times New Roman"/>
          <w:i/>
          <w:sz w:val="24"/>
          <w:szCs w:val="24"/>
          <w:lang w:val="ro-RO"/>
        </w:rPr>
        <w:t>poate atrage neconformitatea Ofertei. Simpla copiere a cerințelor din Caietul de Sarcini nu este considerată drept răspuns la cerințele Autorității Contractante.</w:t>
      </w:r>
    </w:p>
    <w:p w14:paraId="069DD2DC" w14:textId="77777777" w:rsidR="00827B34" w:rsidRPr="00073424" w:rsidRDefault="00827B34" w:rsidP="004138EF">
      <w:pPr>
        <w:pStyle w:val="Heading1"/>
        <w:numPr>
          <w:ilvl w:val="0"/>
          <w:numId w:val="0"/>
        </w:numPr>
        <w:spacing w:before="0" w:line="360" w:lineRule="exact"/>
        <w:ind w:left="360"/>
        <w:jc w:val="both"/>
        <w:rPr>
          <w:rFonts w:ascii="Times New Roman" w:hAnsi="Times New Roman" w:cs="Times New Roman"/>
          <w:b w:val="0"/>
          <w:bCs w:val="0"/>
          <w:color w:val="auto"/>
          <w:sz w:val="24"/>
          <w:szCs w:val="24"/>
          <w:lang w:val="ro-RO"/>
        </w:rPr>
      </w:pPr>
    </w:p>
    <w:p w14:paraId="6FAEFBC4" w14:textId="3038E28B" w:rsidR="00827B34" w:rsidRPr="00073424" w:rsidRDefault="00827B34" w:rsidP="004138EF">
      <w:pPr>
        <w:spacing w:after="0" w:line="360" w:lineRule="exact"/>
        <w:rPr>
          <w:rFonts w:ascii="Times New Roman" w:hAnsi="Times New Roman" w:cs="Times New Roman"/>
          <w:i/>
          <w:iCs/>
          <w:sz w:val="24"/>
          <w:szCs w:val="24"/>
          <w:lang w:val="ro-RO"/>
        </w:rPr>
      </w:pPr>
    </w:p>
    <w:p w14:paraId="26FD70BC" w14:textId="77777777" w:rsidR="0017115C" w:rsidRPr="00073424" w:rsidRDefault="0017115C" w:rsidP="004138EF">
      <w:pPr>
        <w:spacing w:after="0" w:line="360" w:lineRule="exact"/>
        <w:rPr>
          <w:rFonts w:ascii="Times New Roman" w:hAnsi="Times New Roman" w:cs="Times New Roman"/>
          <w:i/>
          <w:iCs/>
          <w:color w:val="000000"/>
          <w:sz w:val="24"/>
          <w:szCs w:val="24"/>
          <w:lang w:val="ro-RO"/>
        </w:rPr>
      </w:pPr>
    </w:p>
    <w:p w14:paraId="63DAB0BD" w14:textId="77777777" w:rsidR="00BE3E47" w:rsidRPr="00073424" w:rsidRDefault="00BE3E47" w:rsidP="004138EF">
      <w:pPr>
        <w:pStyle w:val="Heading1"/>
        <w:spacing w:before="0" w:line="360" w:lineRule="exact"/>
        <w:rPr>
          <w:rFonts w:ascii="Times New Roman" w:eastAsia="Calibri" w:hAnsi="Times New Roman" w:cs="Times New Roman"/>
          <w:color w:val="auto"/>
          <w:sz w:val="24"/>
          <w:szCs w:val="24"/>
          <w:lang w:val="en-GB"/>
        </w:rPr>
      </w:pPr>
      <w:bookmarkStart w:id="0" w:name="_Toc476835372"/>
      <w:r w:rsidRPr="00073424">
        <w:rPr>
          <w:rFonts w:ascii="Times New Roman" w:eastAsia="Calibri" w:hAnsi="Times New Roman" w:cs="Times New Roman"/>
          <w:color w:val="auto"/>
          <w:sz w:val="24"/>
          <w:szCs w:val="24"/>
          <w:lang w:val="en-GB"/>
        </w:rPr>
        <w:t>Rezumat</w:t>
      </w:r>
      <w:bookmarkEnd w:id="0"/>
      <w:r w:rsidRPr="00073424">
        <w:rPr>
          <w:rFonts w:ascii="Times New Roman" w:eastAsia="Calibri" w:hAnsi="Times New Roman" w:cs="Times New Roman"/>
          <w:color w:val="auto"/>
          <w:sz w:val="24"/>
          <w:szCs w:val="24"/>
          <w:lang w:val="en-GB"/>
        </w:rPr>
        <w:t xml:space="preserve"> </w:t>
      </w:r>
    </w:p>
    <w:p w14:paraId="57BB37B2" w14:textId="77777777" w:rsidR="00BE3E47" w:rsidRPr="00073424" w:rsidRDefault="00BE3E47" w:rsidP="004138EF">
      <w:pPr>
        <w:spacing w:after="0" w:line="360" w:lineRule="exact"/>
        <w:rPr>
          <w:rFonts w:ascii="Times New Roman" w:hAnsi="Times New Roman" w:cs="Times New Roman"/>
          <w:color w:val="222222"/>
          <w:sz w:val="24"/>
          <w:szCs w:val="24"/>
          <w:lang w:val="ro-RO"/>
        </w:rPr>
      </w:pPr>
    </w:p>
    <w:p w14:paraId="44549D3A" w14:textId="77777777" w:rsidR="00BE3E47" w:rsidRPr="00073424" w:rsidRDefault="00BE3E47"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 xml:space="preserve">Rezumatul trebuie să fie de maximum </w:t>
      </w:r>
      <w:r w:rsidR="00A33601" w:rsidRPr="00073424">
        <w:rPr>
          <w:rFonts w:ascii="Times New Roman" w:hAnsi="Times New Roman" w:cs="Times New Roman"/>
          <w:i/>
          <w:sz w:val="24"/>
          <w:szCs w:val="24"/>
          <w:lang w:val="ro-RO"/>
        </w:rPr>
        <w:t>10</w:t>
      </w:r>
      <w:r w:rsidRPr="00073424">
        <w:rPr>
          <w:rFonts w:ascii="Times New Roman" w:hAnsi="Times New Roman" w:cs="Times New Roman"/>
          <w:i/>
          <w:sz w:val="24"/>
          <w:szCs w:val="24"/>
          <w:lang w:val="ro-RO"/>
        </w:rPr>
        <w:t xml:space="preserve"> pagini și trebuie:</w:t>
      </w:r>
    </w:p>
    <w:p w14:paraId="7D2093AE" w14:textId="77777777" w:rsidR="00BE3E47" w:rsidRPr="00073424" w:rsidRDefault="00BE3E47" w:rsidP="00EE03CA">
      <w:pPr>
        <w:pStyle w:val="ListParagraph"/>
        <w:widowControl w:val="0"/>
        <w:numPr>
          <w:ilvl w:val="0"/>
          <w:numId w:val="10"/>
        </w:numPr>
        <w:autoSpaceDE w:val="0"/>
        <w:autoSpaceDN w:val="0"/>
        <w:spacing w:after="0" w:line="360" w:lineRule="exact"/>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să includă elementele esențiale ale Propunerii Tehnice – acestea trebuie identificate ca atare în conținutul Propunerii Tehnice prezentate – în special pentru ceea ce înseamnă aplicarea criteriului de atribuire;</w:t>
      </w:r>
    </w:p>
    <w:p w14:paraId="65CE83B4" w14:textId="77777777" w:rsidR="00BE3E47" w:rsidRPr="00073424" w:rsidRDefault="00BE3E47" w:rsidP="00EE03CA">
      <w:pPr>
        <w:pStyle w:val="ListParagraph"/>
        <w:widowControl w:val="0"/>
        <w:numPr>
          <w:ilvl w:val="0"/>
          <w:numId w:val="10"/>
        </w:numPr>
        <w:autoSpaceDE w:val="0"/>
        <w:autoSpaceDN w:val="0"/>
        <w:spacing w:after="0" w:line="360" w:lineRule="exact"/>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să evidențieze avantajele competitive ale Propunerii Tehnice, așa cum sunt acestea identificate de Ofertantul ce întocmește această Propunere Tehnică și cu luarea în considerare a cerințelor extinse</w:t>
      </w:r>
      <w:r w:rsidR="00C858A6" w:rsidRPr="00073424">
        <w:rPr>
          <w:rFonts w:ascii="Times New Roman" w:hAnsi="Times New Roman" w:cs="Times New Roman"/>
          <w:i/>
          <w:sz w:val="24"/>
          <w:szCs w:val="24"/>
          <w:lang w:val="ro-RO"/>
        </w:rPr>
        <w:t>/dorite</w:t>
      </w:r>
      <w:r w:rsidRPr="00073424">
        <w:rPr>
          <w:rFonts w:ascii="Times New Roman" w:hAnsi="Times New Roman" w:cs="Times New Roman"/>
          <w:i/>
          <w:sz w:val="24"/>
          <w:szCs w:val="24"/>
          <w:lang w:val="ro-RO"/>
        </w:rPr>
        <w:t xml:space="preserve"> identificate de </w:t>
      </w:r>
      <w:r w:rsidR="00E67A21" w:rsidRPr="00073424">
        <w:rPr>
          <w:rFonts w:ascii="Times New Roman" w:hAnsi="Times New Roman" w:cs="Times New Roman"/>
          <w:i/>
          <w:sz w:val="24"/>
          <w:szCs w:val="24"/>
          <w:lang w:val="ro-RO"/>
        </w:rPr>
        <w:t>AC</w:t>
      </w:r>
      <w:r w:rsidRPr="00073424">
        <w:rPr>
          <w:rFonts w:ascii="Times New Roman" w:hAnsi="Times New Roman" w:cs="Times New Roman"/>
          <w:i/>
          <w:sz w:val="24"/>
          <w:szCs w:val="24"/>
          <w:lang w:val="ro-RO"/>
        </w:rPr>
        <w:t xml:space="preserve"> în Caietul de sarcini;</w:t>
      </w:r>
    </w:p>
    <w:p w14:paraId="3E9F7638" w14:textId="77777777" w:rsidR="00BE3E47" w:rsidRPr="00073424" w:rsidRDefault="00523FE1" w:rsidP="00523FE1">
      <w:pPr>
        <w:spacing w:after="0" w:line="360" w:lineRule="exact"/>
        <w:ind w:firstLine="72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 xml:space="preserve">Ofertantul va include un tabel in care evidenția valorile aferente factorilor de evaluare in vederea obtinerii punctajului. </w:t>
      </w:r>
    </w:p>
    <w:p w14:paraId="0687166B" w14:textId="77777777" w:rsidR="00523FE1" w:rsidRPr="00073424" w:rsidRDefault="00523FE1" w:rsidP="004138EF">
      <w:pPr>
        <w:spacing w:after="0" w:line="360" w:lineRule="exact"/>
        <w:jc w:val="both"/>
        <w:rPr>
          <w:rFonts w:ascii="Times New Roman" w:hAnsi="Times New Roman" w:cs="Times New Roman"/>
          <w:i/>
          <w:sz w:val="24"/>
          <w:szCs w:val="24"/>
          <w:lang w:val="ro-RO"/>
        </w:rPr>
      </w:pPr>
    </w:p>
    <w:p w14:paraId="0773B2B5" w14:textId="77777777" w:rsidR="00BE3E47" w:rsidRPr="00073424" w:rsidRDefault="00BE3E47"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7C9B8731" w14:textId="77777777" w:rsidR="0017115C" w:rsidRPr="00073424" w:rsidRDefault="0017115C" w:rsidP="0024501F">
      <w:pPr>
        <w:spacing w:after="0" w:line="360" w:lineRule="exact"/>
        <w:jc w:val="both"/>
        <w:rPr>
          <w:rFonts w:ascii="Times New Roman" w:hAnsi="Times New Roman" w:cs="Times New Roman"/>
          <w:i/>
          <w:iCs/>
          <w:color w:val="000000"/>
          <w:sz w:val="24"/>
          <w:szCs w:val="24"/>
          <w:lang w:val="ro-RO"/>
        </w:rPr>
        <w:sectPr w:rsidR="0017115C" w:rsidRPr="00073424">
          <w:headerReference w:type="default" r:id="rId8"/>
          <w:footerReference w:type="default" r:id="rId9"/>
          <w:pgSz w:w="11906" w:h="16838"/>
          <w:pgMar w:top="1417" w:right="1417" w:bottom="1417" w:left="1417" w:header="708" w:footer="708" w:gutter="0"/>
          <w:cols w:space="708"/>
          <w:docGrid w:linePitch="360"/>
        </w:sectPr>
      </w:pPr>
    </w:p>
    <w:p w14:paraId="57F872BB" w14:textId="77777777" w:rsidR="00F16E26" w:rsidRPr="00073424" w:rsidRDefault="0017115C" w:rsidP="0024501F">
      <w:pPr>
        <w:pStyle w:val="Heading1"/>
        <w:spacing w:before="0" w:line="360" w:lineRule="exact"/>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lastRenderedPageBreak/>
        <w:t xml:space="preserve">Descriere produse </w:t>
      </w:r>
    </w:p>
    <w:p w14:paraId="715650AA" w14:textId="77777777" w:rsidR="00102043" w:rsidRDefault="00AC2B72" w:rsidP="0024501F">
      <w:pPr>
        <w:pStyle w:val="Heading1"/>
        <w:numPr>
          <w:ilvl w:val="1"/>
          <w:numId w:val="2"/>
        </w:numPr>
        <w:spacing w:before="0" w:line="360" w:lineRule="exact"/>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t>Denumire produs</w:t>
      </w:r>
      <w:r w:rsidR="005A5C49" w:rsidRPr="00073424">
        <w:rPr>
          <w:rFonts w:ascii="Times New Roman" w:eastAsia="Calibri" w:hAnsi="Times New Roman" w:cs="Times New Roman"/>
          <w:color w:val="auto"/>
          <w:sz w:val="24"/>
          <w:szCs w:val="24"/>
          <w:lang w:val="fr-BE"/>
        </w:rPr>
        <w:t xml:space="preserve"> </w:t>
      </w:r>
      <w:r w:rsidRPr="00073424">
        <w:rPr>
          <w:rFonts w:ascii="Times New Roman" w:eastAsia="Calibri" w:hAnsi="Times New Roman" w:cs="Times New Roman"/>
          <w:color w:val="auto"/>
          <w:sz w:val="24"/>
          <w:szCs w:val="24"/>
          <w:lang w:val="fr-BE"/>
        </w:rPr>
        <w:t xml:space="preserve"> </w:t>
      </w:r>
    </w:p>
    <w:p w14:paraId="1126C239" w14:textId="77777777" w:rsidR="001D7098" w:rsidRPr="001D7098" w:rsidRDefault="001D7098" w:rsidP="001D7098">
      <w:pPr>
        <w:rPr>
          <w:lang w:val="fr-BE"/>
        </w:rPr>
      </w:pPr>
    </w:p>
    <w:p w14:paraId="3C23EEDD" w14:textId="16F5C54C" w:rsidR="00014916" w:rsidRPr="00073424" w:rsidRDefault="00014916" w:rsidP="008C7551">
      <w:pPr>
        <w:pStyle w:val="NoSpacing"/>
        <w:jc w:val="both"/>
        <w:rPr>
          <w:rFonts w:ascii="Times New Roman" w:hAnsi="Times New Roman" w:cs="Times New Roman"/>
          <w:sz w:val="24"/>
          <w:szCs w:val="24"/>
          <w:lang w:val="ro-RO"/>
        </w:rPr>
      </w:pPr>
      <w:r w:rsidRPr="008C7551">
        <w:rPr>
          <w:rFonts w:ascii="Times New Roman" w:hAnsi="Times New Roman" w:cs="Times New Roman"/>
          <w:b/>
          <w:bCs/>
          <w:noProof/>
          <w:sz w:val="24"/>
          <w:szCs w:val="24"/>
          <w:lang w:val="ro-RO"/>
        </w:rPr>
        <w:t xml:space="preserve">Lotul 1 </w:t>
      </w:r>
      <w:r w:rsidR="001D7098">
        <w:rPr>
          <w:rFonts w:ascii="Times New Roman" w:hAnsi="Times New Roman" w:cs="Times New Roman"/>
          <w:b/>
          <w:bCs/>
          <w:noProof/>
          <w:sz w:val="24"/>
          <w:szCs w:val="24"/>
          <w:lang w:val="ro-RO"/>
        </w:rPr>
        <w:t>, 2, 3, 4, 5</w:t>
      </w:r>
    </w:p>
    <w:tbl>
      <w:tblPr>
        <w:tblW w:w="151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35"/>
        <w:gridCol w:w="1178"/>
        <w:gridCol w:w="2117"/>
        <w:gridCol w:w="1750"/>
        <w:gridCol w:w="3061"/>
        <w:gridCol w:w="2951"/>
        <w:gridCol w:w="2340"/>
      </w:tblGrid>
      <w:tr w:rsidR="00CD627E" w:rsidRPr="00073424" w14:paraId="3AD4A11C" w14:textId="77777777" w:rsidTr="009D10F9">
        <w:trPr>
          <w:trHeight w:val="520"/>
          <w:tblHeader/>
          <w:jc w:val="center"/>
        </w:trPr>
        <w:tc>
          <w:tcPr>
            <w:tcW w:w="1735" w:type="dxa"/>
            <w:vAlign w:val="center"/>
          </w:tcPr>
          <w:p w14:paraId="498F6D13" w14:textId="77777777" w:rsidR="00CD627E" w:rsidRPr="00073424" w:rsidRDefault="00CD627E" w:rsidP="0024501F">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178" w:type="dxa"/>
            <w:vAlign w:val="center"/>
          </w:tcPr>
          <w:p w14:paraId="1E58551C" w14:textId="77777777" w:rsidR="00CD627E" w:rsidRPr="00073424" w:rsidRDefault="00CD627E" w:rsidP="0024501F">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3DC5D988" w14:textId="77777777" w:rsidR="00CD627E" w:rsidRPr="00073424" w:rsidRDefault="00CD627E" w:rsidP="0024501F">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6A36FF62" w14:textId="77777777" w:rsidR="00CD627E" w:rsidRPr="00073424" w:rsidRDefault="00CD627E" w:rsidP="0024501F">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1"/>
            </w:r>
          </w:p>
        </w:tc>
        <w:tc>
          <w:tcPr>
            <w:tcW w:w="3061" w:type="dxa"/>
            <w:vAlign w:val="center"/>
          </w:tcPr>
          <w:p w14:paraId="5AF04FA8" w14:textId="77777777" w:rsidR="00CD627E" w:rsidRPr="00073424" w:rsidRDefault="00CD627E" w:rsidP="00056C02">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502CBFF0" w14:textId="77777777" w:rsidR="00CD627E" w:rsidRPr="00073424" w:rsidRDefault="00CD627E" w:rsidP="00CD627E">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5FCC4735" w14:textId="77777777" w:rsidR="00CD627E" w:rsidRPr="00073424" w:rsidRDefault="00B521AC" w:rsidP="00B521AC">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CD627E" w:rsidRPr="00073424" w14:paraId="60115DDF" w14:textId="77777777" w:rsidTr="009D10F9">
        <w:trPr>
          <w:trHeight w:val="200"/>
          <w:tblHeader/>
          <w:jc w:val="center"/>
        </w:trPr>
        <w:tc>
          <w:tcPr>
            <w:tcW w:w="1735" w:type="dxa"/>
            <w:vAlign w:val="center"/>
          </w:tcPr>
          <w:p w14:paraId="0A357562"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1178" w:type="dxa"/>
            <w:vAlign w:val="center"/>
          </w:tcPr>
          <w:p w14:paraId="3FE4EBA5"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2117" w:type="dxa"/>
          </w:tcPr>
          <w:p w14:paraId="4C30F7E0"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1750" w:type="dxa"/>
          </w:tcPr>
          <w:p w14:paraId="0DA22B8A"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3061" w:type="dxa"/>
          </w:tcPr>
          <w:p w14:paraId="216CF479"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2951" w:type="dxa"/>
          </w:tcPr>
          <w:p w14:paraId="6BEB874B"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2340" w:type="dxa"/>
          </w:tcPr>
          <w:p w14:paraId="45B23112"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r>
      <w:tr w:rsidR="00F1178F" w:rsidRPr="00073424" w14:paraId="159E6767" w14:textId="77777777" w:rsidTr="00317A83">
        <w:trPr>
          <w:trHeight w:val="819"/>
          <w:tblHeader/>
          <w:jc w:val="center"/>
        </w:trPr>
        <w:tc>
          <w:tcPr>
            <w:tcW w:w="1735" w:type="dxa"/>
            <w:vAlign w:val="center"/>
          </w:tcPr>
          <w:p w14:paraId="7F502878" w14:textId="4ED4863A" w:rsidR="00F1178F" w:rsidRPr="00782F85" w:rsidRDefault="00F1178F" w:rsidP="00782F85">
            <w:pPr>
              <w:pStyle w:val="NoSpacing"/>
              <w:jc w:val="both"/>
              <w:rPr>
                <w:rFonts w:ascii="Times New Roman" w:hAnsi="Times New Roman" w:cs="Times New Roman"/>
                <w:b/>
                <w:lang w:val="ro-RO"/>
              </w:rPr>
            </w:pPr>
          </w:p>
        </w:tc>
        <w:tc>
          <w:tcPr>
            <w:tcW w:w="1178" w:type="dxa"/>
            <w:vAlign w:val="center"/>
          </w:tcPr>
          <w:p w14:paraId="412D8EA9" w14:textId="77777777" w:rsidR="00F1178F" w:rsidRPr="00782F85" w:rsidRDefault="00F1178F" w:rsidP="00F1178F">
            <w:pPr>
              <w:spacing w:after="0" w:line="360" w:lineRule="exact"/>
              <w:jc w:val="center"/>
              <w:rPr>
                <w:rFonts w:ascii="Times New Roman" w:hAnsi="Times New Roman" w:cs="Times New Roman"/>
                <w:b/>
                <w:i/>
                <w:iCs/>
                <w:lang w:val="ro-RO"/>
              </w:rPr>
            </w:pPr>
            <w:r w:rsidRPr="00782F85">
              <w:rPr>
                <w:rFonts w:ascii="Times New Roman" w:hAnsi="Times New Roman" w:cs="Times New Roman"/>
                <w:bCs/>
                <w:i/>
                <w:iCs/>
                <w:lang w:val="ro-RO"/>
              </w:rPr>
              <w:t>buc.</w:t>
            </w:r>
          </w:p>
        </w:tc>
        <w:tc>
          <w:tcPr>
            <w:tcW w:w="2117" w:type="dxa"/>
            <w:vAlign w:val="center"/>
          </w:tcPr>
          <w:p w14:paraId="5BB66BBC" w14:textId="77777777" w:rsidR="00F1178F" w:rsidRPr="00782F85" w:rsidRDefault="00F1178F" w:rsidP="00F1178F">
            <w:pPr>
              <w:spacing w:after="0" w:line="240" w:lineRule="auto"/>
              <w:jc w:val="center"/>
              <w:rPr>
                <w:rFonts w:ascii="Times New Roman" w:hAnsi="Times New Roman"/>
                <w:b/>
              </w:rPr>
            </w:pPr>
            <w:r w:rsidRPr="00782F85">
              <w:rPr>
                <w:rFonts w:ascii="Times New Roman" w:hAnsi="Times New Roman"/>
                <w:b/>
              </w:rPr>
              <w:t>Spitalul Clinic Filantropia</w:t>
            </w:r>
          </w:p>
          <w:p w14:paraId="0BC6C808" w14:textId="004FE0A5" w:rsidR="00F1178F" w:rsidRPr="00782F85" w:rsidRDefault="00F1178F" w:rsidP="00F1178F">
            <w:pPr>
              <w:spacing w:after="0" w:line="240" w:lineRule="auto"/>
              <w:contextualSpacing/>
              <w:jc w:val="center"/>
              <w:outlineLvl w:val="0"/>
              <w:rPr>
                <w:rFonts w:ascii="Times New Roman" w:hAnsi="Times New Roman" w:cs="Times New Roman"/>
                <w:bCs/>
                <w:i/>
                <w:iCs/>
                <w:highlight w:val="lightGray"/>
                <w:lang w:val="ro-RO"/>
              </w:rPr>
            </w:pPr>
            <w:r w:rsidRPr="00782F85">
              <w:rPr>
                <w:rFonts w:ascii="Times New Roman" w:hAnsi="Times New Roman"/>
                <w:bCs/>
              </w:rPr>
              <w:t>Bulevardul Ion Mihalache, nr. 11-13, Sector 1, București</w:t>
            </w:r>
          </w:p>
        </w:tc>
        <w:tc>
          <w:tcPr>
            <w:tcW w:w="1750" w:type="dxa"/>
            <w:vAlign w:val="center"/>
          </w:tcPr>
          <w:p w14:paraId="63F49E31" w14:textId="16556F27" w:rsidR="00F1178F" w:rsidRPr="00782F85" w:rsidRDefault="00F1178F" w:rsidP="00F1178F">
            <w:pPr>
              <w:spacing w:after="0" w:line="360" w:lineRule="exact"/>
              <w:jc w:val="center"/>
              <w:rPr>
                <w:rFonts w:ascii="Times New Roman" w:hAnsi="Times New Roman" w:cs="Times New Roman"/>
                <w:bCs/>
                <w:i/>
                <w:iCs/>
                <w:highlight w:val="lightGray"/>
                <w:lang w:val="ro-RO"/>
              </w:rPr>
            </w:pPr>
            <w:r w:rsidRPr="00782F85">
              <w:rPr>
                <w:rFonts w:ascii="Times New Roman" w:hAnsi="Times New Roman"/>
                <w:bCs/>
                <w:i/>
                <w:iCs/>
                <w:noProof/>
                <w:lang w:val="ro-RO"/>
              </w:rPr>
              <w:t xml:space="preserve">În maxim </w:t>
            </w:r>
            <w:r w:rsidR="00AD18E2">
              <w:rPr>
                <w:rFonts w:ascii="Times New Roman" w:hAnsi="Times New Roman"/>
                <w:bCs/>
                <w:i/>
                <w:iCs/>
                <w:noProof/>
                <w:lang w:val="ro-RO"/>
              </w:rPr>
              <w:t>20</w:t>
            </w:r>
            <w:r w:rsidRPr="00782F85">
              <w:rPr>
                <w:rFonts w:ascii="Times New Roman" w:hAnsi="Times New Roman"/>
                <w:bCs/>
                <w:i/>
                <w:iCs/>
                <w:noProof/>
                <w:lang w:val="ro-RO"/>
              </w:rPr>
              <w:t xml:space="preserve"> de zile de la data comenzii ferme</w:t>
            </w:r>
          </w:p>
        </w:tc>
        <w:tc>
          <w:tcPr>
            <w:tcW w:w="3061" w:type="dxa"/>
            <w:vAlign w:val="center"/>
          </w:tcPr>
          <w:p w14:paraId="0F177DC1" w14:textId="7322C012" w:rsidR="00F1178F" w:rsidRPr="00782F85" w:rsidRDefault="00F1178F" w:rsidP="00F1178F">
            <w:pPr>
              <w:pStyle w:val="ListParagraph"/>
              <w:spacing w:after="0"/>
              <w:ind w:left="0"/>
              <w:jc w:val="center"/>
              <w:rPr>
                <w:rFonts w:ascii="Times New Roman" w:hAnsi="Times New Roman"/>
                <w:bCs/>
                <w:i/>
                <w:iCs/>
                <w:noProof/>
                <w:lang w:val="ro-RO"/>
              </w:rPr>
            </w:pPr>
            <w:r w:rsidRPr="00782F85">
              <w:rPr>
                <w:rFonts w:ascii="Times New Roman" w:hAnsi="Times New Roman"/>
                <w:bCs/>
                <w:i/>
                <w:iCs/>
                <w:noProof/>
                <w:lang w:val="ro-RO"/>
              </w:rPr>
              <w:t xml:space="preserve">Se vor introduce specificațiile tehnice ale </w:t>
            </w:r>
            <w:r w:rsidR="001D7098">
              <w:rPr>
                <w:rFonts w:ascii="Times New Roman" w:hAnsi="Times New Roman"/>
                <w:bCs/>
                <w:i/>
                <w:iCs/>
                <w:noProof/>
                <w:lang w:val="ro-RO"/>
              </w:rPr>
              <w:t xml:space="preserve">produselor </w:t>
            </w:r>
            <w:r w:rsidRPr="00782F85">
              <w:rPr>
                <w:rFonts w:ascii="Times New Roman" w:hAnsi="Times New Roman"/>
                <w:bCs/>
                <w:i/>
                <w:iCs/>
                <w:noProof/>
                <w:lang w:val="ro-RO"/>
              </w:rPr>
              <w:t xml:space="preserve">ofertate conform </w:t>
            </w:r>
          </w:p>
          <w:p w14:paraId="3A659BFC" w14:textId="133FFFD3" w:rsidR="00F1178F" w:rsidRPr="00782F85" w:rsidRDefault="00F1178F" w:rsidP="00F1178F">
            <w:pPr>
              <w:spacing w:after="0" w:line="360" w:lineRule="exact"/>
              <w:jc w:val="center"/>
              <w:rPr>
                <w:rFonts w:ascii="Times New Roman" w:hAnsi="Times New Roman" w:cs="Times New Roman"/>
                <w:bCs/>
                <w:i/>
                <w:iCs/>
                <w:highlight w:val="lightGray"/>
                <w:lang w:val="ro-RO"/>
              </w:rPr>
            </w:pPr>
            <w:r w:rsidRPr="00782F85">
              <w:rPr>
                <w:rFonts w:ascii="Times New Roman" w:hAnsi="Times New Roman"/>
                <w:bCs/>
                <w:i/>
                <w:iCs/>
                <w:noProof/>
                <w:lang w:val="ro-RO"/>
              </w:rPr>
              <w:t>Anexa 1 la Caietul de sarcini</w:t>
            </w:r>
          </w:p>
        </w:tc>
        <w:tc>
          <w:tcPr>
            <w:tcW w:w="2951" w:type="dxa"/>
            <w:vAlign w:val="center"/>
          </w:tcPr>
          <w:p w14:paraId="2EED613A" w14:textId="77777777" w:rsidR="00F1178F" w:rsidRPr="00782F85" w:rsidRDefault="00F1178F" w:rsidP="00F1178F">
            <w:pPr>
              <w:pStyle w:val="ListParagraph"/>
              <w:spacing w:after="0" w:line="360" w:lineRule="auto"/>
              <w:ind w:left="275"/>
              <w:jc w:val="center"/>
              <w:rPr>
                <w:rFonts w:ascii="Times New Roman" w:hAnsi="Times New Roman"/>
                <w:bCs/>
                <w:i/>
                <w:iCs/>
                <w:noProof/>
                <w:lang w:val="ro-RO"/>
              </w:rPr>
            </w:pPr>
          </w:p>
          <w:p w14:paraId="2568F069" w14:textId="6DA196D9" w:rsidR="00F1178F" w:rsidRPr="00782F85" w:rsidRDefault="00F1178F" w:rsidP="008C7551">
            <w:pPr>
              <w:pStyle w:val="ListParagraph"/>
              <w:spacing w:line="360" w:lineRule="auto"/>
              <w:ind w:left="244"/>
              <w:jc w:val="center"/>
              <w:rPr>
                <w:rFonts w:ascii="Times New Roman" w:hAnsi="Times New Roman" w:cs="Times New Roman"/>
                <w:bCs/>
                <w:i/>
                <w:iCs/>
                <w:highlight w:val="lightGray"/>
                <w:lang w:val="ro-RO"/>
              </w:rPr>
            </w:pPr>
            <w:r w:rsidRPr="00782F85">
              <w:rPr>
                <w:rFonts w:ascii="Times New Roman" w:hAnsi="Times New Roman"/>
                <w:bCs/>
                <w:i/>
                <w:iCs/>
                <w:noProof/>
                <w:lang w:val="ro-RO"/>
              </w:rPr>
              <w:t>Conform Anexa</w:t>
            </w:r>
            <w:r w:rsidR="00350A81">
              <w:rPr>
                <w:rFonts w:ascii="Times New Roman" w:hAnsi="Times New Roman"/>
                <w:bCs/>
                <w:i/>
                <w:iCs/>
                <w:noProof/>
                <w:lang w:val="ro-RO"/>
              </w:rPr>
              <w:t xml:space="preserve"> 2</w:t>
            </w:r>
            <w:r w:rsidRPr="00782F85">
              <w:rPr>
                <w:rFonts w:ascii="Times New Roman" w:hAnsi="Times New Roman"/>
                <w:bCs/>
                <w:i/>
                <w:iCs/>
                <w:noProof/>
                <w:lang w:val="ro-RO"/>
              </w:rPr>
              <w:t xml:space="preserve"> la         Caietul de sarcini</w:t>
            </w:r>
          </w:p>
        </w:tc>
        <w:tc>
          <w:tcPr>
            <w:tcW w:w="2340" w:type="dxa"/>
            <w:vAlign w:val="center"/>
          </w:tcPr>
          <w:p w14:paraId="5D2D72CA" w14:textId="551A4EFC" w:rsidR="00F1178F" w:rsidRPr="00782F85" w:rsidRDefault="00F1178F" w:rsidP="008C7551">
            <w:pPr>
              <w:spacing w:after="0" w:line="360" w:lineRule="exact"/>
              <w:rPr>
                <w:rFonts w:ascii="Times New Roman" w:hAnsi="Times New Roman"/>
                <w:bCs/>
                <w:i/>
                <w:iCs/>
                <w:noProof/>
                <w:lang w:val="ro-RO"/>
              </w:rPr>
            </w:pPr>
            <w:r w:rsidRPr="00782F85">
              <w:rPr>
                <w:rFonts w:ascii="Times New Roman" w:hAnsi="Times New Roman"/>
                <w:bCs/>
                <w:i/>
                <w:iCs/>
                <w:noProof/>
                <w:lang w:val="ro-RO"/>
              </w:rPr>
              <w:t>Minimum</w:t>
            </w:r>
            <w:r w:rsidR="008C7551" w:rsidRPr="00782F85">
              <w:rPr>
                <w:rFonts w:ascii="Times New Roman" w:hAnsi="Times New Roman"/>
                <w:bCs/>
                <w:i/>
                <w:iCs/>
                <w:noProof/>
                <w:lang w:val="ro-RO"/>
              </w:rPr>
              <w:t xml:space="preserve"> </w:t>
            </w:r>
            <w:r w:rsidR="001D7098">
              <w:rPr>
                <w:rFonts w:ascii="Times New Roman" w:hAnsi="Times New Roman"/>
                <w:bCs/>
                <w:i/>
                <w:iCs/>
                <w:noProof/>
                <w:lang w:val="ro-RO"/>
              </w:rPr>
              <w:t>12</w:t>
            </w:r>
            <w:r w:rsidRPr="00782F85">
              <w:rPr>
                <w:rFonts w:ascii="Times New Roman" w:hAnsi="Times New Roman"/>
                <w:bCs/>
                <w:i/>
                <w:iCs/>
                <w:noProof/>
                <w:lang w:val="ro-RO"/>
              </w:rPr>
              <w:t xml:space="preserve"> luni</w:t>
            </w:r>
          </w:p>
          <w:p w14:paraId="45DBA038" w14:textId="3F669D6C" w:rsidR="00F1178F" w:rsidRPr="00782F85" w:rsidRDefault="00F1178F" w:rsidP="00F1178F">
            <w:pPr>
              <w:spacing w:after="0" w:line="240" w:lineRule="auto"/>
              <w:ind w:left="-85"/>
              <w:rPr>
                <w:rFonts w:ascii="Times New Roman" w:hAnsi="Times New Roman" w:cs="Times New Roman"/>
                <w:bCs/>
                <w:i/>
                <w:iCs/>
                <w:highlight w:val="lightGray"/>
                <w:lang w:val="ro-RO"/>
              </w:rPr>
            </w:pPr>
            <w:r w:rsidRPr="00782F85">
              <w:rPr>
                <w:rFonts w:ascii="Times New Roman" w:hAnsi="Times New Roman"/>
                <w:bCs/>
                <w:i/>
                <w:iCs/>
                <w:noProof/>
                <w:lang w:val="ro-RO"/>
              </w:rPr>
              <w:t xml:space="preserve">de la data </w:t>
            </w:r>
            <w:r w:rsidR="001D7098">
              <w:rPr>
                <w:rFonts w:ascii="Times New Roman" w:hAnsi="Times New Roman"/>
                <w:bCs/>
                <w:i/>
                <w:iCs/>
                <w:noProof/>
                <w:lang w:val="ro-RO"/>
              </w:rPr>
              <w:t>livrarii/instalarii</w:t>
            </w:r>
          </w:p>
        </w:tc>
      </w:tr>
    </w:tbl>
    <w:p w14:paraId="43526D8F" w14:textId="77777777" w:rsidR="008C7551" w:rsidRDefault="008C7551" w:rsidP="009D10F9">
      <w:pPr>
        <w:spacing w:after="0" w:line="360" w:lineRule="exact"/>
        <w:rPr>
          <w:rFonts w:ascii="Times New Roman" w:hAnsi="Times New Roman" w:cs="Times New Roman"/>
          <w:sz w:val="24"/>
          <w:szCs w:val="24"/>
          <w:highlight w:val="yellow"/>
          <w:lang w:val="ro-RO"/>
        </w:rPr>
      </w:pPr>
    </w:p>
    <w:p w14:paraId="65282E04" w14:textId="484B6217" w:rsidR="00A554CC" w:rsidRPr="00073424" w:rsidRDefault="00B521AC" w:rsidP="003B0705">
      <w:pPr>
        <w:pStyle w:val="Heading3"/>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Timp de funcționare a produsului (timpul în care acesta funcționează</w:t>
      </w:r>
      <w:r w:rsidR="00102043" w:rsidRPr="00073424">
        <w:rPr>
          <w:rFonts w:ascii="Times New Roman" w:hAnsi="Times New Roman" w:cs="Times New Roman"/>
          <w:sz w:val="24"/>
          <w:szCs w:val="24"/>
        </w:rPr>
        <w:t>)</w:t>
      </w:r>
    </w:p>
    <w:p w14:paraId="56BFD1B8" w14:textId="77777777" w:rsidR="003B0705" w:rsidRPr="00073424" w:rsidRDefault="003B0705" w:rsidP="003B0705">
      <w:pPr>
        <w:spacing w:after="0" w:line="360" w:lineRule="exact"/>
        <w:jc w:val="both"/>
        <w:rPr>
          <w:rFonts w:ascii="Times New Roman"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 xml:space="preserve">asigurarea </w:t>
      </w:r>
      <w:r w:rsidR="00B521AC" w:rsidRPr="00073424">
        <w:rPr>
          <w:rFonts w:ascii="Times New Roman" w:hAnsi="Times New Roman" w:cs="Times New Roman"/>
          <w:sz w:val="24"/>
          <w:szCs w:val="24"/>
          <w:highlight w:val="lightGray"/>
          <w:lang w:val="ro-RO"/>
        </w:rPr>
        <w:t>timpului de funcționare a produsului</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17DD5FE8" w14:textId="77777777" w:rsidR="003B0705" w:rsidRPr="00073424" w:rsidRDefault="003B0705" w:rsidP="0024501F">
      <w:pPr>
        <w:spacing w:after="0" w:line="360" w:lineRule="exact"/>
        <w:rPr>
          <w:rFonts w:ascii="Times New Roman" w:hAnsi="Times New Roman" w:cs="Times New Roman"/>
          <w:sz w:val="24"/>
          <w:szCs w:val="24"/>
          <w:lang w:val="ro-RO"/>
        </w:rPr>
      </w:pPr>
    </w:p>
    <w:p w14:paraId="22B4F584" w14:textId="77777777" w:rsidR="003B0705" w:rsidRPr="00073424" w:rsidRDefault="003B0705" w:rsidP="003B0705">
      <w:pPr>
        <w:pStyle w:val="Heading3"/>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lastRenderedPageBreak/>
        <w:t>Extensibilitate</w:t>
      </w:r>
      <w:r w:rsidR="00B521AC" w:rsidRPr="00073424">
        <w:rPr>
          <w:rFonts w:ascii="Times New Roman" w:eastAsia="Calibri" w:hAnsi="Times New Roman" w:cs="Times New Roman"/>
          <w:color w:val="auto"/>
          <w:sz w:val="24"/>
          <w:szCs w:val="24"/>
          <w:lang w:val="fr-BE"/>
        </w:rPr>
        <w:t xml:space="preserve"> / Furnizarea de produse de generație superioară </w:t>
      </w:r>
      <w:r w:rsidR="00B521AC" w:rsidRPr="00073424">
        <w:rPr>
          <w:rFonts w:ascii="Times New Roman" w:hAnsi="Times New Roman" w:cs="Times New Roman"/>
          <w:sz w:val="24"/>
          <w:szCs w:val="24"/>
          <w:lang w:val="fr-BE"/>
        </w:rPr>
        <w:t>(</w:t>
      </w:r>
      <w:r w:rsidR="00B521AC" w:rsidRPr="00073424">
        <w:rPr>
          <w:rFonts w:ascii="Times New Roman" w:hAnsi="Times New Roman" w:cs="Times New Roman"/>
          <w:i/>
          <w:sz w:val="24"/>
          <w:szCs w:val="24"/>
          <w:lang w:val="fr-BE"/>
        </w:rPr>
        <w:t>dacă este cazul)</w:t>
      </w:r>
    </w:p>
    <w:p w14:paraId="6C8BB4D8" w14:textId="77777777" w:rsidR="003B0705" w:rsidRPr="00073424" w:rsidRDefault="003B0705" w:rsidP="003B0705">
      <w:pPr>
        <w:spacing w:after="0" w:line="360" w:lineRule="exact"/>
        <w:jc w:val="both"/>
        <w:rPr>
          <w:rFonts w:ascii="Times New Roman"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 xml:space="preserve">extensibilitate/ </w:t>
      </w:r>
      <w:r w:rsidR="00B521AC" w:rsidRPr="00073424">
        <w:rPr>
          <w:rFonts w:ascii="Times New Roman" w:hAnsi="Times New Roman" w:cs="Times New Roman"/>
          <w:sz w:val="24"/>
          <w:szCs w:val="24"/>
          <w:highlight w:val="lightGray"/>
          <w:lang w:val="ro-RO"/>
        </w:rPr>
        <w:t>produse de generație superioară</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46A5C332" w14:textId="77777777" w:rsidR="003B0705" w:rsidRPr="00073424" w:rsidRDefault="003B0705" w:rsidP="0024501F">
      <w:pPr>
        <w:spacing w:after="0" w:line="360" w:lineRule="exact"/>
        <w:rPr>
          <w:rFonts w:ascii="Times New Roman" w:hAnsi="Times New Roman" w:cs="Times New Roman"/>
          <w:sz w:val="24"/>
          <w:szCs w:val="24"/>
          <w:lang w:val="ro-RO"/>
        </w:rPr>
      </w:pPr>
    </w:p>
    <w:p w14:paraId="603E3166" w14:textId="77777777" w:rsidR="003B0705" w:rsidRPr="00073424" w:rsidRDefault="003B0705" w:rsidP="003B0705">
      <w:pPr>
        <w:pStyle w:val="Heading3"/>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Garantie</w:t>
      </w:r>
      <w:r w:rsidR="00B521AC" w:rsidRPr="00073424">
        <w:rPr>
          <w:rFonts w:ascii="Times New Roman" w:eastAsia="Calibri" w:hAnsi="Times New Roman" w:cs="Times New Roman"/>
          <w:color w:val="auto"/>
          <w:sz w:val="24"/>
          <w:szCs w:val="24"/>
          <w:lang w:val="en-GB"/>
        </w:rPr>
        <w:t xml:space="preserve"> / Termen de valabilitate</w:t>
      </w:r>
    </w:p>
    <w:p w14:paraId="2EE76E29" w14:textId="77777777" w:rsidR="003B0705" w:rsidRPr="00073424" w:rsidRDefault="003B0705" w:rsidP="003B0705">
      <w:pPr>
        <w:spacing w:after="0" w:line="360" w:lineRule="exact"/>
        <w:jc w:val="both"/>
        <w:rPr>
          <w:rFonts w:ascii="Times New Roman"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garantie si remedierea defectelor aparute in perioada de garantie</w:t>
      </w:r>
      <w:r w:rsidRPr="00073424">
        <w:rPr>
          <w:rFonts w:ascii="Times New Roman" w:hAnsi="Times New Roman" w:cs="Times New Roman"/>
          <w:sz w:val="24"/>
          <w:szCs w:val="24"/>
          <w:lang w:val="ro-RO"/>
        </w:rPr>
        <w:t xml:space="preserve">   </w:t>
      </w:r>
      <w:r w:rsidR="00B521AC" w:rsidRPr="00073424">
        <w:rPr>
          <w:rFonts w:ascii="Times New Roman" w:hAnsi="Times New Roman" w:cs="Times New Roman"/>
          <w:sz w:val="24"/>
          <w:szCs w:val="24"/>
          <w:highlight w:val="lightGray"/>
          <w:lang w:val="ro-RO"/>
        </w:rPr>
        <w:t xml:space="preserve">/ termenul de valabilitate </w:t>
      </w:r>
      <w:r w:rsidRPr="00073424">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7F79F51B" w14:textId="77777777" w:rsidR="003B0705" w:rsidRPr="00073424" w:rsidRDefault="003B0705" w:rsidP="0024501F">
      <w:pPr>
        <w:spacing w:after="0" w:line="360" w:lineRule="exact"/>
        <w:rPr>
          <w:rFonts w:ascii="Times New Roman" w:hAnsi="Times New Roman" w:cs="Times New Roman"/>
          <w:sz w:val="24"/>
          <w:szCs w:val="24"/>
          <w:lang w:val="ro-RO"/>
        </w:rPr>
      </w:pPr>
    </w:p>
    <w:p w14:paraId="04BD0153" w14:textId="77777777" w:rsidR="00C0251D" w:rsidRPr="00073424" w:rsidRDefault="00C0251D" w:rsidP="00C0251D">
      <w:pPr>
        <w:pStyle w:val="Heading3"/>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Livrare</w:t>
      </w:r>
    </w:p>
    <w:p w14:paraId="32365428" w14:textId="77777777" w:rsidR="00C0251D" w:rsidRPr="00073424" w:rsidRDefault="00C0251D" w:rsidP="00C0251D">
      <w:pPr>
        <w:spacing w:after="0" w:line="360" w:lineRule="exact"/>
        <w:jc w:val="both"/>
        <w:rPr>
          <w:rFonts w:ascii="Times New Roman"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livrare</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073424">
        <w:rPr>
          <w:rFonts w:ascii="Times New Roman" w:eastAsia="Calibri" w:hAnsi="Times New Roman" w:cs="Times New Roman"/>
          <w:sz w:val="24"/>
          <w:szCs w:val="24"/>
          <w:highlight w:val="lightGray"/>
          <w:lang w:val="ro-RO"/>
        </w:rPr>
        <w:t>si incadrarea in termenul de livrare specificat.</w:t>
      </w:r>
    </w:p>
    <w:p w14:paraId="69475EEA" w14:textId="77777777" w:rsidR="009D41E2" w:rsidRPr="00073424" w:rsidRDefault="009D41E2" w:rsidP="0024501F">
      <w:pPr>
        <w:spacing w:after="0" w:line="360" w:lineRule="exact"/>
        <w:rPr>
          <w:rFonts w:ascii="Times New Roman" w:hAnsi="Times New Roman" w:cs="Times New Roman"/>
          <w:i/>
          <w:sz w:val="24"/>
          <w:szCs w:val="24"/>
          <w:lang w:val="ro-RO"/>
        </w:rPr>
      </w:pPr>
    </w:p>
    <w:p w14:paraId="721135C9" w14:textId="77777777" w:rsidR="00C0251D" w:rsidRPr="00073424" w:rsidRDefault="00C0251D" w:rsidP="00C0251D">
      <w:pPr>
        <w:pStyle w:val="Heading3"/>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Ambalare si etichetare</w:t>
      </w:r>
    </w:p>
    <w:p w14:paraId="2B2BE86D" w14:textId="77777777" w:rsidR="00C0251D" w:rsidRPr="00073424" w:rsidRDefault="00C0251D" w:rsidP="00C0251D">
      <w:pPr>
        <w:spacing w:after="0" w:line="360" w:lineRule="exact"/>
        <w:jc w:val="both"/>
        <w:rPr>
          <w:rFonts w:ascii="Times New Roman"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ambalare si etichetare</w:t>
      </w:r>
      <w:r w:rsidR="00811744" w:rsidRPr="00073424">
        <w:rPr>
          <w:rFonts w:ascii="Times New Roman" w:hAnsi="Times New Roman" w:cs="Times New Roman"/>
          <w:sz w:val="24"/>
          <w:szCs w:val="24"/>
          <w:highlight w:val="lightGray"/>
          <w:lang w:val="ro-RO"/>
        </w:rPr>
        <w:t>, inclusiv preluarea si eliminarea ambalajelor</w:t>
      </w:r>
      <w:r w:rsidR="00811744" w:rsidRPr="00073424">
        <w:rPr>
          <w:rFonts w:ascii="Times New Roman" w:hAnsi="Times New Roman" w:cs="Times New Roman"/>
          <w:sz w:val="24"/>
          <w:szCs w:val="24"/>
          <w:lang w:val="ro-RO"/>
        </w:rPr>
        <w:t>,</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4E806BAC" w14:textId="77777777" w:rsidR="00C0251D" w:rsidRPr="00073424" w:rsidRDefault="00C0251D" w:rsidP="00C0251D">
      <w:pPr>
        <w:spacing w:after="0" w:line="360" w:lineRule="exact"/>
        <w:rPr>
          <w:rFonts w:ascii="Times New Roman" w:hAnsi="Times New Roman" w:cs="Times New Roman"/>
          <w:sz w:val="24"/>
          <w:szCs w:val="24"/>
          <w:highlight w:val="yellow"/>
          <w:lang w:val="ro-RO"/>
        </w:rPr>
      </w:pPr>
    </w:p>
    <w:p w14:paraId="2FAF89AA" w14:textId="77777777" w:rsidR="00C0251D" w:rsidRPr="00073424" w:rsidRDefault="00C0251D" w:rsidP="00C0251D">
      <w:pPr>
        <w:pStyle w:val="Heading3"/>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lastRenderedPageBreak/>
        <w:t xml:space="preserve">Transport </w:t>
      </w:r>
    </w:p>
    <w:p w14:paraId="6781E0F4" w14:textId="77777777" w:rsidR="00C0251D" w:rsidRPr="00073424" w:rsidRDefault="00C0251D" w:rsidP="00C0251D">
      <w:pPr>
        <w:spacing w:after="0" w:line="360" w:lineRule="exact"/>
        <w:jc w:val="both"/>
        <w:rPr>
          <w:rFonts w:ascii="Times New Roman" w:eastAsia="Calibri"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transportul produselor</w:t>
      </w:r>
      <w:r w:rsidR="009B4D5E" w:rsidRPr="00073424">
        <w:rPr>
          <w:rFonts w:ascii="Times New Roman" w:hAnsi="Times New Roman" w:cs="Times New Roman"/>
          <w:sz w:val="24"/>
          <w:szCs w:val="24"/>
          <w:highlight w:val="lightGray"/>
          <w:lang w:val="ro-RO"/>
        </w:rPr>
        <w:t>, inclusiv asigurare pe durata transportului</w:t>
      </w:r>
      <w:r w:rsidR="009B4D5E" w:rsidRPr="00073424">
        <w:rPr>
          <w:rFonts w:ascii="Times New Roman" w:hAnsi="Times New Roman" w:cs="Times New Roman"/>
          <w:sz w:val="24"/>
          <w:szCs w:val="24"/>
          <w:lang w:val="ro-RO"/>
        </w:rPr>
        <w:t xml:space="preserve"> </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7C9FCC46" w14:textId="77777777" w:rsidR="00D947A6" w:rsidRPr="00073424" w:rsidRDefault="00D947A6" w:rsidP="00C0251D">
      <w:pPr>
        <w:spacing w:after="0" w:line="360" w:lineRule="exact"/>
        <w:jc w:val="both"/>
        <w:rPr>
          <w:rFonts w:ascii="Times New Roman" w:hAnsi="Times New Roman" w:cs="Times New Roman"/>
          <w:sz w:val="24"/>
          <w:szCs w:val="24"/>
          <w:lang w:val="ro-RO"/>
        </w:rPr>
      </w:pPr>
    </w:p>
    <w:p w14:paraId="196C9F41" w14:textId="77777777" w:rsidR="00D947A6" w:rsidRPr="00073424" w:rsidRDefault="00D947A6" w:rsidP="00D947A6">
      <w:pPr>
        <w:pStyle w:val="Heading1"/>
        <w:numPr>
          <w:ilvl w:val="1"/>
          <w:numId w:val="2"/>
        </w:numPr>
        <w:spacing w:before="0" w:line="360" w:lineRule="exact"/>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t xml:space="preserve">Denumire produs  </w:t>
      </w:r>
      <w:r w:rsidRPr="00073424">
        <w:rPr>
          <w:rFonts w:ascii="Times New Roman" w:eastAsia="Calibri" w:hAnsi="Times New Roman" w:cs="Times New Roman"/>
          <w:b w:val="0"/>
          <w:i/>
          <w:color w:val="auto"/>
          <w:sz w:val="24"/>
          <w:szCs w:val="24"/>
          <w:highlight w:val="lightGray"/>
          <w:lang w:val="fr-BE"/>
        </w:rPr>
        <w:t>[introduceţi denumirea produsului asa cum este identificat in caietul de sarcini]</w:t>
      </w:r>
    </w:p>
    <w:p w14:paraId="120A8C9D" w14:textId="77777777" w:rsidR="00D947A6" w:rsidRPr="00073424" w:rsidRDefault="00D947A6" w:rsidP="00D947A6">
      <w:pPr>
        <w:spacing w:after="0" w:line="360" w:lineRule="exact"/>
        <w:rPr>
          <w:rFonts w:ascii="Times New Roman" w:hAnsi="Times New Roman" w:cs="Times New Roman"/>
          <w:i/>
          <w:sz w:val="24"/>
          <w:szCs w:val="24"/>
          <w:lang w:val="ro-RO"/>
        </w:rPr>
      </w:pPr>
      <w:r w:rsidRPr="00073424">
        <w:rPr>
          <w:rFonts w:ascii="Times New Roman" w:hAnsi="Times New Roman" w:cs="Times New Roman"/>
          <w:i/>
          <w:sz w:val="24"/>
          <w:szCs w:val="24"/>
          <w:highlight w:val="lightGray"/>
          <w:lang w:val="ro-RO"/>
        </w:rPr>
        <w:t>[Pentru fiecare tip de produs solicitat introduceti un nou tabel, copiind modelul de mai sus (copy &amp; paste)</w:t>
      </w:r>
      <w:r w:rsidRPr="00073424">
        <w:rPr>
          <w:rFonts w:ascii="Times New Roman" w:hAnsi="Times New Roman" w:cs="Times New Roman"/>
          <w:i/>
          <w:sz w:val="24"/>
          <w:szCs w:val="24"/>
          <w:lang w:val="ro-RO"/>
        </w:rPr>
        <w:t>]</w:t>
      </w:r>
    </w:p>
    <w:p w14:paraId="39C11EE7" w14:textId="77777777" w:rsidR="00D947A6" w:rsidRPr="00073424" w:rsidRDefault="00D947A6" w:rsidP="00D947A6">
      <w:pPr>
        <w:spacing w:after="0" w:line="360" w:lineRule="exact"/>
        <w:rPr>
          <w:rFonts w:ascii="Times New Roman" w:hAnsi="Times New Roman" w:cs="Times New Roman"/>
          <w:i/>
          <w:sz w:val="24"/>
          <w:szCs w:val="24"/>
          <w:lang w:val="ro-RO"/>
        </w:rPr>
      </w:pPr>
    </w:p>
    <w:p w14:paraId="40CB62C7" w14:textId="77777777" w:rsidR="00D947A6" w:rsidRPr="00073424" w:rsidRDefault="0024281A" w:rsidP="00D947A6">
      <w:pPr>
        <w:pStyle w:val="Heading1"/>
        <w:spacing w:before="0" w:line="360" w:lineRule="exact"/>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Modalitatea de indeplinire/realizare a o</w:t>
      </w:r>
      <w:r w:rsidR="00D947A6" w:rsidRPr="00073424">
        <w:rPr>
          <w:rFonts w:ascii="Times New Roman" w:eastAsia="Calibri" w:hAnsi="Times New Roman" w:cs="Times New Roman"/>
          <w:color w:val="auto"/>
          <w:sz w:val="24"/>
          <w:szCs w:val="24"/>
          <w:lang w:val="en-GB"/>
        </w:rPr>
        <w:t>peratiuni</w:t>
      </w:r>
      <w:r w:rsidRPr="00073424">
        <w:rPr>
          <w:rFonts w:ascii="Times New Roman" w:eastAsia="Calibri" w:hAnsi="Times New Roman" w:cs="Times New Roman"/>
          <w:color w:val="auto"/>
          <w:sz w:val="24"/>
          <w:szCs w:val="24"/>
          <w:lang w:val="en-GB"/>
        </w:rPr>
        <w:t>lor</w:t>
      </w:r>
      <w:r w:rsidR="00D947A6" w:rsidRPr="00073424">
        <w:rPr>
          <w:rFonts w:ascii="Times New Roman" w:eastAsia="Calibri" w:hAnsi="Times New Roman" w:cs="Times New Roman"/>
          <w:color w:val="auto"/>
          <w:sz w:val="24"/>
          <w:szCs w:val="24"/>
          <w:lang w:val="en-GB"/>
        </w:rPr>
        <w:t xml:space="preserve"> cu titlu accesoriu</w:t>
      </w:r>
      <w:r w:rsidR="00683FF5" w:rsidRPr="00073424">
        <w:rPr>
          <w:rFonts w:ascii="Times New Roman" w:eastAsia="Calibri" w:hAnsi="Times New Roman" w:cs="Times New Roman"/>
          <w:color w:val="auto"/>
          <w:sz w:val="24"/>
          <w:szCs w:val="24"/>
          <w:lang w:val="en-GB"/>
        </w:rPr>
        <w:t xml:space="preserve"> </w:t>
      </w:r>
      <w:r w:rsidR="00683FF5" w:rsidRPr="00073424">
        <w:rPr>
          <w:rFonts w:ascii="Times New Roman" w:hAnsi="Times New Roman" w:cs="Times New Roman"/>
          <w:sz w:val="24"/>
          <w:szCs w:val="24"/>
          <w:lang w:val="en-GB"/>
        </w:rPr>
        <w:t>(</w:t>
      </w:r>
      <w:r w:rsidR="00683FF5" w:rsidRPr="00073424">
        <w:rPr>
          <w:rFonts w:ascii="Times New Roman" w:hAnsi="Times New Roman" w:cs="Times New Roman"/>
          <w:i/>
          <w:sz w:val="24"/>
          <w:szCs w:val="24"/>
          <w:lang w:val="en-GB"/>
        </w:rPr>
        <w:t>dacă este cazul)</w:t>
      </w:r>
    </w:p>
    <w:p w14:paraId="5599447C" w14:textId="77777777" w:rsidR="00D947A6" w:rsidRPr="00073424" w:rsidRDefault="00D947A6" w:rsidP="00D947A6">
      <w:pPr>
        <w:adjustRightInd w:val="0"/>
        <w:spacing w:after="0" w:line="360" w:lineRule="exact"/>
        <w:contextualSpacing/>
        <w:rPr>
          <w:rFonts w:ascii="Times New Roman" w:hAnsi="Times New Roman" w:cs="Times New Roman"/>
          <w:bCs/>
          <w:i/>
          <w:sz w:val="24"/>
          <w:szCs w:val="24"/>
          <w:highlight w:val="lightGray"/>
          <w:lang w:val="ro-RO"/>
        </w:rPr>
      </w:pPr>
      <w:r w:rsidRPr="00073424">
        <w:rPr>
          <w:rFonts w:ascii="Times New Roman" w:hAnsi="Times New Roman" w:cs="Times New Roman"/>
          <w:bCs/>
          <w:i/>
          <w:sz w:val="24"/>
          <w:szCs w:val="24"/>
          <w:highlight w:val="lightGray"/>
          <w:lang w:val="ro-RO"/>
        </w:rPr>
        <w:t>Activitățile descrise la acest capitol trebuie:</w:t>
      </w:r>
    </w:p>
    <w:p w14:paraId="73E51ADE" w14:textId="77777777" w:rsidR="00D947A6" w:rsidRPr="00073424"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imes New Roman" w:hAnsi="Times New Roman" w:cs="Times New Roman"/>
          <w:bCs/>
          <w:i/>
          <w:sz w:val="24"/>
          <w:szCs w:val="24"/>
          <w:highlight w:val="lightGray"/>
          <w:lang w:val="ro-RO"/>
        </w:rPr>
      </w:pPr>
      <w:r w:rsidRPr="00073424">
        <w:rPr>
          <w:rFonts w:ascii="Times New Roman" w:hAnsi="Times New Roman" w:cs="Times New Roman"/>
          <w:bCs/>
          <w:i/>
          <w:sz w:val="24"/>
          <w:szCs w:val="24"/>
          <w:highlight w:val="lightGray"/>
          <w:lang w:val="ro-RO"/>
        </w:rPr>
        <w:t>reprezentate ca activitate și ca durată în Graficul de livrare în cadrul Contractului;</w:t>
      </w:r>
    </w:p>
    <w:p w14:paraId="37449DFA" w14:textId="77777777" w:rsidR="00D947A6" w:rsidRPr="00073424"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imes New Roman" w:hAnsi="Times New Roman" w:cs="Times New Roman"/>
          <w:bCs/>
          <w:i/>
          <w:sz w:val="24"/>
          <w:szCs w:val="24"/>
          <w:highlight w:val="lightGray"/>
          <w:lang w:val="ro-RO"/>
        </w:rPr>
      </w:pPr>
      <w:r w:rsidRPr="00073424">
        <w:rPr>
          <w:rFonts w:ascii="Times New Roman" w:hAnsi="Times New Roman" w:cs="Times New Roman"/>
          <w:bCs/>
          <w:i/>
          <w:sz w:val="24"/>
          <w:szCs w:val="24"/>
          <w:highlight w:val="lightGray"/>
          <w:lang w:val="ro-RO"/>
        </w:rPr>
        <w:t>trebuie reflectate în propunerea financiară sub aspect valoric la nivel de activitate]</w:t>
      </w:r>
    </w:p>
    <w:p w14:paraId="5E6D45E0" w14:textId="77777777" w:rsidR="00D947A6" w:rsidRPr="00073424" w:rsidRDefault="00D947A6" w:rsidP="00C0251D">
      <w:pPr>
        <w:spacing w:after="0" w:line="360" w:lineRule="exact"/>
        <w:rPr>
          <w:rFonts w:ascii="Times New Roman" w:hAnsi="Times New Roman" w:cs="Times New Roman"/>
          <w:sz w:val="24"/>
          <w:szCs w:val="24"/>
          <w:lang w:val="ro-RO"/>
        </w:rPr>
      </w:pPr>
    </w:p>
    <w:p w14:paraId="211E9C36" w14:textId="77777777" w:rsidR="00C0251D" w:rsidRPr="00073424" w:rsidRDefault="00C0251D" w:rsidP="00B0408E">
      <w:pPr>
        <w:pStyle w:val="Heading3"/>
        <w:numPr>
          <w:ilvl w:val="1"/>
          <w:numId w:val="2"/>
        </w:numPr>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Instalare</w:t>
      </w:r>
      <w:r w:rsidR="00D947A6" w:rsidRPr="00073424">
        <w:rPr>
          <w:rFonts w:ascii="Times New Roman" w:eastAsia="Calibri" w:hAnsi="Times New Roman" w:cs="Times New Roman"/>
          <w:color w:val="auto"/>
          <w:sz w:val="24"/>
          <w:szCs w:val="24"/>
          <w:lang w:val="en-GB"/>
        </w:rPr>
        <w:t>, testare, punere in functiune</w:t>
      </w:r>
      <w:r w:rsidR="00523FE1" w:rsidRPr="00073424">
        <w:rPr>
          <w:rFonts w:ascii="Times New Roman" w:eastAsia="Calibri" w:hAnsi="Times New Roman" w:cs="Times New Roman"/>
          <w:color w:val="auto"/>
          <w:sz w:val="24"/>
          <w:szCs w:val="24"/>
          <w:lang w:val="en-GB"/>
        </w:rPr>
        <w:t xml:space="preserve"> </w:t>
      </w:r>
    </w:p>
    <w:p w14:paraId="07F44E60" w14:textId="77777777" w:rsidR="00D947A6" w:rsidRDefault="00D947A6" w:rsidP="00D947A6">
      <w:pPr>
        <w:spacing w:after="0" w:line="360" w:lineRule="exact"/>
        <w:jc w:val="both"/>
        <w:rPr>
          <w:rFonts w:ascii="Times New Roman" w:eastAsia="Calibri"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instalare, testare si punere in functiune, </w:t>
      </w:r>
      <w:r w:rsidRPr="00073424">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7DB506A0" w14:textId="77777777" w:rsidR="009D10F9" w:rsidRPr="00073424" w:rsidRDefault="009D10F9" w:rsidP="00D947A6">
      <w:pPr>
        <w:spacing w:after="0" w:line="360" w:lineRule="exact"/>
        <w:jc w:val="both"/>
        <w:rPr>
          <w:rFonts w:ascii="Times New Roman" w:eastAsia="Calibri" w:hAnsi="Times New Roman" w:cs="Times New Roman"/>
          <w:sz w:val="24"/>
          <w:szCs w:val="24"/>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073424" w14:paraId="5229AEA5" w14:textId="77777777" w:rsidTr="00D947A6">
        <w:trPr>
          <w:jc w:val="center"/>
        </w:trPr>
        <w:tc>
          <w:tcPr>
            <w:tcW w:w="2391" w:type="dxa"/>
            <w:vAlign w:val="center"/>
          </w:tcPr>
          <w:p w14:paraId="10C0F0FA" w14:textId="77777777" w:rsidR="00D947A6" w:rsidRPr="00073424" w:rsidRDefault="00D947A6" w:rsidP="00D947A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Activitati realizate</w:t>
            </w:r>
          </w:p>
        </w:tc>
        <w:tc>
          <w:tcPr>
            <w:tcW w:w="2391" w:type="dxa"/>
            <w:vAlign w:val="center"/>
          </w:tcPr>
          <w:p w14:paraId="54E95B92"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 xml:space="preserve">Modalitatea de indeplinire </w:t>
            </w:r>
          </w:p>
        </w:tc>
        <w:tc>
          <w:tcPr>
            <w:tcW w:w="3284" w:type="dxa"/>
            <w:vAlign w:val="center"/>
          </w:tcPr>
          <w:p w14:paraId="176AC51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Resurse utilizate; ex. resurse umane, echipamente,  etc.)</w:t>
            </w:r>
          </w:p>
        </w:tc>
        <w:tc>
          <w:tcPr>
            <w:tcW w:w="2632" w:type="dxa"/>
            <w:vAlign w:val="center"/>
          </w:tcPr>
          <w:p w14:paraId="761796AF"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Durata</w:t>
            </w:r>
          </w:p>
          <w:p w14:paraId="01FCB289"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activității</w:t>
            </w:r>
          </w:p>
        </w:tc>
        <w:tc>
          <w:tcPr>
            <w:tcW w:w="4044" w:type="dxa"/>
            <w:vAlign w:val="center"/>
          </w:tcPr>
          <w:p w14:paraId="5659E817"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Informații suplimentare relevante în legătură cu activitatea, acolo unde este aplicabil</w:t>
            </w:r>
          </w:p>
        </w:tc>
      </w:tr>
      <w:tr w:rsidR="00D947A6" w:rsidRPr="00073424" w14:paraId="5A8453EE" w14:textId="77777777" w:rsidTr="00D947A6">
        <w:trPr>
          <w:jc w:val="center"/>
        </w:trPr>
        <w:tc>
          <w:tcPr>
            <w:tcW w:w="2391" w:type="dxa"/>
            <w:vAlign w:val="center"/>
          </w:tcPr>
          <w:p w14:paraId="241DDD30" w14:textId="77777777" w:rsidR="00D947A6" w:rsidRPr="00073424" w:rsidRDefault="00D947A6" w:rsidP="00D947A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073424">
              <w:rPr>
                <w:rFonts w:ascii="Times New Roman" w:hAnsi="Times New Roman" w:cs="Times New Roman"/>
                <w:i/>
                <w:color w:val="FF0000"/>
                <w:sz w:val="24"/>
                <w:szCs w:val="24"/>
                <w:highlight w:val="lightGray"/>
                <w:lang w:val="ro-RO"/>
              </w:rPr>
              <w:t>[Descrieți activitatea realizata]</w:t>
            </w:r>
          </w:p>
        </w:tc>
        <w:tc>
          <w:tcPr>
            <w:tcW w:w="2391" w:type="dxa"/>
            <w:vAlign w:val="center"/>
          </w:tcPr>
          <w:p w14:paraId="28BB4DD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 xml:space="preserve">[Descrieți modalitatea efectivă de realizare a </w:t>
            </w:r>
            <w:r w:rsidRPr="00073424">
              <w:rPr>
                <w:rFonts w:ascii="Times New Roman" w:hAnsi="Times New Roman" w:cs="Times New Roman"/>
                <w:i/>
                <w:color w:val="FF0000"/>
                <w:sz w:val="24"/>
                <w:szCs w:val="24"/>
                <w:highlight w:val="lightGray"/>
                <w:lang w:val="ro-RO"/>
              </w:rPr>
              <w:lastRenderedPageBreak/>
              <w:t>activității]</w:t>
            </w:r>
          </w:p>
        </w:tc>
        <w:tc>
          <w:tcPr>
            <w:tcW w:w="3284" w:type="dxa"/>
            <w:vAlign w:val="center"/>
          </w:tcPr>
          <w:p w14:paraId="34A5C49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lastRenderedPageBreak/>
              <w:t>[Precizați resursele utilizate pentru realizarea activității]</w:t>
            </w:r>
          </w:p>
        </w:tc>
        <w:tc>
          <w:tcPr>
            <w:tcW w:w="2632" w:type="dxa"/>
            <w:vAlign w:val="center"/>
          </w:tcPr>
          <w:p w14:paraId="5673910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 xml:space="preserve">[Introduceți durata activității de la data de început până la data de </w:t>
            </w:r>
            <w:r w:rsidRPr="00073424">
              <w:rPr>
                <w:rFonts w:ascii="Times New Roman" w:hAnsi="Times New Roman" w:cs="Times New Roman"/>
                <w:i/>
                <w:color w:val="FF0000"/>
                <w:sz w:val="24"/>
                <w:szCs w:val="24"/>
                <w:highlight w:val="lightGray"/>
                <w:lang w:val="ro-RO"/>
              </w:rPr>
              <w:lastRenderedPageBreak/>
              <w:t>finalizare a activității]</w:t>
            </w:r>
          </w:p>
        </w:tc>
        <w:tc>
          <w:tcPr>
            <w:tcW w:w="4044" w:type="dxa"/>
          </w:tcPr>
          <w:p w14:paraId="2A8F678D"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lastRenderedPageBreak/>
              <w:t xml:space="preserve">[Introduceți informații adiționale, dacă este cazul – de exemplu: activități realizate cu participarea </w:t>
            </w:r>
            <w:r w:rsidRPr="00073424">
              <w:rPr>
                <w:rFonts w:ascii="Times New Roman" w:hAnsi="Times New Roman" w:cs="Times New Roman"/>
                <w:i/>
                <w:color w:val="FF0000"/>
                <w:sz w:val="24"/>
                <w:szCs w:val="24"/>
                <w:highlight w:val="lightGray"/>
                <w:lang w:val="ro-RO"/>
              </w:rPr>
              <w:lastRenderedPageBreak/>
              <w:t>subcontractanților, activități realizate de un anumit membru al asocierii</w:t>
            </w:r>
            <w:r w:rsidRPr="00073424">
              <w:rPr>
                <w:rFonts w:ascii="Times New Roman" w:hAnsi="Times New Roman" w:cs="Times New Roman"/>
                <w:i/>
                <w:sz w:val="24"/>
                <w:szCs w:val="24"/>
                <w:highlight w:val="lightGray"/>
                <w:lang w:val="ro-RO"/>
              </w:rPr>
              <w:t>]</w:t>
            </w:r>
          </w:p>
        </w:tc>
      </w:tr>
      <w:tr w:rsidR="00D947A6" w:rsidRPr="00073424" w14:paraId="02605A6F" w14:textId="77777777" w:rsidTr="00D947A6">
        <w:trPr>
          <w:jc w:val="center"/>
        </w:trPr>
        <w:tc>
          <w:tcPr>
            <w:tcW w:w="2391" w:type="dxa"/>
          </w:tcPr>
          <w:p w14:paraId="2194A4C9"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391" w:type="dxa"/>
            <w:vAlign w:val="center"/>
          </w:tcPr>
          <w:p w14:paraId="5E8265E5"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4B8BE8D8"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632" w:type="dxa"/>
            <w:vAlign w:val="center"/>
          </w:tcPr>
          <w:p w14:paraId="51707A7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6316F275"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752B3969" w14:textId="77777777" w:rsidR="00E328A2" w:rsidRPr="00073424" w:rsidRDefault="00D947A6" w:rsidP="00B0408E">
      <w:pPr>
        <w:pStyle w:val="Heading3"/>
        <w:numPr>
          <w:ilvl w:val="1"/>
          <w:numId w:val="2"/>
        </w:numPr>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t>Instruire personal pentru utilizare</w:t>
      </w:r>
      <w:r w:rsidR="00523FE1" w:rsidRPr="00073424">
        <w:rPr>
          <w:rFonts w:ascii="Times New Roman" w:eastAsia="Calibri" w:hAnsi="Times New Roman" w:cs="Times New Roman"/>
          <w:color w:val="auto"/>
          <w:sz w:val="24"/>
          <w:szCs w:val="24"/>
          <w:lang w:val="fr-BE"/>
        </w:rPr>
        <w:t xml:space="preserve"> </w:t>
      </w:r>
    </w:p>
    <w:p w14:paraId="283AAC49" w14:textId="77777777" w:rsidR="00D947A6" w:rsidRDefault="00D947A6" w:rsidP="00D947A6">
      <w:pPr>
        <w:spacing w:after="0" w:line="360" w:lineRule="exact"/>
        <w:jc w:val="both"/>
        <w:rPr>
          <w:rFonts w:ascii="Times New Roman" w:eastAsia="Calibri"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instruirea personalului pentru utilizare,</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11CCCFC9" w14:textId="77777777" w:rsidR="00651E5B" w:rsidRDefault="00651E5B" w:rsidP="00D947A6">
      <w:pPr>
        <w:spacing w:after="0" w:line="360" w:lineRule="exact"/>
        <w:jc w:val="both"/>
        <w:rPr>
          <w:rFonts w:ascii="Times New Roman" w:eastAsia="Calibri" w:hAnsi="Times New Roman" w:cs="Times New Roman"/>
          <w:sz w:val="24"/>
          <w:szCs w:val="24"/>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073424" w14:paraId="7B88FE29" w14:textId="77777777" w:rsidTr="007C0B46">
        <w:trPr>
          <w:jc w:val="center"/>
        </w:trPr>
        <w:tc>
          <w:tcPr>
            <w:tcW w:w="2391" w:type="dxa"/>
            <w:vAlign w:val="center"/>
          </w:tcPr>
          <w:p w14:paraId="3501B205"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Activitati realizate</w:t>
            </w:r>
          </w:p>
        </w:tc>
        <w:tc>
          <w:tcPr>
            <w:tcW w:w="2391" w:type="dxa"/>
            <w:vAlign w:val="center"/>
          </w:tcPr>
          <w:p w14:paraId="1D172CBB"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 xml:space="preserve">Modalitatea de indeplinire </w:t>
            </w:r>
          </w:p>
        </w:tc>
        <w:tc>
          <w:tcPr>
            <w:tcW w:w="3284" w:type="dxa"/>
            <w:vAlign w:val="center"/>
          </w:tcPr>
          <w:p w14:paraId="1D1BBD47"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Resurse utilizate; ex. resurse umane, echipamente,  etc.)</w:t>
            </w:r>
          </w:p>
        </w:tc>
        <w:tc>
          <w:tcPr>
            <w:tcW w:w="2632" w:type="dxa"/>
            <w:vAlign w:val="center"/>
          </w:tcPr>
          <w:p w14:paraId="4C39213D"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Durata</w:t>
            </w:r>
          </w:p>
          <w:p w14:paraId="46BCEFD6"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activității</w:t>
            </w:r>
          </w:p>
        </w:tc>
        <w:tc>
          <w:tcPr>
            <w:tcW w:w="4044" w:type="dxa"/>
            <w:vAlign w:val="center"/>
          </w:tcPr>
          <w:p w14:paraId="5949B3F1"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Informații suplimentare relevante în legătură cu activitatea, acolo unde este aplicabil</w:t>
            </w:r>
          </w:p>
        </w:tc>
      </w:tr>
      <w:tr w:rsidR="00B0408E" w:rsidRPr="00073424" w14:paraId="56C88AB2" w14:textId="77777777" w:rsidTr="007C0B46">
        <w:trPr>
          <w:jc w:val="center"/>
        </w:trPr>
        <w:tc>
          <w:tcPr>
            <w:tcW w:w="2391" w:type="dxa"/>
            <w:vAlign w:val="center"/>
          </w:tcPr>
          <w:p w14:paraId="518B7463"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073424">
              <w:rPr>
                <w:rFonts w:ascii="Times New Roman" w:hAnsi="Times New Roman" w:cs="Times New Roman"/>
                <w:i/>
                <w:color w:val="FF0000"/>
                <w:sz w:val="24"/>
                <w:szCs w:val="24"/>
                <w:highlight w:val="lightGray"/>
                <w:lang w:val="ro-RO"/>
              </w:rPr>
              <w:t>[Descrieți activitatea realizata]</w:t>
            </w:r>
          </w:p>
        </w:tc>
        <w:tc>
          <w:tcPr>
            <w:tcW w:w="2391" w:type="dxa"/>
            <w:vAlign w:val="center"/>
          </w:tcPr>
          <w:p w14:paraId="6DFCDFCA"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192242D1"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[Precizați resursele utilizate pentru realizarea activității]</w:t>
            </w:r>
          </w:p>
        </w:tc>
        <w:tc>
          <w:tcPr>
            <w:tcW w:w="2632" w:type="dxa"/>
            <w:vAlign w:val="center"/>
          </w:tcPr>
          <w:p w14:paraId="526A1E45"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4044" w:type="dxa"/>
          </w:tcPr>
          <w:p w14:paraId="4C182ECF"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73424">
              <w:rPr>
                <w:rFonts w:ascii="Times New Roman" w:hAnsi="Times New Roman" w:cs="Times New Roman"/>
                <w:i/>
                <w:sz w:val="24"/>
                <w:szCs w:val="24"/>
                <w:highlight w:val="lightGray"/>
                <w:lang w:val="ro-RO"/>
              </w:rPr>
              <w:t>]</w:t>
            </w:r>
          </w:p>
        </w:tc>
      </w:tr>
      <w:tr w:rsidR="00B0408E" w:rsidRPr="00073424" w14:paraId="2EF69935" w14:textId="77777777" w:rsidTr="007C0B46">
        <w:trPr>
          <w:jc w:val="center"/>
        </w:trPr>
        <w:tc>
          <w:tcPr>
            <w:tcW w:w="2391" w:type="dxa"/>
          </w:tcPr>
          <w:p w14:paraId="667DC426"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391" w:type="dxa"/>
            <w:vAlign w:val="center"/>
          </w:tcPr>
          <w:p w14:paraId="01DADED1"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44A2B8D0"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632" w:type="dxa"/>
            <w:vAlign w:val="center"/>
          </w:tcPr>
          <w:p w14:paraId="3198E8F2"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522D4D2D"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18DB3DDD" w14:textId="77777777" w:rsidR="009D41E2" w:rsidRPr="00073424" w:rsidRDefault="00615327" w:rsidP="00B0408E">
      <w:pPr>
        <w:pStyle w:val="Heading3"/>
        <w:numPr>
          <w:ilvl w:val="1"/>
          <w:numId w:val="2"/>
        </w:numPr>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t>M</w:t>
      </w:r>
      <w:r w:rsidR="00E328A2" w:rsidRPr="00073424">
        <w:rPr>
          <w:rFonts w:ascii="Times New Roman" w:eastAsia="Calibri" w:hAnsi="Times New Roman" w:cs="Times New Roman"/>
          <w:color w:val="auto"/>
          <w:sz w:val="24"/>
          <w:szCs w:val="24"/>
          <w:lang w:val="fr-BE"/>
        </w:rPr>
        <w:t>entenanta</w:t>
      </w:r>
      <w:r w:rsidR="00334E60" w:rsidRPr="00073424">
        <w:rPr>
          <w:rFonts w:ascii="Times New Roman" w:eastAsia="Calibri" w:hAnsi="Times New Roman" w:cs="Times New Roman"/>
          <w:color w:val="auto"/>
          <w:sz w:val="24"/>
          <w:szCs w:val="24"/>
          <w:lang w:val="fr-BE"/>
        </w:rPr>
        <w:t xml:space="preserve"> </w:t>
      </w:r>
      <w:r w:rsidR="00E328A2" w:rsidRPr="00073424">
        <w:rPr>
          <w:rFonts w:ascii="Times New Roman" w:eastAsia="Calibri" w:hAnsi="Times New Roman" w:cs="Times New Roman"/>
          <w:color w:val="auto"/>
          <w:sz w:val="24"/>
          <w:szCs w:val="24"/>
          <w:lang w:val="fr-BE"/>
        </w:rPr>
        <w:t xml:space="preserve">preventiva in perioada de garantie </w:t>
      </w:r>
    </w:p>
    <w:p w14:paraId="2F452B5F" w14:textId="77777777" w:rsidR="004E1871" w:rsidRPr="00073424" w:rsidRDefault="002D1103" w:rsidP="002D1103">
      <w:pPr>
        <w:spacing w:after="0" w:line="360" w:lineRule="exact"/>
        <w:jc w:val="both"/>
        <w:rPr>
          <w:rFonts w:ascii="Times New Roman" w:hAnsi="Times New Roman" w:cs="Times New Roman"/>
          <w:sz w:val="24"/>
          <w:szCs w:val="24"/>
          <w:lang w:val="fr-BE"/>
        </w:rPr>
      </w:pPr>
      <w:r w:rsidRPr="00073424">
        <w:rPr>
          <w:rFonts w:ascii="Times New Roman" w:hAnsi="Times New Roman" w:cs="Times New Roman"/>
          <w:sz w:val="24"/>
          <w:szCs w:val="24"/>
          <w:lang w:val="fr-BE"/>
        </w:rPr>
        <w:t xml:space="preserve">Ofertantul va prezenta modalitatea de indeplinire a cerintelor referitoare la </w:t>
      </w:r>
      <w:r w:rsidRPr="00073424">
        <w:rPr>
          <w:rFonts w:ascii="Times New Roman" w:hAnsi="Times New Roman" w:cs="Times New Roman"/>
          <w:sz w:val="24"/>
          <w:szCs w:val="24"/>
          <w:highlight w:val="lightGray"/>
          <w:lang w:val="fr-BE"/>
        </w:rPr>
        <w:t>mentenanta preventiva</w:t>
      </w:r>
      <w:r w:rsidRPr="00073424">
        <w:rPr>
          <w:rFonts w:ascii="Times New Roman" w:hAnsi="Times New Roman" w:cs="Times New Roman"/>
          <w:sz w:val="24"/>
          <w:szCs w:val="24"/>
          <w:lang w:val="fr-BE"/>
        </w:rPr>
        <w:t>, în contextul responsabilităților și cerintelor incluse in  Caietul de Sarcini, prin prezentarea activităților și a modalității efective de realizare a acestora pentru a demonstra atingerea obiectivelor asociate Contractului.</w:t>
      </w:r>
    </w:p>
    <w:p w14:paraId="0B9D956F" w14:textId="77777777" w:rsidR="00615327" w:rsidRDefault="00615327" w:rsidP="0024501F">
      <w:pPr>
        <w:spacing w:after="0" w:line="360" w:lineRule="exact"/>
        <w:rPr>
          <w:rFonts w:ascii="Times New Roman" w:hAnsi="Times New Roman" w:cs="Times New Roman"/>
          <w:sz w:val="24"/>
          <w:szCs w:val="24"/>
          <w:lang w:val="ro-RO"/>
        </w:rPr>
      </w:pPr>
    </w:p>
    <w:p w14:paraId="7DF03FA4" w14:textId="77777777" w:rsidR="001D7098" w:rsidRPr="00073424" w:rsidRDefault="001D7098" w:rsidP="0024501F">
      <w:pPr>
        <w:spacing w:after="0" w:line="360" w:lineRule="exact"/>
        <w:rPr>
          <w:rFonts w:ascii="Times New Roman" w:hAnsi="Times New Roman" w:cs="Times New Roman"/>
          <w:sz w:val="24"/>
          <w:szCs w:val="24"/>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073424" w14:paraId="457F5B2B" w14:textId="77777777" w:rsidTr="00D947A6">
        <w:trPr>
          <w:jc w:val="center"/>
        </w:trPr>
        <w:tc>
          <w:tcPr>
            <w:tcW w:w="2106" w:type="dxa"/>
            <w:vAlign w:val="center"/>
          </w:tcPr>
          <w:p w14:paraId="377A8676" w14:textId="77777777" w:rsidR="00615327" w:rsidRPr="00073424" w:rsidRDefault="00615327" w:rsidP="00D947A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lastRenderedPageBreak/>
              <w:t>Activitati realizate</w:t>
            </w:r>
          </w:p>
        </w:tc>
        <w:tc>
          <w:tcPr>
            <w:tcW w:w="2106" w:type="dxa"/>
            <w:vAlign w:val="center"/>
          </w:tcPr>
          <w:p w14:paraId="72852D1D"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 xml:space="preserve">Modalitatea de indeplinire </w:t>
            </w:r>
          </w:p>
        </w:tc>
        <w:tc>
          <w:tcPr>
            <w:tcW w:w="3284" w:type="dxa"/>
            <w:vAlign w:val="center"/>
          </w:tcPr>
          <w:p w14:paraId="7A209FFA"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Resurse utilizate; ex. resurse umane, echipamente, piese de schimb, etc.)</w:t>
            </w:r>
          </w:p>
        </w:tc>
        <w:tc>
          <w:tcPr>
            <w:tcW w:w="1602" w:type="dxa"/>
            <w:vAlign w:val="center"/>
          </w:tcPr>
          <w:p w14:paraId="50A63022"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Durata</w:t>
            </w:r>
          </w:p>
          <w:p w14:paraId="12915B00"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activității</w:t>
            </w:r>
          </w:p>
        </w:tc>
        <w:tc>
          <w:tcPr>
            <w:tcW w:w="2159" w:type="dxa"/>
          </w:tcPr>
          <w:p w14:paraId="6D5CCFE3"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Perioada pe parcursul derularii contractului cand se realizeaza activitatea</w:t>
            </w:r>
          </w:p>
        </w:tc>
        <w:tc>
          <w:tcPr>
            <w:tcW w:w="4044" w:type="dxa"/>
            <w:vAlign w:val="center"/>
          </w:tcPr>
          <w:p w14:paraId="1CA01CD8"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Informații suplimentare relevante în legătură cu activitatea, acolo unde este aplicabil</w:t>
            </w:r>
          </w:p>
        </w:tc>
      </w:tr>
      <w:tr w:rsidR="00D947A6" w:rsidRPr="00073424" w14:paraId="665F6057" w14:textId="77777777" w:rsidTr="007C0B46">
        <w:trPr>
          <w:jc w:val="center"/>
        </w:trPr>
        <w:tc>
          <w:tcPr>
            <w:tcW w:w="2106" w:type="dxa"/>
            <w:vAlign w:val="center"/>
          </w:tcPr>
          <w:p w14:paraId="41D94C2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073424">
              <w:rPr>
                <w:rFonts w:ascii="Times New Roman" w:hAnsi="Times New Roman" w:cs="Times New Roman"/>
                <w:i/>
                <w:color w:val="FF0000"/>
                <w:sz w:val="24"/>
                <w:szCs w:val="24"/>
                <w:highlight w:val="lightGray"/>
                <w:lang w:val="ro-RO"/>
              </w:rPr>
              <w:t>[Descrieți activitatea realizata]</w:t>
            </w:r>
          </w:p>
        </w:tc>
        <w:tc>
          <w:tcPr>
            <w:tcW w:w="2106" w:type="dxa"/>
            <w:vAlign w:val="center"/>
          </w:tcPr>
          <w:p w14:paraId="484B2B3D" w14:textId="77777777" w:rsidR="00D947A6" w:rsidRPr="00073424" w:rsidRDefault="00456FB4"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06C6B069"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[Precizați resursele utilizate pentru realizarea activității]</w:t>
            </w:r>
          </w:p>
        </w:tc>
        <w:tc>
          <w:tcPr>
            <w:tcW w:w="1602" w:type="dxa"/>
            <w:vAlign w:val="center"/>
          </w:tcPr>
          <w:p w14:paraId="0F6A592E"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2159" w:type="dxa"/>
          </w:tcPr>
          <w:p w14:paraId="7DEBF38D"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4044" w:type="dxa"/>
          </w:tcPr>
          <w:p w14:paraId="5FEB711D"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73424">
              <w:rPr>
                <w:rFonts w:ascii="Times New Roman" w:hAnsi="Times New Roman" w:cs="Times New Roman"/>
                <w:i/>
                <w:sz w:val="24"/>
                <w:szCs w:val="24"/>
                <w:highlight w:val="lightGray"/>
                <w:lang w:val="ro-RO"/>
              </w:rPr>
              <w:t>]</w:t>
            </w:r>
          </w:p>
        </w:tc>
      </w:tr>
      <w:tr w:rsidR="00D947A6" w:rsidRPr="00073424" w14:paraId="3DE10DD1" w14:textId="77777777" w:rsidTr="00615327">
        <w:trPr>
          <w:jc w:val="center"/>
        </w:trPr>
        <w:tc>
          <w:tcPr>
            <w:tcW w:w="2106" w:type="dxa"/>
          </w:tcPr>
          <w:p w14:paraId="73FFDEA4"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106" w:type="dxa"/>
            <w:vAlign w:val="center"/>
          </w:tcPr>
          <w:p w14:paraId="3A0D2F24"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26D651C5"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1602" w:type="dxa"/>
            <w:vAlign w:val="center"/>
          </w:tcPr>
          <w:p w14:paraId="070BB64E"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2159" w:type="dxa"/>
          </w:tcPr>
          <w:p w14:paraId="675D899A"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0A74CCCA"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7DDBD9BF" w14:textId="77777777" w:rsidR="00334E60" w:rsidRPr="00073424" w:rsidRDefault="00334E60" w:rsidP="0024501F">
      <w:pPr>
        <w:spacing w:after="0" w:line="360" w:lineRule="exact"/>
        <w:rPr>
          <w:rFonts w:ascii="Times New Roman" w:hAnsi="Times New Roman" w:cs="Times New Roman"/>
          <w:sz w:val="24"/>
          <w:szCs w:val="24"/>
          <w:lang w:val="ro-RO"/>
        </w:rPr>
      </w:pPr>
    </w:p>
    <w:p w14:paraId="47CF2947" w14:textId="77777777" w:rsidR="009D10F9" w:rsidRPr="00073424" w:rsidRDefault="009D10F9" w:rsidP="0024501F">
      <w:pPr>
        <w:spacing w:after="0" w:line="360" w:lineRule="exact"/>
        <w:rPr>
          <w:rFonts w:ascii="Times New Roman" w:hAnsi="Times New Roman" w:cs="Times New Roman"/>
          <w:sz w:val="24"/>
          <w:szCs w:val="24"/>
          <w:lang w:val="ro-RO"/>
        </w:rPr>
      </w:pPr>
    </w:p>
    <w:p w14:paraId="763D77E2" w14:textId="77777777" w:rsidR="00E328A2" w:rsidRPr="00073424" w:rsidRDefault="00E328A2" w:rsidP="0024501F">
      <w:pPr>
        <w:pStyle w:val="Heading1"/>
        <w:numPr>
          <w:ilvl w:val="1"/>
          <w:numId w:val="2"/>
        </w:numPr>
        <w:spacing w:before="0" w:line="360" w:lineRule="exact"/>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t xml:space="preserve">Mentenanta corectiva </w:t>
      </w:r>
      <w:r w:rsidR="00683FF5" w:rsidRPr="00073424">
        <w:rPr>
          <w:rFonts w:ascii="Times New Roman" w:eastAsia="Calibri" w:hAnsi="Times New Roman" w:cs="Times New Roman"/>
          <w:color w:val="auto"/>
          <w:sz w:val="24"/>
          <w:szCs w:val="24"/>
          <w:lang w:val="fr-BE"/>
        </w:rPr>
        <w:t xml:space="preserve">în perioada de garanție </w:t>
      </w:r>
    </w:p>
    <w:p w14:paraId="6EEEA591" w14:textId="77777777" w:rsidR="00B0408E" w:rsidRPr="00073424" w:rsidRDefault="00B0408E" w:rsidP="00B0408E">
      <w:pPr>
        <w:spacing w:after="0" w:line="360" w:lineRule="exact"/>
        <w:jc w:val="both"/>
        <w:rPr>
          <w:rFonts w:ascii="Times New Roman" w:hAnsi="Times New Roman" w:cs="Times New Roman"/>
          <w:sz w:val="24"/>
          <w:szCs w:val="24"/>
          <w:lang w:val="fr-BE"/>
        </w:rPr>
      </w:pPr>
      <w:r w:rsidRPr="00073424">
        <w:rPr>
          <w:rFonts w:ascii="Times New Roman" w:hAnsi="Times New Roman" w:cs="Times New Roman"/>
          <w:sz w:val="24"/>
          <w:szCs w:val="24"/>
          <w:lang w:val="fr-BE"/>
        </w:rPr>
        <w:t xml:space="preserve">Ofertantul va prezenta modalitatea de indeplinire a cerintelor referitoare la </w:t>
      </w:r>
      <w:r w:rsidRPr="00073424">
        <w:rPr>
          <w:rFonts w:ascii="Times New Roman" w:hAnsi="Times New Roman" w:cs="Times New Roman"/>
          <w:sz w:val="24"/>
          <w:szCs w:val="24"/>
          <w:highlight w:val="lightGray"/>
          <w:lang w:val="fr-BE"/>
        </w:rPr>
        <w:t>mentenanta corectiva</w:t>
      </w:r>
      <w:r w:rsidRPr="00073424">
        <w:rPr>
          <w:rFonts w:ascii="Times New Roman" w:hAnsi="Times New Roman" w:cs="Times New Roman"/>
          <w:sz w:val="24"/>
          <w:szCs w:val="24"/>
          <w:lang w:val="fr-BE"/>
        </w:rPr>
        <w:t>, în contextul responsabilităților și cerintelor incluse in  Caietul de Sarcini, prin prezentarea activităților și a modalității efective de realizare a acestora pentru a demonstra atingerea obiectivelor asociate Contractului.</w:t>
      </w:r>
    </w:p>
    <w:p w14:paraId="54528D3B" w14:textId="77777777" w:rsidR="00B0408E" w:rsidRPr="00073424" w:rsidRDefault="00B0408E" w:rsidP="00B0408E">
      <w:pPr>
        <w:spacing w:after="0" w:line="360" w:lineRule="exact"/>
        <w:rPr>
          <w:rFonts w:ascii="Times New Roman" w:hAnsi="Times New Roman" w:cs="Times New Roman"/>
          <w:sz w:val="24"/>
          <w:szCs w:val="24"/>
          <w:lang w:val="ro-RO"/>
        </w:rPr>
      </w:pPr>
    </w:p>
    <w:p w14:paraId="7E00FD73" w14:textId="77777777" w:rsidR="00683FF5" w:rsidRPr="00073424" w:rsidRDefault="00683FF5" w:rsidP="00683FF5">
      <w:pPr>
        <w:pStyle w:val="Heading1"/>
        <w:numPr>
          <w:ilvl w:val="1"/>
          <w:numId w:val="2"/>
        </w:numPr>
        <w:spacing w:before="0" w:line="360" w:lineRule="exact"/>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lastRenderedPageBreak/>
        <w:t xml:space="preserve">Mentenanta evolutivă în perioada de garanție </w:t>
      </w:r>
    </w:p>
    <w:p w14:paraId="60260FFE" w14:textId="77777777" w:rsidR="00683FF5" w:rsidRPr="00073424" w:rsidRDefault="00683FF5" w:rsidP="00683FF5">
      <w:pPr>
        <w:spacing w:after="0" w:line="360" w:lineRule="exact"/>
        <w:jc w:val="both"/>
        <w:rPr>
          <w:rFonts w:ascii="Times New Roman" w:hAnsi="Times New Roman" w:cs="Times New Roman"/>
          <w:sz w:val="24"/>
          <w:szCs w:val="24"/>
          <w:lang w:val="fr-BE"/>
        </w:rPr>
      </w:pPr>
      <w:r w:rsidRPr="00073424">
        <w:rPr>
          <w:rFonts w:ascii="Times New Roman" w:hAnsi="Times New Roman" w:cs="Times New Roman"/>
          <w:sz w:val="24"/>
          <w:szCs w:val="24"/>
          <w:lang w:val="fr-BE"/>
        </w:rPr>
        <w:t xml:space="preserve">Ofertantul va prezenta modalitatea de indeplinire a cerintelor referitoare la </w:t>
      </w:r>
      <w:r w:rsidRPr="00073424">
        <w:rPr>
          <w:rFonts w:ascii="Times New Roman" w:hAnsi="Times New Roman" w:cs="Times New Roman"/>
          <w:sz w:val="24"/>
          <w:szCs w:val="24"/>
          <w:highlight w:val="lightGray"/>
          <w:lang w:val="fr-BE"/>
        </w:rPr>
        <w:t xml:space="preserve">mentenanta </w:t>
      </w:r>
      <w:r w:rsidRPr="00073424">
        <w:rPr>
          <w:rFonts w:ascii="Times New Roman" w:hAnsi="Times New Roman" w:cs="Times New Roman"/>
          <w:sz w:val="24"/>
          <w:szCs w:val="24"/>
          <w:lang w:val="fr-BE"/>
        </w:rPr>
        <w:t>evolutivă, în contextul responsabilităților și cerintelor incluse in  Caietul de Sarcini, prin prezentarea activităților și a modalității efective de realizare a acestora pentru a demonstra atingerea obiectivelor asociate Contractului.</w:t>
      </w:r>
    </w:p>
    <w:p w14:paraId="2F40729E" w14:textId="77777777" w:rsidR="00683FF5" w:rsidRDefault="00683FF5" w:rsidP="00683FF5">
      <w:pPr>
        <w:pStyle w:val="Heading1"/>
        <w:numPr>
          <w:ilvl w:val="0"/>
          <w:numId w:val="0"/>
        </w:numPr>
        <w:spacing w:before="0" w:line="360" w:lineRule="exact"/>
        <w:ind w:left="1440"/>
        <w:rPr>
          <w:rFonts w:ascii="Times New Roman" w:eastAsia="Calibri" w:hAnsi="Times New Roman" w:cs="Times New Roman"/>
          <w:color w:val="auto"/>
          <w:sz w:val="24"/>
          <w:szCs w:val="24"/>
          <w:lang w:val="fr-BE"/>
        </w:rPr>
      </w:pPr>
    </w:p>
    <w:p w14:paraId="5679EE17" w14:textId="77777777" w:rsidR="00B0408E" w:rsidRPr="00073424" w:rsidRDefault="00B0408E" w:rsidP="00B0408E">
      <w:pPr>
        <w:pStyle w:val="Heading1"/>
        <w:numPr>
          <w:ilvl w:val="1"/>
          <w:numId w:val="2"/>
        </w:numPr>
        <w:spacing w:before="0" w:line="360" w:lineRule="exact"/>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Suport t</w:t>
      </w:r>
      <w:r w:rsidR="00CC0E52" w:rsidRPr="00073424">
        <w:rPr>
          <w:rFonts w:ascii="Times New Roman" w:eastAsia="Calibri" w:hAnsi="Times New Roman" w:cs="Times New Roman"/>
          <w:color w:val="auto"/>
          <w:sz w:val="24"/>
          <w:szCs w:val="24"/>
          <w:lang w:val="en-GB"/>
        </w:rPr>
        <w:t>e</w:t>
      </w:r>
      <w:r w:rsidRPr="00073424">
        <w:rPr>
          <w:rFonts w:ascii="Times New Roman" w:eastAsia="Calibri" w:hAnsi="Times New Roman" w:cs="Times New Roman"/>
          <w:color w:val="auto"/>
          <w:sz w:val="24"/>
          <w:szCs w:val="24"/>
          <w:lang w:val="en-GB"/>
        </w:rPr>
        <w:t>hnic</w:t>
      </w:r>
    </w:p>
    <w:p w14:paraId="58A29F5C" w14:textId="77777777" w:rsidR="00B0408E" w:rsidRDefault="00B0408E" w:rsidP="00B0408E">
      <w:pPr>
        <w:spacing w:after="0" w:line="360" w:lineRule="exact"/>
        <w:jc w:val="both"/>
        <w:rPr>
          <w:rFonts w:ascii="Times New Roman" w:hAnsi="Times New Roman" w:cs="Times New Roman"/>
          <w:sz w:val="24"/>
          <w:szCs w:val="24"/>
          <w:lang w:val="en-GB"/>
        </w:rPr>
      </w:pPr>
      <w:r w:rsidRPr="00073424">
        <w:rPr>
          <w:rFonts w:ascii="Times New Roman" w:hAnsi="Times New Roman" w:cs="Times New Roman"/>
          <w:sz w:val="24"/>
          <w:szCs w:val="24"/>
          <w:lang w:val="en-GB"/>
        </w:rPr>
        <w:t xml:space="preserve">Ofertantul va prezenta modalitatea de indeplinire a cerintelor referitoare la </w:t>
      </w:r>
      <w:r w:rsidRPr="00073424">
        <w:rPr>
          <w:rFonts w:ascii="Times New Roman" w:hAnsi="Times New Roman" w:cs="Times New Roman"/>
          <w:sz w:val="24"/>
          <w:szCs w:val="24"/>
          <w:highlight w:val="lightGray"/>
          <w:lang w:val="en-GB"/>
        </w:rPr>
        <w:t>suportul tehnic</w:t>
      </w:r>
      <w:r w:rsidRPr="00073424">
        <w:rPr>
          <w:rFonts w:ascii="Times New Roman" w:hAnsi="Times New Roman" w:cs="Times New Roman"/>
          <w:sz w:val="24"/>
          <w:szCs w:val="24"/>
          <w:lang w:val="en-GB"/>
        </w:rPr>
        <w:t>, în contextul responsabilităților și cerintelor incluse in  Caietul de Sarcini, prin prezentarea activităților și a modalității efective de realizare a acestora pentru a demonstra atingerea obiectivelor asociate Contractului.</w:t>
      </w:r>
    </w:p>
    <w:p w14:paraId="7D8D64AA" w14:textId="77777777" w:rsidR="005A3173" w:rsidRPr="00073424" w:rsidRDefault="005A3173" w:rsidP="00B0408E">
      <w:pPr>
        <w:spacing w:after="0" w:line="360" w:lineRule="exact"/>
        <w:jc w:val="both"/>
        <w:rPr>
          <w:rFonts w:ascii="Times New Roman" w:hAnsi="Times New Roman" w:cs="Times New Roman"/>
          <w:sz w:val="24"/>
          <w:szCs w:val="24"/>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073424" w14:paraId="396560F1" w14:textId="77777777" w:rsidTr="007C0B46">
        <w:trPr>
          <w:jc w:val="center"/>
        </w:trPr>
        <w:tc>
          <w:tcPr>
            <w:tcW w:w="2106" w:type="dxa"/>
            <w:vAlign w:val="center"/>
          </w:tcPr>
          <w:p w14:paraId="31AE7701"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Activitati realizate</w:t>
            </w:r>
          </w:p>
        </w:tc>
        <w:tc>
          <w:tcPr>
            <w:tcW w:w="2106" w:type="dxa"/>
            <w:vAlign w:val="center"/>
          </w:tcPr>
          <w:p w14:paraId="0D181C7C"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 xml:space="preserve">Modalitatea de indeplinire </w:t>
            </w:r>
          </w:p>
        </w:tc>
        <w:tc>
          <w:tcPr>
            <w:tcW w:w="3284" w:type="dxa"/>
            <w:vAlign w:val="center"/>
          </w:tcPr>
          <w:p w14:paraId="71098095"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Resurse utilizate; ex. resurse umane, echipamente, piese de schimb, etc.)</w:t>
            </w:r>
          </w:p>
        </w:tc>
        <w:tc>
          <w:tcPr>
            <w:tcW w:w="1602" w:type="dxa"/>
            <w:vAlign w:val="center"/>
          </w:tcPr>
          <w:p w14:paraId="1496D588"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Durata</w:t>
            </w:r>
          </w:p>
          <w:p w14:paraId="798A908E"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activității</w:t>
            </w:r>
          </w:p>
        </w:tc>
        <w:tc>
          <w:tcPr>
            <w:tcW w:w="2159" w:type="dxa"/>
          </w:tcPr>
          <w:p w14:paraId="53D882BC"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Perioada pe parcursul derularii contractului cand se realizeaza activitatea</w:t>
            </w:r>
          </w:p>
        </w:tc>
        <w:tc>
          <w:tcPr>
            <w:tcW w:w="4044" w:type="dxa"/>
            <w:vAlign w:val="center"/>
          </w:tcPr>
          <w:p w14:paraId="341C368C"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Informații suplimentare relevante în legătură cu activitatea, acolo unde este aplicabil</w:t>
            </w:r>
          </w:p>
        </w:tc>
      </w:tr>
      <w:tr w:rsidR="00B0408E" w:rsidRPr="00073424" w14:paraId="5D40AB56" w14:textId="77777777" w:rsidTr="007C0B46">
        <w:trPr>
          <w:jc w:val="center"/>
        </w:trPr>
        <w:tc>
          <w:tcPr>
            <w:tcW w:w="2106" w:type="dxa"/>
            <w:vAlign w:val="center"/>
          </w:tcPr>
          <w:p w14:paraId="0144CD5B"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073424">
              <w:rPr>
                <w:rFonts w:ascii="Times New Roman" w:hAnsi="Times New Roman" w:cs="Times New Roman"/>
                <w:i/>
                <w:color w:val="FF0000"/>
                <w:sz w:val="24"/>
                <w:szCs w:val="24"/>
                <w:highlight w:val="lightGray"/>
                <w:lang w:val="ro-RO"/>
              </w:rPr>
              <w:t>[Descrieți activitatea realizata]</w:t>
            </w:r>
          </w:p>
        </w:tc>
        <w:tc>
          <w:tcPr>
            <w:tcW w:w="2106" w:type="dxa"/>
            <w:vAlign w:val="center"/>
          </w:tcPr>
          <w:p w14:paraId="4786BA54"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16A7110B"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[Precizați resursele utilizate pentru realizarea activității]</w:t>
            </w:r>
          </w:p>
        </w:tc>
        <w:tc>
          <w:tcPr>
            <w:tcW w:w="1602" w:type="dxa"/>
            <w:vAlign w:val="center"/>
          </w:tcPr>
          <w:p w14:paraId="2245A0D9"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2159" w:type="dxa"/>
          </w:tcPr>
          <w:p w14:paraId="6438741B"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4044" w:type="dxa"/>
          </w:tcPr>
          <w:p w14:paraId="64CB1064"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73424">
              <w:rPr>
                <w:rFonts w:ascii="Times New Roman" w:hAnsi="Times New Roman" w:cs="Times New Roman"/>
                <w:i/>
                <w:sz w:val="24"/>
                <w:szCs w:val="24"/>
                <w:highlight w:val="lightGray"/>
                <w:lang w:val="ro-RO"/>
              </w:rPr>
              <w:t>]</w:t>
            </w:r>
          </w:p>
        </w:tc>
      </w:tr>
      <w:tr w:rsidR="00B0408E" w:rsidRPr="00073424" w14:paraId="27418F80" w14:textId="77777777" w:rsidTr="007C0B46">
        <w:trPr>
          <w:jc w:val="center"/>
        </w:trPr>
        <w:tc>
          <w:tcPr>
            <w:tcW w:w="2106" w:type="dxa"/>
          </w:tcPr>
          <w:p w14:paraId="14F9E85F"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106" w:type="dxa"/>
            <w:vAlign w:val="center"/>
          </w:tcPr>
          <w:p w14:paraId="52544E17"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0744B06F"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1602" w:type="dxa"/>
            <w:vAlign w:val="center"/>
          </w:tcPr>
          <w:p w14:paraId="71315143"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2159" w:type="dxa"/>
          </w:tcPr>
          <w:p w14:paraId="0C07675C"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1314FD2E"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192AE769" w14:textId="77777777" w:rsidR="00B0408E" w:rsidRPr="00073424" w:rsidRDefault="00B0408E" w:rsidP="00B0408E">
      <w:pPr>
        <w:spacing w:after="0" w:line="360" w:lineRule="exact"/>
        <w:rPr>
          <w:rFonts w:ascii="Times New Roman" w:hAnsi="Times New Roman" w:cs="Times New Roman"/>
          <w:sz w:val="24"/>
          <w:szCs w:val="24"/>
          <w:lang w:val="ro-RO"/>
        </w:rPr>
      </w:pPr>
    </w:p>
    <w:p w14:paraId="1DFC6CAE" w14:textId="77777777" w:rsidR="00B0408E" w:rsidRPr="00073424" w:rsidRDefault="00B0408E" w:rsidP="00B0408E">
      <w:pPr>
        <w:spacing w:after="0" w:line="360" w:lineRule="exact"/>
        <w:rPr>
          <w:rFonts w:ascii="Times New Roman" w:hAnsi="Times New Roman" w:cs="Times New Roman"/>
          <w:sz w:val="24"/>
          <w:szCs w:val="24"/>
          <w:lang w:val="fr-BE"/>
        </w:rPr>
      </w:pPr>
    </w:p>
    <w:p w14:paraId="77E21843" w14:textId="77777777" w:rsidR="00A96627" w:rsidRPr="00073424" w:rsidRDefault="00A96627" w:rsidP="00A96627">
      <w:pPr>
        <w:pStyle w:val="Heading1"/>
        <w:spacing w:before="0" w:line="360" w:lineRule="exact"/>
        <w:rPr>
          <w:rFonts w:ascii="Times New Roman" w:eastAsia="Calibri" w:hAnsi="Times New Roman" w:cs="Times New Roman"/>
          <w:color w:val="auto"/>
          <w:sz w:val="24"/>
          <w:szCs w:val="24"/>
          <w:lang w:val="fr-BE"/>
        </w:rPr>
      </w:pPr>
      <w:bookmarkStart w:id="1" w:name="_Toc476924762"/>
      <w:r w:rsidRPr="00073424">
        <w:rPr>
          <w:rFonts w:ascii="Times New Roman" w:eastAsia="Calibri" w:hAnsi="Times New Roman" w:cs="Times New Roman"/>
          <w:color w:val="auto"/>
          <w:sz w:val="24"/>
          <w:szCs w:val="24"/>
          <w:lang w:val="fr-BE"/>
        </w:rPr>
        <w:t xml:space="preserve">Adecvarea la constrangerile impuse de </w:t>
      </w:r>
      <w:bookmarkEnd w:id="1"/>
      <w:r w:rsidRPr="00073424">
        <w:rPr>
          <w:rFonts w:ascii="Times New Roman" w:eastAsia="Calibri" w:hAnsi="Times New Roman" w:cs="Times New Roman"/>
          <w:color w:val="auto"/>
          <w:sz w:val="24"/>
          <w:szCs w:val="24"/>
          <w:lang w:val="fr-BE"/>
        </w:rPr>
        <w:t xml:space="preserve">locatia unde vor fi instalate / livrate produsele </w:t>
      </w:r>
    </w:p>
    <w:p w14:paraId="52CBB9B9" w14:textId="77777777" w:rsidR="00A96627" w:rsidRPr="00073424" w:rsidRDefault="00A96627" w:rsidP="00DF5EC3">
      <w:pPr>
        <w:tabs>
          <w:tab w:val="left" w:pos="0"/>
        </w:tabs>
        <w:spacing w:after="0" w:line="360" w:lineRule="exact"/>
        <w:jc w:val="both"/>
        <w:rPr>
          <w:rFonts w:ascii="Times New Roman" w:hAnsi="Times New Roman" w:cs="Times New Roman"/>
          <w:bCs/>
          <w:i/>
          <w:sz w:val="24"/>
          <w:szCs w:val="24"/>
          <w:highlight w:val="yellow"/>
          <w:lang w:val="ro-RO"/>
        </w:rPr>
      </w:pPr>
      <w:r w:rsidRPr="00073424">
        <w:rPr>
          <w:rFonts w:ascii="Times New Roman" w:hAnsi="Times New Roman" w:cs="Times New Roman"/>
          <w:bCs/>
          <w:i/>
          <w:color w:val="FF0000"/>
          <w:sz w:val="24"/>
          <w:szCs w:val="24"/>
          <w:highlight w:val="lightGray"/>
          <w:lang w:val="ro-RO"/>
        </w:rPr>
        <w:t>[Ofertantul va demonstra ca oferta sa este adecvata constrangerilor impuse de locatia unde vor fi instalate / livrate produsele</w:t>
      </w:r>
      <w:r w:rsidR="00DF5EC3" w:rsidRPr="00073424">
        <w:rPr>
          <w:rFonts w:ascii="Times New Roman" w:hAnsi="Times New Roman" w:cs="Times New Roman"/>
          <w:bCs/>
          <w:i/>
          <w:color w:val="FF0000"/>
          <w:sz w:val="24"/>
          <w:szCs w:val="24"/>
          <w:highlight w:val="lightGray"/>
          <w:lang w:val="ro-RO"/>
        </w:rPr>
        <w:t xml:space="preserve">. Pentru demonstrare, se va utiliza text descriptiv, insotit de planse si/sau diagrame. </w:t>
      </w:r>
    </w:p>
    <w:p w14:paraId="6CA0C32C" w14:textId="77777777" w:rsidR="00A96627" w:rsidRPr="00073424" w:rsidRDefault="00A96627" w:rsidP="00A96627">
      <w:pPr>
        <w:tabs>
          <w:tab w:val="left" w:pos="0"/>
        </w:tabs>
        <w:spacing w:after="0" w:line="360" w:lineRule="exact"/>
        <w:jc w:val="both"/>
        <w:rPr>
          <w:rFonts w:ascii="Times New Roman" w:hAnsi="Times New Roman" w:cs="Times New Roman"/>
          <w:bCs/>
          <w:i/>
          <w:color w:val="FF0000"/>
          <w:sz w:val="24"/>
          <w:szCs w:val="24"/>
          <w:highlight w:val="lightGray"/>
          <w:lang w:val="ro-RO"/>
        </w:rPr>
      </w:pPr>
      <w:r w:rsidRPr="00073424">
        <w:rPr>
          <w:rFonts w:ascii="Times New Roman" w:hAnsi="Times New Roman" w:cs="Times New Roman"/>
          <w:bCs/>
          <w:i/>
          <w:color w:val="FF0000"/>
          <w:sz w:val="24"/>
          <w:szCs w:val="24"/>
          <w:highlight w:val="lightGray"/>
          <w:lang w:val="ro-RO"/>
        </w:rPr>
        <w:t xml:space="preserve">Ofertantul va demonstra ca echipamentele ce trebuie mentinute </w:t>
      </w:r>
      <w:r w:rsidR="00DF5EC3" w:rsidRPr="00073424">
        <w:rPr>
          <w:rFonts w:ascii="Times New Roman" w:hAnsi="Times New Roman" w:cs="Times New Roman"/>
          <w:bCs/>
          <w:i/>
          <w:color w:val="FF0000"/>
          <w:sz w:val="24"/>
          <w:szCs w:val="24"/>
          <w:highlight w:val="lightGray"/>
          <w:lang w:val="ro-RO"/>
        </w:rPr>
        <w:t xml:space="preserve">in functiune </w:t>
      </w:r>
      <w:r w:rsidRPr="00073424">
        <w:rPr>
          <w:rFonts w:ascii="Times New Roman" w:hAnsi="Times New Roman" w:cs="Times New Roman"/>
          <w:bCs/>
          <w:i/>
          <w:color w:val="FF0000"/>
          <w:sz w:val="24"/>
          <w:szCs w:val="24"/>
          <w:highlight w:val="lightGray"/>
          <w:lang w:val="ro-RO"/>
        </w:rPr>
        <w:t>vor ramane in operare in timp ce produsele vor fi inslatate si puse in functiune.</w:t>
      </w:r>
      <w:r w:rsidR="00DF5EC3" w:rsidRPr="00073424">
        <w:rPr>
          <w:rFonts w:ascii="Times New Roman" w:hAnsi="Times New Roman" w:cs="Times New Roman"/>
          <w:bCs/>
          <w:i/>
          <w:color w:val="FF0000"/>
          <w:sz w:val="24"/>
          <w:szCs w:val="24"/>
          <w:highlight w:val="lightGray"/>
          <w:lang w:val="ro-RO"/>
        </w:rPr>
        <w:t>. Va fi prezentat planul pentru toate activitatile necesar a fi realizate pentru pastrarea in functiune a echipamentelor existente</w:t>
      </w:r>
      <w:r w:rsidRPr="00073424">
        <w:rPr>
          <w:rFonts w:ascii="Times New Roman" w:hAnsi="Times New Roman" w:cs="Times New Roman"/>
          <w:bCs/>
          <w:i/>
          <w:color w:val="FF0000"/>
          <w:sz w:val="24"/>
          <w:szCs w:val="24"/>
          <w:highlight w:val="lightGray"/>
          <w:lang w:val="ro-RO"/>
        </w:rPr>
        <w:t>].</w:t>
      </w:r>
    </w:p>
    <w:p w14:paraId="6E6C6E6F" w14:textId="77777777" w:rsidR="00682C3F" w:rsidRPr="00073424" w:rsidRDefault="00682C3F" w:rsidP="00682C3F">
      <w:pPr>
        <w:spacing w:after="0" w:line="360" w:lineRule="exact"/>
        <w:rPr>
          <w:rFonts w:ascii="Times New Roman" w:hAnsi="Times New Roman" w:cs="Times New Roman"/>
          <w:sz w:val="24"/>
          <w:szCs w:val="24"/>
          <w:lang w:val="en-GB"/>
        </w:rPr>
      </w:pPr>
    </w:p>
    <w:p w14:paraId="50D5977A" w14:textId="77777777" w:rsidR="00AF595A" w:rsidRPr="00073424" w:rsidRDefault="00AF595A" w:rsidP="0024501F">
      <w:pPr>
        <w:pStyle w:val="Heading1"/>
        <w:spacing w:before="0" w:line="360" w:lineRule="exact"/>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t xml:space="preserve">Graficul de livrare </w:t>
      </w:r>
      <w:r w:rsidR="00CC0E52" w:rsidRPr="00073424">
        <w:rPr>
          <w:rFonts w:ascii="Times New Roman" w:eastAsia="Calibri" w:hAnsi="Times New Roman" w:cs="Times New Roman"/>
          <w:color w:val="auto"/>
          <w:sz w:val="24"/>
          <w:szCs w:val="24"/>
          <w:lang w:val="fr-BE"/>
        </w:rPr>
        <w:t xml:space="preserve"> </w:t>
      </w:r>
    </w:p>
    <w:p w14:paraId="2D21069A" w14:textId="77777777" w:rsidR="00AF595A" w:rsidRPr="00073424" w:rsidRDefault="00AF595A" w:rsidP="0024501F">
      <w:pPr>
        <w:spacing w:after="0" w:line="360" w:lineRule="exact"/>
        <w:rPr>
          <w:rFonts w:ascii="Times New Roman" w:hAnsi="Times New Roman" w:cs="Times New Roman"/>
          <w:sz w:val="24"/>
          <w:szCs w:val="24"/>
          <w:lang w:val="fr-BE"/>
        </w:rPr>
      </w:pPr>
    </w:p>
    <w:p w14:paraId="67070F45" w14:textId="77777777" w:rsidR="00AF595A" w:rsidRPr="00073424" w:rsidRDefault="00AF595A" w:rsidP="0024501F">
      <w:pPr>
        <w:tabs>
          <w:tab w:val="left" w:pos="0"/>
        </w:tabs>
        <w:spacing w:after="0" w:line="360" w:lineRule="exact"/>
        <w:jc w:val="both"/>
        <w:rPr>
          <w:rFonts w:ascii="Times New Roman" w:hAnsi="Times New Roman" w:cs="Times New Roman"/>
          <w:bCs/>
          <w:i/>
          <w:color w:val="FF0000"/>
          <w:sz w:val="24"/>
          <w:szCs w:val="24"/>
          <w:lang w:val="ro-RO"/>
        </w:rPr>
      </w:pPr>
      <w:r w:rsidRPr="00073424">
        <w:rPr>
          <w:rFonts w:ascii="Times New Roman" w:hAnsi="Times New Roman" w:cs="Times New Roman"/>
          <w:bCs/>
          <w:i/>
          <w:color w:val="FF0000"/>
          <w:sz w:val="24"/>
          <w:szCs w:val="24"/>
          <w:highlight w:val="lightGray"/>
          <w:lang w:val="ro-RO"/>
        </w:rPr>
        <w:t>[În acest capitol, Ofertantul trebuie să prezinte graficul de</w:t>
      </w:r>
      <w:r w:rsidR="00AD5676" w:rsidRPr="00073424">
        <w:rPr>
          <w:rFonts w:ascii="Times New Roman" w:hAnsi="Times New Roman" w:cs="Times New Roman"/>
          <w:bCs/>
          <w:i/>
          <w:color w:val="FF0000"/>
          <w:sz w:val="24"/>
          <w:szCs w:val="24"/>
          <w:highlight w:val="lightGray"/>
          <w:lang w:val="ro-RO"/>
        </w:rPr>
        <w:t xml:space="preserve"> </w:t>
      </w:r>
      <w:r w:rsidRPr="00073424">
        <w:rPr>
          <w:rFonts w:ascii="Times New Roman" w:hAnsi="Times New Roman" w:cs="Times New Roman"/>
          <w:bCs/>
          <w:i/>
          <w:color w:val="FF0000"/>
          <w:sz w:val="24"/>
          <w:szCs w:val="24"/>
          <w:highlight w:val="lightGray"/>
          <w:lang w:val="ro-RO"/>
        </w:rPr>
        <w:t xml:space="preserve">livrare. Graficul propus trebuie să fie </w:t>
      </w:r>
      <w:r w:rsidR="00AD5676" w:rsidRPr="00073424">
        <w:rPr>
          <w:rFonts w:ascii="Times New Roman" w:hAnsi="Times New Roman" w:cs="Times New Roman"/>
          <w:bCs/>
          <w:i/>
          <w:color w:val="FF0000"/>
          <w:sz w:val="24"/>
          <w:szCs w:val="24"/>
          <w:highlight w:val="lightGray"/>
          <w:lang w:val="ro-RO"/>
        </w:rPr>
        <w:t xml:space="preserve">corelat cu </w:t>
      </w:r>
      <w:r w:rsidRPr="00073424">
        <w:rPr>
          <w:rFonts w:ascii="Times New Roman" w:hAnsi="Times New Roman" w:cs="Times New Roman"/>
          <w:bCs/>
          <w:i/>
          <w:color w:val="FF0000"/>
          <w:sz w:val="24"/>
          <w:szCs w:val="24"/>
          <w:highlight w:val="lightGray"/>
          <w:lang w:val="ro-RO"/>
        </w:rPr>
        <w:t xml:space="preserve"> </w:t>
      </w:r>
      <w:r w:rsidR="00AD5676" w:rsidRPr="00073424">
        <w:rPr>
          <w:rFonts w:ascii="Times New Roman" w:hAnsi="Times New Roman" w:cs="Times New Roman"/>
          <w:bCs/>
          <w:i/>
          <w:color w:val="FF0000"/>
          <w:sz w:val="24"/>
          <w:szCs w:val="24"/>
          <w:highlight w:val="lightGray"/>
          <w:lang w:val="ro-RO"/>
        </w:rPr>
        <w:t xml:space="preserve">activitatile realizate </w:t>
      </w:r>
      <w:r w:rsidRPr="00073424">
        <w:rPr>
          <w:rFonts w:ascii="Times New Roman" w:hAnsi="Times New Roman" w:cs="Times New Roman"/>
          <w:bCs/>
          <w:i/>
          <w:color w:val="FF0000"/>
          <w:sz w:val="24"/>
          <w:szCs w:val="24"/>
          <w:highlight w:val="lightGray"/>
          <w:lang w:val="ro-RO"/>
        </w:rPr>
        <w:t xml:space="preserve"> si timpul </w:t>
      </w:r>
      <w:r w:rsidR="00AD5676" w:rsidRPr="00073424">
        <w:rPr>
          <w:rFonts w:ascii="Times New Roman" w:hAnsi="Times New Roman" w:cs="Times New Roman"/>
          <w:bCs/>
          <w:i/>
          <w:color w:val="FF0000"/>
          <w:sz w:val="24"/>
          <w:szCs w:val="24"/>
          <w:highlight w:val="lightGray"/>
          <w:lang w:val="ro-RO"/>
        </w:rPr>
        <w:t>propus pentru livrarea produselor</w:t>
      </w:r>
      <w:r w:rsidRPr="00073424">
        <w:rPr>
          <w:rFonts w:ascii="Times New Roman" w:hAnsi="Times New Roman" w:cs="Times New Roman"/>
          <w:bCs/>
          <w:i/>
          <w:color w:val="FF0000"/>
          <w:sz w:val="24"/>
          <w:szCs w:val="24"/>
          <w:highlight w:val="lightGray"/>
          <w:lang w:val="ro-RO"/>
        </w:rPr>
        <w:t>]</w:t>
      </w:r>
    </w:p>
    <w:p w14:paraId="14E1B54B" w14:textId="77777777" w:rsidR="00AF595A" w:rsidRPr="00073424" w:rsidRDefault="00AF595A" w:rsidP="0024501F">
      <w:pPr>
        <w:tabs>
          <w:tab w:val="left" w:pos="0"/>
        </w:tabs>
        <w:spacing w:after="0" w:line="360" w:lineRule="exact"/>
        <w:jc w:val="both"/>
        <w:rPr>
          <w:rFonts w:ascii="Times New Roman" w:eastAsia="Calibri" w:hAnsi="Times New Roman" w:cs="Times New Roman"/>
          <w:color w:val="000000"/>
          <w:sz w:val="24"/>
          <w:szCs w:val="24"/>
          <w:lang w:val="ro-RO"/>
        </w:rPr>
      </w:pPr>
    </w:p>
    <w:p w14:paraId="31F4AEF3" w14:textId="77777777" w:rsidR="00AF595A" w:rsidRPr="00073424" w:rsidRDefault="00AF595A" w:rsidP="0024501F">
      <w:pPr>
        <w:tabs>
          <w:tab w:val="left" w:pos="0"/>
        </w:tabs>
        <w:spacing w:after="0" w:line="360" w:lineRule="exact"/>
        <w:jc w:val="both"/>
        <w:rPr>
          <w:rFonts w:ascii="Times New Roman" w:hAnsi="Times New Roman" w:cs="Times New Roman"/>
          <w:bCs/>
          <w:i/>
          <w:color w:val="FF0000"/>
          <w:sz w:val="24"/>
          <w:szCs w:val="24"/>
          <w:highlight w:val="lightGray"/>
          <w:lang w:val="ro-RO"/>
        </w:rPr>
      </w:pPr>
      <w:r w:rsidRPr="00073424">
        <w:rPr>
          <w:rFonts w:ascii="Times New Roman" w:hAnsi="Times New Roman" w:cs="Times New Roman"/>
          <w:bCs/>
          <w:i/>
          <w:color w:val="FF0000"/>
          <w:sz w:val="24"/>
          <w:szCs w:val="24"/>
          <w:highlight w:val="lightGray"/>
          <w:lang w:val="ro-RO"/>
        </w:rPr>
        <w:t>Cel puțin următoarele informații trebuie prezentate în această secțiune a Propunerii tehnice :</w:t>
      </w:r>
    </w:p>
    <w:p w14:paraId="12E87CAB" w14:textId="77777777" w:rsidR="00AF595A" w:rsidRPr="00073424" w:rsidRDefault="00AF595A" w:rsidP="00EE03CA">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sidRPr="00073424">
        <w:rPr>
          <w:rFonts w:ascii="Times New Roman" w:hAnsi="Times New Roman" w:cs="Times New Roman"/>
          <w:bCs/>
          <w:i/>
          <w:color w:val="FF0000"/>
          <w:sz w:val="24"/>
          <w:szCs w:val="24"/>
          <w:highlight w:val="lightGray"/>
          <w:lang w:val="ro-RO"/>
        </w:rPr>
        <w:t>Denumirea activităților;</w:t>
      </w:r>
    </w:p>
    <w:p w14:paraId="7C035E2B" w14:textId="77777777" w:rsidR="00AF595A" w:rsidRPr="00073424" w:rsidRDefault="00683FF5" w:rsidP="00EE03CA">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sidRPr="00073424">
        <w:rPr>
          <w:rFonts w:ascii="Times New Roman" w:hAnsi="Times New Roman" w:cs="Times New Roman"/>
          <w:bCs/>
          <w:i/>
          <w:color w:val="FF0000"/>
          <w:sz w:val="24"/>
          <w:szCs w:val="24"/>
          <w:highlight w:val="lightGray"/>
          <w:lang w:val="ro-RO"/>
        </w:rPr>
        <w:t>D</w:t>
      </w:r>
      <w:r w:rsidR="00AF595A" w:rsidRPr="00073424">
        <w:rPr>
          <w:rFonts w:ascii="Times New Roman" w:hAnsi="Times New Roman" w:cs="Times New Roman"/>
          <w:bCs/>
          <w:i/>
          <w:color w:val="FF0000"/>
          <w:sz w:val="24"/>
          <w:szCs w:val="24"/>
          <w:highlight w:val="lightGray"/>
          <w:lang w:val="ro-RO"/>
        </w:rPr>
        <w:t>erularea activităților într-o succesiune logică și cronologică;</w:t>
      </w:r>
    </w:p>
    <w:p w14:paraId="2840A4B6" w14:textId="77777777" w:rsidR="00AF595A" w:rsidRPr="00073424" w:rsidRDefault="00AF595A" w:rsidP="00EE03CA">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sidRPr="00073424">
        <w:rPr>
          <w:rFonts w:ascii="Times New Roman" w:hAnsi="Times New Roman" w:cs="Times New Roman"/>
          <w:bCs/>
          <w:i/>
          <w:color w:val="FF0000"/>
          <w:sz w:val="24"/>
          <w:szCs w:val="24"/>
          <w:highlight w:val="lightGray"/>
          <w:lang w:val="ro-RO"/>
        </w:rPr>
        <w:t>Durata/succesiunea activităților și inter-relaționarea lor;</w:t>
      </w:r>
    </w:p>
    <w:p w14:paraId="52FBB527" w14:textId="77777777" w:rsidR="00AF595A" w:rsidRPr="00073424" w:rsidRDefault="00AF595A" w:rsidP="0024501F">
      <w:pPr>
        <w:tabs>
          <w:tab w:val="left" w:pos="0"/>
        </w:tabs>
        <w:spacing w:after="0" w:line="360" w:lineRule="exact"/>
        <w:jc w:val="both"/>
        <w:rPr>
          <w:rFonts w:ascii="Times New Roman" w:hAnsi="Times New Roman" w:cs="Times New Roman"/>
          <w:bCs/>
          <w:iCs/>
          <w:sz w:val="24"/>
          <w:szCs w:val="24"/>
          <w:lang w:val="ro-RO"/>
        </w:rPr>
      </w:pPr>
    </w:p>
    <w:p w14:paraId="1D618D9C" w14:textId="77777777" w:rsidR="00AF595A" w:rsidRPr="00073424" w:rsidRDefault="001C4881" w:rsidP="0024501F">
      <w:pPr>
        <w:tabs>
          <w:tab w:val="left" w:pos="0"/>
        </w:tabs>
        <w:spacing w:after="0" w:line="360" w:lineRule="exact"/>
        <w:jc w:val="both"/>
        <w:rPr>
          <w:rFonts w:ascii="Times New Roman" w:hAnsi="Times New Roman" w:cs="Times New Roman"/>
          <w:bCs/>
          <w:i/>
          <w:iCs/>
          <w:color w:val="FF0000"/>
          <w:sz w:val="24"/>
          <w:szCs w:val="24"/>
          <w:highlight w:val="lightGray"/>
          <w:lang w:val="ro-RO"/>
        </w:rPr>
      </w:pPr>
      <w:r w:rsidRPr="00073424">
        <w:rPr>
          <w:rFonts w:ascii="Times New Roman" w:hAnsi="Times New Roman" w:cs="Times New Roman"/>
          <w:bCs/>
          <w:i/>
          <w:iCs/>
          <w:color w:val="FF0000"/>
          <w:sz w:val="24"/>
          <w:szCs w:val="24"/>
          <w:highlight w:val="lightGray"/>
          <w:lang w:val="ro-RO"/>
        </w:rPr>
        <w:t xml:space="preserve">Graficul </w:t>
      </w:r>
      <w:r w:rsidR="00AF595A" w:rsidRPr="00073424">
        <w:rPr>
          <w:rFonts w:ascii="Times New Roman" w:hAnsi="Times New Roman" w:cs="Times New Roman"/>
          <w:bCs/>
          <w:i/>
          <w:iCs/>
          <w:color w:val="FF0000"/>
          <w:sz w:val="24"/>
          <w:szCs w:val="24"/>
          <w:highlight w:val="lightGray"/>
          <w:lang w:val="ro-RO"/>
        </w:rPr>
        <w:t>propus trebuie să conțină resursele planificate pentru realizarea activităților și trebuie:</w:t>
      </w:r>
    </w:p>
    <w:p w14:paraId="4282577D" w14:textId="77777777" w:rsidR="0024281A" w:rsidRPr="00073424" w:rsidRDefault="00AF595A" w:rsidP="00EE03CA">
      <w:pPr>
        <w:widowControl w:val="0"/>
        <w:numPr>
          <w:ilvl w:val="1"/>
          <w:numId w:val="5"/>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sz w:val="24"/>
          <w:szCs w:val="24"/>
          <w:highlight w:val="lightGray"/>
          <w:lang w:val="ro-RO"/>
        </w:rPr>
      </w:pPr>
      <w:r w:rsidRPr="00073424">
        <w:rPr>
          <w:rFonts w:ascii="Times New Roman" w:hAnsi="Times New Roman" w:cs="Times New Roman"/>
          <w:bCs/>
          <w:i/>
          <w:iCs/>
          <w:color w:val="FF0000"/>
          <w:sz w:val="24"/>
          <w:szCs w:val="24"/>
          <w:highlight w:val="lightGray"/>
          <w:lang w:val="ro-RO"/>
        </w:rPr>
        <w:t xml:space="preserve">să aibă corespondent în informațiile incluse la secțiunea </w:t>
      </w:r>
      <w:r w:rsidR="0024281A" w:rsidRPr="00073424">
        <w:rPr>
          <w:rFonts w:ascii="Times New Roman" w:hAnsi="Times New Roman" w:cs="Times New Roman"/>
          <w:bCs/>
          <w:i/>
          <w:iCs/>
          <w:color w:val="FF0000"/>
          <w:sz w:val="24"/>
          <w:szCs w:val="24"/>
          <w:highlight w:val="lightGray"/>
          <w:lang w:val="ro-RO"/>
        </w:rPr>
        <w:t>Modalitatea de indeplinire/realizare a operatiunilor cu titlu accesoriu</w:t>
      </w:r>
    </w:p>
    <w:p w14:paraId="1D632AA2" w14:textId="77777777" w:rsidR="00AF595A" w:rsidRPr="00073424" w:rsidRDefault="00AF595A" w:rsidP="00EE03CA">
      <w:pPr>
        <w:widowControl w:val="0"/>
        <w:numPr>
          <w:ilvl w:val="1"/>
          <w:numId w:val="5"/>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sz w:val="24"/>
          <w:szCs w:val="24"/>
          <w:highlight w:val="lightGray"/>
          <w:lang w:val="ro-RO"/>
        </w:rPr>
      </w:pPr>
      <w:r w:rsidRPr="00073424">
        <w:rPr>
          <w:rFonts w:ascii="Times New Roman" w:hAnsi="Times New Roman" w:cs="Times New Roman"/>
          <w:bCs/>
          <w:i/>
          <w:iCs/>
          <w:color w:val="FF0000"/>
          <w:sz w:val="24"/>
          <w:szCs w:val="24"/>
          <w:highlight w:val="lightGray"/>
          <w:lang w:val="ro-RO"/>
        </w:rPr>
        <w:t>să demonstreze:</w:t>
      </w:r>
    </w:p>
    <w:p w14:paraId="006742A0" w14:textId="77777777" w:rsidR="00AF595A" w:rsidRPr="00073424" w:rsidRDefault="00AF595A" w:rsidP="00EE03CA">
      <w:pPr>
        <w:widowControl w:val="0"/>
        <w:numPr>
          <w:ilvl w:val="0"/>
          <w:numId w:val="6"/>
        </w:numPr>
        <w:tabs>
          <w:tab w:val="left" w:pos="0"/>
          <w:tab w:val="left" w:pos="720"/>
        </w:tabs>
        <w:autoSpaceDE w:val="0"/>
        <w:autoSpaceDN w:val="0"/>
        <w:spacing w:after="0" w:line="360" w:lineRule="exact"/>
        <w:ind w:left="720"/>
        <w:jc w:val="both"/>
        <w:rPr>
          <w:rFonts w:ascii="Times New Roman" w:hAnsi="Times New Roman" w:cs="Times New Roman"/>
          <w:bCs/>
          <w:i/>
          <w:iCs/>
          <w:color w:val="FF0000"/>
          <w:sz w:val="24"/>
          <w:szCs w:val="24"/>
          <w:highlight w:val="lightGray"/>
          <w:lang w:val="ro-RO"/>
        </w:rPr>
      </w:pPr>
      <w:r w:rsidRPr="00073424">
        <w:rPr>
          <w:rFonts w:ascii="Times New Roman" w:hAnsi="Times New Roman" w:cs="Times New Roman"/>
          <w:bCs/>
          <w:i/>
          <w:iCs/>
          <w:color w:val="FF0000"/>
          <w:sz w:val="24"/>
          <w:szCs w:val="24"/>
          <w:highlight w:val="lightGray"/>
          <w:lang w:val="ro-RO"/>
        </w:rPr>
        <w:t>înțelegerea conținutului/prevederilor Caietului de Sarcini;</w:t>
      </w:r>
    </w:p>
    <w:p w14:paraId="1473A954" w14:textId="77777777" w:rsidR="00AF595A" w:rsidRPr="00073424" w:rsidRDefault="00AF595A" w:rsidP="00EE03CA">
      <w:pPr>
        <w:widowControl w:val="0"/>
        <w:numPr>
          <w:ilvl w:val="0"/>
          <w:numId w:val="6"/>
        </w:numPr>
        <w:tabs>
          <w:tab w:val="left" w:pos="0"/>
          <w:tab w:val="left" w:pos="720"/>
        </w:tabs>
        <w:autoSpaceDE w:val="0"/>
        <w:autoSpaceDN w:val="0"/>
        <w:spacing w:after="0" w:line="360" w:lineRule="exact"/>
        <w:ind w:left="720"/>
        <w:jc w:val="both"/>
        <w:rPr>
          <w:rFonts w:ascii="Times New Roman" w:hAnsi="Times New Roman" w:cs="Times New Roman"/>
          <w:bCs/>
          <w:i/>
          <w:iCs/>
          <w:color w:val="FF0000"/>
          <w:sz w:val="24"/>
          <w:szCs w:val="24"/>
          <w:highlight w:val="lightGray"/>
          <w:lang w:val="ro-RO"/>
        </w:rPr>
      </w:pPr>
      <w:r w:rsidRPr="00073424">
        <w:rPr>
          <w:rFonts w:ascii="Times New Roman" w:hAnsi="Times New Roman" w:cs="Times New Roman"/>
          <w:bCs/>
          <w:i/>
          <w:iCs/>
          <w:color w:val="FF0000"/>
          <w:sz w:val="24"/>
          <w:szCs w:val="24"/>
          <w:highlight w:val="lightGray"/>
          <w:lang w:val="ro-RO"/>
        </w:rPr>
        <w:t xml:space="preserve">abilitatea de a transpune activitățile necesar a fi desfășurate într-un </w:t>
      </w:r>
      <w:r w:rsidR="001C4881" w:rsidRPr="00073424">
        <w:rPr>
          <w:rFonts w:ascii="Times New Roman" w:hAnsi="Times New Roman" w:cs="Times New Roman"/>
          <w:bCs/>
          <w:i/>
          <w:iCs/>
          <w:color w:val="FF0000"/>
          <w:sz w:val="24"/>
          <w:szCs w:val="24"/>
          <w:highlight w:val="lightGray"/>
          <w:lang w:val="ro-RO"/>
        </w:rPr>
        <w:t>grafic de livrare</w:t>
      </w:r>
      <w:r w:rsidRPr="00073424">
        <w:rPr>
          <w:rFonts w:ascii="Times New Roman" w:hAnsi="Times New Roman" w:cs="Times New Roman"/>
          <w:bCs/>
          <w:i/>
          <w:iCs/>
          <w:color w:val="FF0000"/>
          <w:sz w:val="24"/>
          <w:szCs w:val="24"/>
          <w:highlight w:val="lightGray"/>
          <w:lang w:val="ro-RO"/>
        </w:rPr>
        <w:t xml:space="preserve"> fezabil, de așa manieră încât să se asigure </w:t>
      </w:r>
      <w:r w:rsidR="001C4881" w:rsidRPr="00073424">
        <w:rPr>
          <w:rFonts w:ascii="Times New Roman" w:hAnsi="Times New Roman" w:cs="Times New Roman"/>
          <w:bCs/>
          <w:i/>
          <w:iCs/>
          <w:color w:val="FF0000"/>
          <w:sz w:val="24"/>
          <w:szCs w:val="24"/>
          <w:highlight w:val="lightGray"/>
          <w:lang w:val="ro-RO"/>
        </w:rPr>
        <w:lastRenderedPageBreak/>
        <w:t>realizarea activitatilor</w:t>
      </w:r>
      <w:r w:rsidRPr="00073424">
        <w:rPr>
          <w:rFonts w:ascii="Times New Roman" w:hAnsi="Times New Roman" w:cs="Times New Roman"/>
          <w:bCs/>
          <w:i/>
          <w:iCs/>
          <w:color w:val="FF0000"/>
          <w:sz w:val="24"/>
          <w:szCs w:val="24"/>
          <w:highlight w:val="lightGray"/>
          <w:lang w:val="ro-RO"/>
        </w:rPr>
        <w:t xml:space="preserve"> în termenul specificat;</w:t>
      </w:r>
    </w:p>
    <w:p w14:paraId="3433ADA5" w14:textId="77777777" w:rsidR="00AF595A" w:rsidRPr="00073424" w:rsidRDefault="00AF595A" w:rsidP="00EE03CA">
      <w:pPr>
        <w:widowControl w:val="0"/>
        <w:numPr>
          <w:ilvl w:val="1"/>
          <w:numId w:val="5"/>
        </w:numPr>
        <w:tabs>
          <w:tab w:val="clear" w:pos="1440"/>
          <w:tab w:val="left" w:pos="0"/>
          <w:tab w:val="num" w:pos="851"/>
        </w:tabs>
        <w:autoSpaceDE w:val="0"/>
        <w:autoSpaceDN w:val="0"/>
        <w:spacing w:after="0" w:line="360" w:lineRule="exact"/>
        <w:ind w:left="360"/>
        <w:jc w:val="both"/>
        <w:rPr>
          <w:rFonts w:ascii="Times New Roman" w:hAnsi="Times New Roman" w:cs="Times New Roman"/>
          <w:sz w:val="24"/>
          <w:szCs w:val="24"/>
          <w:lang w:val="fr-BE"/>
        </w:rPr>
      </w:pPr>
      <w:r w:rsidRPr="00073424">
        <w:rPr>
          <w:rFonts w:ascii="Times New Roman" w:hAnsi="Times New Roman" w:cs="Times New Roman"/>
          <w:bCs/>
          <w:i/>
          <w:iCs/>
          <w:color w:val="FF0000"/>
          <w:sz w:val="24"/>
          <w:szCs w:val="24"/>
          <w:highlight w:val="lightGray"/>
          <w:lang w:val="ro-RO"/>
        </w:rPr>
        <w:t xml:space="preserve">să permită corelarea informațiilor incluse în </w:t>
      </w:r>
      <w:r w:rsidR="001C4881" w:rsidRPr="00073424">
        <w:rPr>
          <w:rFonts w:ascii="Times New Roman" w:hAnsi="Times New Roman" w:cs="Times New Roman"/>
          <w:bCs/>
          <w:i/>
          <w:iCs/>
          <w:color w:val="FF0000"/>
          <w:sz w:val="24"/>
          <w:szCs w:val="24"/>
          <w:highlight w:val="lightGray"/>
          <w:lang w:val="ro-RO"/>
        </w:rPr>
        <w:t>graficul de livrare</w:t>
      </w:r>
      <w:r w:rsidRPr="00073424">
        <w:rPr>
          <w:rFonts w:ascii="Times New Roman" w:hAnsi="Times New Roman" w:cs="Times New Roman"/>
          <w:bCs/>
          <w:i/>
          <w:iCs/>
          <w:color w:val="FF0000"/>
          <w:sz w:val="24"/>
          <w:szCs w:val="24"/>
          <w:highlight w:val="lightGray"/>
          <w:lang w:val="ro-RO"/>
        </w:rPr>
        <w:t xml:space="preserve"> cu informațiile din Propunerea Financiară, pentru aceeași unitate de planificare. </w:t>
      </w:r>
    </w:p>
    <w:p w14:paraId="3D20FB6A" w14:textId="77777777" w:rsidR="004E1871" w:rsidRPr="00073424" w:rsidRDefault="004E1871" w:rsidP="0024501F">
      <w:pPr>
        <w:pStyle w:val="Heading1"/>
        <w:spacing w:before="0" w:line="360" w:lineRule="exact"/>
        <w:rPr>
          <w:rFonts w:ascii="Times New Roman" w:eastAsia="Calibri" w:hAnsi="Times New Roman" w:cs="Times New Roman"/>
          <w:color w:val="auto"/>
          <w:sz w:val="24"/>
          <w:szCs w:val="24"/>
          <w:lang w:val="en-GB"/>
        </w:rPr>
      </w:pPr>
      <w:bookmarkStart w:id="2" w:name="_Toc476835385"/>
      <w:bookmarkStart w:id="3" w:name="_Toc476924764"/>
      <w:bookmarkEnd w:id="2"/>
      <w:r w:rsidRPr="00073424">
        <w:rPr>
          <w:rFonts w:ascii="Times New Roman" w:eastAsia="Calibri" w:hAnsi="Times New Roman" w:cs="Times New Roman"/>
          <w:color w:val="auto"/>
          <w:sz w:val="24"/>
          <w:szCs w:val="24"/>
          <w:lang w:val="en-GB"/>
        </w:rPr>
        <w:t>Anexe la Propunerea Tehnica</w:t>
      </w:r>
      <w:bookmarkEnd w:id="3"/>
      <w:r w:rsidRPr="00073424">
        <w:rPr>
          <w:rFonts w:ascii="Times New Roman" w:eastAsia="Calibri" w:hAnsi="Times New Roman" w:cs="Times New Roman"/>
          <w:color w:val="auto"/>
          <w:sz w:val="24"/>
          <w:szCs w:val="24"/>
          <w:lang w:val="en-GB"/>
        </w:rPr>
        <w:t xml:space="preserve">  </w:t>
      </w:r>
    </w:p>
    <w:p w14:paraId="54F72EE4" w14:textId="77777777" w:rsidR="00C44F3C" w:rsidRPr="00073424" w:rsidRDefault="00C44F3C" w:rsidP="00C44F3C">
      <w:pPr>
        <w:tabs>
          <w:tab w:val="left" w:pos="0"/>
        </w:tabs>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a)  Evidențierea aspectelor care vor face obiectul evaluării tehnice, în conformitate cu factorii de evaluare stabiliți (dacă este cazul). Se vor preciza inclusiv valorile/informațiile referitoare la locul din cadrul ofertei unde se regăsesc documentele/secțiunile aferente factorilor de evaluare ai propunerii tehnice. În cazul în care informațiile complete solicitate nu pot fi prezentate în cadrul acestei rubrici (ex informațiile se regăsesc în cadrul altor documente care prezintă caracteristicile, specificațiile tehnice și performanțele produsului cum ar fi fișa tehnică), respectivele informații se vor prezenta în cadrul unei secțiuni distincte a propunerii tehnice. În acest sens, ofertanții vor preciza cel puțin informațiile referitoare la locul (la nivel de număr pagină, capitol) din cadrul ofertei unde se regăsesc informațiile/documentele în baza cărora se vor aplica factorii de evaluare stabiliți, în conformitate cu criteriul de atribuire utilizat;</w:t>
      </w:r>
    </w:p>
    <w:p w14:paraId="29CECF6D" w14:textId="77777777" w:rsidR="00C44F3C" w:rsidRPr="00073424" w:rsidRDefault="00FB56DE" w:rsidP="00C44F3C">
      <w:pPr>
        <w:tabs>
          <w:tab w:val="left" w:pos="0"/>
        </w:tabs>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b</w:t>
      </w:r>
      <w:r w:rsidR="00C44F3C" w:rsidRPr="00073424">
        <w:rPr>
          <w:rFonts w:ascii="Times New Roman" w:hAnsi="Times New Roman" w:cs="Times New Roman"/>
          <w:i/>
          <w:sz w:val="24"/>
          <w:szCs w:val="24"/>
          <w:lang w:val="ro-RO"/>
        </w:rPr>
        <w:t>) Angajamentul ofertantului de a nu subcontracta serviciile sau lucrările conexe furnizării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în forma autentică;</w:t>
      </w:r>
    </w:p>
    <w:p w14:paraId="7DF83FF7" w14:textId="77777777" w:rsidR="004E1871" w:rsidRPr="00073424" w:rsidRDefault="00FB56DE" w:rsidP="00C44F3C">
      <w:pPr>
        <w:tabs>
          <w:tab w:val="left" w:pos="0"/>
        </w:tabs>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c)</w:t>
      </w:r>
      <w:r w:rsidR="00C44F3C" w:rsidRPr="00073424">
        <w:rPr>
          <w:rFonts w:ascii="Times New Roman" w:hAnsi="Times New Roman" w:cs="Times New Roman"/>
          <w:i/>
          <w:sz w:val="24"/>
          <w:szCs w:val="24"/>
          <w:lang w:val="ro-RO"/>
        </w:rPr>
        <w:t xml:space="preserve"> 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hyperlink r:id="rId10" w:history="1">
        <w:r w:rsidR="00FD42DD" w:rsidRPr="00073424">
          <w:rPr>
            <w:rStyle w:val="Hyperlink"/>
            <w:rFonts w:ascii="Times New Roman" w:hAnsi="Times New Roman" w:cs="Times New Roman"/>
            <w:i/>
            <w:sz w:val="24"/>
            <w:szCs w:val="24"/>
            <w:lang w:val="ro-RO"/>
          </w:rPr>
          <w:t>http://www.inspectmun.ro/Legislatie/legislatie.html</w:t>
        </w:r>
      </w:hyperlink>
      <w:r w:rsidR="00C44F3C" w:rsidRPr="00073424">
        <w:rPr>
          <w:rFonts w:ascii="Times New Roman" w:hAnsi="Times New Roman" w:cs="Times New Roman"/>
          <w:i/>
          <w:sz w:val="24"/>
          <w:szCs w:val="24"/>
          <w:lang w:val="ro-RO"/>
        </w:rPr>
        <w:t>.</w:t>
      </w:r>
    </w:p>
    <w:p w14:paraId="37BAEFDA" w14:textId="77777777" w:rsidR="00FD42DD" w:rsidRPr="00073424" w:rsidRDefault="00FD42DD" w:rsidP="00C44F3C">
      <w:pPr>
        <w:tabs>
          <w:tab w:val="left" w:pos="0"/>
        </w:tabs>
        <w:spacing w:after="0" w:line="360" w:lineRule="exact"/>
        <w:jc w:val="both"/>
        <w:rPr>
          <w:rFonts w:ascii="Times New Roman" w:hAnsi="Times New Roman" w:cs="Times New Roman"/>
          <w:sz w:val="24"/>
          <w:szCs w:val="24"/>
          <w:lang w:val="fr-BE"/>
        </w:rPr>
      </w:pPr>
      <w:r w:rsidRPr="00073424">
        <w:rPr>
          <w:rFonts w:ascii="Times New Roman" w:hAnsi="Times New Roman" w:cs="Times New Roman"/>
          <w:sz w:val="24"/>
          <w:szCs w:val="24"/>
          <w:lang w:val="fr-BE"/>
        </w:rPr>
        <w:t>d) Declaraţia privind aplicarea principiului DNSH.</w:t>
      </w:r>
    </w:p>
    <w:sectPr w:rsidR="00FD42DD" w:rsidRPr="00073424"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86E65" w14:textId="77777777" w:rsidR="00750DFD" w:rsidRDefault="00750DFD" w:rsidP="0045199F">
      <w:pPr>
        <w:spacing w:after="0" w:line="240" w:lineRule="auto"/>
      </w:pPr>
      <w:r>
        <w:separator/>
      </w:r>
    </w:p>
  </w:endnote>
  <w:endnote w:type="continuationSeparator" w:id="0">
    <w:p w14:paraId="2664D789" w14:textId="77777777" w:rsidR="00750DFD" w:rsidRDefault="00750DFD"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67851733" w14:textId="77777777" w:rsidR="00B813B9" w:rsidRDefault="00B813B9">
            <w:pPr>
              <w:pStyle w:val="Footer"/>
              <w:jc w:val="right"/>
            </w:pPr>
            <w:r>
              <w:t xml:space="preserve">Pagina </w:t>
            </w:r>
            <w:r w:rsidR="007C41F1">
              <w:rPr>
                <w:b/>
                <w:bCs/>
                <w:sz w:val="24"/>
                <w:szCs w:val="24"/>
              </w:rPr>
              <w:fldChar w:fldCharType="begin"/>
            </w:r>
            <w:r>
              <w:rPr>
                <w:b/>
                <w:bCs/>
              </w:rPr>
              <w:instrText xml:space="preserve"> PAGE </w:instrText>
            </w:r>
            <w:r w:rsidR="007C41F1">
              <w:rPr>
                <w:b/>
                <w:bCs/>
                <w:sz w:val="24"/>
                <w:szCs w:val="24"/>
              </w:rPr>
              <w:fldChar w:fldCharType="separate"/>
            </w:r>
            <w:r w:rsidR="00F61566">
              <w:rPr>
                <w:b/>
                <w:bCs/>
                <w:noProof/>
              </w:rPr>
              <w:t>7</w:t>
            </w:r>
            <w:r w:rsidR="007C41F1">
              <w:rPr>
                <w:b/>
                <w:bCs/>
                <w:sz w:val="24"/>
                <w:szCs w:val="24"/>
              </w:rPr>
              <w:fldChar w:fldCharType="end"/>
            </w:r>
            <w:r>
              <w:t xml:space="preserve"> din </w:t>
            </w:r>
            <w:r w:rsidR="007C41F1">
              <w:rPr>
                <w:b/>
                <w:bCs/>
                <w:sz w:val="24"/>
                <w:szCs w:val="24"/>
              </w:rPr>
              <w:fldChar w:fldCharType="begin"/>
            </w:r>
            <w:r>
              <w:rPr>
                <w:b/>
                <w:bCs/>
              </w:rPr>
              <w:instrText xml:space="preserve"> NUMPAGES  </w:instrText>
            </w:r>
            <w:r w:rsidR="007C41F1">
              <w:rPr>
                <w:b/>
                <w:bCs/>
                <w:sz w:val="24"/>
                <w:szCs w:val="24"/>
              </w:rPr>
              <w:fldChar w:fldCharType="separate"/>
            </w:r>
            <w:r w:rsidR="00F61566">
              <w:rPr>
                <w:b/>
                <w:bCs/>
                <w:noProof/>
              </w:rPr>
              <w:t>15</w:t>
            </w:r>
            <w:r w:rsidR="007C41F1">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283A" w14:textId="77777777" w:rsidR="00750DFD" w:rsidRDefault="00750DFD" w:rsidP="0045199F">
      <w:pPr>
        <w:spacing w:after="0" w:line="240" w:lineRule="auto"/>
      </w:pPr>
      <w:r>
        <w:separator/>
      </w:r>
    </w:p>
  </w:footnote>
  <w:footnote w:type="continuationSeparator" w:id="0">
    <w:p w14:paraId="105F15B1" w14:textId="77777777" w:rsidR="00750DFD" w:rsidRDefault="00750DFD" w:rsidP="0045199F">
      <w:pPr>
        <w:spacing w:after="0" w:line="240" w:lineRule="auto"/>
      </w:pPr>
      <w:r>
        <w:continuationSeparator/>
      </w:r>
    </w:p>
  </w:footnote>
  <w:footnote w:id="1">
    <w:p w14:paraId="59F32EA1" w14:textId="77777777" w:rsidR="00B813B9" w:rsidRPr="00C450E1" w:rsidRDefault="00B813B9">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D88C" w14:textId="77777777" w:rsidR="00B813B9" w:rsidRDefault="00B813B9">
    <w:pPr>
      <w:pStyle w:val="Header"/>
    </w:pPr>
    <w:r w:rsidRPr="00EF147E">
      <w:rPr>
        <w:noProof/>
      </w:rPr>
      <w:drawing>
        <wp:inline distT="0" distB="0" distL="0" distR="0" wp14:anchorId="34A28FC8" wp14:editId="5B72B0BD">
          <wp:extent cx="5760720" cy="810895"/>
          <wp:effectExtent l="19050" t="0" r="0" b="0"/>
          <wp:docPr id="350291614"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65373"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0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F0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407FD"/>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62E085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329D708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C742F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4F529F"/>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232FF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116C93"/>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CAF0F9A"/>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15:restartNumberingAfterBreak="0">
    <w:nsid w:val="52A6018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38756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B446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8F201E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4EB649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B96C7A"/>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C2722B"/>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184517810">
    <w:abstractNumId w:val="20"/>
  </w:num>
  <w:num w:numId="2" w16cid:durableId="1678994518">
    <w:abstractNumId w:val="25"/>
  </w:num>
  <w:num w:numId="3" w16cid:durableId="1934509687">
    <w:abstractNumId w:val="2"/>
  </w:num>
  <w:num w:numId="4" w16cid:durableId="1476606081">
    <w:abstractNumId w:val="13"/>
  </w:num>
  <w:num w:numId="5" w16cid:durableId="1965649910">
    <w:abstractNumId w:val="5"/>
  </w:num>
  <w:num w:numId="6" w16cid:durableId="329647991">
    <w:abstractNumId w:val="4"/>
  </w:num>
  <w:num w:numId="7" w16cid:durableId="1821728594">
    <w:abstractNumId w:val="11"/>
  </w:num>
  <w:num w:numId="8" w16cid:durableId="1411077356">
    <w:abstractNumId w:val="14"/>
  </w:num>
  <w:num w:numId="9" w16cid:durableId="674768883">
    <w:abstractNumId w:val="24"/>
  </w:num>
  <w:num w:numId="10" w16cid:durableId="647125805">
    <w:abstractNumId w:val="19"/>
  </w:num>
  <w:num w:numId="11" w16cid:durableId="1261791115">
    <w:abstractNumId w:val="17"/>
  </w:num>
  <w:num w:numId="12" w16cid:durableId="1117793914">
    <w:abstractNumId w:val="15"/>
  </w:num>
  <w:num w:numId="13" w16cid:durableId="1672874845">
    <w:abstractNumId w:val="3"/>
  </w:num>
  <w:num w:numId="14" w16cid:durableId="100422309">
    <w:abstractNumId w:val="16"/>
  </w:num>
  <w:num w:numId="15" w16cid:durableId="1649436132">
    <w:abstractNumId w:val="8"/>
  </w:num>
  <w:num w:numId="16" w16cid:durableId="922104633">
    <w:abstractNumId w:val="1"/>
  </w:num>
  <w:num w:numId="17" w16cid:durableId="601691776">
    <w:abstractNumId w:val="23"/>
  </w:num>
  <w:num w:numId="18" w16cid:durableId="46996820">
    <w:abstractNumId w:val="7"/>
  </w:num>
  <w:num w:numId="19" w16cid:durableId="219366514">
    <w:abstractNumId w:val="10"/>
  </w:num>
  <w:num w:numId="20" w16cid:durableId="32077275">
    <w:abstractNumId w:val="6"/>
  </w:num>
  <w:num w:numId="21" w16cid:durableId="2000496286">
    <w:abstractNumId w:val="9"/>
  </w:num>
  <w:num w:numId="22" w16cid:durableId="1274946061">
    <w:abstractNumId w:val="21"/>
  </w:num>
  <w:num w:numId="23" w16cid:durableId="1498301776">
    <w:abstractNumId w:val="0"/>
  </w:num>
  <w:num w:numId="24" w16cid:durableId="834609113">
    <w:abstractNumId w:val="12"/>
  </w:num>
  <w:num w:numId="25" w16cid:durableId="1186672763">
    <w:abstractNumId w:val="22"/>
  </w:num>
  <w:num w:numId="26" w16cid:durableId="64744347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4E5C"/>
    <w:rsid w:val="000019D1"/>
    <w:rsid w:val="00005D32"/>
    <w:rsid w:val="0001038C"/>
    <w:rsid w:val="00011090"/>
    <w:rsid w:val="00012497"/>
    <w:rsid w:val="000131BB"/>
    <w:rsid w:val="00013814"/>
    <w:rsid w:val="00014916"/>
    <w:rsid w:val="000214B2"/>
    <w:rsid w:val="00026FCC"/>
    <w:rsid w:val="00030D22"/>
    <w:rsid w:val="00040D3D"/>
    <w:rsid w:val="00042B05"/>
    <w:rsid w:val="00044393"/>
    <w:rsid w:val="0005188D"/>
    <w:rsid w:val="00056C02"/>
    <w:rsid w:val="000656CE"/>
    <w:rsid w:val="0007143E"/>
    <w:rsid w:val="00073424"/>
    <w:rsid w:val="00076652"/>
    <w:rsid w:val="00076D5E"/>
    <w:rsid w:val="000774B0"/>
    <w:rsid w:val="000951AE"/>
    <w:rsid w:val="00096546"/>
    <w:rsid w:val="000B497B"/>
    <w:rsid w:val="000B6B28"/>
    <w:rsid w:val="000D04C9"/>
    <w:rsid w:val="000D0F45"/>
    <w:rsid w:val="000D15AF"/>
    <w:rsid w:val="000E03AB"/>
    <w:rsid w:val="000E2D76"/>
    <w:rsid w:val="000E56D7"/>
    <w:rsid w:val="000F3C17"/>
    <w:rsid w:val="000F79FE"/>
    <w:rsid w:val="00102043"/>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68C7"/>
    <w:rsid w:val="001979B7"/>
    <w:rsid w:val="001B12C5"/>
    <w:rsid w:val="001B1B9B"/>
    <w:rsid w:val="001B71D4"/>
    <w:rsid w:val="001B7A83"/>
    <w:rsid w:val="001C0702"/>
    <w:rsid w:val="001C2015"/>
    <w:rsid w:val="001C4881"/>
    <w:rsid w:val="001C7A3D"/>
    <w:rsid w:val="001D51B2"/>
    <w:rsid w:val="001D7098"/>
    <w:rsid w:val="001E29C0"/>
    <w:rsid w:val="001E31A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3697"/>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50A81"/>
    <w:rsid w:val="0037519D"/>
    <w:rsid w:val="003842ED"/>
    <w:rsid w:val="00391475"/>
    <w:rsid w:val="003962B1"/>
    <w:rsid w:val="003A6C69"/>
    <w:rsid w:val="003B0705"/>
    <w:rsid w:val="003B22DA"/>
    <w:rsid w:val="003B2832"/>
    <w:rsid w:val="003B594D"/>
    <w:rsid w:val="003C25A7"/>
    <w:rsid w:val="003C5F99"/>
    <w:rsid w:val="003D0B6F"/>
    <w:rsid w:val="003D5D40"/>
    <w:rsid w:val="003E5587"/>
    <w:rsid w:val="004008CF"/>
    <w:rsid w:val="00403F87"/>
    <w:rsid w:val="004138EF"/>
    <w:rsid w:val="00414E58"/>
    <w:rsid w:val="004169D0"/>
    <w:rsid w:val="00422FBC"/>
    <w:rsid w:val="00434997"/>
    <w:rsid w:val="00434C29"/>
    <w:rsid w:val="00442758"/>
    <w:rsid w:val="00443631"/>
    <w:rsid w:val="00446F91"/>
    <w:rsid w:val="0045199F"/>
    <w:rsid w:val="00452185"/>
    <w:rsid w:val="004560D3"/>
    <w:rsid w:val="00456FB4"/>
    <w:rsid w:val="00462154"/>
    <w:rsid w:val="00482805"/>
    <w:rsid w:val="00491602"/>
    <w:rsid w:val="004A074D"/>
    <w:rsid w:val="004A5F97"/>
    <w:rsid w:val="004A7422"/>
    <w:rsid w:val="004C5BA4"/>
    <w:rsid w:val="004D007E"/>
    <w:rsid w:val="004D70FA"/>
    <w:rsid w:val="004D72CB"/>
    <w:rsid w:val="004E1871"/>
    <w:rsid w:val="004F0519"/>
    <w:rsid w:val="004F647B"/>
    <w:rsid w:val="005003F0"/>
    <w:rsid w:val="00503138"/>
    <w:rsid w:val="00511F30"/>
    <w:rsid w:val="00512743"/>
    <w:rsid w:val="0052025C"/>
    <w:rsid w:val="00520610"/>
    <w:rsid w:val="00523623"/>
    <w:rsid w:val="00523D05"/>
    <w:rsid w:val="00523FE1"/>
    <w:rsid w:val="00532E4B"/>
    <w:rsid w:val="00533284"/>
    <w:rsid w:val="0053711B"/>
    <w:rsid w:val="0054356F"/>
    <w:rsid w:val="00547B4B"/>
    <w:rsid w:val="00553FCF"/>
    <w:rsid w:val="00553FFB"/>
    <w:rsid w:val="00555143"/>
    <w:rsid w:val="005607D4"/>
    <w:rsid w:val="00572408"/>
    <w:rsid w:val="005743AD"/>
    <w:rsid w:val="00577069"/>
    <w:rsid w:val="00592621"/>
    <w:rsid w:val="00593DF8"/>
    <w:rsid w:val="005A0E59"/>
    <w:rsid w:val="005A2867"/>
    <w:rsid w:val="005A3173"/>
    <w:rsid w:val="005A3B54"/>
    <w:rsid w:val="005A5C49"/>
    <w:rsid w:val="005B2E7A"/>
    <w:rsid w:val="005C107C"/>
    <w:rsid w:val="005C3E3F"/>
    <w:rsid w:val="005D279A"/>
    <w:rsid w:val="005D3A69"/>
    <w:rsid w:val="005D7BBA"/>
    <w:rsid w:val="005E3FE2"/>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51E5B"/>
    <w:rsid w:val="00664FF6"/>
    <w:rsid w:val="0066594D"/>
    <w:rsid w:val="00670032"/>
    <w:rsid w:val="00673634"/>
    <w:rsid w:val="006759C5"/>
    <w:rsid w:val="0067709C"/>
    <w:rsid w:val="00677C52"/>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50DFD"/>
    <w:rsid w:val="007559FC"/>
    <w:rsid w:val="0075652A"/>
    <w:rsid w:val="00766ACF"/>
    <w:rsid w:val="00773B3D"/>
    <w:rsid w:val="00773C00"/>
    <w:rsid w:val="00781C64"/>
    <w:rsid w:val="0078223D"/>
    <w:rsid w:val="00782F85"/>
    <w:rsid w:val="0078635F"/>
    <w:rsid w:val="00790739"/>
    <w:rsid w:val="007907AB"/>
    <w:rsid w:val="007A0DBD"/>
    <w:rsid w:val="007A3BAD"/>
    <w:rsid w:val="007A44A8"/>
    <w:rsid w:val="007A496C"/>
    <w:rsid w:val="007B02F6"/>
    <w:rsid w:val="007C0B46"/>
    <w:rsid w:val="007C41F1"/>
    <w:rsid w:val="007E188A"/>
    <w:rsid w:val="007E3002"/>
    <w:rsid w:val="007E5BFC"/>
    <w:rsid w:val="007E7EE9"/>
    <w:rsid w:val="007F2A7F"/>
    <w:rsid w:val="007F4936"/>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B74F0"/>
    <w:rsid w:val="008C7551"/>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10F9"/>
    <w:rsid w:val="009D41BA"/>
    <w:rsid w:val="009D41E2"/>
    <w:rsid w:val="009D5CD7"/>
    <w:rsid w:val="009E6D1D"/>
    <w:rsid w:val="009F4F3E"/>
    <w:rsid w:val="00A00BFD"/>
    <w:rsid w:val="00A06075"/>
    <w:rsid w:val="00A067FD"/>
    <w:rsid w:val="00A15677"/>
    <w:rsid w:val="00A22763"/>
    <w:rsid w:val="00A23BCD"/>
    <w:rsid w:val="00A30B02"/>
    <w:rsid w:val="00A30FCE"/>
    <w:rsid w:val="00A3281A"/>
    <w:rsid w:val="00A33601"/>
    <w:rsid w:val="00A35984"/>
    <w:rsid w:val="00A35B8E"/>
    <w:rsid w:val="00A360CC"/>
    <w:rsid w:val="00A554CC"/>
    <w:rsid w:val="00A65A87"/>
    <w:rsid w:val="00A74972"/>
    <w:rsid w:val="00A81E82"/>
    <w:rsid w:val="00A90EDE"/>
    <w:rsid w:val="00A96627"/>
    <w:rsid w:val="00AA12F7"/>
    <w:rsid w:val="00AB148B"/>
    <w:rsid w:val="00AB2122"/>
    <w:rsid w:val="00AC0FCE"/>
    <w:rsid w:val="00AC2B72"/>
    <w:rsid w:val="00AC5273"/>
    <w:rsid w:val="00AD18E2"/>
    <w:rsid w:val="00AD5676"/>
    <w:rsid w:val="00AD5C15"/>
    <w:rsid w:val="00AE2A6B"/>
    <w:rsid w:val="00AE631E"/>
    <w:rsid w:val="00AF595A"/>
    <w:rsid w:val="00AF6CAC"/>
    <w:rsid w:val="00B02BF6"/>
    <w:rsid w:val="00B0408E"/>
    <w:rsid w:val="00B159CD"/>
    <w:rsid w:val="00B20AA8"/>
    <w:rsid w:val="00B2494A"/>
    <w:rsid w:val="00B24F9A"/>
    <w:rsid w:val="00B33AEA"/>
    <w:rsid w:val="00B36EC0"/>
    <w:rsid w:val="00B4199F"/>
    <w:rsid w:val="00B521AC"/>
    <w:rsid w:val="00B57801"/>
    <w:rsid w:val="00B7223B"/>
    <w:rsid w:val="00B73F69"/>
    <w:rsid w:val="00B74BAA"/>
    <w:rsid w:val="00B813B9"/>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BF7F55"/>
    <w:rsid w:val="00C0251D"/>
    <w:rsid w:val="00C06FEF"/>
    <w:rsid w:val="00C10A8B"/>
    <w:rsid w:val="00C22FBA"/>
    <w:rsid w:val="00C30075"/>
    <w:rsid w:val="00C329A6"/>
    <w:rsid w:val="00C44F3C"/>
    <w:rsid w:val="00C450E1"/>
    <w:rsid w:val="00C47F1A"/>
    <w:rsid w:val="00C502A0"/>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75C"/>
    <w:rsid w:val="00CD7C64"/>
    <w:rsid w:val="00CE0065"/>
    <w:rsid w:val="00CE057F"/>
    <w:rsid w:val="00CE7E46"/>
    <w:rsid w:val="00CF123E"/>
    <w:rsid w:val="00CF42F1"/>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06F7"/>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6A8D"/>
    <w:rsid w:val="00EC0080"/>
    <w:rsid w:val="00EC2F6D"/>
    <w:rsid w:val="00EC5E68"/>
    <w:rsid w:val="00EC6E28"/>
    <w:rsid w:val="00ED5FD4"/>
    <w:rsid w:val="00ED6B41"/>
    <w:rsid w:val="00ED6C92"/>
    <w:rsid w:val="00EE03CA"/>
    <w:rsid w:val="00EE375C"/>
    <w:rsid w:val="00EE3C8F"/>
    <w:rsid w:val="00EE42C6"/>
    <w:rsid w:val="00EE430A"/>
    <w:rsid w:val="00EF147E"/>
    <w:rsid w:val="00EF223A"/>
    <w:rsid w:val="00EF2468"/>
    <w:rsid w:val="00EF277F"/>
    <w:rsid w:val="00EF5B91"/>
    <w:rsid w:val="00EF5E8A"/>
    <w:rsid w:val="00EF6AEE"/>
    <w:rsid w:val="00F0008D"/>
    <w:rsid w:val="00F1178F"/>
    <w:rsid w:val="00F16E26"/>
    <w:rsid w:val="00F17911"/>
    <w:rsid w:val="00F21F5C"/>
    <w:rsid w:val="00F24A8A"/>
    <w:rsid w:val="00F2573F"/>
    <w:rsid w:val="00F25962"/>
    <w:rsid w:val="00F313B3"/>
    <w:rsid w:val="00F33587"/>
    <w:rsid w:val="00F44BFD"/>
    <w:rsid w:val="00F4686D"/>
    <w:rsid w:val="00F60500"/>
    <w:rsid w:val="00F61566"/>
    <w:rsid w:val="00F61DFF"/>
    <w:rsid w:val="00F6296D"/>
    <w:rsid w:val="00F80069"/>
    <w:rsid w:val="00F9248C"/>
    <w:rsid w:val="00F963FF"/>
    <w:rsid w:val="00FA400E"/>
    <w:rsid w:val="00FA7DE6"/>
    <w:rsid w:val="00FB5290"/>
    <w:rsid w:val="00FB56DE"/>
    <w:rsid w:val="00FB5D2F"/>
    <w:rsid w:val="00FC20A3"/>
    <w:rsid w:val="00FC29FF"/>
    <w:rsid w:val="00FC7345"/>
    <w:rsid w:val="00FD0231"/>
    <w:rsid w:val="00FD42DD"/>
    <w:rsid w:val="00FD6308"/>
    <w:rsid w:val="00FE6C03"/>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28B8"/>
  <w15:docId w15:val="{FACBA0D8-14E0-4E86-A183-CF79E8F9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5C"/>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Heading x1,Normal bullet 2,List Paragraph1,body 2,List Paragraph11,Bullet Number,Use Case List Paragraph,Num Bullet 1,Liste 1,Header bold,Lettre d'introduction,List Paragraph111,lp1,Lista 1,lp11,Colorful List - Accent 11"/>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Heading x1 Char,Normal bullet 2 Char,List Paragraph1 Char,body 2 Char,List Paragraph11 Char,Bullet Number Char,Use Case List Paragraph Char,Num Bullet 1 Char,Liste 1 Char,Header bold Char,Lettre d'introduction Char"/>
    <w:link w:val="ListParagraph"/>
    <w:uiPriority w:val="34"/>
    <w:qFormat/>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NoSpacing">
    <w:name w:val="No Spacing"/>
    <w:uiPriority w:val="1"/>
    <w:qFormat/>
    <w:rsid w:val="007A0DBD"/>
    <w:pPr>
      <w:spacing w:after="0" w:line="240" w:lineRule="auto"/>
    </w:pPr>
    <w:rPr>
      <w:lang w:val="en-US"/>
    </w:rPr>
  </w:style>
  <w:style w:type="character" w:styleId="Hyperlink">
    <w:name w:val="Hyperlink"/>
    <w:basedOn w:val="DefaultParagraphFont"/>
    <w:uiPriority w:val="99"/>
    <w:unhideWhenUsed/>
    <w:rsid w:val="00FD42DD"/>
    <w:rPr>
      <w:color w:val="0000FF" w:themeColor="hyperlink"/>
      <w:u w:val="single"/>
    </w:rPr>
  </w:style>
  <w:style w:type="paragraph" w:customStyle="1" w:styleId="MediumShading1-Accent11">
    <w:name w:val="Medium Shading 1 - Accent 11"/>
    <w:link w:val="MediumShading1-Accent1Char"/>
    <w:uiPriority w:val="1"/>
    <w:qFormat/>
    <w:rsid w:val="00FA7DE6"/>
    <w:pPr>
      <w:spacing w:after="0" w:line="240" w:lineRule="auto"/>
    </w:pPr>
    <w:rPr>
      <w:rFonts w:ascii="Calibri" w:eastAsia="Times New Roman" w:hAnsi="Calibri" w:cs="Times New Roman"/>
      <w:lang w:val="en-US"/>
    </w:rPr>
  </w:style>
  <w:style w:type="character" w:customStyle="1" w:styleId="MediumShading1-Accent1Char">
    <w:name w:val="Medium Shading 1 - Accent 1 Char"/>
    <w:link w:val="MediumShading1-Accent11"/>
    <w:uiPriority w:val="1"/>
    <w:rsid w:val="00FA7DE6"/>
    <w:rPr>
      <w:rFonts w:ascii="Calibri" w:eastAsia="Times New Roman" w:hAnsi="Calibri" w:cs="Times New Roman"/>
      <w:lang w:val="en-US"/>
    </w:rPr>
  </w:style>
  <w:style w:type="paragraph" w:customStyle="1" w:styleId="TableContents">
    <w:name w:val="Table Contents"/>
    <w:basedOn w:val="Normal"/>
    <w:qFormat/>
    <w:rsid w:val="00B36EC0"/>
    <w:pPr>
      <w:suppressLineNumbers/>
      <w:suppressAutoHyphens/>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pectmun.ro/Legislatie/legislatie.htm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9D98D-3E8A-4951-A0E3-7AD68278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Camelia BADEA</cp:lastModifiedBy>
  <cp:revision>27</cp:revision>
  <cp:lastPrinted>2025-02-10T08:17:00Z</cp:lastPrinted>
  <dcterms:created xsi:type="dcterms:W3CDTF">2023-09-08T10:45:00Z</dcterms:created>
  <dcterms:modified xsi:type="dcterms:W3CDTF">2026-05-08T08:09:00Z</dcterms:modified>
</cp:coreProperties>
</file>