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62AC" w14:textId="77777777" w:rsidR="003F10C2" w:rsidRPr="003F10C2" w:rsidRDefault="003F10C2" w:rsidP="0012730F">
      <w:pPr>
        <w:spacing w:after="120" w:line="240" w:lineRule="auto"/>
        <w:jc w:val="center"/>
        <w:rPr>
          <w:rFonts w:ascii="Trebuchet MS" w:hAnsi="Trebuchet MS"/>
          <w:b/>
          <w:bCs/>
        </w:rPr>
      </w:pPr>
      <w:r w:rsidRPr="003F10C2">
        <w:rPr>
          <w:rFonts w:ascii="Trebuchet MS" w:hAnsi="Trebuchet MS"/>
          <w:b/>
          <w:bCs/>
        </w:rPr>
        <w:t>MODEL</w:t>
      </w:r>
    </w:p>
    <w:p w14:paraId="4F2C5466" w14:textId="77777777" w:rsidR="003F10C2" w:rsidRPr="003F10C2" w:rsidRDefault="003F10C2" w:rsidP="0012730F">
      <w:pPr>
        <w:spacing w:after="120" w:line="240" w:lineRule="auto"/>
        <w:jc w:val="center"/>
        <w:rPr>
          <w:rFonts w:ascii="Trebuchet MS" w:hAnsi="Trebuchet MS"/>
          <w:b/>
          <w:bCs/>
        </w:rPr>
      </w:pPr>
      <w:r w:rsidRPr="003F10C2">
        <w:rPr>
          <w:rFonts w:ascii="Trebuchet MS" w:hAnsi="Trebuchet MS"/>
          <w:b/>
          <w:bCs/>
        </w:rPr>
        <w:t>CONTRACT DE SERVICII</w:t>
      </w:r>
    </w:p>
    <w:p w14:paraId="72AEA6E4" w14:textId="372AD85E" w:rsidR="003F10C2" w:rsidRPr="003F10C2" w:rsidRDefault="00FB48C4" w:rsidP="00FB48C4">
      <w:pPr>
        <w:tabs>
          <w:tab w:val="center" w:pos="4513"/>
          <w:tab w:val="right" w:pos="9026"/>
        </w:tabs>
        <w:spacing w:after="120" w:line="240" w:lineRule="auto"/>
        <w:rPr>
          <w:rFonts w:ascii="Trebuchet MS" w:hAnsi="Trebuchet MS"/>
          <w:b/>
          <w:bCs/>
        </w:rPr>
      </w:pPr>
      <w:r>
        <w:rPr>
          <w:rFonts w:ascii="Trebuchet MS" w:hAnsi="Trebuchet MS"/>
          <w:b/>
          <w:bCs/>
        </w:rPr>
        <w:tab/>
      </w:r>
      <w:r w:rsidR="003F10C2" w:rsidRPr="003F10C2">
        <w:rPr>
          <w:rFonts w:ascii="Trebuchet MS" w:hAnsi="Trebuchet MS"/>
          <w:b/>
          <w:bCs/>
        </w:rPr>
        <w:t>Nr. [numărul Contractului] din data [zz/ll/aaaa]</w:t>
      </w:r>
      <w:r>
        <w:rPr>
          <w:rFonts w:ascii="Trebuchet MS" w:hAnsi="Trebuchet MS"/>
          <w:b/>
          <w:bCs/>
        </w:rPr>
        <w:tab/>
      </w:r>
    </w:p>
    <w:p w14:paraId="5007A7D3" w14:textId="77777777" w:rsidR="003F10C2" w:rsidRPr="003F10C2" w:rsidRDefault="003F10C2" w:rsidP="0012730F">
      <w:pPr>
        <w:spacing w:after="120" w:line="240" w:lineRule="auto"/>
        <w:jc w:val="both"/>
        <w:rPr>
          <w:rFonts w:ascii="Trebuchet MS" w:hAnsi="Trebuchet MS"/>
        </w:rPr>
      </w:pPr>
    </w:p>
    <w:p w14:paraId="50BE25D0" w14:textId="77777777" w:rsidR="003F10C2" w:rsidRPr="003F10C2" w:rsidRDefault="003F10C2" w:rsidP="0012730F">
      <w:pPr>
        <w:spacing w:after="120" w:line="240" w:lineRule="auto"/>
        <w:jc w:val="both"/>
        <w:rPr>
          <w:rFonts w:ascii="Trebuchet MS" w:hAnsi="Trebuchet MS"/>
        </w:rPr>
      </w:pPr>
    </w:p>
    <w:p w14:paraId="29BD8670"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w:t>
      </w:r>
      <w:r w:rsidRPr="003F10C2">
        <w:rPr>
          <w:rFonts w:ascii="Trebuchet MS" w:hAnsi="Trebuchet MS"/>
          <w:b/>
          <w:bCs/>
        </w:rPr>
        <w:tab/>
        <w:t>Părțile Contractului</w:t>
      </w:r>
    </w:p>
    <w:p w14:paraId="66DB436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Prezentul Contract de achiziție publică de servicii, (denumit în continuare „Contract”), s-a încheiat având în vedere prevederile din Legea nr. 98/2016 privind achizițiile publice, cu completările și modificările ulterioare (denumită în continuare „Legea nr. 98/2016”) precum și orice alte prevederi legale emise în aplicarea acesteia,</w:t>
      </w:r>
    </w:p>
    <w:p w14:paraId="04B6135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între:</w:t>
      </w:r>
    </w:p>
    <w:p w14:paraId="217972C1" w14:textId="3F82C785" w:rsidR="003F10C2" w:rsidRPr="003F10C2" w:rsidRDefault="003F10C2" w:rsidP="0012730F">
      <w:pPr>
        <w:spacing w:after="120" w:line="240" w:lineRule="auto"/>
        <w:jc w:val="both"/>
        <w:rPr>
          <w:rFonts w:ascii="Trebuchet MS" w:hAnsi="Trebuchet MS"/>
        </w:rPr>
      </w:pPr>
      <w:r w:rsidRPr="003F10C2">
        <w:rPr>
          <w:rFonts w:ascii="Trebuchet MS" w:hAnsi="Trebuchet MS"/>
        </w:rPr>
        <w:t>AUTORITATEA NAȚIONALĂ SANITARĂ VETERINARĂ ȘI PENTRU SIGURANȚA ALIMENTELOR, cu sediul în Piața Presei Libere nr. 1, Corp D1, Sector 1, București, telefon: 0372.184.9</w:t>
      </w:r>
      <w:r w:rsidR="00FB48C4">
        <w:rPr>
          <w:rFonts w:ascii="Trebuchet MS" w:hAnsi="Trebuchet MS"/>
        </w:rPr>
        <w:t>43</w:t>
      </w:r>
      <w:r w:rsidRPr="003F10C2">
        <w:rPr>
          <w:rFonts w:ascii="Trebuchet MS" w:hAnsi="Trebuchet MS"/>
        </w:rPr>
        <w:t>, fax: 0372.184.993, cod fiscal 16277408, cont de trezorerie deschis la Activitatea de Trezorerie și Contabilitate Publică a Municipiului București, cod IBAN: RO [cont bancar], reprezentată legal prin domnul dr. ALEXANDRU NICOLAE BOCIU, având funcția de Președinte – Secretar de Stat, în calitate de și denumită în continuare „Achizitor”, pe de o parte</w:t>
      </w:r>
    </w:p>
    <w:p w14:paraId="4B34245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și</w:t>
      </w:r>
    </w:p>
    <w:p w14:paraId="2A62E95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„Contractant”/„Prestator”, pe de altă parte,</w:t>
      </w:r>
    </w:p>
    <w:p w14:paraId="2F9F3A6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denumite, în continuare, în mod individual "Partea" și împreună, "Părțile" și care,</w:t>
      </w:r>
    </w:p>
    <w:p w14:paraId="0A903BF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având în vedere că:</w:t>
      </w:r>
    </w:p>
    <w:p w14:paraId="5A583AB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w:t>
      </w:r>
      <w:r w:rsidRPr="003F10C2">
        <w:rPr>
          <w:rFonts w:ascii="Trebuchet MS" w:hAnsi="Trebuchet MS"/>
        </w:rPr>
        <w:tab/>
        <w:t>Contractantul a examinat Documentația de Atribuire pentru Achiziția serviciilor de dezvoltare sistem informatic digitalizat în domeniul sanitar veterinar și pentru siguranța alimentelor (SIDISVA), inițiată prin publicarea în SEAP a anunțului de participare nr. [nr. anunț de participare]  și se oferă să presteze Serviciile conform prevederilor prezentului Contract;</w:t>
      </w:r>
    </w:p>
    <w:p w14:paraId="05D1076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w:t>
      </w:r>
      <w:r w:rsidRPr="003F10C2">
        <w:rPr>
          <w:rFonts w:ascii="Trebuchet MS" w:hAnsi="Trebuchet MS"/>
        </w:rPr>
        <w:tab/>
        <w:t>Achizitorul, prin Raportul Procedurii nr. [numărul raportului procedurii – identificat prin numărul anunțului de participare din SEAP] din data de [zz/ll/aaaa], a declarat câștigătoare Oferta Contractantului, în cadrul procedurii de atribuire a Contractului;</w:t>
      </w:r>
    </w:p>
    <w:p w14:paraId="3F159F2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w:t>
      </w:r>
      <w:r w:rsidRPr="003F10C2">
        <w:rPr>
          <w:rFonts w:ascii="Trebuchet MS" w:hAnsi="Trebuchet MS"/>
        </w:rPr>
        <w:tab/>
        <w:t>Achizitorul, prin semnarea Contractului, este de acord cu faptul că, pentru prestarea Serviciilor de către Contractant, plătește Contractantului prețul Serviciilor, astfel cum este menționat la Art. 4. Prețul Contractului și în conformitate cu prevederile Contractului,</w:t>
      </w:r>
    </w:p>
    <w:p w14:paraId="3B86B55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au convenit încheierea prezentului Contract, care este format din documentele prevăzute la art. 7.1 care sunt parte integrantă din Contract.</w:t>
      </w:r>
    </w:p>
    <w:p w14:paraId="39E7AA37" w14:textId="77777777" w:rsidR="003F10C2" w:rsidRPr="0012730F" w:rsidRDefault="003F10C2" w:rsidP="0012730F">
      <w:pPr>
        <w:spacing w:after="120" w:line="240" w:lineRule="auto"/>
        <w:jc w:val="both"/>
        <w:rPr>
          <w:rFonts w:ascii="Trebuchet MS" w:hAnsi="Trebuchet MS"/>
          <w:b/>
          <w:bCs/>
        </w:rPr>
      </w:pPr>
    </w:p>
    <w:p w14:paraId="0779D122"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w:t>
      </w:r>
      <w:r w:rsidRPr="0012730F">
        <w:rPr>
          <w:rFonts w:ascii="Trebuchet MS" w:hAnsi="Trebuchet MS"/>
          <w:b/>
          <w:bCs/>
        </w:rPr>
        <w:tab/>
        <w:t>Interpretarea Contractului</w:t>
      </w:r>
    </w:p>
    <w:p w14:paraId="6758ADF6"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2.1.</w:t>
      </w:r>
      <w:r w:rsidRPr="0012730F">
        <w:rPr>
          <w:rFonts w:ascii="Trebuchet MS" w:hAnsi="Trebuchet MS"/>
          <w:b/>
          <w:bCs/>
        </w:rPr>
        <w:tab/>
        <w:t>Definiții</w:t>
      </w:r>
    </w:p>
    <w:p w14:paraId="5016A17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În prezentul Contract, următorii termeni vor fi interpretați astfel:</w:t>
      </w:r>
    </w:p>
    <w:p w14:paraId="0F3C352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(a)</w:t>
      </w:r>
      <w:r w:rsidRPr="003F10C2">
        <w:rPr>
          <w:rFonts w:ascii="Trebuchet MS" w:hAnsi="Trebuchet MS"/>
        </w:rPr>
        <w:tab/>
        <w:t>Achizitor și Contractant/Prestator - părțile Contractante, astfel cum sunt acestea numite în prezentul Contract;</w:t>
      </w:r>
    </w:p>
    <w:p w14:paraId="13D10A5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Acceptanță parțială – data (momentul în timp) la care Achizitorul emite prestatorului documentul „Proces verbal de recepție/acceptanță parțială (provizorie)”;</w:t>
      </w:r>
    </w:p>
    <w:p w14:paraId="5586834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w:t>
      </w:r>
      <w:r w:rsidRPr="003F10C2">
        <w:rPr>
          <w:rFonts w:ascii="Trebuchet MS" w:hAnsi="Trebuchet MS"/>
        </w:rPr>
        <w:tab/>
        <w:t>Acceptanța finală - data (momentul în timp) la care Achizitorul emite prestatorului documentul „Proces verbal de recepție/acceptanță finală”;</w:t>
      </w:r>
    </w:p>
    <w:p w14:paraId="2466DBD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(d)</w:t>
      </w:r>
      <w:r w:rsidRPr="003F10C2">
        <w:rPr>
          <w:rFonts w:ascii="Trebuchet MS" w:hAnsi="Trebuchet MS"/>
        </w:rPr>
        <w:tab/>
        <w:t>Act adițional – document prin care se modifică termenii și condițiile prezentului Contract de achiziție publică de servicii, în condițiile Legii nr. 98/2016 privind achizițiile publice, cu modificările și completările ulterioare;</w:t>
      </w:r>
    </w:p>
    <w:p w14:paraId="190C7E8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(e)</w:t>
      </w:r>
      <w:r w:rsidRPr="003F10C2">
        <w:rPr>
          <w:rFonts w:ascii="Trebuchet MS" w:hAnsi="Trebuchet MS"/>
        </w:rPr>
        <w:tab/>
        <w:t>Caiet de Sarcini - Anexa 1 la prezentul Contract, care include obiectivele, sarcinile și specificațiile, caracteristicile Serviciilor descrise în mod obiectiv, într-o manieră corespunzătoare îndeplinirii necesității Achizitorului, menționând, după caz, metodele și resursele care urmează să fie utilizate de către Contractant și/sau Rezultatele care trebuie realizate/prestate și furnizate de către Contractant, inclusiv niveluri de calitate și performanță, protecție a mediului și altele asemenea, după caz, precum și cerințe aplicabile Contractantului în ceea ce privește informațiile și documentele care trebuie puse la dispoziția Achizitorului;</w:t>
      </w:r>
    </w:p>
    <w:p w14:paraId="0F5FD0F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(f)</w:t>
      </w:r>
      <w:r w:rsidRPr="003F10C2">
        <w:rPr>
          <w:rFonts w:ascii="Trebuchet MS" w:hAnsi="Trebuchet MS"/>
        </w:rPr>
        <w:tab/>
        <w:t>Cazul fortuit - eveniment care nu poate fi prevăzut și nici împiedicat de către cel care ar fi fost chemat să răspundă dacă evenimentul nu s-ar fi produs;</w:t>
      </w:r>
    </w:p>
    <w:p w14:paraId="69DFB91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(g)</w:t>
      </w:r>
      <w:r w:rsidRPr="003F10C2">
        <w:rPr>
          <w:rFonts w:ascii="Trebuchet MS" w:hAnsi="Trebuchet MS"/>
        </w:rPr>
        <w:tab/>
        <w:t>Cesiune - înțelegere scrisă prin care Contractantul transferă unei terțe părți, în condițiile Legii nr. 98/2016, drepturile și/sau obligațiile deținute prin Contract sau parte din acestea;</w:t>
      </w:r>
    </w:p>
    <w:p w14:paraId="46CBA34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(h)</w:t>
      </w:r>
      <w:r w:rsidRPr="003F10C2">
        <w:rPr>
          <w:rFonts w:ascii="Trebuchet MS" w:hAnsi="Trebuchet MS"/>
        </w:rPr>
        <w:tab/>
        <w:t>Contract - prezentul Contract de achiziție publică de servicii și toate anexele sale, cu titlu oneros, asimilat potrivit legii, actului administrativ, încheiat în scris, între Achizitor și Prestator;</w:t>
      </w:r>
    </w:p>
    <w:p w14:paraId="0D42EBE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w:t>
      </w:r>
      <w:r w:rsidRPr="003F10C2">
        <w:rPr>
          <w:rFonts w:ascii="Trebuchet MS" w:hAnsi="Trebuchet MS"/>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 dacă este cazul;</w:t>
      </w:r>
    </w:p>
    <w:p w14:paraId="5B60B6F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(j)</w:t>
      </w:r>
      <w:r w:rsidRPr="003F10C2">
        <w:rPr>
          <w:rFonts w:ascii="Trebuchet MS" w:hAnsi="Trebuchet MS"/>
        </w:rPr>
        <w:tab/>
        <w:t>Despăgubire - suma, neprevăzută expres în prezentul Contract, care este acordată de către instanța de judecată ca despăgubire plătibilă părții prejudiciate în urma încălcării prevederilor prezentului Contract de către cealaltă parte;</w:t>
      </w:r>
    </w:p>
    <w:p w14:paraId="2858D8F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(k)</w:t>
      </w:r>
      <w:r w:rsidRPr="003F10C2">
        <w:rPr>
          <w:rFonts w:ascii="Trebuchet MS" w:hAnsi="Trebuchet MS"/>
        </w:rPr>
        <w:tab/>
        <w:t>Drept de proprietate intelectuală – (noțiune) ansamblul normelor juridice care reglementează raporturile privind protecția creației intelectuale în domeniile industrial, științific, literar și artistic precum și semnele distinctive ale activității de comerț; (subiectiv) posibilitate recunoscută de lege titularului acestui drept de a folosi, în mod exclusiv, o creație intelectuală aplicabilă în industrie sau un semn distinctiv al unei asemenea activități industriale;</w:t>
      </w:r>
    </w:p>
    <w:p w14:paraId="7389038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(l)</w:t>
      </w:r>
      <w:r w:rsidRPr="003F10C2">
        <w:rPr>
          <w:rFonts w:ascii="Trebuchet MS" w:hAnsi="Trebuchet MS"/>
        </w:rPr>
        <w:tab/>
        <w:t>Forța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evenimente similare imprevizibile, mai presus de controlul părților și care nu ar putea fi evitate prin luarea măsurilor corespunzătoare de diligență. Nu este considerat forță majoră un eveniment asemenea celor de mai sus care, fără a crea o imposibilitate de executare, face extrem de costisitoare executarea obligațiilor uneia din părți;</w:t>
      </w:r>
    </w:p>
    <w:p w14:paraId="6A5A276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(m)</w:t>
      </w:r>
      <w:r w:rsidRPr="003F10C2">
        <w:rPr>
          <w:rFonts w:ascii="Trebuchet MS" w:hAnsi="Trebuchet MS"/>
        </w:rPr>
        <w:tab/>
        <w:t>Furnizor - entitatea care pune la dispoziția contractantului produse, inclusiv servicii de instalare sau amplasare a acestora, dacă este cazul, ori care prestează servicii către acesta, care nu are calitatea de subcontractant;</w:t>
      </w:r>
    </w:p>
    <w:p w14:paraId="1FA6FCA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(n)</w:t>
      </w:r>
      <w:r w:rsidRPr="003F10C2">
        <w:rPr>
          <w:rFonts w:ascii="Trebuchet MS" w:hAnsi="Trebuchet MS"/>
        </w:rPr>
        <w:tab/>
        <w:t>Întârziere - orice eșec al Prestatorului sau al Achizitorului de a executa orice obligații Contractuale în termenul convenit;</w:t>
      </w:r>
    </w:p>
    <w:p w14:paraId="64366E4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(o)</w:t>
      </w:r>
      <w:r w:rsidRPr="003F10C2">
        <w:rPr>
          <w:rFonts w:ascii="Trebuchet MS" w:hAnsi="Trebuchet MS"/>
        </w:rPr>
        <w:tab/>
        <w:t>Ofertă - actul juridic prin care Contractantul și-a manifestat voința de a se angaja, din punct de vedere juridic, în acest Contract și cuprinde Propunerea Financiară, Propunerea Tehnică precum și alte documente care au fost menționate în Documentația de Atribuire;</w:t>
      </w:r>
    </w:p>
    <w:p w14:paraId="17315FB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(p)</w:t>
      </w:r>
      <w:r w:rsidRPr="003F10C2">
        <w:rPr>
          <w:rFonts w:ascii="Trebuchet MS" w:hAnsi="Trebuchet MS"/>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prezentul Contract;</w:t>
      </w:r>
    </w:p>
    <w:p w14:paraId="5C3141E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(q)</w:t>
      </w:r>
      <w:r w:rsidRPr="003F10C2">
        <w:rPr>
          <w:rFonts w:ascii="Trebuchet MS" w:hAnsi="Trebuchet MS"/>
        </w:rPr>
        <w:tab/>
        <w:t>Prejudiciu - paguba produsă Achizitorului de către Prestator prin neexecutarea/ executarea necorespunzătoare ori cu întârziere a obligațiilor stabilite în sarcina sa, prin prezentul Contract;</w:t>
      </w:r>
    </w:p>
    <w:p w14:paraId="68BAEA2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(r)</w:t>
      </w:r>
      <w:r w:rsidRPr="003F10C2">
        <w:rPr>
          <w:rFonts w:ascii="Trebuchet MS" w:hAnsi="Trebuchet MS"/>
        </w:rPr>
        <w:tab/>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prezentul Contract;</w:t>
      </w:r>
    </w:p>
    <w:p w14:paraId="65B5B7D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(s)</w:t>
      </w:r>
      <w:r w:rsidRPr="003F10C2">
        <w:rPr>
          <w:rFonts w:ascii="Trebuchet MS" w:hAnsi="Trebuchet MS"/>
        </w:rPr>
        <w:tab/>
        <w:t>Produse - orice bunuri cuprinse în prezentul Contract pe care Contractantul are obligația de a le livra/utiliza aferent Serviciilor prestate conform prevederilor Contractului;</w:t>
      </w:r>
    </w:p>
    <w:p w14:paraId="075A1BC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(t)</w:t>
      </w:r>
      <w:r w:rsidRPr="003F10C2">
        <w:rPr>
          <w:rFonts w:ascii="Trebuchet MS" w:hAnsi="Trebuchet MS"/>
        </w:rPr>
        <w:tab/>
        <w:t>Proiect – proiectul aflat în derulare la nivelul ANSVSA pentru a cărui implementare se semnează prezentul contract, intitulat „Dezvoltarea unui Sistem Informatic Digitalizat în Domeniul Sanitar Veterinar și pentru Siguranța Alimentelor (SIDISVA)“ cod SMIS 336342;</w:t>
      </w:r>
    </w:p>
    <w:p w14:paraId="26E974D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(u)</w:t>
      </w:r>
      <w:r w:rsidRPr="003F10C2">
        <w:rPr>
          <w:rFonts w:ascii="Trebuchet MS" w:hAnsi="Trebuchet MS"/>
        </w:rPr>
        <w:tab/>
        <w:t>Servicii - activitățile a căror prestare face obiectul Contractului;</w:t>
      </w:r>
    </w:p>
    <w:p w14:paraId="653549F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(v)</w:t>
      </w:r>
      <w:r w:rsidRPr="003F10C2">
        <w:rPr>
          <w:rFonts w:ascii="Trebuchet MS" w:hAnsi="Trebuchet MS"/>
        </w:rPr>
        <w:tab/>
        <w:t>Subcontractant - orice operator economic care nu este parte a acestui Contract și care execută anumite părți ori elemente ale Contractului ori îndeplinește activități care fac parte din obiectul Contractului, răspunzând în fața Contractantului pentru organizarea și derularea tuturor etapelor necesare în acest scop;</w:t>
      </w:r>
    </w:p>
    <w:p w14:paraId="4863FA2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(w)</w:t>
      </w:r>
      <w:r w:rsidRPr="003F10C2">
        <w:rPr>
          <w:rFonts w:ascii="Trebuchet MS" w:hAnsi="Trebuchet MS"/>
        </w:rPr>
        <w:tab/>
        <w:t>Zi - înseamnă zi calendaristică, iar anul înseamnă 365 de zile; în afara cazului în care se prevede expres că sunt zile lucrătoare.</w:t>
      </w:r>
    </w:p>
    <w:p w14:paraId="3E80671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w:t>
      </w:r>
      <w:r w:rsidRPr="003F10C2">
        <w:rPr>
          <w:rFonts w:ascii="Trebuchet MS" w:hAnsi="Trebuchet MS"/>
        </w:rPr>
        <w:tab/>
        <w:t xml:space="preserve">Reguli privind interpretarea Contractului </w:t>
      </w:r>
    </w:p>
    <w:p w14:paraId="5EFF845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w:t>
      </w:r>
      <w:r w:rsidRPr="003F10C2">
        <w:rPr>
          <w:rFonts w:ascii="Trebuchet MS" w:hAnsi="Trebuchet MS"/>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B8402A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În scopul calculării perioadelor de timp exprimate în zile lucrătoare, prima zi este exclusă, iar ultima zi este inclusă.</w:t>
      </w:r>
    </w:p>
    <w:p w14:paraId="6266715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w:t>
      </w:r>
      <w:r w:rsidRPr="003F10C2">
        <w:rPr>
          <w:rFonts w:ascii="Trebuchet MS" w:hAnsi="Trebuchet MS"/>
        </w:rPr>
        <w:tab/>
        <w:t>Dacă ultima zi a unui termen exprimat în zile lucrătoare nu cade într-o zi lucrătoare, termenul este considerat a se împlini în ziua lucrătoare imediat următoare.</w:t>
      </w:r>
    </w:p>
    <w:p w14:paraId="2C72C0F9"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3.</w:t>
      </w:r>
      <w:r w:rsidRPr="003F10C2">
        <w:rPr>
          <w:rFonts w:ascii="Trebuchet MS" w:hAnsi="Trebuchet MS"/>
          <w:b/>
          <w:bCs/>
        </w:rPr>
        <w:tab/>
        <w:t>Obiectul Contractului</w:t>
      </w:r>
    </w:p>
    <w:p w14:paraId="4961D0D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3.1.</w:t>
      </w:r>
      <w:r w:rsidRPr="003F10C2">
        <w:rPr>
          <w:rFonts w:ascii="Trebuchet MS" w:hAnsi="Trebuchet MS"/>
        </w:rPr>
        <w:tab/>
        <w:t>Obiectul prezentului Contract îl reprezintă achiziția publică de servicii de dezvoltare sistem informatic digitalizat în domeniul sanitar veterinar și pentru siguranța alimentelor (SIDISVA), cod SMIS 336342, 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2DEFBB9"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lastRenderedPageBreak/>
        <w:t>4.</w:t>
      </w:r>
      <w:r w:rsidRPr="003F10C2">
        <w:rPr>
          <w:rFonts w:ascii="Trebuchet MS" w:hAnsi="Trebuchet MS"/>
          <w:b/>
          <w:bCs/>
        </w:rPr>
        <w:tab/>
        <w:t>Prețul Contractului</w:t>
      </w:r>
    </w:p>
    <w:p w14:paraId="682ACD83" w14:textId="0F6BAA26" w:rsidR="00CF3C6F" w:rsidRPr="003F10C2" w:rsidRDefault="003F10C2" w:rsidP="0012730F">
      <w:pPr>
        <w:spacing w:after="120" w:line="240" w:lineRule="auto"/>
        <w:jc w:val="both"/>
        <w:rPr>
          <w:rFonts w:ascii="Trebuchet MS" w:hAnsi="Trebuchet MS"/>
        </w:rPr>
      </w:pPr>
      <w:r w:rsidRPr="003F10C2">
        <w:rPr>
          <w:rFonts w:ascii="Trebuchet MS" w:hAnsi="Trebuchet MS"/>
        </w:rPr>
        <w:t>4.1.</w:t>
      </w:r>
      <w:r w:rsidRPr="003F10C2">
        <w:rPr>
          <w:rFonts w:ascii="Trebuchet MS" w:hAnsi="Trebuchet MS"/>
        </w:rPr>
        <w:tab/>
        <w:t>Prețul total convenit prin prezentul Contract pentru prestarea Serviciilor care fac obiectul prezentului Contract, este în sumă de [valoarea în cifre] [moneda] ([valoarea în litere][moneda]), la care se adaugă TVA conform prevederilor legale și este compus din următoarele:</w:t>
      </w:r>
    </w:p>
    <w:p w14:paraId="36AD7527" w14:textId="77777777" w:rsidR="003F10C2" w:rsidRPr="003F10C2" w:rsidRDefault="003F10C2" w:rsidP="0012730F">
      <w:pPr>
        <w:spacing w:after="120" w:line="240" w:lineRule="auto"/>
        <w:jc w:val="both"/>
        <w:rPr>
          <w:rFonts w:ascii="Trebuchet MS" w:hAnsi="Trebuchet MS"/>
        </w:rPr>
      </w:pPr>
    </w:p>
    <w:p w14:paraId="7F5A0AF5" w14:textId="77777777" w:rsidR="003F10C2" w:rsidRPr="003F10C2" w:rsidRDefault="003F10C2" w:rsidP="0012730F">
      <w:pPr>
        <w:spacing w:after="120" w:line="240" w:lineRule="auto"/>
        <w:jc w:val="both"/>
        <w:rPr>
          <w:rFonts w:ascii="Trebuchet MS" w:hAnsi="Trebuchet MS"/>
        </w:rPr>
      </w:pPr>
    </w:p>
    <w:p w14:paraId="48205212" w14:textId="77777777" w:rsidR="003F10C2" w:rsidRPr="003F10C2" w:rsidRDefault="003F10C2" w:rsidP="0012730F">
      <w:pPr>
        <w:spacing w:after="120" w:line="240" w:lineRule="auto"/>
        <w:jc w:val="both"/>
        <w:rPr>
          <w:rFonts w:ascii="Trebuchet MS" w:hAnsi="Trebuchet MS"/>
        </w:rPr>
      </w:pPr>
    </w:p>
    <w:p w14:paraId="6A203CA9" w14:textId="77777777" w:rsidR="003F10C2" w:rsidRPr="003F10C2" w:rsidRDefault="003F10C2" w:rsidP="0012730F">
      <w:pPr>
        <w:spacing w:after="120" w:line="240" w:lineRule="auto"/>
        <w:jc w:val="both"/>
        <w:rPr>
          <w:rFonts w:ascii="Trebuchet MS" w:hAnsi="Trebuchet MS"/>
        </w:rPr>
      </w:pPr>
    </w:p>
    <w:p w14:paraId="06D59D9E" w14:textId="77777777" w:rsidR="003F10C2" w:rsidRPr="003F10C2" w:rsidRDefault="003F10C2" w:rsidP="0012730F">
      <w:pPr>
        <w:spacing w:after="120" w:line="240" w:lineRule="auto"/>
        <w:jc w:val="both"/>
        <w:rPr>
          <w:rFonts w:ascii="Trebuchet MS" w:hAnsi="Trebuchet MS"/>
        </w:rPr>
      </w:pPr>
    </w:p>
    <w:p w14:paraId="14FB7464" w14:textId="77777777" w:rsidR="003F10C2" w:rsidRPr="003F10C2" w:rsidRDefault="003F10C2" w:rsidP="0012730F">
      <w:pPr>
        <w:spacing w:after="120" w:line="240" w:lineRule="auto"/>
        <w:jc w:val="both"/>
        <w:rPr>
          <w:rFonts w:ascii="Trebuchet MS" w:hAnsi="Trebuchet MS"/>
        </w:rPr>
      </w:pPr>
    </w:p>
    <w:p w14:paraId="3E11EBCC" w14:textId="77777777" w:rsidR="003F10C2" w:rsidRPr="003F10C2" w:rsidRDefault="003F10C2" w:rsidP="0012730F">
      <w:pPr>
        <w:spacing w:after="120" w:line="240" w:lineRule="auto"/>
        <w:jc w:val="both"/>
        <w:rPr>
          <w:rFonts w:ascii="Trebuchet MS" w:hAnsi="Trebuchet MS"/>
        </w:rPr>
      </w:pPr>
    </w:p>
    <w:p w14:paraId="35923329" w14:textId="77777777" w:rsidR="003F10C2" w:rsidRPr="003F10C2" w:rsidRDefault="003F10C2" w:rsidP="0012730F">
      <w:pPr>
        <w:spacing w:after="120" w:line="240" w:lineRule="auto"/>
        <w:jc w:val="both"/>
        <w:rPr>
          <w:rFonts w:ascii="Trebuchet MS" w:hAnsi="Trebuchet MS"/>
        </w:rPr>
      </w:pPr>
    </w:p>
    <w:p w14:paraId="4CEFA918" w14:textId="77777777" w:rsidR="003F10C2" w:rsidRPr="003F10C2" w:rsidRDefault="003F10C2" w:rsidP="0012730F">
      <w:pPr>
        <w:spacing w:after="120" w:line="240" w:lineRule="auto"/>
        <w:jc w:val="both"/>
        <w:rPr>
          <w:rFonts w:ascii="Trebuchet MS" w:hAnsi="Trebuchet MS"/>
        </w:rPr>
      </w:pPr>
    </w:p>
    <w:p w14:paraId="4E2C6F50" w14:textId="77777777" w:rsidR="003F10C2" w:rsidRPr="003F10C2" w:rsidRDefault="003F10C2" w:rsidP="0012730F">
      <w:pPr>
        <w:spacing w:after="120" w:line="240" w:lineRule="auto"/>
        <w:jc w:val="both"/>
        <w:rPr>
          <w:rFonts w:ascii="Trebuchet MS" w:hAnsi="Trebuchet MS"/>
        </w:rPr>
      </w:pPr>
    </w:p>
    <w:p w14:paraId="23D208F4" w14:textId="77777777" w:rsidR="003F10C2" w:rsidRPr="003F10C2" w:rsidRDefault="003F10C2" w:rsidP="0012730F">
      <w:pPr>
        <w:spacing w:after="120" w:line="240" w:lineRule="auto"/>
        <w:jc w:val="both"/>
        <w:rPr>
          <w:rFonts w:ascii="Trebuchet MS" w:hAnsi="Trebuchet MS"/>
        </w:rPr>
      </w:pPr>
    </w:p>
    <w:p w14:paraId="75B6B75C" w14:textId="77777777" w:rsidR="003F10C2" w:rsidRPr="003F10C2" w:rsidRDefault="003F10C2" w:rsidP="0012730F">
      <w:pPr>
        <w:spacing w:after="120" w:line="240" w:lineRule="auto"/>
        <w:jc w:val="both"/>
        <w:rPr>
          <w:rFonts w:ascii="Trebuchet MS" w:hAnsi="Trebuchet MS"/>
        </w:rPr>
      </w:pPr>
    </w:p>
    <w:p w14:paraId="44A8E984" w14:textId="77777777" w:rsidR="003F10C2" w:rsidRPr="003F10C2" w:rsidRDefault="003F10C2" w:rsidP="0012730F">
      <w:pPr>
        <w:spacing w:after="120" w:line="240" w:lineRule="auto"/>
        <w:jc w:val="both"/>
        <w:rPr>
          <w:rFonts w:ascii="Trebuchet MS" w:hAnsi="Trebuchet MS"/>
        </w:rPr>
      </w:pPr>
    </w:p>
    <w:p w14:paraId="4030FB32" w14:textId="77777777" w:rsidR="003F10C2" w:rsidRPr="003F10C2" w:rsidRDefault="003F10C2" w:rsidP="0012730F">
      <w:pPr>
        <w:spacing w:after="120" w:line="240" w:lineRule="auto"/>
        <w:jc w:val="both"/>
        <w:rPr>
          <w:rFonts w:ascii="Trebuchet MS" w:hAnsi="Trebuchet MS"/>
        </w:rPr>
      </w:pPr>
    </w:p>
    <w:p w14:paraId="2A389323" w14:textId="77777777" w:rsidR="003F10C2" w:rsidRPr="003F10C2" w:rsidRDefault="003F10C2" w:rsidP="0012730F">
      <w:pPr>
        <w:spacing w:after="120" w:line="240" w:lineRule="auto"/>
        <w:jc w:val="both"/>
        <w:rPr>
          <w:rFonts w:ascii="Trebuchet MS" w:hAnsi="Trebuchet MS"/>
        </w:rPr>
        <w:sectPr w:rsidR="003F10C2" w:rsidRPr="003F10C2">
          <w:footerReference w:type="default" r:id="rId6"/>
          <w:pgSz w:w="11906" w:h="16838"/>
          <w:pgMar w:top="1440" w:right="1440" w:bottom="1440" w:left="1440" w:header="708" w:footer="708" w:gutter="0"/>
          <w:cols w:space="708"/>
          <w:docGrid w:linePitch="360"/>
        </w:sectPr>
      </w:pPr>
    </w:p>
    <w:tbl>
      <w:tblPr>
        <w:tblW w:w="5372" w:type="pct"/>
        <w:tblLook w:val="04A0" w:firstRow="1" w:lastRow="0" w:firstColumn="1" w:lastColumn="0" w:noHBand="0" w:noVBand="1"/>
      </w:tblPr>
      <w:tblGrid>
        <w:gridCol w:w="1198"/>
        <w:gridCol w:w="8467"/>
        <w:gridCol w:w="1176"/>
        <w:gridCol w:w="1256"/>
        <w:gridCol w:w="1213"/>
        <w:gridCol w:w="1665"/>
      </w:tblGrid>
      <w:tr w:rsidR="003F10C2" w:rsidRPr="003F10C2" w14:paraId="4A920E3F" w14:textId="77777777" w:rsidTr="003F10C2">
        <w:trPr>
          <w:trHeight w:val="320"/>
          <w:tblHeader/>
        </w:trPr>
        <w:tc>
          <w:tcPr>
            <w:tcW w:w="400" w:type="pct"/>
            <w:tcBorders>
              <w:top w:val="single" w:sz="8" w:space="0" w:color="auto"/>
              <w:left w:val="single" w:sz="8" w:space="0" w:color="auto"/>
              <w:bottom w:val="single" w:sz="8" w:space="0" w:color="auto"/>
              <w:right w:val="single" w:sz="4" w:space="0" w:color="auto"/>
            </w:tcBorders>
            <w:shd w:val="clear" w:color="31859B" w:fill="92D050"/>
            <w:vAlign w:val="center"/>
            <w:hideMark/>
          </w:tcPr>
          <w:p w14:paraId="61CC2100"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lastRenderedPageBreak/>
              <w:t>Nr. Crt.</w:t>
            </w:r>
          </w:p>
        </w:tc>
        <w:tc>
          <w:tcPr>
            <w:tcW w:w="2827" w:type="pct"/>
            <w:tcBorders>
              <w:top w:val="single" w:sz="8" w:space="0" w:color="auto"/>
              <w:left w:val="nil"/>
              <w:bottom w:val="single" w:sz="8" w:space="0" w:color="auto"/>
              <w:right w:val="single" w:sz="4" w:space="0" w:color="auto"/>
            </w:tcBorders>
            <w:shd w:val="clear" w:color="31859B" w:fill="92D050"/>
            <w:vAlign w:val="center"/>
            <w:hideMark/>
          </w:tcPr>
          <w:p w14:paraId="6F1AD8A2"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Descriere</w:t>
            </w:r>
          </w:p>
        </w:tc>
        <w:tc>
          <w:tcPr>
            <w:tcW w:w="393" w:type="pct"/>
            <w:tcBorders>
              <w:top w:val="single" w:sz="8" w:space="0" w:color="auto"/>
              <w:left w:val="nil"/>
              <w:bottom w:val="single" w:sz="8" w:space="0" w:color="auto"/>
              <w:right w:val="single" w:sz="4" w:space="0" w:color="auto"/>
            </w:tcBorders>
            <w:shd w:val="clear" w:color="31859B" w:fill="92D050"/>
            <w:vAlign w:val="center"/>
            <w:hideMark/>
          </w:tcPr>
          <w:p w14:paraId="73F5C4AC"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Unitatea de masura</w:t>
            </w:r>
          </w:p>
        </w:tc>
        <w:tc>
          <w:tcPr>
            <w:tcW w:w="419" w:type="pct"/>
            <w:tcBorders>
              <w:top w:val="single" w:sz="8" w:space="0" w:color="auto"/>
              <w:left w:val="nil"/>
              <w:bottom w:val="single" w:sz="8" w:space="0" w:color="auto"/>
              <w:right w:val="single" w:sz="4" w:space="0" w:color="auto"/>
            </w:tcBorders>
            <w:shd w:val="clear" w:color="31859B" w:fill="92D050"/>
            <w:vAlign w:val="center"/>
            <w:hideMark/>
          </w:tcPr>
          <w:p w14:paraId="3686E436"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 xml:space="preserve">Cantitate </w:t>
            </w:r>
          </w:p>
        </w:tc>
        <w:tc>
          <w:tcPr>
            <w:tcW w:w="405" w:type="pct"/>
            <w:tcBorders>
              <w:top w:val="single" w:sz="8" w:space="0" w:color="auto"/>
              <w:left w:val="nil"/>
              <w:bottom w:val="single" w:sz="8" w:space="0" w:color="auto"/>
              <w:right w:val="single" w:sz="4" w:space="0" w:color="auto"/>
            </w:tcBorders>
            <w:shd w:val="clear" w:color="31859B" w:fill="92D050"/>
            <w:vAlign w:val="center"/>
            <w:hideMark/>
          </w:tcPr>
          <w:p w14:paraId="6FEDAA7B"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Pret unitar fără TVA *)</w:t>
            </w:r>
          </w:p>
        </w:tc>
        <w:tc>
          <w:tcPr>
            <w:tcW w:w="556" w:type="pct"/>
            <w:tcBorders>
              <w:top w:val="single" w:sz="8" w:space="0" w:color="auto"/>
              <w:left w:val="single" w:sz="4" w:space="0" w:color="auto"/>
              <w:bottom w:val="single" w:sz="8" w:space="0" w:color="auto"/>
              <w:right w:val="single" w:sz="8" w:space="0" w:color="auto"/>
            </w:tcBorders>
            <w:shd w:val="clear" w:color="31859B" w:fill="92D050"/>
            <w:vAlign w:val="center"/>
            <w:hideMark/>
          </w:tcPr>
          <w:p w14:paraId="0BB219BD"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Pret total fără TVA</w:t>
            </w:r>
          </w:p>
        </w:tc>
      </w:tr>
      <w:tr w:rsidR="003F10C2" w:rsidRPr="003F10C2" w14:paraId="4C440581" w14:textId="77777777" w:rsidTr="003F10C2">
        <w:trPr>
          <w:trHeight w:val="610"/>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603975A1"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1.</w:t>
            </w:r>
          </w:p>
        </w:tc>
        <w:tc>
          <w:tcPr>
            <w:tcW w:w="2827" w:type="pct"/>
            <w:tcBorders>
              <w:top w:val="nil"/>
              <w:left w:val="nil"/>
              <w:bottom w:val="single" w:sz="8" w:space="0" w:color="auto"/>
              <w:right w:val="single" w:sz="4" w:space="0" w:color="auto"/>
            </w:tcBorders>
            <w:shd w:val="clear" w:color="000000" w:fill="00B0F0"/>
            <w:vAlign w:val="center"/>
            <w:hideMark/>
          </w:tcPr>
          <w:p w14:paraId="17628D2A"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Livrare, instalare, configurare şi punere în funcţiune hardware și software</w:t>
            </w:r>
          </w:p>
        </w:tc>
        <w:tc>
          <w:tcPr>
            <w:tcW w:w="393" w:type="pct"/>
            <w:tcBorders>
              <w:top w:val="nil"/>
              <w:left w:val="nil"/>
              <w:bottom w:val="single" w:sz="8" w:space="0" w:color="auto"/>
              <w:right w:val="single" w:sz="4" w:space="0" w:color="auto"/>
            </w:tcBorders>
            <w:shd w:val="clear" w:color="000000" w:fill="00B0F0"/>
            <w:vAlign w:val="center"/>
            <w:hideMark/>
          </w:tcPr>
          <w:p w14:paraId="3ACE386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1456D7CF"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62A1D47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75620418"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56723160"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2FDDD9"/>
            <w:noWrap/>
            <w:vAlign w:val="center"/>
            <w:hideMark/>
          </w:tcPr>
          <w:p w14:paraId="6893F835"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1.1.</w:t>
            </w:r>
          </w:p>
        </w:tc>
        <w:tc>
          <w:tcPr>
            <w:tcW w:w="2827" w:type="pct"/>
            <w:tcBorders>
              <w:top w:val="nil"/>
              <w:left w:val="nil"/>
              <w:bottom w:val="single" w:sz="8" w:space="0" w:color="auto"/>
              <w:right w:val="single" w:sz="4" w:space="0" w:color="auto"/>
            </w:tcBorders>
            <w:shd w:val="clear" w:color="000000" w:fill="2FDDD9"/>
            <w:noWrap/>
            <w:vAlign w:val="center"/>
            <w:hideMark/>
          </w:tcPr>
          <w:p w14:paraId="0FA5FB00"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Servicii de instalare, configurare şi punere în funcţiune hardware</w:t>
            </w:r>
          </w:p>
        </w:tc>
        <w:tc>
          <w:tcPr>
            <w:tcW w:w="393" w:type="pct"/>
            <w:tcBorders>
              <w:top w:val="nil"/>
              <w:left w:val="nil"/>
              <w:bottom w:val="single" w:sz="8" w:space="0" w:color="auto"/>
              <w:right w:val="single" w:sz="4" w:space="0" w:color="auto"/>
            </w:tcBorders>
            <w:shd w:val="clear" w:color="000000" w:fill="2FDDD9"/>
            <w:vAlign w:val="center"/>
            <w:hideMark/>
          </w:tcPr>
          <w:p w14:paraId="6D9AD82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2FDDD9"/>
            <w:noWrap/>
            <w:vAlign w:val="center"/>
            <w:hideMark/>
          </w:tcPr>
          <w:p w14:paraId="686285D6"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2FDDD9"/>
            <w:noWrap/>
            <w:vAlign w:val="center"/>
            <w:hideMark/>
          </w:tcPr>
          <w:p w14:paraId="26B55BC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168DBC01"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1019323A"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2FDDD9"/>
            <w:noWrap/>
            <w:vAlign w:val="center"/>
            <w:hideMark/>
          </w:tcPr>
          <w:p w14:paraId="75DD26DC"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1.2.</w:t>
            </w:r>
          </w:p>
        </w:tc>
        <w:tc>
          <w:tcPr>
            <w:tcW w:w="2827" w:type="pct"/>
            <w:tcBorders>
              <w:top w:val="nil"/>
              <w:left w:val="nil"/>
              <w:bottom w:val="single" w:sz="8" w:space="0" w:color="auto"/>
              <w:right w:val="single" w:sz="4" w:space="0" w:color="auto"/>
            </w:tcBorders>
            <w:shd w:val="clear" w:color="000000" w:fill="2FDDD9"/>
            <w:noWrap/>
            <w:vAlign w:val="center"/>
            <w:hideMark/>
          </w:tcPr>
          <w:p w14:paraId="4028B0D8"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Servicii de instalare, configurare şi punere în funcţiune software</w:t>
            </w:r>
          </w:p>
        </w:tc>
        <w:tc>
          <w:tcPr>
            <w:tcW w:w="393" w:type="pct"/>
            <w:tcBorders>
              <w:top w:val="nil"/>
              <w:left w:val="nil"/>
              <w:bottom w:val="single" w:sz="8" w:space="0" w:color="auto"/>
              <w:right w:val="single" w:sz="4" w:space="0" w:color="auto"/>
            </w:tcBorders>
            <w:shd w:val="clear" w:color="000000" w:fill="2FDDD9"/>
            <w:vAlign w:val="center"/>
            <w:hideMark/>
          </w:tcPr>
          <w:p w14:paraId="7415301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2FDDD9"/>
            <w:noWrap/>
            <w:vAlign w:val="center"/>
            <w:hideMark/>
          </w:tcPr>
          <w:p w14:paraId="6BE322EB"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2FDDD9"/>
            <w:noWrap/>
            <w:vAlign w:val="center"/>
            <w:hideMark/>
          </w:tcPr>
          <w:p w14:paraId="03BF8AA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6638120C"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21083285" w14:textId="77777777" w:rsidTr="003F10C2">
        <w:trPr>
          <w:trHeight w:val="320"/>
        </w:trPr>
        <w:tc>
          <w:tcPr>
            <w:tcW w:w="400" w:type="pct"/>
            <w:tcBorders>
              <w:top w:val="nil"/>
              <w:left w:val="single" w:sz="8" w:space="0" w:color="auto"/>
              <w:bottom w:val="nil"/>
              <w:right w:val="single" w:sz="4" w:space="0" w:color="auto"/>
            </w:tcBorders>
            <w:shd w:val="clear" w:color="000000" w:fill="2FDDD9"/>
            <w:noWrap/>
            <w:vAlign w:val="center"/>
            <w:hideMark/>
          </w:tcPr>
          <w:p w14:paraId="31A882B5"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1.3.</w:t>
            </w:r>
          </w:p>
        </w:tc>
        <w:tc>
          <w:tcPr>
            <w:tcW w:w="2827" w:type="pct"/>
            <w:tcBorders>
              <w:top w:val="nil"/>
              <w:left w:val="nil"/>
              <w:bottom w:val="nil"/>
              <w:right w:val="single" w:sz="4" w:space="0" w:color="auto"/>
            </w:tcBorders>
            <w:shd w:val="clear" w:color="000000" w:fill="2FDDD9"/>
            <w:noWrap/>
            <w:vAlign w:val="center"/>
            <w:hideMark/>
          </w:tcPr>
          <w:p w14:paraId="28AB36F7"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Echipamente și soluții de securitate</w:t>
            </w:r>
          </w:p>
        </w:tc>
        <w:tc>
          <w:tcPr>
            <w:tcW w:w="393" w:type="pct"/>
            <w:tcBorders>
              <w:top w:val="nil"/>
              <w:left w:val="nil"/>
              <w:bottom w:val="nil"/>
              <w:right w:val="single" w:sz="4" w:space="0" w:color="auto"/>
            </w:tcBorders>
            <w:shd w:val="clear" w:color="000000" w:fill="2FDDD9"/>
            <w:vAlign w:val="center"/>
            <w:hideMark/>
          </w:tcPr>
          <w:p w14:paraId="4B687A1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nil"/>
              <w:right w:val="single" w:sz="4" w:space="0" w:color="auto"/>
            </w:tcBorders>
            <w:shd w:val="clear" w:color="000000" w:fill="2FDDD9"/>
            <w:noWrap/>
            <w:vAlign w:val="center"/>
            <w:hideMark/>
          </w:tcPr>
          <w:p w14:paraId="021FE44D"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nil"/>
              <w:right w:val="single" w:sz="4" w:space="0" w:color="auto"/>
            </w:tcBorders>
            <w:shd w:val="clear" w:color="000000" w:fill="2FDDD9"/>
            <w:noWrap/>
            <w:vAlign w:val="center"/>
            <w:hideMark/>
          </w:tcPr>
          <w:p w14:paraId="1C8616B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nil"/>
              <w:right w:val="single" w:sz="8" w:space="0" w:color="auto"/>
            </w:tcBorders>
            <w:shd w:val="clear" w:color="000000" w:fill="FFFF00"/>
            <w:noWrap/>
            <w:vAlign w:val="center"/>
            <w:hideMark/>
          </w:tcPr>
          <w:p w14:paraId="5F217166"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79086A7F" w14:textId="77777777" w:rsidTr="003F10C2">
        <w:trPr>
          <w:trHeight w:val="317"/>
        </w:trPr>
        <w:tc>
          <w:tcPr>
            <w:tcW w:w="400" w:type="pct"/>
            <w:tcBorders>
              <w:top w:val="single" w:sz="8" w:space="0" w:color="auto"/>
              <w:left w:val="single" w:sz="8" w:space="0" w:color="auto"/>
              <w:bottom w:val="single" w:sz="4" w:space="0" w:color="auto"/>
              <w:right w:val="single" w:sz="4" w:space="0" w:color="auto"/>
            </w:tcBorders>
            <w:noWrap/>
            <w:vAlign w:val="center"/>
            <w:hideMark/>
          </w:tcPr>
          <w:p w14:paraId="5286D156"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w:t>
            </w:r>
          </w:p>
        </w:tc>
        <w:tc>
          <w:tcPr>
            <w:tcW w:w="2827" w:type="pct"/>
            <w:tcBorders>
              <w:top w:val="single" w:sz="8" w:space="0" w:color="auto"/>
              <w:left w:val="nil"/>
              <w:bottom w:val="single" w:sz="4" w:space="0" w:color="auto"/>
              <w:right w:val="single" w:sz="4" w:space="0" w:color="auto"/>
            </w:tcBorders>
            <w:noWrap/>
            <w:vAlign w:val="center"/>
            <w:hideMark/>
          </w:tcPr>
          <w:p w14:paraId="1919B2DA"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Appliance firewall aplicații web</w:t>
            </w:r>
          </w:p>
        </w:tc>
        <w:tc>
          <w:tcPr>
            <w:tcW w:w="393" w:type="pct"/>
            <w:tcBorders>
              <w:top w:val="single" w:sz="8" w:space="0" w:color="auto"/>
              <w:left w:val="nil"/>
              <w:bottom w:val="single" w:sz="4" w:space="0" w:color="auto"/>
              <w:right w:val="single" w:sz="4" w:space="0" w:color="auto"/>
            </w:tcBorders>
            <w:noWrap/>
            <w:vAlign w:val="center"/>
            <w:hideMark/>
          </w:tcPr>
          <w:p w14:paraId="09EF0A2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single" w:sz="8" w:space="0" w:color="auto"/>
              <w:left w:val="nil"/>
              <w:bottom w:val="single" w:sz="4" w:space="0" w:color="auto"/>
              <w:right w:val="single" w:sz="4" w:space="0" w:color="auto"/>
            </w:tcBorders>
            <w:shd w:val="clear" w:color="000000" w:fill="FFFFFF"/>
            <w:vAlign w:val="center"/>
            <w:hideMark/>
          </w:tcPr>
          <w:p w14:paraId="3265FD92"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2</w:t>
            </w:r>
          </w:p>
        </w:tc>
        <w:tc>
          <w:tcPr>
            <w:tcW w:w="405" w:type="pct"/>
            <w:tcBorders>
              <w:top w:val="single" w:sz="8" w:space="0" w:color="auto"/>
              <w:left w:val="nil"/>
              <w:bottom w:val="single" w:sz="4" w:space="0" w:color="auto"/>
              <w:right w:val="single" w:sz="4" w:space="0" w:color="auto"/>
            </w:tcBorders>
            <w:shd w:val="clear" w:color="000000" w:fill="FFFFFF"/>
            <w:noWrap/>
            <w:vAlign w:val="center"/>
            <w:hideMark/>
          </w:tcPr>
          <w:p w14:paraId="0DBD9DB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8" w:space="0" w:color="auto"/>
              <w:left w:val="nil"/>
              <w:bottom w:val="single" w:sz="4" w:space="0" w:color="auto"/>
              <w:right w:val="single" w:sz="8" w:space="0" w:color="auto"/>
            </w:tcBorders>
            <w:shd w:val="clear" w:color="000000" w:fill="FFFFFF"/>
            <w:noWrap/>
            <w:vAlign w:val="center"/>
            <w:hideMark/>
          </w:tcPr>
          <w:p w14:paraId="3E590B0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1DD4F872"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52EA865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1.3.2.</w:t>
            </w:r>
          </w:p>
        </w:tc>
        <w:tc>
          <w:tcPr>
            <w:tcW w:w="2827" w:type="pct"/>
            <w:tcBorders>
              <w:top w:val="nil"/>
              <w:left w:val="nil"/>
              <w:bottom w:val="single" w:sz="4" w:space="0" w:color="auto"/>
              <w:right w:val="single" w:sz="4" w:space="0" w:color="auto"/>
            </w:tcBorders>
            <w:noWrap/>
            <w:vAlign w:val="center"/>
            <w:hideMark/>
          </w:tcPr>
          <w:p w14:paraId="0A31A449"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Appliance honeypot</w:t>
            </w:r>
          </w:p>
        </w:tc>
        <w:tc>
          <w:tcPr>
            <w:tcW w:w="393" w:type="pct"/>
            <w:tcBorders>
              <w:top w:val="nil"/>
              <w:left w:val="nil"/>
              <w:bottom w:val="single" w:sz="4" w:space="0" w:color="auto"/>
              <w:right w:val="single" w:sz="4" w:space="0" w:color="auto"/>
            </w:tcBorders>
            <w:noWrap/>
            <w:vAlign w:val="center"/>
            <w:hideMark/>
          </w:tcPr>
          <w:p w14:paraId="2D7839B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784B2055"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75244A9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C4DC03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26C8A381"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0E4BF2C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1.3.3.</w:t>
            </w:r>
          </w:p>
        </w:tc>
        <w:tc>
          <w:tcPr>
            <w:tcW w:w="2827" w:type="pct"/>
            <w:tcBorders>
              <w:top w:val="nil"/>
              <w:left w:val="nil"/>
              <w:bottom w:val="single" w:sz="4" w:space="0" w:color="auto"/>
              <w:right w:val="single" w:sz="4" w:space="0" w:color="auto"/>
            </w:tcBorders>
            <w:noWrap/>
            <w:vAlign w:val="center"/>
            <w:hideMark/>
          </w:tcPr>
          <w:p w14:paraId="12AE5D98"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Appliance management centralizat rețea</w:t>
            </w:r>
          </w:p>
        </w:tc>
        <w:tc>
          <w:tcPr>
            <w:tcW w:w="393" w:type="pct"/>
            <w:tcBorders>
              <w:top w:val="nil"/>
              <w:left w:val="nil"/>
              <w:bottom w:val="single" w:sz="4" w:space="0" w:color="auto"/>
              <w:right w:val="single" w:sz="4" w:space="0" w:color="auto"/>
            </w:tcBorders>
            <w:noWrap/>
            <w:vAlign w:val="center"/>
            <w:hideMark/>
          </w:tcPr>
          <w:p w14:paraId="46494FC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0585A085"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726BB60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29330EB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AA99A73"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7A354C9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1.3.4.</w:t>
            </w:r>
          </w:p>
        </w:tc>
        <w:tc>
          <w:tcPr>
            <w:tcW w:w="2827" w:type="pct"/>
            <w:tcBorders>
              <w:top w:val="nil"/>
              <w:left w:val="nil"/>
              <w:bottom w:val="single" w:sz="4" w:space="0" w:color="auto"/>
              <w:right w:val="single" w:sz="4" w:space="0" w:color="auto"/>
            </w:tcBorders>
            <w:noWrap/>
            <w:vAlign w:val="center"/>
            <w:hideMark/>
          </w:tcPr>
          <w:p w14:paraId="69C88762"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Soluție pentru managementul evenimentelor și informațiilor de securitate</w:t>
            </w:r>
          </w:p>
        </w:tc>
        <w:tc>
          <w:tcPr>
            <w:tcW w:w="393" w:type="pct"/>
            <w:tcBorders>
              <w:top w:val="nil"/>
              <w:left w:val="nil"/>
              <w:bottom w:val="single" w:sz="4" w:space="0" w:color="auto"/>
              <w:right w:val="single" w:sz="4" w:space="0" w:color="auto"/>
            </w:tcBorders>
            <w:noWrap/>
            <w:vAlign w:val="center"/>
            <w:hideMark/>
          </w:tcPr>
          <w:p w14:paraId="4CFEB9E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632EC40F"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142457E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514E0F3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9556D51"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17970AD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1.3.5.</w:t>
            </w:r>
          </w:p>
        </w:tc>
        <w:tc>
          <w:tcPr>
            <w:tcW w:w="2827" w:type="pct"/>
            <w:tcBorders>
              <w:top w:val="nil"/>
              <w:left w:val="nil"/>
              <w:bottom w:val="single" w:sz="4" w:space="0" w:color="auto"/>
              <w:right w:val="single" w:sz="4" w:space="0" w:color="auto"/>
            </w:tcBorders>
            <w:noWrap/>
            <w:vAlign w:val="center"/>
            <w:hideMark/>
          </w:tcPr>
          <w:p w14:paraId="1887A483"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Appliance filtrare mesagerie electronică</w:t>
            </w:r>
          </w:p>
        </w:tc>
        <w:tc>
          <w:tcPr>
            <w:tcW w:w="393" w:type="pct"/>
            <w:tcBorders>
              <w:top w:val="nil"/>
              <w:left w:val="nil"/>
              <w:bottom w:val="single" w:sz="4" w:space="0" w:color="auto"/>
              <w:right w:val="single" w:sz="4" w:space="0" w:color="auto"/>
            </w:tcBorders>
            <w:noWrap/>
            <w:vAlign w:val="center"/>
            <w:hideMark/>
          </w:tcPr>
          <w:p w14:paraId="26BEF73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071F4A69"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2</w:t>
            </w:r>
          </w:p>
        </w:tc>
        <w:tc>
          <w:tcPr>
            <w:tcW w:w="405" w:type="pct"/>
            <w:tcBorders>
              <w:top w:val="nil"/>
              <w:left w:val="nil"/>
              <w:bottom w:val="single" w:sz="4" w:space="0" w:color="auto"/>
              <w:right w:val="single" w:sz="4" w:space="0" w:color="auto"/>
            </w:tcBorders>
            <w:shd w:val="clear" w:color="000000" w:fill="FFFFFF"/>
            <w:noWrap/>
            <w:vAlign w:val="center"/>
            <w:hideMark/>
          </w:tcPr>
          <w:p w14:paraId="5676458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1257474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936DEA5"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1D4F9B1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1.3.6.</w:t>
            </w:r>
          </w:p>
        </w:tc>
        <w:tc>
          <w:tcPr>
            <w:tcW w:w="2827" w:type="pct"/>
            <w:tcBorders>
              <w:top w:val="nil"/>
              <w:left w:val="nil"/>
              <w:bottom w:val="single" w:sz="4" w:space="0" w:color="auto"/>
              <w:right w:val="single" w:sz="4" w:space="0" w:color="auto"/>
            </w:tcBorders>
            <w:noWrap/>
            <w:vAlign w:val="center"/>
            <w:hideMark/>
          </w:tcPr>
          <w:p w14:paraId="11FC781A"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Echipament next generation firewall – centru ANSVSA</w:t>
            </w:r>
          </w:p>
        </w:tc>
        <w:tc>
          <w:tcPr>
            <w:tcW w:w="393" w:type="pct"/>
            <w:tcBorders>
              <w:top w:val="nil"/>
              <w:left w:val="nil"/>
              <w:bottom w:val="single" w:sz="4" w:space="0" w:color="auto"/>
              <w:right w:val="single" w:sz="4" w:space="0" w:color="auto"/>
            </w:tcBorders>
            <w:noWrap/>
            <w:vAlign w:val="center"/>
            <w:hideMark/>
          </w:tcPr>
          <w:p w14:paraId="1D98354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734057E7"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2</w:t>
            </w:r>
          </w:p>
        </w:tc>
        <w:tc>
          <w:tcPr>
            <w:tcW w:w="405" w:type="pct"/>
            <w:tcBorders>
              <w:top w:val="nil"/>
              <w:left w:val="nil"/>
              <w:bottom w:val="single" w:sz="4" w:space="0" w:color="auto"/>
              <w:right w:val="single" w:sz="4" w:space="0" w:color="auto"/>
            </w:tcBorders>
            <w:shd w:val="clear" w:color="000000" w:fill="FFFFFF"/>
            <w:noWrap/>
            <w:vAlign w:val="center"/>
            <w:hideMark/>
          </w:tcPr>
          <w:p w14:paraId="06792FD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722CBC0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3DDFC1F"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0908221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1.3.7.</w:t>
            </w:r>
          </w:p>
        </w:tc>
        <w:tc>
          <w:tcPr>
            <w:tcW w:w="2827" w:type="pct"/>
            <w:tcBorders>
              <w:top w:val="nil"/>
              <w:left w:val="nil"/>
              <w:bottom w:val="single" w:sz="4" w:space="0" w:color="auto"/>
              <w:right w:val="single" w:sz="4" w:space="0" w:color="auto"/>
            </w:tcBorders>
            <w:noWrap/>
            <w:vAlign w:val="center"/>
            <w:hideMark/>
          </w:tcPr>
          <w:p w14:paraId="18112833"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Echipament next generation firewall – locație subordonată</w:t>
            </w:r>
          </w:p>
        </w:tc>
        <w:tc>
          <w:tcPr>
            <w:tcW w:w="393" w:type="pct"/>
            <w:tcBorders>
              <w:top w:val="nil"/>
              <w:left w:val="nil"/>
              <w:bottom w:val="single" w:sz="4" w:space="0" w:color="auto"/>
              <w:right w:val="single" w:sz="4" w:space="0" w:color="auto"/>
            </w:tcBorders>
            <w:noWrap/>
            <w:vAlign w:val="center"/>
            <w:hideMark/>
          </w:tcPr>
          <w:p w14:paraId="653FDD7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5E1F9C6E"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90</w:t>
            </w:r>
          </w:p>
        </w:tc>
        <w:tc>
          <w:tcPr>
            <w:tcW w:w="405" w:type="pct"/>
            <w:tcBorders>
              <w:top w:val="nil"/>
              <w:left w:val="nil"/>
              <w:bottom w:val="single" w:sz="4" w:space="0" w:color="auto"/>
              <w:right w:val="single" w:sz="4" w:space="0" w:color="auto"/>
            </w:tcBorders>
            <w:shd w:val="clear" w:color="000000" w:fill="FFFFFF"/>
            <w:noWrap/>
            <w:vAlign w:val="center"/>
            <w:hideMark/>
          </w:tcPr>
          <w:p w14:paraId="7DC11A5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741DBCB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43CF03B5"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661DEEE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1.3.8.</w:t>
            </w:r>
          </w:p>
        </w:tc>
        <w:tc>
          <w:tcPr>
            <w:tcW w:w="2827" w:type="pct"/>
            <w:tcBorders>
              <w:top w:val="nil"/>
              <w:left w:val="nil"/>
              <w:bottom w:val="single" w:sz="4" w:space="0" w:color="auto"/>
              <w:right w:val="single" w:sz="4" w:space="0" w:color="auto"/>
            </w:tcBorders>
            <w:noWrap/>
            <w:vAlign w:val="center"/>
            <w:hideMark/>
          </w:tcPr>
          <w:p w14:paraId="2563E6BF"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Switch acces</w:t>
            </w:r>
          </w:p>
        </w:tc>
        <w:tc>
          <w:tcPr>
            <w:tcW w:w="393" w:type="pct"/>
            <w:tcBorders>
              <w:top w:val="nil"/>
              <w:left w:val="nil"/>
              <w:bottom w:val="single" w:sz="4" w:space="0" w:color="auto"/>
              <w:right w:val="single" w:sz="4" w:space="0" w:color="auto"/>
            </w:tcBorders>
            <w:noWrap/>
            <w:vAlign w:val="center"/>
            <w:hideMark/>
          </w:tcPr>
          <w:p w14:paraId="0497EF6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53C7F6DE"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241</w:t>
            </w:r>
          </w:p>
        </w:tc>
        <w:tc>
          <w:tcPr>
            <w:tcW w:w="405" w:type="pct"/>
            <w:tcBorders>
              <w:top w:val="nil"/>
              <w:left w:val="nil"/>
              <w:bottom w:val="single" w:sz="4" w:space="0" w:color="auto"/>
              <w:right w:val="single" w:sz="4" w:space="0" w:color="auto"/>
            </w:tcBorders>
            <w:shd w:val="clear" w:color="000000" w:fill="FFFFFF"/>
            <w:noWrap/>
            <w:vAlign w:val="center"/>
            <w:hideMark/>
          </w:tcPr>
          <w:p w14:paraId="3956822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46CD0F4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F43E136"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77CE217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1.3.9.</w:t>
            </w:r>
          </w:p>
        </w:tc>
        <w:tc>
          <w:tcPr>
            <w:tcW w:w="2827" w:type="pct"/>
            <w:tcBorders>
              <w:top w:val="nil"/>
              <w:left w:val="nil"/>
              <w:bottom w:val="single" w:sz="4" w:space="0" w:color="auto"/>
              <w:right w:val="single" w:sz="4" w:space="0" w:color="auto"/>
            </w:tcBorders>
            <w:noWrap/>
            <w:vAlign w:val="center"/>
            <w:hideMark/>
          </w:tcPr>
          <w:p w14:paraId="39E62BCB"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Switch POE</w:t>
            </w:r>
          </w:p>
        </w:tc>
        <w:tc>
          <w:tcPr>
            <w:tcW w:w="393" w:type="pct"/>
            <w:tcBorders>
              <w:top w:val="nil"/>
              <w:left w:val="nil"/>
              <w:bottom w:val="single" w:sz="4" w:space="0" w:color="auto"/>
              <w:right w:val="single" w:sz="4" w:space="0" w:color="auto"/>
            </w:tcBorders>
            <w:noWrap/>
            <w:vAlign w:val="center"/>
            <w:hideMark/>
          </w:tcPr>
          <w:p w14:paraId="4E2ADDB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5D87AC0F"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50</w:t>
            </w:r>
          </w:p>
        </w:tc>
        <w:tc>
          <w:tcPr>
            <w:tcW w:w="405" w:type="pct"/>
            <w:tcBorders>
              <w:top w:val="nil"/>
              <w:left w:val="nil"/>
              <w:bottom w:val="single" w:sz="4" w:space="0" w:color="auto"/>
              <w:right w:val="single" w:sz="4" w:space="0" w:color="auto"/>
            </w:tcBorders>
            <w:shd w:val="clear" w:color="000000" w:fill="FFFFFF"/>
            <w:noWrap/>
            <w:vAlign w:val="center"/>
            <w:hideMark/>
          </w:tcPr>
          <w:p w14:paraId="38E0B6B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1FCE0FE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210765D8"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2A23B07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1.3.10.</w:t>
            </w:r>
          </w:p>
        </w:tc>
        <w:tc>
          <w:tcPr>
            <w:tcW w:w="2827" w:type="pct"/>
            <w:tcBorders>
              <w:top w:val="nil"/>
              <w:left w:val="nil"/>
              <w:bottom w:val="single" w:sz="4" w:space="0" w:color="auto"/>
              <w:right w:val="single" w:sz="4" w:space="0" w:color="auto"/>
            </w:tcBorders>
            <w:noWrap/>
            <w:vAlign w:val="center"/>
            <w:hideMark/>
          </w:tcPr>
          <w:p w14:paraId="36362CAF"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Access point</w:t>
            </w:r>
          </w:p>
        </w:tc>
        <w:tc>
          <w:tcPr>
            <w:tcW w:w="393" w:type="pct"/>
            <w:tcBorders>
              <w:top w:val="nil"/>
              <w:left w:val="nil"/>
              <w:bottom w:val="single" w:sz="4" w:space="0" w:color="auto"/>
              <w:right w:val="single" w:sz="4" w:space="0" w:color="auto"/>
            </w:tcBorders>
            <w:noWrap/>
            <w:vAlign w:val="center"/>
            <w:hideMark/>
          </w:tcPr>
          <w:p w14:paraId="575D12C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vAlign w:val="center"/>
            <w:hideMark/>
          </w:tcPr>
          <w:p w14:paraId="28A6815D" w14:textId="77777777" w:rsidR="003F10C2" w:rsidRPr="003F10C2" w:rsidRDefault="003F10C2" w:rsidP="0012730F">
            <w:pPr>
              <w:spacing w:after="120" w:line="240" w:lineRule="auto"/>
              <w:jc w:val="center"/>
              <w:rPr>
                <w:rFonts w:ascii="Trebuchet MS" w:hAnsi="Trebuchet MS"/>
                <w:color w:val="000000"/>
                <w:sz w:val="24"/>
                <w:szCs w:val="24"/>
              </w:rPr>
            </w:pPr>
            <w:r w:rsidRPr="003F10C2">
              <w:rPr>
                <w:rFonts w:ascii="Trebuchet MS" w:hAnsi="Trebuchet MS"/>
                <w:color w:val="000000"/>
                <w:sz w:val="24"/>
                <w:szCs w:val="24"/>
              </w:rPr>
              <w:t>175</w:t>
            </w:r>
          </w:p>
        </w:tc>
        <w:tc>
          <w:tcPr>
            <w:tcW w:w="405" w:type="pct"/>
            <w:tcBorders>
              <w:top w:val="nil"/>
              <w:left w:val="nil"/>
              <w:bottom w:val="single" w:sz="4" w:space="0" w:color="auto"/>
              <w:right w:val="single" w:sz="4" w:space="0" w:color="auto"/>
            </w:tcBorders>
            <w:shd w:val="clear" w:color="000000" w:fill="FFFFFF"/>
            <w:noWrap/>
            <w:vAlign w:val="center"/>
            <w:hideMark/>
          </w:tcPr>
          <w:p w14:paraId="16BD862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7FD171C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010F2728"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33DAD4E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1.3.11.</w:t>
            </w:r>
          </w:p>
        </w:tc>
        <w:tc>
          <w:tcPr>
            <w:tcW w:w="2827" w:type="pct"/>
            <w:tcBorders>
              <w:top w:val="nil"/>
              <w:left w:val="nil"/>
              <w:bottom w:val="single" w:sz="4" w:space="0" w:color="auto"/>
              <w:right w:val="single" w:sz="4" w:space="0" w:color="auto"/>
            </w:tcBorders>
            <w:noWrap/>
            <w:vAlign w:val="center"/>
            <w:hideMark/>
          </w:tcPr>
          <w:p w14:paraId="6D27708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Switch agregare</w:t>
            </w:r>
          </w:p>
        </w:tc>
        <w:tc>
          <w:tcPr>
            <w:tcW w:w="393" w:type="pct"/>
            <w:tcBorders>
              <w:top w:val="nil"/>
              <w:left w:val="nil"/>
              <w:bottom w:val="single" w:sz="4" w:space="0" w:color="auto"/>
              <w:right w:val="single" w:sz="4" w:space="0" w:color="auto"/>
            </w:tcBorders>
            <w:noWrap/>
            <w:vAlign w:val="center"/>
            <w:hideMark/>
          </w:tcPr>
          <w:p w14:paraId="1D158CA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noWrap/>
            <w:vAlign w:val="center"/>
            <w:hideMark/>
          </w:tcPr>
          <w:p w14:paraId="5EC14B10"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2</w:t>
            </w:r>
          </w:p>
        </w:tc>
        <w:tc>
          <w:tcPr>
            <w:tcW w:w="405" w:type="pct"/>
            <w:tcBorders>
              <w:top w:val="nil"/>
              <w:left w:val="nil"/>
              <w:bottom w:val="single" w:sz="4" w:space="0" w:color="auto"/>
              <w:right w:val="single" w:sz="4" w:space="0" w:color="auto"/>
            </w:tcBorders>
            <w:shd w:val="clear" w:color="000000" w:fill="FFFFFF"/>
            <w:noWrap/>
            <w:vAlign w:val="center"/>
            <w:hideMark/>
          </w:tcPr>
          <w:p w14:paraId="38699CB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46AD4A7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09F3C036" w14:textId="77777777" w:rsidTr="003F10C2">
        <w:trPr>
          <w:trHeight w:val="317"/>
        </w:trPr>
        <w:tc>
          <w:tcPr>
            <w:tcW w:w="400" w:type="pct"/>
            <w:tcBorders>
              <w:top w:val="nil"/>
              <w:left w:val="single" w:sz="8" w:space="0" w:color="auto"/>
              <w:bottom w:val="single" w:sz="4" w:space="0" w:color="auto"/>
              <w:right w:val="single" w:sz="4" w:space="0" w:color="auto"/>
            </w:tcBorders>
            <w:noWrap/>
            <w:vAlign w:val="center"/>
            <w:hideMark/>
          </w:tcPr>
          <w:p w14:paraId="3D5DCE2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1.3.12.</w:t>
            </w:r>
          </w:p>
        </w:tc>
        <w:tc>
          <w:tcPr>
            <w:tcW w:w="2827" w:type="pct"/>
            <w:tcBorders>
              <w:top w:val="nil"/>
              <w:left w:val="nil"/>
              <w:bottom w:val="single" w:sz="4" w:space="0" w:color="auto"/>
              <w:right w:val="single" w:sz="4" w:space="0" w:color="auto"/>
            </w:tcBorders>
            <w:noWrap/>
            <w:vAlign w:val="center"/>
            <w:hideMark/>
          </w:tcPr>
          <w:p w14:paraId="52BB410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Laptop</w:t>
            </w:r>
          </w:p>
        </w:tc>
        <w:tc>
          <w:tcPr>
            <w:tcW w:w="393" w:type="pct"/>
            <w:tcBorders>
              <w:top w:val="nil"/>
              <w:left w:val="nil"/>
              <w:bottom w:val="single" w:sz="4" w:space="0" w:color="auto"/>
              <w:right w:val="single" w:sz="4" w:space="0" w:color="auto"/>
            </w:tcBorders>
            <w:noWrap/>
            <w:vAlign w:val="center"/>
            <w:hideMark/>
          </w:tcPr>
          <w:p w14:paraId="74B9B28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shd w:val="clear" w:color="000000" w:fill="FFFFFF"/>
            <w:noWrap/>
            <w:vAlign w:val="center"/>
            <w:hideMark/>
          </w:tcPr>
          <w:p w14:paraId="1303E0B5"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100</w:t>
            </w:r>
          </w:p>
        </w:tc>
        <w:tc>
          <w:tcPr>
            <w:tcW w:w="405" w:type="pct"/>
            <w:tcBorders>
              <w:top w:val="nil"/>
              <w:left w:val="nil"/>
              <w:bottom w:val="single" w:sz="4" w:space="0" w:color="auto"/>
              <w:right w:val="single" w:sz="4" w:space="0" w:color="auto"/>
            </w:tcBorders>
            <w:shd w:val="clear" w:color="000000" w:fill="FFFFFF"/>
            <w:noWrap/>
            <w:vAlign w:val="center"/>
            <w:hideMark/>
          </w:tcPr>
          <w:p w14:paraId="16D0419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4E721746"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061B311F" w14:textId="77777777" w:rsidTr="003F10C2">
        <w:trPr>
          <w:trHeight w:val="320"/>
        </w:trPr>
        <w:tc>
          <w:tcPr>
            <w:tcW w:w="400" w:type="pct"/>
            <w:tcBorders>
              <w:top w:val="nil"/>
              <w:left w:val="single" w:sz="8" w:space="0" w:color="auto"/>
              <w:bottom w:val="single" w:sz="4" w:space="0" w:color="auto"/>
              <w:right w:val="single" w:sz="4" w:space="0" w:color="auto"/>
            </w:tcBorders>
            <w:shd w:val="clear" w:color="000000" w:fill="CCFFFF"/>
            <w:noWrap/>
            <w:vAlign w:val="center"/>
            <w:hideMark/>
          </w:tcPr>
          <w:p w14:paraId="67217AAE" w14:textId="77777777" w:rsidR="003F10C2" w:rsidRPr="003F10C2" w:rsidRDefault="003F10C2" w:rsidP="0012730F">
            <w:pPr>
              <w:spacing w:after="120" w:line="240" w:lineRule="auto"/>
              <w:jc w:val="both"/>
              <w:rPr>
                <w:rFonts w:ascii="Trebuchet MS" w:hAnsi="Trebuchet MS"/>
                <w:i/>
                <w:iCs/>
                <w:sz w:val="24"/>
                <w:szCs w:val="24"/>
              </w:rPr>
            </w:pPr>
            <w:r w:rsidRPr="003F10C2">
              <w:rPr>
                <w:rFonts w:ascii="Trebuchet MS" w:hAnsi="Trebuchet MS"/>
                <w:i/>
                <w:iCs/>
                <w:sz w:val="24"/>
                <w:szCs w:val="24"/>
              </w:rPr>
              <w:t>1.3.13.</w:t>
            </w:r>
          </w:p>
        </w:tc>
        <w:tc>
          <w:tcPr>
            <w:tcW w:w="2827" w:type="pct"/>
            <w:tcBorders>
              <w:top w:val="nil"/>
              <w:left w:val="nil"/>
              <w:bottom w:val="single" w:sz="4" w:space="0" w:color="auto"/>
              <w:right w:val="single" w:sz="4" w:space="0" w:color="auto"/>
            </w:tcBorders>
            <w:shd w:val="clear" w:color="000000" w:fill="CCFFFF"/>
            <w:noWrap/>
            <w:vAlign w:val="center"/>
            <w:hideMark/>
          </w:tcPr>
          <w:p w14:paraId="0A6C65B7" w14:textId="77777777" w:rsidR="003F10C2" w:rsidRPr="003F10C2" w:rsidRDefault="003F10C2" w:rsidP="0012730F">
            <w:pPr>
              <w:spacing w:after="120" w:line="240" w:lineRule="auto"/>
              <w:jc w:val="both"/>
              <w:rPr>
                <w:rFonts w:ascii="Trebuchet MS" w:hAnsi="Trebuchet MS"/>
                <w:i/>
                <w:iCs/>
                <w:sz w:val="24"/>
                <w:szCs w:val="24"/>
              </w:rPr>
            </w:pPr>
            <w:r w:rsidRPr="003F10C2">
              <w:rPr>
                <w:rFonts w:ascii="Trebuchet MS" w:hAnsi="Trebuchet MS"/>
                <w:i/>
                <w:iCs/>
                <w:sz w:val="24"/>
                <w:szCs w:val="24"/>
              </w:rPr>
              <w:t>Complete de lucru pentru activitățile de teren</w:t>
            </w:r>
          </w:p>
        </w:tc>
        <w:tc>
          <w:tcPr>
            <w:tcW w:w="393" w:type="pct"/>
            <w:tcBorders>
              <w:top w:val="nil"/>
              <w:left w:val="nil"/>
              <w:bottom w:val="single" w:sz="4" w:space="0" w:color="auto"/>
              <w:right w:val="single" w:sz="4" w:space="0" w:color="auto"/>
            </w:tcBorders>
            <w:shd w:val="clear" w:color="000000" w:fill="CCFFFF"/>
            <w:noWrap/>
            <w:vAlign w:val="center"/>
            <w:hideMark/>
          </w:tcPr>
          <w:p w14:paraId="7B86E4A9" w14:textId="77777777" w:rsidR="003F10C2" w:rsidRPr="003F10C2" w:rsidRDefault="003F10C2" w:rsidP="0012730F">
            <w:pPr>
              <w:spacing w:after="120" w:line="240" w:lineRule="auto"/>
              <w:jc w:val="both"/>
              <w:rPr>
                <w:rFonts w:ascii="Trebuchet MS" w:hAnsi="Trebuchet MS"/>
                <w:i/>
                <w:iCs/>
                <w:sz w:val="24"/>
                <w:szCs w:val="24"/>
              </w:rPr>
            </w:pPr>
            <w:r w:rsidRPr="003F10C2">
              <w:rPr>
                <w:rFonts w:ascii="Trebuchet MS" w:hAnsi="Trebuchet MS"/>
                <w:i/>
                <w:iCs/>
                <w:sz w:val="24"/>
                <w:szCs w:val="24"/>
              </w:rPr>
              <w:t>pachet</w:t>
            </w:r>
          </w:p>
        </w:tc>
        <w:tc>
          <w:tcPr>
            <w:tcW w:w="419" w:type="pct"/>
            <w:tcBorders>
              <w:top w:val="nil"/>
              <w:left w:val="nil"/>
              <w:bottom w:val="single" w:sz="4" w:space="0" w:color="auto"/>
              <w:right w:val="single" w:sz="4" w:space="0" w:color="auto"/>
            </w:tcBorders>
            <w:shd w:val="clear" w:color="000000" w:fill="CCFFFF"/>
            <w:noWrap/>
            <w:vAlign w:val="center"/>
            <w:hideMark/>
          </w:tcPr>
          <w:p w14:paraId="00FF16AB" w14:textId="77777777" w:rsidR="003F10C2" w:rsidRPr="003F10C2" w:rsidRDefault="003F10C2" w:rsidP="0012730F">
            <w:pPr>
              <w:spacing w:after="120" w:line="240" w:lineRule="auto"/>
              <w:jc w:val="center"/>
              <w:rPr>
                <w:rFonts w:ascii="Trebuchet MS" w:hAnsi="Trebuchet MS"/>
                <w:i/>
                <w:iCs/>
                <w:sz w:val="24"/>
                <w:szCs w:val="24"/>
              </w:rPr>
            </w:pPr>
            <w:r w:rsidRPr="003F10C2">
              <w:rPr>
                <w:rFonts w:ascii="Trebuchet MS" w:hAnsi="Trebuchet MS"/>
                <w:i/>
                <w:iCs/>
                <w:sz w:val="24"/>
                <w:szCs w:val="24"/>
              </w:rPr>
              <w:t>336</w:t>
            </w:r>
          </w:p>
        </w:tc>
        <w:tc>
          <w:tcPr>
            <w:tcW w:w="405" w:type="pct"/>
            <w:tcBorders>
              <w:top w:val="nil"/>
              <w:left w:val="nil"/>
              <w:bottom w:val="single" w:sz="4" w:space="0" w:color="auto"/>
              <w:right w:val="single" w:sz="4" w:space="0" w:color="auto"/>
            </w:tcBorders>
            <w:shd w:val="clear" w:color="000000" w:fill="CCFFFF"/>
            <w:noWrap/>
            <w:vAlign w:val="center"/>
            <w:hideMark/>
          </w:tcPr>
          <w:p w14:paraId="5515478E" w14:textId="77777777" w:rsidR="003F10C2" w:rsidRPr="003F10C2" w:rsidRDefault="003F10C2" w:rsidP="0012730F">
            <w:pPr>
              <w:spacing w:after="120" w:line="240" w:lineRule="auto"/>
              <w:jc w:val="both"/>
              <w:rPr>
                <w:rFonts w:ascii="Trebuchet MS" w:hAnsi="Trebuchet MS"/>
                <w:i/>
                <w:iCs/>
                <w:sz w:val="24"/>
                <w:szCs w:val="24"/>
              </w:rPr>
            </w:pPr>
            <w:r w:rsidRPr="003F10C2">
              <w:rPr>
                <w:rFonts w:ascii="Trebuchet MS" w:hAnsi="Trebuchet MS"/>
                <w:sz w:val="24"/>
                <w:szCs w:val="24"/>
              </w:rPr>
              <w:t>... </w:t>
            </w:r>
          </w:p>
        </w:tc>
        <w:tc>
          <w:tcPr>
            <w:tcW w:w="556" w:type="pct"/>
            <w:tcBorders>
              <w:top w:val="single" w:sz="4" w:space="0" w:color="auto"/>
              <w:left w:val="nil"/>
              <w:bottom w:val="single" w:sz="4" w:space="0" w:color="auto"/>
              <w:right w:val="single" w:sz="4" w:space="0" w:color="auto"/>
            </w:tcBorders>
            <w:shd w:val="clear" w:color="000000" w:fill="CCFFFF"/>
            <w:noWrap/>
            <w:vAlign w:val="center"/>
            <w:hideMark/>
          </w:tcPr>
          <w:p w14:paraId="2C66FD96" w14:textId="77777777" w:rsidR="003F10C2" w:rsidRPr="003F10C2" w:rsidRDefault="003F10C2" w:rsidP="0012730F">
            <w:pPr>
              <w:spacing w:after="120" w:line="240" w:lineRule="auto"/>
              <w:jc w:val="both"/>
              <w:rPr>
                <w:rFonts w:ascii="Trebuchet MS" w:hAnsi="Trebuchet MS"/>
                <w:i/>
                <w:iCs/>
                <w:sz w:val="24"/>
                <w:szCs w:val="24"/>
              </w:rPr>
            </w:pPr>
            <w:r w:rsidRPr="003F10C2">
              <w:rPr>
                <w:rFonts w:ascii="Trebuchet MS" w:hAnsi="Trebuchet MS"/>
                <w:sz w:val="24"/>
                <w:szCs w:val="24"/>
              </w:rPr>
              <w:t>... </w:t>
            </w:r>
          </w:p>
        </w:tc>
      </w:tr>
      <w:tr w:rsidR="003F10C2" w:rsidRPr="003F10C2" w14:paraId="41EAA61E"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5C382CA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1.3.13.1.</w:t>
            </w:r>
          </w:p>
        </w:tc>
        <w:tc>
          <w:tcPr>
            <w:tcW w:w="2827" w:type="pct"/>
            <w:tcBorders>
              <w:top w:val="nil"/>
              <w:left w:val="nil"/>
              <w:bottom w:val="single" w:sz="4" w:space="0" w:color="auto"/>
              <w:right w:val="single" w:sz="4" w:space="0" w:color="auto"/>
            </w:tcBorders>
            <w:noWrap/>
            <w:vAlign w:val="center"/>
            <w:hideMark/>
          </w:tcPr>
          <w:p w14:paraId="7215096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Dispozitive mobile</w:t>
            </w:r>
          </w:p>
        </w:tc>
        <w:tc>
          <w:tcPr>
            <w:tcW w:w="393" w:type="pct"/>
            <w:tcBorders>
              <w:top w:val="nil"/>
              <w:left w:val="nil"/>
              <w:bottom w:val="single" w:sz="4" w:space="0" w:color="auto"/>
              <w:right w:val="single" w:sz="4" w:space="0" w:color="auto"/>
            </w:tcBorders>
            <w:noWrap/>
            <w:vAlign w:val="center"/>
            <w:hideMark/>
          </w:tcPr>
          <w:p w14:paraId="2C17C536"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noWrap/>
            <w:vAlign w:val="center"/>
            <w:hideMark/>
          </w:tcPr>
          <w:p w14:paraId="26F57306"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336</w:t>
            </w:r>
          </w:p>
        </w:tc>
        <w:tc>
          <w:tcPr>
            <w:tcW w:w="405" w:type="pct"/>
            <w:tcBorders>
              <w:top w:val="nil"/>
              <w:left w:val="nil"/>
              <w:bottom w:val="single" w:sz="4" w:space="0" w:color="auto"/>
              <w:right w:val="single" w:sz="4" w:space="0" w:color="auto"/>
            </w:tcBorders>
            <w:shd w:val="clear" w:color="000000" w:fill="FFFFFF"/>
            <w:noWrap/>
            <w:vAlign w:val="center"/>
            <w:hideMark/>
          </w:tcPr>
          <w:p w14:paraId="314A6ED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nil"/>
              <w:right w:val="single" w:sz="8" w:space="0" w:color="auto"/>
            </w:tcBorders>
            <w:shd w:val="clear" w:color="000000" w:fill="FFFFFF"/>
            <w:noWrap/>
            <w:vAlign w:val="center"/>
            <w:hideMark/>
          </w:tcPr>
          <w:p w14:paraId="0F8A264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4BDE107E"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61F3953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lastRenderedPageBreak/>
              <w:t>1.3.13.2.</w:t>
            </w:r>
          </w:p>
        </w:tc>
        <w:tc>
          <w:tcPr>
            <w:tcW w:w="2827" w:type="pct"/>
            <w:tcBorders>
              <w:top w:val="nil"/>
              <w:left w:val="nil"/>
              <w:bottom w:val="single" w:sz="4" w:space="0" w:color="auto"/>
              <w:right w:val="single" w:sz="4" w:space="0" w:color="auto"/>
            </w:tcBorders>
            <w:noWrap/>
            <w:vAlign w:val="center"/>
            <w:hideMark/>
          </w:tcPr>
          <w:p w14:paraId="58AFD09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xml:space="preserve">SIM card date și abonament de date </w:t>
            </w:r>
          </w:p>
        </w:tc>
        <w:tc>
          <w:tcPr>
            <w:tcW w:w="393" w:type="pct"/>
            <w:tcBorders>
              <w:top w:val="nil"/>
              <w:left w:val="nil"/>
              <w:bottom w:val="single" w:sz="4" w:space="0" w:color="auto"/>
              <w:right w:val="single" w:sz="4" w:space="0" w:color="auto"/>
            </w:tcBorders>
            <w:noWrap/>
            <w:vAlign w:val="center"/>
            <w:hideMark/>
          </w:tcPr>
          <w:p w14:paraId="6BE235DA"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noWrap/>
            <w:vAlign w:val="center"/>
            <w:hideMark/>
          </w:tcPr>
          <w:p w14:paraId="6038D5D8"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336</w:t>
            </w:r>
          </w:p>
        </w:tc>
        <w:tc>
          <w:tcPr>
            <w:tcW w:w="405" w:type="pct"/>
            <w:tcBorders>
              <w:top w:val="nil"/>
              <w:left w:val="nil"/>
              <w:bottom w:val="single" w:sz="4" w:space="0" w:color="auto"/>
              <w:right w:val="single" w:sz="4" w:space="0" w:color="auto"/>
            </w:tcBorders>
            <w:shd w:val="clear" w:color="000000" w:fill="FFFFFF"/>
            <w:noWrap/>
            <w:vAlign w:val="center"/>
            <w:hideMark/>
          </w:tcPr>
          <w:p w14:paraId="7F709DC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nil"/>
              <w:right w:val="single" w:sz="8" w:space="0" w:color="auto"/>
            </w:tcBorders>
            <w:shd w:val="clear" w:color="000000" w:fill="FFFFFF"/>
            <w:noWrap/>
            <w:vAlign w:val="center"/>
            <w:hideMark/>
          </w:tcPr>
          <w:p w14:paraId="1E62B59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69685E9E"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212B7E0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1.3.13.3.</w:t>
            </w:r>
          </w:p>
        </w:tc>
        <w:tc>
          <w:tcPr>
            <w:tcW w:w="2827" w:type="pct"/>
            <w:tcBorders>
              <w:top w:val="nil"/>
              <w:left w:val="nil"/>
              <w:bottom w:val="single" w:sz="4" w:space="0" w:color="auto"/>
              <w:right w:val="single" w:sz="4" w:space="0" w:color="auto"/>
            </w:tcBorders>
            <w:noWrap/>
            <w:vAlign w:val="center"/>
            <w:hideMark/>
          </w:tcPr>
          <w:p w14:paraId="1C8F8F1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Imprimantă mobilă</w:t>
            </w:r>
          </w:p>
        </w:tc>
        <w:tc>
          <w:tcPr>
            <w:tcW w:w="393" w:type="pct"/>
            <w:tcBorders>
              <w:top w:val="nil"/>
              <w:left w:val="nil"/>
              <w:bottom w:val="single" w:sz="4" w:space="0" w:color="auto"/>
              <w:right w:val="single" w:sz="4" w:space="0" w:color="auto"/>
            </w:tcBorders>
            <w:noWrap/>
            <w:vAlign w:val="center"/>
            <w:hideMark/>
          </w:tcPr>
          <w:p w14:paraId="4A7235E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4" w:space="0" w:color="auto"/>
              <w:right w:val="single" w:sz="4" w:space="0" w:color="auto"/>
            </w:tcBorders>
            <w:noWrap/>
            <w:vAlign w:val="center"/>
            <w:hideMark/>
          </w:tcPr>
          <w:p w14:paraId="1A8BE8F8"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336</w:t>
            </w:r>
          </w:p>
        </w:tc>
        <w:tc>
          <w:tcPr>
            <w:tcW w:w="405" w:type="pct"/>
            <w:tcBorders>
              <w:top w:val="nil"/>
              <w:left w:val="nil"/>
              <w:bottom w:val="single" w:sz="4" w:space="0" w:color="auto"/>
              <w:right w:val="single" w:sz="4" w:space="0" w:color="auto"/>
            </w:tcBorders>
            <w:shd w:val="clear" w:color="000000" w:fill="FFFFFF"/>
            <w:noWrap/>
            <w:vAlign w:val="center"/>
            <w:hideMark/>
          </w:tcPr>
          <w:p w14:paraId="04752F1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nil"/>
              <w:right w:val="single" w:sz="8" w:space="0" w:color="auto"/>
            </w:tcBorders>
            <w:shd w:val="clear" w:color="000000" w:fill="FFFFFF"/>
            <w:noWrap/>
            <w:vAlign w:val="center"/>
            <w:hideMark/>
          </w:tcPr>
          <w:p w14:paraId="1E9C334A"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0070CD59" w14:textId="77777777" w:rsidTr="003F10C2">
        <w:trPr>
          <w:trHeight w:val="320"/>
        </w:trPr>
        <w:tc>
          <w:tcPr>
            <w:tcW w:w="400" w:type="pct"/>
            <w:tcBorders>
              <w:top w:val="nil"/>
              <w:left w:val="single" w:sz="8" w:space="0" w:color="auto"/>
              <w:bottom w:val="single" w:sz="8" w:space="0" w:color="auto"/>
              <w:right w:val="single" w:sz="4" w:space="0" w:color="auto"/>
            </w:tcBorders>
            <w:noWrap/>
            <w:vAlign w:val="center"/>
            <w:hideMark/>
          </w:tcPr>
          <w:p w14:paraId="6402D13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1.3.14.</w:t>
            </w:r>
          </w:p>
        </w:tc>
        <w:tc>
          <w:tcPr>
            <w:tcW w:w="2827" w:type="pct"/>
            <w:tcBorders>
              <w:top w:val="nil"/>
              <w:left w:val="nil"/>
              <w:bottom w:val="single" w:sz="8" w:space="0" w:color="auto"/>
              <w:right w:val="single" w:sz="4" w:space="0" w:color="auto"/>
            </w:tcBorders>
            <w:noWrap/>
            <w:vAlign w:val="center"/>
            <w:hideMark/>
          </w:tcPr>
          <w:p w14:paraId="5B2090C1"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Dispozitive IOT laboratoare</w:t>
            </w:r>
          </w:p>
        </w:tc>
        <w:tc>
          <w:tcPr>
            <w:tcW w:w="393" w:type="pct"/>
            <w:tcBorders>
              <w:top w:val="nil"/>
              <w:left w:val="nil"/>
              <w:bottom w:val="single" w:sz="8" w:space="0" w:color="auto"/>
              <w:right w:val="single" w:sz="4" w:space="0" w:color="auto"/>
            </w:tcBorders>
            <w:noWrap/>
            <w:vAlign w:val="center"/>
            <w:hideMark/>
          </w:tcPr>
          <w:p w14:paraId="0B5E264A"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Buc</w:t>
            </w:r>
          </w:p>
        </w:tc>
        <w:tc>
          <w:tcPr>
            <w:tcW w:w="419" w:type="pct"/>
            <w:tcBorders>
              <w:top w:val="nil"/>
              <w:left w:val="nil"/>
              <w:bottom w:val="single" w:sz="8" w:space="0" w:color="auto"/>
              <w:right w:val="single" w:sz="4" w:space="0" w:color="auto"/>
            </w:tcBorders>
            <w:shd w:val="clear" w:color="000000" w:fill="FFFFFF"/>
            <w:noWrap/>
            <w:vAlign w:val="center"/>
            <w:hideMark/>
          </w:tcPr>
          <w:p w14:paraId="35EFA71F"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126</w:t>
            </w:r>
          </w:p>
        </w:tc>
        <w:tc>
          <w:tcPr>
            <w:tcW w:w="405" w:type="pct"/>
            <w:tcBorders>
              <w:top w:val="nil"/>
              <w:left w:val="nil"/>
              <w:bottom w:val="single" w:sz="8" w:space="0" w:color="auto"/>
              <w:right w:val="single" w:sz="4" w:space="0" w:color="auto"/>
            </w:tcBorders>
            <w:shd w:val="clear" w:color="000000" w:fill="FFFFFF"/>
            <w:noWrap/>
            <w:vAlign w:val="center"/>
            <w:hideMark/>
          </w:tcPr>
          <w:p w14:paraId="45EB199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742959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153EB7C7" w14:textId="77777777" w:rsidTr="003F10C2">
        <w:trPr>
          <w:trHeight w:val="320"/>
        </w:trPr>
        <w:tc>
          <w:tcPr>
            <w:tcW w:w="400" w:type="pct"/>
            <w:tcBorders>
              <w:top w:val="nil"/>
              <w:left w:val="single" w:sz="8" w:space="0" w:color="auto"/>
              <w:bottom w:val="single" w:sz="8" w:space="0" w:color="auto"/>
              <w:right w:val="single" w:sz="4" w:space="0" w:color="auto"/>
            </w:tcBorders>
            <w:shd w:val="clear" w:color="000000" w:fill="2FDDD9"/>
            <w:noWrap/>
            <w:vAlign w:val="center"/>
            <w:hideMark/>
          </w:tcPr>
          <w:p w14:paraId="02827181"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1.4.</w:t>
            </w:r>
          </w:p>
        </w:tc>
        <w:tc>
          <w:tcPr>
            <w:tcW w:w="2827" w:type="pct"/>
            <w:tcBorders>
              <w:top w:val="nil"/>
              <w:left w:val="nil"/>
              <w:bottom w:val="single" w:sz="8" w:space="0" w:color="auto"/>
              <w:right w:val="nil"/>
            </w:tcBorders>
            <w:shd w:val="clear" w:color="000000" w:fill="2FDDD9"/>
            <w:noWrap/>
            <w:vAlign w:val="center"/>
            <w:hideMark/>
          </w:tcPr>
          <w:p w14:paraId="61490EBF" w14:textId="77777777" w:rsidR="003F10C2" w:rsidRPr="003F10C2" w:rsidRDefault="003F10C2" w:rsidP="0012730F">
            <w:pPr>
              <w:spacing w:after="120" w:line="240" w:lineRule="auto"/>
              <w:jc w:val="both"/>
              <w:rPr>
                <w:rFonts w:ascii="Trebuchet MS" w:hAnsi="Trebuchet MS"/>
                <w:color w:val="000000"/>
                <w:sz w:val="24"/>
                <w:szCs w:val="24"/>
              </w:rPr>
            </w:pPr>
            <w:bookmarkStart w:id="0" w:name="RANGE!C33"/>
            <w:r w:rsidRPr="003F10C2">
              <w:rPr>
                <w:rFonts w:ascii="Trebuchet MS" w:hAnsi="Trebuchet MS"/>
                <w:color w:val="000000"/>
                <w:sz w:val="24"/>
                <w:szCs w:val="24"/>
              </w:rPr>
              <w:t xml:space="preserve"> Componente software de bază</w:t>
            </w:r>
            <w:bookmarkEnd w:id="0"/>
          </w:p>
        </w:tc>
        <w:tc>
          <w:tcPr>
            <w:tcW w:w="393" w:type="pct"/>
            <w:tcBorders>
              <w:top w:val="nil"/>
              <w:left w:val="single" w:sz="4" w:space="0" w:color="auto"/>
              <w:bottom w:val="single" w:sz="8" w:space="0" w:color="auto"/>
              <w:right w:val="single" w:sz="4" w:space="0" w:color="auto"/>
            </w:tcBorders>
            <w:shd w:val="clear" w:color="000000" w:fill="2FDDD9"/>
            <w:vAlign w:val="center"/>
            <w:hideMark/>
          </w:tcPr>
          <w:p w14:paraId="4AC7932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2FDDD9"/>
            <w:noWrap/>
            <w:vAlign w:val="center"/>
            <w:hideMark/>
          </w:tcPr>
          <w:p w14:paraId="656547FC"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2FDDD9"/>
            <w:noWrap/>
            <w:vAlign w:val="center"/>
            <w:hideMark/>
          </w:tcPr>
          <w:p w14:paraId="7987824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5E9F02E3"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33CA7182"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221D03B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1.4.1.</w:t>
            </w:r>
          </w:p>
        </w:tc>
        <w:tc>
          <w:tcPr>
            <w:tcW w:w="2827" w:type="pct"/>
            <w:tcBorders>
              <w:top w:val="nil"/>
              <w:left w:val="nil"/>
              <w:bottom w:val="single" w:sz="4" w:space="0" w:color="auto"/>
              <w:right w:val="single" w:sz="4" w:space="0" w:color="auto"/>
            </w:tcBorders>
            <w:shd w:val="clear" w:color="000000" w:fill="FFFFFF"/>
            <w:noWrap/>
            <w:vAlign w:val="center"/>
            <w:hideMark/>
          </w:tcPr>
          <w:p w14:paraId="4E237232" w14:textId="77777777" w:rsidR="003F10C2" w:rsidRPr="003F10C2" w:rsidRDefault="003F10C2" w:rsidP="0012730F">
            <w:pPr>
              <w:spacing w:after="120" w:line="240" w:lineRule="auto"/>
              <w:jc w:val="both"/>
              <w:rPr>
                <w:rFonts w:ascii="Trebuchet MS" w:hAnsi="Trebuchet MS"/>
                <w:color w:val="000000"/>
                <w:sz w:val="24"/>
                <w:szCs w:val="24"/>
              </w:rPr>
            </w:pPr>
            <w:bookmarkStart w:id="1" w:name="RANGE!C34"/>
            <w:r w:rsidRPr="003F10C2">
              <w:rPr>
                <w:rFonts w:ascii="Trebuchet MS" w:hAnsi="Trebuchet MS"/>
                <w:color w:val="000000"/>
                <w:sz w:val="24"/>
                <w:szCs w:val="24"/>
              </w:rPr>
              <w:t>Platformă de server web / reverse proxy</w:t>
            </w:r>
            <w:bookmarkEnd w:id="1"/>
          </w:p>
        </w:tc>
        <w:tc>
          <w:tcPr>
            <w:tcW w:w="393" w:type="pct"/>
            <w:tcBorders>
              <w:top w:val="nil"/>
              <w:left w:val="nil"/>
              <w:bottom w:val="single" w:sz="4" w:space="0" w:color="auto"/>
              <w:right w:val="single" w:sz="4" w:space="0" w:color="auto"/>
            </w:tcBorders>
            <w:shd w:val="clear" w:color="000000" w:fill="FFFFFF"/>
            <w:vAlign w:val="center"/>
            <w:hideMark/>
          </w:tcPr>
          <w:p w14:paraId="40E0BA4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08575F5C"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1AF201E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nil"/>
              <w:bottom w:val="single" w:sz="4" w:space="0" w:color="auto"/>
              <w:right w:val="single" w:sz="8" w:space="0" w:color="auto"/>
            </w:tcBorders>
            <w:shd w:val="clear" w:color="000000" w:fill="FFFFFF"/>
            <w:noWrap/>
            <w:vAlign w:val="center"/>
            <w:hideMark/>
          </w:tcPr>
          <w:p w14:paraId="514088B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5997EB56"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7871609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1.4.2.</w:t>
            </w:r>
          </w:p>
        </w:tc>
        <w:tc>
          <w:tcPr>
            <w:tcW w:w="2827" w:type="pct"/>
            <w:tcBorders>
              <w:top w:val="nil"/>
              <w:left w:val="nil"/>
              <w:bottom w:val="single" w:sz="4" w:space="0" w:color="auto"/>
              <w:right w:val="single" w:sz="4" w:space="0" w:color="auto"/>
            </w:tcBorders>
            <w:shd w:val="clear" w:color="000000" w:fill="FFFFFF"/>
            <w:noWrap/>
            <w:vAlign w:val="center"/>
            <w:hideMark/>
          </w:tcPr>
          <w:p w14:paraId="30927A6F"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Soluție pentru rularea aplicațiilor – Server de aplicație și sisteme de operare</w:t>
            </w:r>
          </w:p>
        </w:tc>
        <w:tc>
          <w:tcPr>
            <w:tcW w:w="393" w:type="pct"/>
            <w:tcBorders>
              <w:top w:val="nil"/>
              <w:left w:val="nil"/>
              <w:bottom w:val="single" w:sz="4" w:space="0" w:color="auto"/>
              <w:right w:val="single" w:sz="4" w:space="0" w:color="auto"/>
            </w:tcBorders>
            <w:shd w:val="clear" w:color="000000" w:fill="FFFFFF"/>
            <w:vAlign w:val="center"/>
            <w:hideMark/>
          </w:tcPr>
          <w:p w14:paraId="7E6FD38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2313E99F"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4DF6362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8760C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0B5F5560"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342C1BA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1.4.3.</w:t>
            </w:r>
          </w:p>
        </w:tc>
        <w:tc>
          <w:tcPr>
            <w:tcW w:w="2827" w:type="pct"/>
            <w:tcBorders>
              <w:top w:val="nil"/>
              <w:left w:val="nil"/>
              <w:bottom w:val="single" w:sz="4" w:space="0" w:color="auto"/>
              <w:right w:val="single" w:sz="4" w:space="0" w:color="auto"/>
            </w:tcBorders>
            <w:shd w:val="clear" w:color="000000" w:fill="FFFFFF"/>
            <w:noWrap/>
            <w:vAlign w:val="center"/>
            <w:hideMark/>
          </w:tcPr>
          <w:p w14:paraId="1B2CE414"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Soluție bază de date</w:t>
            </w:r>
          </w:p>
        </w:tc>
        <w:tc>
          <w:tcPr>
            <w:tcW w:w="393" w:type="pct"/>
            <w:tcBorders>
              <w:top w:val="nil"/>
              <w:left w:val="nil"/>
              <w:bottom w:val="single" w:sz="4" w:space="0" w:color="auto"/>
              <w:right w:val="single" w:sz="4" w:space="0" w:color="auto"/>
            </w:tcBorders>
            <w:shd w:val="clear" w:color="000000" w:fill="FFFFFF"/>
            <w:vAlign w:val="center"/>
            <w:hideMark/>
          </w:tcPr>
          <w:p w14:paraId="24369F0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5E7F4ECB"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54FEA2A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47B1CF0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9BEDB7F"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635AE89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1.4.4.</w:t>
            </w:r>
          </w:p>
        </w:tc>
        <w:tc>
          <w:tcPr>
            <w:tcW w:w="2827" w:type="pct"/>
            <w:tcBorders>
              <w:top w:val="nil"/>
              <w:left w:val="nil"/>
              <w:bottom w:val="single" w:sz="4" w:space="0" w:color="auto"/>
              <w:right w:val="single" w:sz="4" w:space="0" w:color="auto"/>
            </w:tcBorders>
            <w:shd w:val="clear" w:color="000000" w:fill="FFFFFF"/>
            <w:noWrap/>
            <w:vAlign w:val="center"/>
            <w:hideMark/>
          </w:tcPr>
          <w:p w14:paraId="3199C2D8"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Componenta de extragere, transformare și încărcare a datelor</w:t>
            </w:r>
          </w:p>
        </w:tc>
        <w:tc>
          <w:tcPr>
            <w:tcW w:w="393" w:type="pct"/>
            <w:tcBorders>
              <w:top w:val="nil"/>
              <w:left w:val="nil"/>
              <w:bottom w:val="single" w:sz="4" w:space="0" w:color="auto"/>
              <w:right w:val="single" w:sz="4" w:space="0" w:color="auto"/>
            </w:tcBorders>
            <w:shd w:val="clear" w:color="000000" w:fill="FFFFFF"/>
            <w:vAlign w:val="center"/>
            <w:hideMark/>
          </w:tcPr>
          <w:p w14:paraId="72D4B81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65A6A869"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4597B98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68B66EA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1DBE07AD"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69F77C2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1.4.5.</w:t>
            </w:r>
          </w:p>
        </w:tc>
        <w:tc>
          <w:tcPr>
            <w:tcW w:w="2827" w:type="pct"/>
            <w:tcBorders>
              <w:top w:val="nil"/>
              <w:left w:val="nil"/>
              <w:bottom w:val="single" w:sz="4" w:space="0" w:color="auto"/>
              <w:right w:val="single" w:sz="4" w:space="0" w:color="auto"/>
            </w:tcBorders>
            <w:shd w:val="clear" w:color="000000" w:fill="FFFFFF"/>
            <w:noWrap/>
            <w:vAlign w:val="center"/>
            <w:hideMark/>
          </w:tcPr>
          <w:p w14:paraId="56624539"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Componenta de raportare și analiză avansată</w:t>
            </w:r>
          </w:p>
        </w:tc>
        <w:tc>
          <w:tcPr>
            <w:tcW w:w="393" w:type="pct"/>
            <w:tcBorders>
              <w:top w:val="nil"/>
              <w:left w:val="nil"/>
              <w:bottom w:val="single" w:sz="4" w:space="0" w:color="auto"/>
              <w:right w:val="single" w:sz="4" w:space="0" w:color="auto"/>
            </w:tcBorders>
            <w:shd w:val="clear" w:color="000000" w:fill="FFFFFF"/>
            <w:vAlign w:val="center"/>
            <w:hideMark/>
          </w:tcPr>
          <w:p w14:paraId="130674E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79BE6EB1"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19A97AC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15D8158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6EE52CA9"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1E393D7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1.4.6.</w:t>
            </w:r>
          </w:p>
        </w:tc>
        <w:tc>
          <w:tcPr>
            <w:tcW w:w="2827" w:type="pct"/>
            <w:tcBorders>
              <w:top w:val="nil"/>
              <w:left w:val="nil"/>
              <w:bottom w:val="single" w:sz="4" w:space="0" w:color="auto"/>
              <w:right w:val="single" w:sz="4" w:space="0" w:color="auto"/>
            </w:tcBorders>
            <w:shd w:val="clear" w:color="000000" w:fill="FFFFFF"/>
            <w:noWrap/>
            <w:vAlign w:val="center"/>
            <w:hideMark/>
          </w:tcPr>
          <w:p w14:paraId="14F78188"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Soluție de gestiune a identității utilizatorilor</w:t>
            </w:r>
          </w:p>
        </w:tc>
        <w:tc>
          <w:tcPr>
            <w:tcW w:w="393" w:type="pct"/>
            <w:tcBorders>
              <w:top w:val="nil"/>
              <w:left w:val="nil"/>
              <w:bottom w:val="single" w:sz="4" w:space="0" w:color="auto"/>
              <w:right w:val="single" w:sz="4" w:space="0" w:color="auto"/>
            </w:tcBorders>
            <w:shd w:val="clear" w:color="000000" w:fill="FFFFFF"/>
            <w:vAlign w:val="center"/>
            <w:hideMark/>
          </w:tcPr>
          <w:p w14:paraId="7630F19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4EB0BD4A"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6D5AA9E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4A3503F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5DB4B95B"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68EF2FC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1.4.7.</w:t>
            </w:r>
          </w:p>
        </w:tc>
        <w:tc>
          <w:tcPr>
            <w:tcW w:w="2827" w:type="pct"/>
            <w:tcBorders>
              <w:top w:val="nil"/>
              <w:left w:val="nil"/>
              <w:bottom w:val="single" w:sz="4" w:space="0" w:color="auto"/>
              <w:right w:val="single" w:sz="4" w:space="0" w:color="auto"/>
            </w:tcBorders>
            <w:shd w:val="clear" w:color="000000" w:fill="FFFFFF"/>
            <w:noWrap/>
            <w:vAlign w:val="center"/>
            <w:hideMark/>
          </w:tcPr>
          <w:p w14:paraId="3B07C95E"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Sistem GIS</w:t>
            </w:r>
          </w:p>
        </w:tc>
        <w:tc>
          <w:tcPr>
            <w:tcW w:w="393" w:type="pct"/>
            <w:tcBorders>
              <w:top w:val="nil"/>
              <w:left w:val="nil"/>
              <w:bottom w:val="single" w:sz="4" w:space="0" w:color="auto"/>
              <w:right w:val="single" w:sz="4" w:space="0" w:color="auto"/>
            </w:tcBorders>
            <w:shd w:val="clear" w:color="000000" w:fill="FFFFFF"/>
            <w:vAlign w:val="center"/>
            <w:hideMark/>
          </w:tcPr>
          <w:p w14:paraId="34C4F53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02FFFF33"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31EDEE3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4" w:space="0" w:color="auto"/>
              <w:right w:val="single" w:sz="8" w:space="0" w:color="auto"/>
            </w:tcBorders>
            <w:shd w:val="clear" w:color="000000" w:fill="FFFFFF"/>
            <w:noWrap/>
            <w:vAlign w:val="center"/>
            <w:hideMark/>
          </w:tcPr>
          <w:p w14:paraId="0FD79D2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90D6DD6" w14:textId="77777777" w:rsidTr="003F10C2">
        <w:trPr>
          <w:trHeight w:val="320"/>
        </w:trPr>
        <w:tc>
          <w:tcPr>
            <w:tcW w:w="400" w:type="pct"/>
            <w:tcBorders>
              <w:top w:val="nil"/>
              <w:left w:val="single" w:sz="8" w:space="0" w:color="auto"/>
              <w:bottom w:val="single" w:sz="8" w:space="0" w:color="auto"/>
              <w:right w:val="single" w:sz="4" w:space="0" w:color="auto"/>
            </w:tcBorders>
            <w:noWrap/>
            <w:vAlign w:val="center"/>
            <w:hideMark/>
          </w:tcPr>
          <w:p w14:paraId="7937D03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1.4.8.</w:t>
            </w:r>
          </w:p>
        </w:tc>
        <w:tc>
          <w:tcPr>
            <w:tcW w:w="2827" w:type="pct"/>
            <w:tcBorders>
              <w:top w:val="nil"/>
              <w:left w:val="nil"/>
              <w:bottom w:val="single" w:sz="8" w:space="0" w:color="auto"/>
              <w:right w:val="single" w:sz="4" w:space="0" w:color="auto"/>
            </w:tcBorders>
            <w:shd w:val="clear" w:color="000000" w:fill="FFFFFF"/>
            <w:noWrap/>
            <w:vAlign w:val="center"/>
            <w:hideMark/>
          </w:tcPr>
          <w:p w14:paraId="6D3CC1D9"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Componenta de interoperabilitate</w:t>
            </w:r>
          </w:p>
        </w:tc>
        <w:tc>
          <w:tcPr>
            <w:tcW w:w="393" w:type="pct"/>
            <w:tcBorders>
              <w:top w:val="nil"/>
              <w:left w:val="nil"/>
              <w:bottom w:val="single" w:sz="8" w:space="0" w:color="auto"/>
              <w:right w:val="single" w:sz="4" w:space="0" w:color="auto"/>
            </w:tcBorders>
            <w:shd w:val="clear" w:color="000000" w:fill="FFFFFF"/>
            <w:vAlign w:val="center"/>
            <w:hideMark/>
          </w:tcPr>
          <w:p w14:paraId="4EE58E4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FFFFFF"/>
            <w:noWrap/>
            <w:vAlign w:val="center"/>
            <w:hideMark/>
          </w:tcPr>
          <w:p w14:paraId="578F2728"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FFFFFF"/>
            <w:noWrap/>
            <w:vAlign w:val="center"/>
            <w:hideMark/>
          </w:tcPr>
          <w:p w14:paraId="29DE17A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FF"/>
            <w:noWrap/>
            <w:vAlign w:val="center"/>
            <w:hideMark/>
          </w:tcPr>
          <w:p w14:paraId="483F222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3A88D6E6" w14:textId="77777777" w:rsidTr="003F10C2">
        <w:trPr>
          <w:trHeight w:val="320"/>
        </w:trPr>
        <w:tc>
          <w:tcPr>
            <w:tcW w:w="400" w:type="pct"/>
            <w:tcBorders>
              <w:top w:val="nil"/>
              <w:left w:val="single" w:sz="8" w:space="0" w:color="auto"/>
              <w:bottom w:val="single" w:sz="8" w:space="0" w:color="auto"/>
              <w:right w:val="single" w:sz="4" w:space="0" w:color="auto"/>
            </w:tcBorders>
            <w:shd w:val="clear" w:color="000000" w:fill="2FDDD9"/>
            <w:noWrap/>
            <w:vAlign w:val="center"/>
            <w:hideMark/>
          </w:tcPr>
          <w:p w14:paraId="533B6B68"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1.5.</w:t>
            </w:r>
          </w:p>
        </w:tc>
        <w:tc>
          <w:tcPr>
            <w:tcW w:w="2827" w:type="pct"/>
            <w:tcBorders>
              <w:top w:val="nil"/>
              <w:left w:val="nil"/>
              <w:bottom w:val="single" w:sz="8" w:space="0" w:color="auto"/>
              <w:right w:val="single" w:sz="4" w:space="0" w:color="auto"/>
            </w:tcBorders>
            <w:shd w:val="clear" w:color="000000" w:fill="2FDDD9"/>
            <w:noWrap/>
            <w:vAlign w:val="center"/>
            <w:hideMark/>
          </w:tcPr>
          <w:p w14:paraId="29944542" w14:textId="77777777" w:rsidR="003F10C2" w:rsidRPr="003F10C2" w:rsidRDefault="003F10C2" w:rsidP="0012730F">
            <w:pPr>
              <w:spacing w:after="120" w:line="240" w:lineRule="auto"/>
              <w:jc w:val="both"/>
              <w:rPr>
                <w:rFonts w:ascii="Trebuchet MS" w:hAnsi="Trebuchet MS"/>
                <w:color w:val="000000"/>
                <w:sz w:val="24"/>
                <w:szCs w:val="24"/>
              </w:rPr>
            </w:pPr>
            <w:r w:rsidRPr="003F10C2">
              <w:rPr>
                <w:rFonts w:ascii="Trebuchet MS" w:hAnsi="Trebuchet MS"/>
                <w:color w:val="000000"/>
                <w:sz w:val="24"/>
                <w:szCs w:val="24"/>
              </w:rPr>
              <w:t>Componente software aplicative</w:t>
            </w:r>
          </w:p>
        </w:tc>
        <w:tc>
          <w:tcPr>
            <w:tcW w:w="393" w:type="pct"/>
            <w:tcBorders>
              <w:top w:val="nil"/>
              <w:left w:val="nil"/>
              <w:bottom w:val="single" w:sz="8" w:space="0" w:color="auto"/>
              <w:right w:val="single" w:sz="4" w:space="0" w:color="auto"/>
            </w:tcBorders>
            <w:shd w:val="clear" w:color="000000" w:fill="2FDDD9"/>
            <w:vAlign w:val="center"/>
            <w:hideMark/>
          </w:tcPr>
          <w:p w14:paraId="3831AB9A"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2FDDD9"/>
            <w:noWrap/>
            <w:vAlign w:val="center"/>
            <w:hideMark/>
          </w:tcPr>
          <w:p w14:paraId="6490F661"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2FDDD9"/>
            <w:noWrap/>
            <w:vAlign w:val="center"/>
            <w:hideMark/>
          </w:tcPr>
          <w:p w14:paraId="2848D35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0CE14E63"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48A35F71" w14:textId="77777777" w:rsidTr="003F10C2">
        <w:trPr>
          <w:trHeight w:val="320"/>
        </w:trPr>
        <w:tc>
          <w:tcPr>
            <w:tcW w:w="400" w:type="pct"/>
            <w:tcBorders>
              <w:top w:val="nil"/>
              <w:left w:val="single" w:sz="8" w:space="0" w:color="auto"/>
              <w:bottom w:val="single" w:sz="4" w:space="0" w:color="auto"/>
              <w:right w:val="single" w:sz="4" w:space="0" w:color="auto"/>
            </w:tcBorders>
            <w:noWrap/>
            <w:vAlign w:val="center"/>
            <w:hideMark/>
          </w:tcPr>
          <w:p w14:paraId="2EA9127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1.5.1.</w:t>
            </w:r>
          </w:p>
        </w:tc>
        <w:tc>
          <w:tcPr>
            <w:tcW w:w="2827" w:type="pct"/>
            <w:tcBorders>
              <w:top w:val="nil"/>
              <w:left w:val="nil"/>
              <w:bottom w:val="single" w:sz="4" w:space="0" w:color="auto"/>
              <w:right w:val="single" w:sz="4" w:space="0" w:color="auto"/>
            </w:tcBorders>
            <w:noWrap/>
            <w:vAlign w:val="center"/>
            <w:hideMark/>
          </w:tcPr>
          <w:p w14:paraId="2736421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Soluția de management de documente</w:t>
            </w:r>
          </w:p>
        </w:tc>
        <w:tc>
          <w:tcPr>
            <w:tcW w:w="393" w:type="pct"/>
            <w:tcBorders>
              <w:top w:val="nil"/>
              <w:left w:val="nil"/>
              <w:bottom w:val="single" w:sz="4" w:space="0" w:color="auto"/>
              <w:right w:val="single" w:sz="4" w:space="0" w:color="auto"/>
            </w:tcBorders>
            <w:shd w:val="clear" w:color="000000" w:fill="FFFFFF"/>
            <w:vAlign w:val="center"/>
            <w:hideMark/>
          </w:tcPr>
          <w:p w14:paraId="679129B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4" w:space="0" w:color="auto"/>
              <w:right w:val="single" w:sz="4" w:space="0" w:color="auto"/>
            </w:tcBorders>
            <w:shd w:val="clear" w:color="000000" w:fill="FFFFFF"/>
            <w:noWrap/>
            <w:vAlign w:val="center"/>
            <w:hideMark/>
          </w:tcPr>
          <w:p w14:paraId="46F948E3"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4" w:space="0" w:color="auto"/>
              <w:right w:val="single" w:sz="4" w:space="0" w:color="auto"/>
            </w:tcBorders>
            <w:shd w:val="clear" w:color="000000" w:fill="FFFFFF"/>
            <w:noWrap/>
            <w:vAlign w:val="center"/>
            <w:hideMark/>
          </w:tcPr>
          <w:p w14:paraId="646E014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nil"/>
              <w:bottom w:val="single" w:sz="4" w:space="0" w:color="auto"/>
              <w:right w:val="single" w:sz="8" w:space="0" w:color="auto"/>
            </w:tcBorders>
            <w:shd w:val="clear" w:color="000000" w:fill="FFFFFF"/>
            <w:noWrap/>
            <w:vAlign w:val="center"/>
            <w:hideMark/>
          </w:tcPr>
          <w:p w14:paraId="6B3418A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7D12B537" w14:textId="77777777" w:rsidTr="003F10C2">
        <w:trPr>
          <w:trHeight w:val="320"/>
        </w:trPr>
        <w:tc>
          <w:tcPr>
            <w:tcW w:w="400" w:type="pct"/>
            <w:tcBorders>
              <w:top w:val="nil"/>
              <w:left w:val="single" w:sz="8" w:space="0" w:color="auto"/>
              <w:bottom w:val="nil"/>
              <w:right w:val="single" w:sz="4" w:space="0" w:color="auto"/>
            </w:tcBorders>
            <w:noWrap/>
            <w:vAlign w:val="center"/>
            <w:hideMark/>
          </w:tcPr>
          <w:p w14:paraId="3E914DB0"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1.5.2.</w:t>
            </w:r>
          </w:p>
        </w:tc>
        <w:tc>
          <w:tcPr>
            <w:tcW w:w="2827" w:type="pct"/>
            <w:tcBorders>
              <w:top w:val="nil"/>
              <w:left w:val="nil"/>
              <w:bottom w:val="nil"/>
              <w:right w:val="single" w:sz="4" w:space="0" w:color="auto"/>
            </w:tcBorders>
            <w:shd w:val="clear" w:color="000000" w:fill="FFFFFF"/>
            <w:noWrap/>
            <w:vAlign w:val="center"/>
            <w:hideMark/>
          </w:tcPr>
          <w:p w14:paraId="675E386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Soluție Portal</w:t>
            </w:r>
          </w:p>
        </w:tc>
        <w:tc>
          <w:tcPr>
            <w:tcW w:w="393" w:type="pct"/>
            <w:tcBorders>
              <w:top w:val="nil"/>
              <w:left w:val="nil"/>
              <w:bottom w:val="nil"/>
              <w:right w:val="single" w:sz="4" w:space="0" w:color="auto"/>
            </w:tcBorders>
            <w:shd w:val="clear" w:color="000000" w:fill="FFFFFF"/>
            <w:vAlign w:val="center"/>
            <w:hideMark/>
          </w:tcPr>
          <w:p w14:paraId="24A6644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nil"/>
              <w:right w:val="single" w:sz="4" w:space="0" w:color="auto"/>
            </w:tcBorders>
            <w:shd w:val="clear" w:color="000000" w:fill="FFFFFF"/>
            <w:noWrap/>
            <w:vAlign w:val="center"/>
            <w:hideMark/>
          </w:tcPr>
          <w:p w14:paraId="1E615BEC"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nil"/>
              <w:right w:val="single" w:sz="4" w:space="0" w:color="auto"/>
            </w:tcBorders>
            <w:shd w:val="clear" w:color="000000" w:fill="FFFFFF"/>
            <w:noWrap/>
            <w:vAlign w:val="center"/>
            <w:hideMark/>
          </w:tcPr>
          <w:p w14:paraId="181030B2"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nil"/>
              <w:right w:val="single" w:sz="8" w:space="0" w:color="auto"/>
            </w:tcBorders>
            <w:shd w:val="clear" w:color="000000" w:fill="FFFFFF"/>
            <w:noWrap/>
            <w:vAlign w:val="center"/>
            <w:hideMark/>
          </w:tcPr>
          <w:p w14:paraId="4028ECD6"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62D3D7A2" w14:textId="77777777" w:rsidTr="003F10C2">
        <w:trPr>
          <w:trHeight w:val="320"/>
        </w:trPr>
        <w:tc>
          <w:tcPr>
            <w:tcW w:w="400" w:type="pct"/>
            <w:tcBorders>
              <w:top w:val="single" w:sz="4" w:space="0" w:color="auto"/>
              <w:left w:val="single" w:sz="8" w:space="0" w:color="auto"/>
              <w:bottom w:val="nil"/>
              <w:right w:val="single" w:sz="4" w:space="0" w:color="auto"/>
            </w:tcBorders>
            <w:noWrap/>
            <w:vAlign w:val="center"/>
            <w:hideMark/>
          </w:tcPr>
          <w:p w14:paraId="51BEF94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1.5.3.</w:t>
            </w:r>
          </w:p>
        </w:tc>
        <w:tc>
          <w:tcPr>
            <w:tcW w:w="2827" w:type="pct"/>
            <w:tcBorders>
              <w:top w:val="single" w:sz="4" w:space="0" w:color="auto"/>
              <w:left w:val="single" w:sz="8" w:space="0" w:color="auto"/>
              <w:bottom w:val="nil"/>
              <w:right w:val="single" w:sz="4" w:space="0" w:color="auto"/>
            </w:tcBorders>
            <w:noWrap/>
            <w:vAlign w:val="center"/>
            <w:hideMark/>
          </w:tcPr>
          <w:p w14:paraId="266D69F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Sistem Informatic de Laborator Clinic (LIMS)</w:t>
            </w:r>
          </w:p>
        </w:tc>
        <w:tc>
          <w:tcPr>
            <w:tcW w:w="393" w:type="pct"/>
            <w:tcBorders>
              <w:top w:val="single" w:sz="4" w:space="0" w:color="auto"/>
              <w:left w:val="single" w:sz="8" w:space="0" w:color="auto"/>
              <w:bottom w:val="nil"/>
              <w:right w:val="single" w:sz="4" w:space="0" w:color="auto"/>
            </w:tcBorders>
            <w:noWrap/>
            <w:vAlign w:val="center"/>
            <w:hideMark/>
          </w:tcPr>
          <w:p w14:paraId="4E86EE6A"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single" w:sz="4" w:space="0" w:color="auto"/>
              <w:left w:val="single" w:sz="8" w:space="0" w:color="auto"/>
              <w:bottom w:val="nil"/>
              <w:right w:val="single" w:sz="4" w:space="0" w:color="auto"/>
            </w:tcBorders>
            <w:noWrap/>
            <w:vAlign w:val="center"/>
            <w:hideMark/>
          </w:tcPr>
          <w:p w14:paraId="29752F80"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single" w:sz="4" w:space="0" w:color="auto"/>
              <w:left w:val="single" w:sz="4" w:space="0" w:color="auto"/>
              <w:bottom w:val="nil"/>
              <w:right w:val="single" w:sz="4" w:space="0" w:color="auto"/>
            </w:tcBorders>
            <w:shd w:val="clear" w:color="000000" w:fill="FFFFFF"/>
            <w:noWrap/>
            <w:vAlign w:val="center"/>
            <w:hideMark/>
          </w:tcPr>
          <w:p w14:paraId="0FAC16EC"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4" w:space="0" w:color="auto"/>
              <w:left w:val="single" w:sz="4" w:space="0" w:color="auto"/>
              <w:bottom w:val="nil"/>
              <w:right w:val="single" w:sz="8" w:space="0" w:color="auto"/>
            </w:tcBorders>
            <w:shd w:val="clear" w:color="000000" w:fill="FFFFFF"/>
            <w:noWrap/>
            <w:vAlign w:val="center"/>
            <w:hideMark/>
          </w:tcPr>
          <w:p w14:paraId="57F811E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r>
      <w:tr w:rsidR="003F10C2" w:rsidRPr="003F10C2" w14:paraId="4EB8361B" w14:textId="77777777" w:rsidTr="003F10C2">
        <w:trPr>
          <w:trHeight w:val="317"/>
        </w:trPr>
        <w:tc>
          <w:tcPr>
            <w:tcW w:w="400" w:type="pct"/>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74044055"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2.</w:t>
            </w:r>
          </w:p>
        </w:tc>
        <w:tc>
          <w:tcPr>
            <w:tcW w:w="2827" w:type="pct"/>
            <w:tcBorders>
              <w:top w:val="single" w:sz="8" w:space="0" w:color="auto"/>
              <w:left w:val="nil"/>
              <w:bottom w:val="single" w:sz="8" w:space="0" w:color="auto"/>
              <w:right w:val="single" w:sz="4" w:space="0" w:color="auto"/>
            </w:tcBorders>
            <w:shd w:val="clear" w:color="000000" w:fill="00B0F0"/>
            <w:noWrap/>
            <w:vAlign w:val="center"/>
            <w:hideMark/>
          </w:tcPr>
          <w:p w14:paraId="6224FEF4"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analiză</w:t>
            </w:r>
          </w:p>
        </w:tc>
        <w:tc>
          <w:tcPr>
            <w:tcW w:w="393" w:type="pct"/>
            <w:tcBorders>
              <w:top w:val="single" w:sz="8" w:space="0" w:color="auto"/>
              <w:left w:val="nil"/>
              <w:bottom w:val="single" w:sz="8" w:space="0" w:color="auto"/>
              <w:right w:val="single" w:sz="4" w:space="0" w:color="auto"/>
            </w:tcBorders>
            <w:shd w:val="clear" w:color="000000" w:fill="00B0F0"/>
            <w:vAlign w:val="center"/>
            <w:hideMark/>
          </w:tcPr>
          <w:p w14:paraId="4055BD1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single" w:sz="8" w:space="0" w:color="auto"/>
              <w:left w:val="nil"/>
              <w:bottom w:val="single" w:sz="8" w:space="0" w:color="auto"/>
              <w:right w:val="single" w:sz="4" w:space="0" w:color="auto"/>
            </w:tcBorders>
            <w:shd w:val="clear" w:color="000000" w:fill="00B0F0"/>
            <w:noWrap/>
            <w:vAlign w:val="center"/>
            <w:hideMark/>
          </w:tcPr>
          <w:p w14:paraId="34431AA1"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single" w:sz="8" w:space="0" w:color="auto"/>
              <w:left w:val="nil"/>
              <w:bottom w:val="single" w:sz="8" w:space="0" w:color="auto"/>
              <w:right w:val="single" w:sz="4" w:space="0" w:color="auto"/>
            </w:tcBorders>
            <w:shd w:val="clear" w:color="000000" w:fill="00B0F0"/>
            <w:noWrap/>
            <w:vAlign w:val="center"/>
            <w:hideMark/>
          </w:tcPr>
          <w:p w14:paraId="0D616A15"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single" w:sz="8" w:space="0" w:color="auto"/>
              <w:left w:val="single" w:sz="4" w:space="0" w:color="auto"/>
              <w:bottom w:val="single" w:sz="8" w:space="0" w:color="auto"/>
              <w:right w:val="single" w:sz="8" w:space="0" w:color="auto"/>
            </w:tcBorders>
            <w:shd w:val="clear" w:color="000000" w:fill="FFFF00"/>
            <w:noWrap/>
            <w:vAlign w:val="center"/>
            <w:hideMark/>
          </w:tcPr>
          <w:p w14:paraId="6D2F6811"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70F3C374"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0C00933C"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3.</w:t>
            </w:r>
          </w:p>
        </w:tc>
        <w:tc>
          <w:tcPr>
            <w:tcW w:w="2827" w:type="pct"/>
            <w:tcBorders>
              <w:top w:val="nil"/>
              <w:left w:val="nil"/>
              <w:bottom w:val="single" w:sz="8" w:space="0" w:color="auto"/>
              <w:right w:val="single" w:sz="4" w:space="0" w:color="auto"/>
            </w:tcBorders>
            <w:shd w:val="clear" w:color="000000" w:fill="00B0F0"/>
            <w:noWrap/>
            <w:vAlign w:val="center"/>
            <w:hideMark/>
          </w:tcPr>
          <w:p w14:paraId="0D1D2E15"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proiectare</w:t>
            </w:r>
          </w:p>
        </w:tc>
        <w:tc>
          <w:tcPr>
            <w:tcW w:w="393" w:type="pct"/>
            <w:tcBorders>
              <w:top w:val="nil"/>
              <w:left w:val="nil"/>
              <w:bottom w:val="single" w:sz="8" w:space="0" w:color="auto"/>
              <w:right w:val="single" w:sz="4" w:space="0" w:color="auto"/>
            </w:tcBorders>
            <w:shd w:val="clear" w:color="000000" w:fill="00B0F0"/>
            <w:vAlign w:val="center"/>
            <w:hideMark/>
          </w:tcPr>
          <w:p w14:paraId="337D8178"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70DCA804"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5C268FF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4E6E1A4C"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0751AC38"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529E1DEB"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lastRenderedPageBreak/>
              <w:t>4.</w:t>
            </w:r>
          </w:p>
        </w:tc>
        <w:tc>
          <w:tcPr>
            <w:tcW w:w="2827" w:type="pct"/>
            <w:tcBorders>
              <w:top w:val="nil"/>
              <w:left w:val="nil"/>
              <w:bottom w:val="single" w:sz="8" w:space="0" w:color="auto"/>
              <w:right w:val="single" w:sz="4" w:space="0" w:color="auto"/>
            </w:tcBorders>
            <w:shd w:val="clear" w:color="000000" w:fill="00B0F0"/>
            <w:noWrap/>
            <w:vAlign w:val="center"/>
            <w:hideMark/>
          </w:tcPr>
          <w:p w14:paraId="16EEA60D"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dezvoltare/configurare/integrare software</w:t>
            </w:r>
          </w:p>
        </w:tc>
        <w:tc>
          <w:tcPr>
            <w:tcW w:w="393" w:type="pct"/>
            <w:tcBorders>
              <w:top w:val="nil"/>
              <w:left w:val="nil"/>
              <w:bottom w:val="single" w:sz="8" w:space="0" w:color="auto"/>
              <w:right w:val="single" w:sz="4" w:space="0" w:color="auto"/>
            </w:tcBorders>
            <w:shd w:val="clear" w:color="000000" w:fill="00B0F0"/>
            <w:vAlign w:val="center"/>
            <w:hideMark/>
          </w:tcPr>
          <w:p w14:paraId="5C6506DB"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2AC4DA00"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5CEBEEB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6230DB15"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7D335FEC"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63488FEC"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5.</w:t>
            </w:r>
          </w:p>
        </w:tc>
        <w:tc>
          <w:tcPr>
            <w:tcW w:w="2827" w:type="pct"/>
            <w:tcBorders>
              <w:top w:val="nil"/>
              <w:left w:val="nil"/>
              <w:bottom w:val="single" w:sz="8" w:space="0" w:color="auto"/>
              <w:right w:val="single" w:sz="4" w:space="0" w:color="auto"/>
            </w:tcBorders>
            <w:shd w:val="clear" w:color="000000" w:fill="00B0F0"/>
            <w:noWrap/>
            <w:vAlign w:val="center"/>
            <w:hideMark/>
          </w:tcPr>
          <w:p w14:paraId="71C637AF"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migrare</w:t>
            </w:r>
          </w:p>
        </w:tc>
        <w:tc>
          <w:tcPr>
            <w:tcW w:w="393" w:type="pct"/>
            <w:tcBorders>
              <w:top w:val="nil"/>
              <w:left w:val="nil"/>
              <w:bottom w:val="single" w:sz="8" w:space="0" w:color="auto"/>
              <w:right w:val="single" w:sz="4" w:space="0" w:color="auto"/>
            </w:tcBorders>
            <w:shd w:val="clear" w:color="000000" w:fill="00B0F0"/>
            <w:vAlign w:val="center"/>
            <w:hideMark/>
          </w:tcPr>
          <w:p w14:paraId="5C532471"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7CA9E43B"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1CA59BD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1857D92D"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16B00FC1"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36F3D300"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6.</w:t>
            </w:r>
          </w:p>
        </w:tc>
        <w:tc>
          <w:tcPr>
            <w:tcW w:w="2827" w:type="pct"/>
            <w:tcBorders>
              <w:top w:val="nil"/>
              <w:left w:val="nil"/>
              <w:bottom w:val="single" w:sz="8" w:space="0" w:color="auto"/>
              <w:right w:val="single" w:sz="4" w:space="0" w:color="auto"/>
            </w:tcBorders>
            <w:shd w:val="clear" w:color="000000" w:fill="00B0F0"/>
            <w:noWrap/>
            <w:vAlign w:val="center"/>
            <w:hideMark/>
          </w:tcPr>
          <w:p w14:paraId="42F280FD"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implementare</w:t>
            </w:r>
          </w:p>
        </w:tc>
        <w:tc>
          <w:tcPr>
            <w:tcW w:w="393" w:type="pct"/>
            <w:tcBorders>
              <w:top w:val="nil"/>
              <w:left w:val="nil"/>
              <w:bottom w:val="single" w:sz="8" w:space="0" w:color="auto"/>
              <w:right w:val="single" w:sz="4" w:space="0" w:color="auto"/>
            </w:tcBorders>
            <w:shd w:val="clear" w:color="000000" w:fill="00B0F0"/>
            <w:vAlign w:val="center"/>
            <w:hideMark/>
          </w:tcPr>
          <w:p w14:paraId="6C4B4984"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1F504477"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655F584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15CA8DD6"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19550B29"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7B591DC0"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7.</w:t>
            </w:r>
          </w:p>
        </w:tc>
        <w:tc>
          <w:tcPr>
            <w:tcW w:w="2827" w:type="pct"/>
            <w:tcBorders>
              <w:top w:val="nil"/>
              <w:left w:val="nil"/>
              <w:bottom w:val="single" w:sz="8" w:space="0" w:color="auto"/>
              <w:right w:val="single" w:sz="4" w:space="0" w:color="auto"/>
            </w:tcBorders>
            <w:shd w:val="clear" w:color="000000" w:fill="00B0F0"/>
            <w:noWrap/>
            <w:vAlign w:val="center"/>
            <w:hideMark/>
          </w:tcPr>
          <w:p w14:paraId="24D74942"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 xml:space="preserve">Testarea sistemului </w:t>
            </w:r>
          </w:p>
        </w:tc>
        <w:tc>
          <w:tcPr>
            <w:tcW w:w="393" w:type="pct"/>
            <w:tcBorders>
              <w:top w:val="nil"/>
              <w:left w:val="nil"/>
              <w:bottom w:val="single" w:sz="8" w:space="0" w:color="auto"/>
              <w:right w:val="single" w:sz="4" w:space="0" w:color="auto"/>
            </w:tcBorders>
            <w:shd w:val="clear" w:color="000000" w:fill="00B0F0"/>
            <w:vAlign w:val="center"/>
            <w:hideMark/>
          </w:tcPr>
          <w:p w14:paraId="72224237"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27531EA2"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3ACB00FF"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18F20FCE"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07F4D458"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6E99D5A5"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8.</w:t>
            </w:r>
          </w:p>
        </w:tc>
        <w:tc>
          <w:tcPr>
            <w:tcW w:w="2827" w:type="pct"/>
            <w:tcBorders>
              <w:top w:val="nil"/>
              <w:left w:val="nil"/>
              <w:bottom w:val="single" w:sz="8" w:space="0" w:color="auto"/>
              <w:right w:val="single" w:sz="4" w:space="0" w:color="auto"/>
            </w:tcBorders>
            <w:shd w:val="clear" w:color="000000" w:fill="00B0F0"/>
            <w:noWrap/>
            <w:vAlign w:val="center"/>
            <w:hideMark/>
          </w:tcPr>
          <w:p w14:paraId="1EA60C29"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instruire</w:t>
            </w:r>
          </w:p>
        </w:tc>
        <w:tc>
          <w:tcPr>
            <w:tcW w:w="393" w:type="pct"/>
            <w:tcBorders>
              <w:top w:val="nil"/>
              <w:left w:val="nil"/>
              <w:bottom w:val="single" w:sz="8" w:space="0" w:color="auto"/>
              <w:right w:val="single" w:sz="4" w:space="0" w:color="auto"/>
            </w:tcBorders>
            <w:shd w:val="clear" w:color="000000" w:fill="00B0F0"/>
            <w:vAlign w:val="center"/>
            <w:hideMark/>
          </w:tcPr>
          <w:p w14:paraId="632D460D"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5AE553A9"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2AC76CA9"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3FA0694F"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r w:rsidR="003F10C2" w:rsidRPr="003F10C2" w14:paraId="3CF078F5" w14:textId="77777777" w:rsidTr="003F10C2">
        <w:trPr>
          <w:trHeight w:val="317"/>
        </w:trPr>
        <w:tc>
          <w:tcPr>
            <w:tcW w:w="400" w:type="pct"/>
            <w:tcBorders>
              <w:top w:val="nil"/>
              <w:left w:val="single" w:sz="8" w:space="0" w:color="auto"/>
              <w:bottom w:val="single" w:sz="8" w:space="0" w:color="auto"/>
              <w:right w:val="single" w:sz="4" w:space="0" w:color="auto"/>
            </w:tcBorders>
            <w:shd w:val="clear" w:color="000000" w:fill="00B0F0"/>
            <w:noWrap/>
            <w:vAlign w:val="center"/>
            <w:hideMark/>
          </w:tcPr>
          <w:p w14:paraId="5682E2DF"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b/>
                <w:bCs/>
                <w:sz w:val="24"/>
                <w:szCs w:val="24"/>
              </w:rPr>
              <w:t>9.</w:t>
            </w:r>
          </w:p>
        </w:tc>
        <w:tc>
          <w:tcPr>
            <w:tcW w:w="2827" w:type="pct"/>
            <w:tcBorders>
              <w:top w:val="nil"/>
              <w:left w:val="nil"/>
              <w:bottom w:val="single" w:sz="8" w:space="0" w:color="auto"/>
              <w:right w:val="single" w:sz="4" w:space="0" w:color="auto"/>
            </w:tcBorders>
            <w:shd w:val="clear" w:color="000000" w:fill="00B0F0"/>
            <w:noWrap/>
            <w:vAlign w:val="center"/>
            <w:hideMark/>
          </w:tcPr>
          <w:p w14:paraId="764679F9" w14:textId="77777777" w:rsidR="003F10C2" w:rsidRPr="003F10C2" w:rsidRDefault="003F10C2" w:rsidP="0012730F">
            <w:pPr>
              <w:spacing w:after="120" w:line="240" w:lineRule="auto"/>
              <w:jc w:val="both"/>
              <w:rPr>
                <w:rFonts w:ascii="Trebuchet MS" w:hAnsi="Trebuchet MS"/>
                <w:b/>
                <w:bCs/>
                <w:color w:val="000000"/>
                <w:sz w:val="24"/>
                <w:szCs w:val="24"/>
              </w:rPr>
            </w:pPr>
            <w:r w:rsidRPr="003F10C2">
              <w:rPr>
                <w:rFonts w:ascii="Trebuchet MS" w:hAnsi="Trebuchet MS"/>
                <w:b/>
                <w:bCs/>
                <w:color w:val="000000"/>
                <w:sz w:val="24"/>
                <w:szCs w:val="24"/>
              </w:rPr>
              <w:t>Servicii de punere în producție</w:t>
            </w:r>
          </w:p>
        </w:tc>
        <w:tc>
          <w:tcPr>
            <w:tcW w:w="393" w:type="pct"/>
            <w:tcBorders>
              <w:top w:val="nil"/>
              <w:left w:val="nil"/>
              <w:bottom w:val="single" w:sz="8" w:space="0" w:color="auto"/>
              <w:right w:val="single" w:sz="4" w:space="0" w:color="auto"/>
            </w:tcBorders>
            <w:shd w:val="clear" w:color="000000" w:fill="00B0F0"/>
            <w:vAlign w:val="center"/>
            <w:hideMark/>
          </w:tcPr>
          <w:p w14:paraId="08C2340E"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pachet</w:t>
            </w:r>
          </w:p>
        </w:tc>
        <w:tc>
          <w:tcPr>
            <w:tcW w:w="419" w:type="pct"/>
            <w:tcBorders>
              <w:top w:val="nil"/>
              <w:left w:val="nil"/>
              <w:bottom w:val="single" w:sz="8" w:space="0" w:color="auto"/>
              <w:right w:val="single" w:sz="4" w:space="0" w:color="auto"/>
            </w:tcBorders>
            <w:shd w:val="clear" w:color="000000" w:fill="00B0F0"/>
            <w:noWrap/>
            <w:vAlign w:val="center"/>
            <w:hideMark/>
          </w:tcPr>
          <w:p w14:paraId="1D53B476" w14:textId="77777777" w:rsidR="003F10C2" w:rsidRPr="003F10C2" w:rsidRDefault="003F10C2" w:rsidP="0012730F">
            <w:pPr>
              <w:spacing w:after="120" w:line="240" w:lineRule="auto"/>
              <w:jc w:val="center"/>
              <w:rPr>
                <w:rFonts w:ascii="Trebuchet MS" w:hAnsi="Trebuchet MS"/>
                <w:sz w:val="24"/>
                <w:szCs w:val="24"/>
              </w:rPr>
            </w:pPr>
            <w:r w:rsidRPr="003F10C2">
              <w:rPr>
                <w:rFonts w:ascii="Trebuchet MS" w:hAnsi="Trebuchet MS"/>
                <w:sz w:val="24"/>
                <w:szCs w:val="24"/>
              </w:rPr>
              <w:t>1</w:t>
            </w:r>
          </w:p>
        </w:tc>
        <w:tc>
          <w:tcPr>
            <w:tcW w:w="405" w:type="pct"/>
            <w:tcBorders>
              <w:top w:val="nil"/>
              <w:left w:val="nil"/>
              <w:bottom w:val="single" w:sz="8" w:space="0" w:color="auto"/>
              <w:right w:val="single" w:sz="4" w:space="0" w:color="auto"/>
            </w:tcBorders>
            <w:shd w:val="clear" w:color="000000" w:fill="00B0F0"/>
            <w:noWrap/>
            <w:vAlign w:val="center"/>
            <w:hideMark/>
          </w:tcPr>
          <w:p w14:paraId="2F3ECF43" w14:textId="77777777" w:rsidR="003F10C2" w:rsidRPr="003F10C2" w:rsidRDefault="003F10C2" w:rsidP="0012730F">
            <w:pPr>
              <w:spacing w:after="120" w:line="240" w:lineRule="auto"/>
              <w:jc w:val="both"/>
              <w:rPr>
                <w:rFonts w:ascii="Trebuchet MS" w:hAnsi="Trebuchet MS"/>
                <w:sz w:val="24"/>
                <w:szCs w:val="24"/>
              </w:rPr>
            </w:pPr>
            <w:r w:rsidRPr="003F10C2">
              <w:rPr>
                <w:rFonts w:ascii="Trebuchet MS" w:hAnsi="Trebuchet MS"/>
                <w:sz w:val="24"/>
                <w:szCs w:val="24"/>
              </w:rPr>
              <w:t>... </w:t>
            </w:r>
          </w:p>
        </w:tc>
        <w:tc>
          <w:tcPr>
            <w:tcW w:w="556" w:type="pct"/>
            <w:tcBorders>
              <w:top w:val="nil"/>
              <w:left w:val="single" w:sz="4" w:space="0" w:color="auto"/>
              <w:bottom w:val="single" w:sz="8" w:space="0" w:color="auto"/>
              <w:right w:val="single" w:sz="8" w:space="0" w:color="auto"/>
            </w:tcBorders>
            <w:shd w:val="clear" w:color="000000" w:fill="FFFF00"/>
            <w:noWrap/>
            <w:vAlign w:val="center"/>
            <w:hideMark/>
          </w:tcPr>
          <w:p w14:paraId="17A20041" w14:textId="77777777" w:rsidR="003F10C2" w:rsidRPr="003F10C2" w:rsidRDefault="003F10C2" w:rsidP="0012730F">
            <w:pPr>
              <w:spacing w:after="120" w:line="240" w:lineRule="auto"/>
              <w:jc w:val="both"/>
              <w:rPr>
                <w:rFonts w:ascii="Trebuchet MS" w:hAnsi="Trebuchet MS"/>
                <w:b/>
                <w:bCs/>
                <w:sz w:val="24"/>
                <w:szCs w:val="24"/>
              </w:rPr>
            </w:pPr>
            <w:r w:rsidRPr="003F10C2">
              <w:rPr>
                <w:rFonts w:ascii="Trebuchet MS" w:hAnsi="Trebuchet MS"/>
                <w:sz w:val="24"/>
                <w:szCs w:val="24"/>
              </w:rPr>
              <w:t>... </w:t>
            </w:r>
          </w:p>
        </w:tc>
      </w:tr>
    </w:tbl>
    <w:p w14:paraId="7A1065D6" w14:textId="77777777" w:rsidR="003F10C2" w:rsidRPr="003F10C2" w:rsidRDefault="003F10C2" w:rsidP="0012730F">
      <w:pPr>
        <w:spacing w:after="120" w:line="240" w:lineRule="auto"/>
        <w:jc w:val="both"/>
        <w:rPr>
          <w:rFonts w:ascii="Trebuchet MS" w:hAnsi="Trebuchet MS"/>
        </w:rPr>
      </w:pPr>
    </w:p>
    <w:p w14:paraId="3326D696" w14:textId="77777777" w:rsidR="003F10C2" w:rsidRPr="003F10C2" w:rsidRDefault="003F10C2" w:rsidP="0012730F">
      <w:pPr>
        <w:spacing w:after="120" w:line="240" w:lineRule="auto"/>
        <w:jc w:val="both"/>
        <w:rPr>
          <w:rFonts w:ascii="Trebuchet MS" w:hAnsi="Trebuchet MS"/>
        </w:rPr>
      </w:pPr>
    </w:p>
    <w:p w14:paraId="31A45DED" w14:textId="77777777" w:rsidR="003F10C2" w:rsidRPr="003F10C2" w:rsidRDefault="003F10C2" w:rsidP="0012730F">
      <w:pPr>
        <w:spacing w:after="120" w:line="240" w:lineRule="auto"/>
        <w:jc w:val="both"/>
        <w:rPr>
          <w:rFonts w:ascii="Trebuchet MS" w:hAnsi="Trebuchet MS"/>
        </w:rPr>
      </w:pPr>
    </w:p>
    <w:p w14:paraId="5561CD6D" w14:textId="77777777" w:rsidR="003F10C2" w:rsidRPr="003F10C2" w:rsidRDefault="003F10C2" w:rsidP="0012730F">
      <w:pPr>
        <w:spacing w:after="120" w:line="240" w:lineRule="auto"/>
        <w:jc w:val="both"/>
        <w:rPr>
          <w:rFonts w:ascii="Trebuchet MS" w:hAnsi="Trebuchet MS"/>
        </w:rPr>
        <w:sectPr w:rsidR="003F10C2" w:rsidRPr="003F10C2" w:rsidSect="003F10C2">
          <w:pgSz w:w="16838" w:h="11906" w:orient="landscape" w:code="9"/>
          <w:pgMar w:top="1440" w:right="1440" w:bottom="1440" w:left="1440" w:header="706" w:footer="706" w:gutter="0"/>
          <w:cols w:space="708"/>
          <w:docGrid w:linePitch="360"/>
        </w:sectPr>
      </w:pPr>
    </w:p>
    <w:p w14:paraId="65C57B0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4.2.</w:t>
      </w:r>
      <w:r w:rsidRPr="003F10C2">
        <w:rPr>
          <w:rFonts w:ascii="Trebuchet MS" w:hAnsi="Trebuchet MS"/>
        </w:rPr>
        <w:tab/>
        <w:t>Prețul Contractului este ferm și nu se ajustează din punct de vedere economic, astfel cum este stabilit prin prezentul Contract și în condițiile prevăzute în mod expres de Lege.</w:t>
      </w:r>
    </w:p>
    <w:p w14:paraId="03859F66"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5.</w:t>
      </w:r>
      <w:r w:rsidRPr="003F10C2">
        <w:rPr>
          <w:rFonts w:ascii="Trebuchet MS" w:hAnsi="Trebuchet MS"/>
          <w:b/>
          <w:bCs/>
        </w:rPr>
        <w:tab/>
        <w:t xml:space="preserve">  Modalități/condiții de plată</w:t>
      </w:r>
    </w:p>
    <w:p w14:paraId="3840CA2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5.1.</w:t>
      </w:r>
      <w:r w:rsidRPr="003F10C2">
        <w:rPr>
          <w:rFonts w:ascii="Trebuchet MS" w:hAnsi="Trebuchet MS"/>
        </w:rPr>
        <w:tab/>
        <w:t xml:space="preserve">Plățile care urmează a fi realizate în cadrul Contractului se vor efectua eșalonat, în conformitate cu un grafic de plăți care va fi validat împreună cu Achizitorul la momentul semnării contractului. Acest grafic, ce va constitui anexă la contract, va fi întocmit pe baza graficului fizic și valoric de plăți prezentat în ofertă și va reflecta plăți etapizate, aferente livrabilelor aprobate de Achizitor. </w:t>
      </w:r>
    </w:p>
    <w:p w14:paraId="2898C3B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5.2.</w:t>
      </w:r>
      <w:r w:rsidRPr="003F10C2">
        <w:rPr>
          <w:rFonts w:ascii="Trebuchet MS" w:hAnsi="Trebuchet MS"/>
        </w:rPr>
        <w:tab/>
        <w:t xml:space="preserve">Documentele justificative pe baza cărora se vor realiza plățile către prestator sunt: </w:t>
      </w:r>
    </w:p>
    <w:p w14:paraId="0799132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w:t>
      </w:r>
      <w:r w:rsidRPr="003F10C2">
        <w:rPr>
          <w:rFonts w:ascii="Trebuchet MS" w:hAnsi="Trebuchet MS"/>
        </w:rPr>
        <w:tab/>
        <w:t>Factura fiscală, emisă și transmisă prin sistemul național privind factura electronică RO e-Factura, conform prevederilor O.G. nr. 120/2021 și legislației fiscale în vigoare;</w:t>
      </w:r>
    </w:p>
    <w:p w14:paraId="167FB60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Procesul verbal de recepție/acceptanță parțială (provizorie).</w:t>
      </w:r>
    </w:p>
    <w:p w14:paraId="3C77DB2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5.3.</w:t>
      </w:r>
      <w:r w:rsidRPr="003F10C2">
        <w:rPr>
          <w:rFonts w:ascii="Trebuchet MS" w:hAnsi="Trebuchet MS"/>
        </w:rPr>
        <w:tab/>
        <w:t>Facturile vor fi emise doar după emiterea, de către Achizitor, a Procesului verbal de recepție/acceptanță parțială (provizorie) aferent, care confirmă îndeplinirea tuturor obligațiilor contractuale aferente etapei respective și aprobării fără obiecțiuni a livrabilului de către Achizitor, în condițiile caietului de sarcini – Anexa nr. I la Contract.</w:t>
      </w:r>
    </w:p>
    <w:p w14:paraId="5D1E42A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5.4.</w:t>
      </w:r>
      <w:r w:rsidRPr="003F10C2">
        <w:rPr>
          <w:rFonts w:ascii="Trebuchet MS" w:hAnsi="Trebuchet MS"/>
        </w:rPr>
        <w:tab/>
        <w:t>Plățile se vor efectua în termen de 30 de zile de la data înregistrării facturii în Spațiul Privat Virtual (SPV), în lei, în contul de trezorerie indicat de prestator, în conformitate cu legislația fiscală și financiară în vigoare.</w:t>
      </w:r>
    </w:p>
    <w:p w14:paraId="6CEED27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5.5.</w:t>
      </w:r>
      <w:r w:rsidRPr="003F10C2">
        <w:rPr>
          <w:rFonts w:ascii="Trebuchet MS" w:hAnsi="Trebuchet MS"/>
        </w:rPr>
        <w:tab/>
        <w:t>Plata taxei pe valoare adăugată se va face la cota TVA prevăzută de legislația în vigoare la data facturării.</w:t>
      </w:r>
    </w:p>
    <w:p w14:paraId="210CC6A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5.6.</w:t>
      </w:r>
      <w:r w:rsidRPr="003F10C2">
        <w:rPr>
          <w:rFonts w:ascii="Trebuchet MS" w:hAnsi="Trebuchet MS"/>
        </w:rPr>
        <w:tab/>
        <w:t>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22D706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5.7.</w:t>
      </w:r>
      <w:r w:rsidRPr="003F10C2">
        <w:rPr>
          <w:rFonts w:ascii="Trebuchet MS" w:hAnsi="Trebuchet MS"/>
        </w:rPr>
        <w:tab/>
        <w:t>Obligația Achizitorului de a plăti contravaloarea serviciilor prestate și/sau produselor furnizate de către Prestator subzistă și după încetarea prezentului Contract, indiferent de cauza încetării (ajungere la termen, reziliere, denunțare unilaterală, imposibilitate fortuită de executare sau orice altă cauză).</w:t>
      </w:r>
    </w:p>
    <w:p w14:paraId="243DC55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5.8.</w:t>
      </w:r>
      <w:r w:rsidRPr="003F10C2">
        <w:rPr>
          <w:rFonts w:ascii="Trebuchet MS" w:hAnsi="Trebuchet MS"/>
        </w:rPr>
        <w:tab/>
        <w:t>Nu se vor efectua plăți în avans în cadrul prezentului Contract, plata contravalorii serviciilor urmând a fi realizată exclusiv după prestarea acestora și recepția lor de către Achizitor.</w:t>
      </w:r>
    </w:p>
    <w:p w14:paraId="49246C78"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6.</w:t>
      </w:r>
      <w:r w:rsidRPr="003F10C2">
        <w:rPr>
          <w:rFonts w:ascii="Trebuchet MS" w:hAnsi="Trebuchet MS"/>
          <w:b/>
          <w:bCs/>
        </w:rPr>
        <w:tab/>
        <w:t>Durata contractului</w:t>
      </w:r>
    </w:p>
    <w:p w14:paraId="156205B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6.1.</w:t>
      </w:r>
      <w:r w:rsidRPr="003F10C2">
        <w:rPr>
          <w:rFonts w:ascii="Trebuchet MS" w:hAnsi="Trebuchet MS"/>
        </w:rPr>
        <w:tab/>
        <w:t>Prezentul contract intră în vigoare la data semnării acestuia de către ambele părți.</w:t>
      </w:r>
    </w:p>
    <w:p w14:paraId="6C83352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6.2.</w:t>
      </w:r>
      <w:r w:rsidRPr="003F10C2">
        <w:rPr>
          <w:rFonts w:ascii="Trebuchet MS" w:hAnsi="Trebuchet MS"/>
        </w:rPr>
        <w:tab/>
        <w:t xml:space="preserve">Durata prezentului Contract este de [număr luni/zile în cifre]([număr luni/zile în litere]) luni/zile, începând de la data intrării în vigoare, respectiv din data [data intrării în vigoare a Contractului] până pe data [data încetării Contractului]. </w:t>
      </w:r>
    </w:p>
    <w:p w14:paraId="6EB26B35"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7.</w:t>
      </w:r>
      <w:r w:rsidRPr="003F10C2">
        <w:rPr>
          <w:rFonts w:ascii="Trebuchet MS" w:hAnsi="Trebuchet MS"/>
          <w:b/>
          <w:bCs/>
        </w:rPr>
        <w:tab/>
        <w:t>Documentele Contractului</w:t>
      </w:r>
    </w:p>
    <w:p w14:paraId="4DC7D5A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7.1.</w:t>
      </w:r>
      <w:r w:rsidRPr="003F10C2">
        <w:rPr>
          <w:rFonts w:ascii="Trebuchet MS" w:hAnsi="Trebuchet MS"/>
        </w:rPr>
        <w:tab/>
        <w:t>Documentele care alcătuiesc Contractul sunt următoarele:</w:t>
      </w:r>
    </w:p>
    <w:p w14:paraId="065B4CC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w:t>
      </w:r>
      <w:r w:rsidRPr="003F10C2">
        <w:rPr>
          <w:rFonts w:ascii="Trebuchet MS" w:hAnsi="Trebuchet MS"/>
        </w:rPr>
        <w:tab/>
        <w:t>Caietul de sarcini al achiziției, inclusiv clarificările și/sau măsurile de remediere aduse până la depunerea ofertelor, dacă este cazul - Anexa nr. I;</w:t>
      </w:r>
    </w:p>
    <w:p w14:paraId="779DD04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Propunerea tehnică - Anexa nr. II;</w:t>
      </w:r>
    </w:p>
    <w:p w14:paraId="7C4C070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w:t>
      </w:r>
      <w:r w:rsidRPr="003F10C2">
        <w:rPr>
          <w:rFonts w:ascii="Trebuchet MS" w:hAnsi="Trebuchet MS"/>
        </w:rPr>
        <w:tab/>
        <w:t>Propunerea financiară - Anexa nr. III;</w:t>
      </w:r>
    </w:p>
    <w:p w14:paraId="0BB6DCF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d)</w:t>
      </w:r>
      <w:r w:rsidRPr="003F10C2">
        <w:rPr>
          <w:rFonts w:ascii="Trebuchet MS" w:hAnsi="Trebuchet MS"/>
        </w:rPr>
        <w:tab/>
        <w:t>Graficul de plăți - Anexa nr. IV;</w:t>
      </w:r>
    </w:p>
    <w:p w14:paraId="014854A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e)</w:t>
      </w:r>
      <w:r w:rsidRPr="003F10C2">
        <w:rPr>
          <w:rFonts w:ascii="Trebuchet MS" w:hAnsi="Trebuchet MS"/>
        </w:rPr>
        <w:tab/>
        <w:t>Garanția de bună execuție a contractului - Anexa nr. V;</w:t>
      </w:r>
    </w:p>
    <w:p w14:paraId="4EE3C7A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f)</w:t>
      </w:r>
      <w:r w:rsidRPr="003F10C2">
        <w:rPr>
          <w:rFonts w:ascii="Trebuchet MS" w:hAnsi="Trebuchet MS"/>
        </w:rPr>
        <w:tab/>
        <w:t>Angajamentul ferm, daca este cazul - Anexa nr. VI;</w:t>
      </w:r>
    </w:p>
    <w:p w14:paraId="13704F9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g)</w:t>
      </w:r>
      <w:r w:rsidRPr="003F10C2">
        <w:rPr>
          <w:rFonts w:ascii="Trebuchet MS" w:hAnsi="Trebuchet MS"/>
        </w:rPr>
        <w:tab/>
        <w:t>Acordul de Asociere, daca este cazul - Anexa nr. VII;</w:t>
      </w:r>
    </w:p>
    <w:p w14:paraId="5CF53A0B" w14:textId="77777777" w:rsidR="003F10C2" w:rsidRDefault="003F10C2" w:rsidP="0012730F">
      <w:pPr>
        <w:spacing w:after="120" w:line="240" w:lineRule="auto"/>
        <w:jc w:val="both"/>
        <w:rPr>
          <w:rFonts w:ascii="Trebuchet MS" w:hAnsi="Trebuchet MS"/>
        </w:rPr>
      </w:pPr>
      <w:r w:rsidRPr="003F10C2">
        <w:rPr>
          <w:rFonts w:ascii="Trebuchet MS" w:hAnsi="Trebuchet MS"/>
        </w:rPr>
        <w:t>h)</w:t>
      </w:r>
      <w:r w:rsidRPr="003F10C2">
        <w:rPr>
          <w:rFonts w:ascii="Trebuchet MS" w:hAnsi="Trebuchet MS"/>
        </w:rPr>
        <w:tab/>
        <w:t>Acordul de subcontractare, daca este cazul - Anexa nr. VIII;</w:t>
      </w:r>
    </w:p>
    <w:p w14:paraId="65DB2293" w14:textId="77777777" w:rsidR="003F10C2" w:rsidRDefault="003F10C2" w:rsidP="0012730F">
      <w:pPr>
        <w:spacing w:after="120" w:line="240" w:lineRule="auto"/>
        <w:jc w:val="both"/>
        <w:rPr>
          <w:rFonts w:ascii="Trebuchet MS" w:hAnsi="Trebuchet MS"/>
        </w:rPr>
      </w:pPr>
    </w:p>
    <w:p w14:paraId="6ECE2D1E" w14:textId="46C099DA"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8.</w:t>
      </w:r>
      <w:r w:rsidRPr="003F10C2">
        <w:rPr>
          <w:rFonts w:ascii="Trebuchet MS" w:hAnsi="Trebuchet MS"/>
          <w:b/>
          <w:bCs/>
        </w:rPr>
        <w:tab/>
        <w:t>Ordinea de precedență</w:t>
      </w:r>
    </w:p>
    <w:p w14:paraId="76A5BEC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8.1.</w:t>
      </w:r>
      <w:r w:rsidRPr="003F10C2">
        <w:rPr>
          <w:rFonts w:ascii="Trebuchet MS" w:hAnsi="Trebuchet MS"/>
        </w:rPr>
        <w:tab/>
        <w:t>În cazul oricărei contradicții între documentele prevăzute la art. 7 din prezentul Contract, prevederile acestora vor fi aplicate în ordinea de precedență stabilită conform succesiunii documentelor enumerate mai sus.</w:t>
      </w:r>
    </w:p>
    <w:p w14:paraId="4F949AE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8.2.</w:t>
      </w:r>
      <w:r w:rsidRPr="003F10C2">
        <w:rPr>
          <w:rFonts w:ascii="Trebuchet MS" w:hAnsi="Trebuchet MS"/>
        </w:rPr>
        <w:tab/>
        <w:t>În cazul în care pe parcursul îndeplinirii prezentului Contract, se constată faptul că anumite elemente ale propunerii tehnice – Anexa nr. II sunt inferioare sau nu corespund cerințelor prevăzute în caietul de sarcini – Anexa nr. I, prevalează prevederile caietului de sarcini – Anexa nr. I.</w:t>
      </w:r>
    </w:p>
    <w:p w14:paraId="6F091540" w14:textId="77777777" w:rsidR="003F10C2" w:rsidRDefault="003F10C2" w:rsidP="0012730F">
      <w:pPr>
        <w:spacing w:after="120" w:line="240" w:lineRule="auto"/>
        <w:jc w:val="both"/>
        <w:rPr>
          <w:rFonts w:ascii="Trebuchet MS" w:hAnsi="Trebuchet MS"/>
        </w:rPr>
      </w:pPr>
    </w:p>
    <w:p w14:paraId="21342956" w14:textId="07A8BA8B"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9.</w:t>
      </w:r>
      <w:r w:rsidRPr="003F10C2">
        <w:rPr>
          <w:rFonts w:ascii="Trebuchet MS" w:hAnsi="Trebuchet MS"/>
          <w:b/>
          <w:bCs/>
        </w:rPr>
        <w:tab/>
        <w:t>Cesiunea</w:t>
      </w:r>
    </w:p>
    <w:p w14:paraId="6922914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9.1.</w:t>
      </w:r>
      <w:r w:rsidRPr="003F10C2">
        <w:rPr>
          <w:rFonts w:ascii="Trebuchet MS" w:hAnsi="Trebuchet MS"/>
        </w:rPr>
        <w:tab/>
        <w:t xml:space="preserve">Prestatorul poate cesiona, total sau parțial, drepturile și obligațiile născute din acest Contract numai cu acordul prealabil în scris al Achizitorului și în condițiile Legii nr. 98/2016. </w:t>
      </w:r>
    </w:p>
    <w:p w14:paraId="6E2CEE4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9.2.</w:t>
      </w:r>
      <w:r w:rsidRPr="003F10C2">
        <w:rPr>
          <w:rFonts w:ascii="Trebuchet MS" w:hAnsi="Trebuchet MS"/>
        </w:rPr>
        <w:tab/>
        <w:t>Cesiunea nu va exonera Prestatorul de nicio responsabilitate privind garanția sau orice alte obligații asumate prin contract.</w:t>
      </w:r>
    </w:p>
    <w:p w14:paraId="4CBDA8D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9.3.</w:t>
      </w:r>
      <w:r w:rsidRPr="003F10C2">
        <w:rPr>
          <w:rFonts w:ascii="Trebuchet MS" w:hAnsi="Trebuchet MS"/>
        </w:rPr>
        <w:tab/>
        <w:t xml:space="preserve">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Achizitorului. În astfel de cazuri, prestatorul trebuie să furnizeze Achizitorului informații cu privire la identitatea entității căreia îi cesionează drepturile. </w:t>
      </w:r>
    </w:p>
    <w:p w14:paraId="2303A0A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9.4.</w:t>
      </w:r>
      <w:r w:rsidRPr="003F10C2">
        <w:rPr>
          <w:rFonts w:ascii="Trebuchet MS" w:hAnsi="Trebuchet MS"/>
        </w:rPr>
        <w:tab/>
        <w:t>Orice drepturi și/sau obligații ale Prestatorului care sunt cesionate, transferate sau înstrăinate, în tot sau în parte, fără acordul prealabil, expres și scris al Achizitorului, nu vor produce efecte juridice și nu vor fi opozabile Achizitorului.</w:t>
      </w:r>
    </w:p>
    <w:p w14:paraId="5D37820E" w14:textId="77777777" w:rsidR="003F10C2" w:rsidRPr="003F10C2" w:rsidRDefault="003F10C2" w:rsidP="0012730F">
      <w:pPr>
        <w:spacing w:after="120" w:line="240" w:lineRule="auto"/>
        <w:jc w:val="both"/>
        <w:rPr>
          <w:rFonts w:ascii="Trebuchet MS" w:hAnsi="Trebuchet MS"/>
          <w:b/>
          <w:bCs/>
        </w:rPr>
      </w:pPr>
    </w:p>
    <w:p w14:paraId="35854D4C"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10.</w:t>
      </w:r>
      <w:r w:rsidRPr="003F10C2">
        <w:rPr>
          <w:rFonts w:ascii="Trebuchet MS" w:hAnsi="Trebuchet MS"/>
          <w:b/>
          <w:bCs/>
        </w:rPr>
        <w:tab/>
        <w:t>Subcontractarea, dacă este cazul</w:t>
      </w:r>
    </w:p>
    <w:p w14:paraId="55F319E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10.1.</w:t>
      </w:r>
      <w:r w:rsidRPr="003F10C2">
        <w:rPr>
          <w:rFonts w:ascii="Trebuchet MS" w:hAnsi="Trebuchet MS"/>
        </w:rPr>
        <w:tab/>
        <w:t>Orice înțelegere scrisă prin care Prestatorul încredințează parte din realizarea prezentului Contract către un terț este considerată a fi un Contract de Subcontractare.</w:t>
      </w:r>
    </w:p>
    <w:p w14:paraId="6A357CB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10.2.</w:t>
      </w:r>
      <w:r w:rsidRPr="003F10C2">
        <w:rPr>
          <w:rFonts w:ascii="Trebuchet MS" w:hAnsi="Trebuchet MS"/>
        </w:rPr>
        <w:tab/>
        <w:t xml:space="preserve">Prestatorul are dreptul de a subcontracta orice parte a prezentului contract și/sau poate schimba subcontractantul/subcontractanții specificat/specificați în propunerea tehnică numai cu acordul prealabil, scris, al Achizitorului și în condițiile prevăzute de lege. </w:t>
      </w:r>
    </w:p>
    <w:p w14:paraId="20FE9BD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10.3.</w:t>
      </w:r>
      <w:r w:rsidRPr="003F10C2">
        <w:rPr>
          <w:rFonts w:ascii="Trebuchet MS" w:hAnsi="Trebuchet MS"/>
        </w:rPr>
        <w:tab/>
        <w:t xml:space="preserve">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 </w:t>
      </w:r>
    </w:p>
    <w:p w14:paraId="62ACC69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10.4.</w:t>
      </w:r>
      <w:r w:rsidRPr="003F10C2">
        <w:rPr>
          <w:rFonts w:ascii="Trebuchet MS" w:hAnsi="Trebuchet MS"/>
        </w:rPr>
        <w:tab/>
        <w:t xml:space="preserve">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w:t>
      </w:r>
      <w:r w:rsidRPr="003F10C2">
        <w:rPr>
          <w:rFonts w:ascii="Trebuchet MS" w:hAnsi="Trebuchet MS"/>
        </w:rPr>
        <w:lastRenderedPageBreak/>
        <w:t>Subcontractare. Solicitarea în scris în vederea obținerii aprobării Achizitorului privind implicarea de noi Subcontractanți se realizează cu cel puțin 10 (zece) zile înainte de momentul începerii activității în care noul Subcontractant urmează să fie implicat, și numai după ce Prestatorul a efectuat el însuși o verificare prealabilă a Subcontractantului ce urmează a fi propus, prin raportare la caracteristicile Serviciilor care urmează a fi subcontractate, motivele legale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trebuie acordată de Achizitor, avându-se în vedere, cel puțin: caracteristicile Serviciilor care urmează a fi subcontractate, motivele legale de excludere aplicabile Subcontractantului precum și Declarația pe propria răspundere prin care noul Subcontractant/noii Subcontractanți își asumă respectarea prevederilor Caietului de Sarcini și a Propunerii Tehnice depuse de Prestator la Ofertă, pentru activitatea/activitățile subcontractate și informațiile prezentate de Contractant privind capacitatea Subcontractantului propus pentru îndeplinirea obiectului Contractului de Subcontractare, inclusiv resursele de care acesta dispune. Orice Subcontractant propus și aflat în situațiile de excludere este respins de Achizitor.</w:t>
      </w:r>
    </w:p>
    <w:p w14:paraId="194B800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10.5.</w:t>
      </w:r>
      <w:r w:rsidRPr="003F10C2">
        <w:rPr>
          <w:rFonts w:ascii="Trebuchet MS" w:hAnsi="Trebuchet MS"/>
        </w:rPr>
        <w:tab/>
        <w:t xml:space="preserve">Achizitorul notifică Prestatorului decizia sa cu privire la înlocuirea unui Subcontractant/implicarea unui nou Subcontractant în termen de 5 (cinci) zile de la data primirii notificării sau a oricăror documente și informații ce pot fi solicitate de Achizitor Contractantului în legătură cu capacitatea Subcontractantului propus pentru îndeplinirea obiectului Contractului de Subcontractare, inclusiv resursele de care acesta dispune. Achizitorul va motiva decizia sa în cazul respingerii aprobării. </w:t>
      </w:r>
    </w:p>
    <w:p w14:paraId="007A3E1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10.6.</w:t>
      </w:r>
      <w:r w:rsidRPr="003F10C2">
        <w:rPr>
          <w:rFonts w:ascii="Trebuchet MS" w:hAnsi="Trebuchet MS"/>
        </w:rPr>
        <w:tab/>
        <w:t xml:space="preserve">Prestatorul se obligă să încheie Contracte de Subcontractare doar cu Subcontractanții care sunt de acord cu obligațiile Contractuale asumate de către Prestator prin prezentul Contract. </w:t>
      </w:r>
    </w:p>
    <w:p w14:paraId="6CADCEA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10.7.</w:t>
      </w:r>
      <w:r w:rsidRPr="003F10C2">
        <w:rPr>
          <w:rFonts w:ascii="Trebuchet MS" w:hAnsi="Trebuchet MS"/>
        </w:rPr>
        <w:tab/>
        <w:t xml:space="preserve">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Contractului sau a angajării de către Prestator a unor Subcontractanți pentru anumite părți din Contract nu eliberează Contractantul de niciuna dintre obligațiile sale din Contract. </w:t>
      </w:r>
    </w:p>
    <w:p w14:paraId="62DCC62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10.8.</w:t>
      </w:r>
      <w:r w:rsidRPr="003F10C2">
        <w:rPr>
          <w:rFonts w:ascii="Trebuchet MS" w:hAnsi="Trebuchet MS"/>
        </w:rPr>
        <w:tab/>
        <w:t xml:space="preserve">În cazul în care un Subcontractant nu reușește să își respecte obligațiile Contractuale, Achizitorul poate solicita Prestatorului fie să înlocuiască respectivul Subcontractant cu un alt Subcontractant, care să dețină calificările și experiența solicitate de către Achizitor, fie să preia el însuși partea din Contract care a fost subcontractată. </w:t>
      </w:r>
    </w:p>
    <w:p w14:paraId="4AAA156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10.9.</w:t>
      </w:r>
      <w:r w:rsidRPr="003F10C2">
        <w:rPr>
          <w:rFonts w:ascii="Trebuchet MS" w:hAnsi="Trebuchet MS"/>
        </w:rPr>
        <w:tab/>
        <w:t xml:space="preserve">Partea/părțile din Contract încredințată/încredințate unui Subcontractant de Prestator nu poate/pot fi încredințate unor terțe părți de către Subcontractant. </w:t>
      </w:r>
    </w:p>
    <w:p w14:paraId="7A036DA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10.10.</w:t>
      </w:r>
      <w:r w:rsidRPr="003F10C2">
        <w:rPr>
          <w:rFonts w:ascii="Trebuchet MS" w:hAnsi="Trebuchet MS"/>
        </w:rPr>
        <w:tab/>
        <w:t xml:space="preserve">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rezilierea Contractului și obținerea de despăgubiri din partea Prestatorului. </w:t>
      </w:r>
    </w:p>
    <w:p w14:paraId="5699B757" w14:textId="77777777" w:rsidR="003F10C2" w:rsidRDefault="003F10C2" w:rsidP="0012730F">
      <w:pPr>
        <w:spacing w:after="120" w:line="240" w:lineRule="auto"/>
        <w:jc w:val="both"/>
        <w:rPr>
          <w:rFonts w:ascii="Trebuchet MS" w:hAnsi="Trebuchet MS"/>
        </w:rPr>
      </w:pPr>
    </w:p>
    <w:p w14:paraId="3CAE5499" w14:textId="4A811F4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11.</w:t>
      </w:r>
      <w:r w:rsidRPr="003F10C2">
        <w:rPr>
          <w:rFonts w:ascii="Trebuchet MS" w:hAnsi="Trebuchet MS"/>
          <w:b/>
          <w:bCs/>
        </w:rPr>
        <w:tab/>
        <w:t>Asocierea de operatori economici, dacă este cazul</w:t>
      </w:r>
    </w:p>
    <w:p w14:paraId="06F03DA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11.1.</w:t>
      </w:r>
      <w:r w:rsidRPr="003F10C2">
        <w:rPr>
          <w:rFonts w:ascii="Trebuchet MS" w:hAnsi="Trebuchet MS"/>
        </w:rPr>
        <w:tab/>
        <w:t xml:space="preserve">În cazul în care Prestatorul este, potrivit Legii, o asociere formată din două sau mai multe persoane: </w:t>
      </w:r>
    </w:p>
    <w:p w14:paraId="497957B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i.</w:t>
      </w:r>
      <w:r w:rsidRPr="003F10C2">
        <w:rPr>
          <w:rFonts w:ascii="Trebuchet MS" w:hAnsi="Trebuchet MS"/>
        </w:rPr>
        <w:tab/>
        <w:t xml:space="preserve">Fiecare și toate aceste persoane sunt responsabile individual și în solidar față de Achizitor, fiind considerate ca având obligații comune și individuale pentru realizarea Contractului. </w:t>
      </w:r>
    </w:p>
    <w:p w14:paraId="4F2664C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ii.</w:t>
      </w:r>
      <w:r w:rsidRPr="003F10C2">
        <w:rPr>
          <w:rFonts w:ascii="Trebuchet MS" w:hAnsi="Trebuchet MS"/>
        </w:rPr>
        <w:tab/>
        <w:t xml:space="preserve">Membrii asocierii înțeleg și confirmă că liderul stabilit prin acordul de asociere este desemnat de asociere să acționeze în numele său și este autorizată să angajeze asocierea în cadrul Contractului. </w:t>
      </w:r>
    </w:p>
    <w:p w14:paraId="0EF56F6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iii.</w:t>
      </w:r>
      <w:r w:rsidRPr="003F10C2">
        <w:rPr>
          <w:rFonts w:ascii="Trebuchet MS" w:hAnsi="Trebuchet MS"/>
        </w:rPr>
        <w:tab/>
        <w:t xml:space="preserve">Membrii asocierii înțeleg și confirmă că liderul asocierii este autorizat să primească Dispoziții din partea Achizitorului și să primească plata pentru și în numele persoanelor care constituie asocierea. </w:t>
      </w:r>
    </w:p>
    <w:p w14:paraId="78BF89F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iv.</w:t>
      </w:r>
      <w:r w:rsidRPr="003F10C2">
        <w:rPr>
          <w:rFonts w:ascii="Trebuchet MS" w:hAnsi="Trebuchet MS"/>
        </w:rPr>
        <w:tab/>
        <w:t>Prevederile Contractului de asociere nu sunt opozabile Achizitorului, și nu modifică, sub niciun aspect, drepturile și obligațiile părților stabilite prin prezentul Contract. Achizitorul nu are nicio obligație și nu își asumă nicio răspundere cu privire la executarea, interpretarea sau eventualele litigii izvorâte din Contractul de asociere.</w:t>
      </w:r>
    </w:p>
    <w:p w14:paraId="50871BA0" w14:textId="77777777" w:rsidR="003F10C2" w:rsidRDefault="003F10C2" w:rsidP="0012730F">
      <w:pPr>
        <w:spacing w:after="120" w:line="240" w:lineRule="auto"/>
        <w:jc w:val="both"/>
        <w:rPr>
          <w:rFonts w:ascii="Trebuchet MS" w:hAnsi="Trebuchet MS"/>
        </w:rPr>
      </w:pPr>
    </w:p>
    <w:p w14:paraId="5EC40985" w14:textId="621B688F"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12.</w:t>
      </w:r>
      <w:r w:rsidRPr="003F10C2">
        <w:rPr>
          <w:rFonts w:ascii="Trebuchet MS" w:hAnsi="Trebuchet MS"/>
          <w:b/>
          <w:bCs/>
        </w:rPr>
        <w:tab/>
        <w:t>Obligațiile Prestatorului</w:t>
      </w:r>
    </w:p>
    <w:p w14:paraId="21AE272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w:t>
      </w:r>
      <w:r w:rsidRPr="003F10C2">
        <w:rPr>
          <w:rFonts w:ascii="Trebuchet MS" w:hAnsi="Trebuchet MS"/>
        </w:rPr>
        <w:tab/>
        <w:t xml:space="preserve">Prestatorul se obligă să presteze serviciile care fac obiectul prezentului Contract la standardele și/sau performanțele prezentate în caietul de sarcini – Anexa nr. I și în propunerea tehnică – Anexa nr. II. </w:t>
      </w:r>
    </w:p>
    <w:p w14:paraId="3120FC5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12.2.</w:t>
      </w:r>
      <w:r w:rsidRPr="003F10C2">
        <w:rPr>
          <w:rFonts w:ascii="Trebuchet MS" w:hAnsi="Trebuchet MS"/>
        </w:rPr>
        <w:tab/>
        <w:t>Prestatorul se obligă să furnizeze produse noi, nefolosite, la standardele și performanțele prezentate în propunerea tehnică și în caietul de sarcini, iar în prestarea serviciilor va asigura respectarea tuturor standardelor profesionale aplicabile precum și implicarea experților așa cum s-a stabilit prin prevederile caietului de sarcini și ale ofertei tehnice a Prestatorului.</w:t>
      </w:r>
    </w:p>
    <w:p w14:paraId="597CF15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12.3.</w:t>
      </w:r>
      <w:r w:rsidRPr="003F10C2">
        <w:rPr>
          <w:rFonts w:ascii="Trebuchet MS" w:hAnsi="Trebuchet MS"/>
        </w:rPr>
        <w:tab/>
        <w:t xml:space="preserve">Prestatorul se obligă să asigure personalul conform cerințelor din caietul de sarcini – Anexa nr. I și a propunerii tehnice – Anexa nr. II. </w:t>
      </w:r>
    </w:p>
    <w:p w14:paraId="294373B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12.4.</w:t>
      </w:r>
      <w:r w:rsidRPr="003F10C2">
        <w:rPr>
          <w:rFonts w:ascii="Trebuchet MS" w:hAnsi="Trebuchet MS"/>
        </w:rPr>
        <w:tab/>
        <w:t>Orice înlocuire, pe perioada de implementare a contractului, cu privire la personalul de specialitate desemnat în cadrul ofertei, se va face cu acordul prealabil al ANSVSA, în calitate de Achizitor/Autoritate contractantă conform prevederilor art.162 din Hotărârea Guvernului nr.395/2016, cu modificările și completările ulterioare. Persoanele propuse trebuie să dețină calificările și experiența profesională cel puțin egale cu persoanele pe care le înlocuiesc. În cazul respingerii personalului propus cu rol sau nu de experți-cheie, Achizitorul notifică, în scris, motivele respingerii și termenul de prezentare a unei noi propuneri.</w:t>
      </w:r>
    </w:p>
    <w:p w14:paraId="1BBC116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12.5.</w:t>
      </w:r>
      <w:r w:rsidRPr="003F10C2">
        <w:rPr>
          <w:rFonts w:ascii="Trebuchet MS" w:hAnsi="Trebuchet MS"/>
        </w:rPr>
        <w:tab/>
        <w:t xml:space="preserve">În cazul în care Prestatorul nu este în măsură să asigure înlocuirea personalului cu rol de expert-cheie, în condițiile stipulate la art. 12.4, care să nu diminueze avantajul obținut de Prestator ca urmare a aplicării criteriului de atribuire din prezentul Contract, Achizitorul poate să decidă rezilierea Contractului, putând solicita daune/despăgubiri Prestatorului. Prestatorul răspunde pentru costurile suplimentare generate de neasigurarea și/sau de înlocuirea personalului, conform prevederilor Contractuale. </w:t>
      </w:r>
    </w:p>
    <w:p w14:paraId="18F4339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12.6.</w:t>
      </w:r>
      <w:r w:rsidRPr="003F10C2">
        <w:rPr>
          <w:rFonts w:ascii="Trebuchet MS" w:hAnsi="Trebuchet MS"/>
        </w:rPr>
        <w:tab/>
        <w:t>Prestatorul are obligația de a asigura disponibilitatea personalului, pe toată durata contractului. și are obligația de a asigura desfășurarea activităților ce fac obiectul contractului prin acoperirea cu personal specializat pe toată durata implementării contractului. Prestatorul trebuie să se asigure că, pe toată perioada de derulare a contractului, personalul principal alocat fiecărei activități îndeplinește obligațiile stabilite în sarcina acestora</w:t>
      </w:r>
    </w:p>
    <w:p w14:paraId="6B6B46B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12.7.</w:t>
      </w:r>
      <w:r w:rsidRPr="003F10C2">
        <w:rPr>
          <w:rFonts w:ascii="Trebuchet MS" w:hAnsi="Trebuchet MS"/>
        </w:rPr>
        <w:tab/>
        <w:t xml:space="preserve">Prestatorul se obligă să respecte reglementările referitoare la condițiile de muncă și protecția muncii și, după caz, standardele internaționale agreate cu privire la forța de muncă, convențiile cu privire la libertatea de asociere și negocierile colective, eliminarea </w:t>
      </w:r>
      <w:r w:rsidRPr="003F10C2">
        <w:rPr>
          <w:rFonts w:ascii="Trebuchet MS" w:hAnsi="Trebuchet MS"/>
        </w:rPr>
        <w:lastRenderedPageBreak/>
        <w:t>muncii forțate și obligatorii, eliminarea discriminării în privința angajării și ocupării forței de muncă și abolirea muncii minorilor.</w:t>
      </w:r>
    </w:p>
    <w:p w14:paraId="0D85FE0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12.8.</w:t>
      </w:r>
      <w:r w:rsidRPr="003F10C2">
        <w:rPr>
          <w:rFonts w:ascii="Trebuchet MS" w:hAnsi="Trebuchet MS"/>
        </w:rPr>
        <w:tab/>
        <w:t xml:space="preserve">Prestatorul se obligă să supravegheze prestarea serviciilor și livrarea produselor, să asigure resursele umane, materialele, instalațiile, echipamentele și orice alte asemenea, fie de natură provizorie, fie definitivă, cerute de și pentru Contract, inclusiv caietul de sarcini - Anexa nr. I, în măsura în care necesitatea asigurării acestora este prevăzută în Contract sau se poate deduce în mod rezonabil din Contract. </w:t>
      </w:r>
    </w:p>
    <w:p w14:paraId="686E468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12.9.</w:t>
      </w:r>
      <w:r w:rsidRPr="003F10C2">
        <w:rPr>
          <w:rFonts w:ascii="Trebuchet MS" w:hAnsi="Trebuchet MS"/>
        </w:rPr>
        <w:tab/>
        <w:t>Prestatorul se obligă ca pe toată durata prestării serviciilor să asigure transparența și posibilitatea de control din partea Achizitorului, inclusiv posibilitatea de solicitare a unor informații sau date de suport hârtie sau electronic suplimentare celor prevăzute în prezentul Contract, inclusiv caietul de sarcini - Anexa nr. I, dacă se va considera de către Achizitor că pot fi utile pentru buna desfășurare a contractului.</w:t>
      </w:r>
    </w:p>
    <w:p w14:paraId="69938A0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12.10.</w:t>
      </w:r>
      <w:r w:rsidRPr="003F10C2">
        <w:rPr>
          <w:rFonts w:ascii="Trebuchet MS" w:hAnsi="Trebuchet MS"/>
        </w:rPr>
        <w:tab/>
        <w:t>Având în vedere sursa de finanțare a proiectului, Prestatorul are obligația de a asigura disponibilitatea informațiilor și documentelor referitoare la contract și activitățile derulate cu ocazia misiunilor de control desfășurate de AMPoCIDIF/OIPoCIDIF sau de alte structuri cu competențe în controlul și recuperarea debitelor aferente fondurilor europene și/sau fondurilor publice naționale aferente acestora, după caz.</w:t>
      </w:r>
    </w:p>
    <w:p w14:paraId="5C23B74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12.11.</w:t>
      </w:r>
      <w:r w:rsidRPr="003F10C2">
        <w:rPr>
          <w:rFonts w:ascii="Trebuchet MS" w:hAnsi="Trebuchet MS"/>
        </w:rPr>
        <w:tab/>
        <w:t>Prestatorul se obligă să despăgubească Achizitorul împotriva oricăror:</w:t>
      </w:r>
    </w:p>
    <w:p w14:paraId="613A7B6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 xml:space="preserve">a) reclamații și acțiuni în justiție, ce rezultă din încălcarea unor drepturi de proprietate intelectuală (brevete, nume, mărci înregistrate etc.), legate de echipamentele, materialele, instalațiile sau utilajele folosite pentru sau în legătură cu serviciile prestate; </w:t>
      </w:r>
    </w:p>
    <w:p w14:paraId="1B9DE8A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daune - interese, costuri, taxe și cheltuieli de orice natură, aferente eventualelor încălcări ale dreptului de proprietate intelectuală, precum și ale obligațiilor sale conform prevederilor Contractului, cu excepția situației în care o astfel de încălcare rezultă din respectarea caietului de sarcini întocmit de către Achizitor;</w:t>
      </w:r>
    </w:p>
    <w:p w14:paraId="13F22EC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w:t>
      </w:r>
      <w:r w:rsidRPr="003F10C2">
        <w:rPr>
          <w:rFonts w:ascii="Trebuchet MS" w:hAnsi="Trebuchet MS"/>
        </w:rPr>
        <w:tab/>
        <w:t xml:space="preserve"> daune - interese, legal constatate prin intermediul unei hotărâri judecătorești definitive și irevocabile, cauzate terților.</w:t>
      </w:r>
    </w:p>
    <w:p w14:paraId="4CF923F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12.12.</w:t>
      </w:r>
      <w:r w:rsidRPr="003F10C2">
        <w:rPr>
          <w:rFonts w:ascii="Trebuchet MS" w:hAnsi="Trebuchet MS"/>
        </w:rPr>
        <w:tab/>
        <w:t>Prestatorul înțelege și acceptă că toate obligațiile sale din prezentul Contract sunt obligații de rezultat așa cum sunt acestea definite de Codul Civil.</w:t>
      </w:r>
    </w:p>
    <w:p w14:paraId="0CE4AF5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12.13.</w:t>
      </w:r>
      <w:r w:rsidRPr="003F10C2">
        <w:rPr>
          <w:rFonts w:ascii="Trebuchet MS" w:hAnsi="Trebuchet MS"/>
        </w:rPr>
        <w:tab/>
        <w:t>Prestatorul răspunde în solidar alături de subcontractanți/terți pentru oricare obligație din Contract. Aceștia îndeplinesc obligațiile din prezentul Contract întocmai ca și Prestatorul, răspunzând pentru executarea cu întârziere, neexecutarea parțială/totală a obligațiilor.</w:t>
      </w:r>
    </w:p>
    <w:p w14:paraId="3C28625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12.14.</w:t>
      </w:r>
      <w:r w:rsidRPr="003F10C2">
        <w:rPr>
          <w:rFonts w:ascii="Trebuchet MS" w:hAnsi="Trebuchet MS"/>
        </w:rPr>
        <w:tab/>
        <w:t xml:space="preserve">Prestatorul se obligă să emită factură fiscală, în lei, prin sistemul național privind factura electronică RO e-factura, conform prevederilor legale în vigoare. </w:t>
      </w:r>
    </w:p>
    <w:p w14:paraId="7450ADF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12.15.</w:t>
      </w:r>
      <w:r w:rsidRPr="003F10C2">
        <w:rPr>
          <w:rFonts w:ascii="Trebuchet MS" w:hAnsi="Trebuchet MS"/>
        </w:rPr>
        <w:tab/>
        <w:t>Prestatorul se obligă să respecte prevederile privind drepturile de proprietate intelectuală, astfel cum sunt acestea prevăzute în caietul de sarcini – Anexa I.</w:t>
      </w:r>
    </w:p>
    <w:p w14:paraId="562ED63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12.16.</w:t>
      </w:r>
      <w:r w:rsidRPr="003F10C2">
        <w:rPr>
          <w:rFonts w:ascii="Trebuchet MS" w:hAnsi="Trebuchet MS"/>
        </w:rPr>
        <w:tab/>
        <w:t>Prestatorul are obligația de a asigura garanția și suportul sistemului informatic dezvoltat, în conformitate cu prevederile caietului de sarcini – Anexa I.</w:t>
      </w:r>
    </w:p>
    <w:p w14:paraId="0FB36F34" w14:textId="77777777" w:rsidR="003F10C2" w:rsidRDefault="003F10C2" w:rsidP="0012730F">
      <w:pPr>
        <w:spacing w:after="120" w:line="240" w:lineRule="auto"/>
        <w:jc w:val="both"/>
        <w:rPr>
          <w:rFonts w:ascii="Trebuchet MS" w:hAnsi="Trebuchet MS"/>
        </w:rPr>
      </w:pPr>
    </w:p>
    <w:p w14:paraId="564F1D3C" w14:textId="6A3BB59E"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13.</w:t>
      </w:r>
      <w:r w:rsidRPr="003F10C2">
        <w:rPr>
          <w:rFonts w:ascii="Trebuchet MS" w:hAnsi="Trebuchet MS"/>
          <w:b/>
          <w:bCs/>
        </w:rPr>
        <w:tab/>
        <w:t>Obligații ale Prestatorului privind conflictul de interese</w:t>
      </w:r>
    </w:p>
    <w:p w14:paraId="34217BE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13.1.</w:t>
      </w:r>
      <w:r w:rsidRPr="003F10C2">
        <w:rPr>
          <w:rFonts w:ascii="Trebuchet MS" w:hAnsi="Trebuchet MS"/>
        </w:rPr>
        <w:tab/>
        <w:t>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39B6FD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13.2.</w:t>
      </w:r>
      <w:r w:rsidRPr="003F10C2">
        <w:rPr>
          <w:rFonts w:ascii="Trebuchet MS" w:hAnsi="Trebuchet MS"/>
        </w:rPr>
        <w:tab/>
        <w:t>Prestatorul se va asigura că personalul său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7D1D540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13.3.</w:t>
      </w:r>
      <w:r w:rsidRPr="003F10C2">
        <w:rPr>
          <w:rFonts w:ascii="Trebuchet MS" w:hAnsi="Trebuchet MS"/>
        </w:rPr>
        <w:tab/>
        <w:t>Prestatorul are obligația de a respecta prevederile legale în domeniul achizițiilor publice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ofertei depuse în cadrul unei proceduri de atribuire ori angajați/foști angajați ai Achizitorului cu care Achizitorul a încetat relațiile Contractuale ulterior atribuirii Contractului de achiziție publică, pe parcursul unei perioade de cel puțin 12 (douăsprezece) luni de la încheierea Contractului, sub sancțiunea rezilierii Contractului.</w:t>
      </w:r>
    </w:p>
    <w:p w14:paraId="1B7764EA" w14:textId="77777777" w:rsidR="003F10C2" w:rsidRDefault="003F10C2" w:rsidP="0012730F">
      <w:pPr>
        <w:spacing w:after="120" w:line="240" w:lineRule="auto"/>
        <w:jc w:val="both"/>
        <w:rPr>
          <w:rFonts w:ascii="Trebuchet MS" w:hAnsi="Trebuchet MS"/>
          <w:b/>
          <w:bCs/>
        </w:rPr>
      </w:pPr>
    </w:p>
    <w:p w14:paraId="38080316" w14:textId="71BDDA94"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14.</w:t>
      </w:r>
      <w:r w:rsidRPr="003F10C2">
        <w:rPr>
          <w:rFonts w:ascii="Trebuchet MS" w:hAnsi="Trebuchet MS"/>
          <w:b/>
          <w:bCs/>
        </w:rPr>
        <w:tab/>
        <w:t xml:space="preserve">Obligații ale Prestatorului privind conduita </w:t>
      </w:r>
    </w:p>
    <w:p w14:paraId="266B41D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14.1.</w:t>
      </w:r>
      <w:r w:rsidRPr="003F10C2">
        <w:rPr>
          <w:rFonts w:ascii="Trebuchet MS" w:hAnsi="Trebuchet MS"/>
        </w:rPr>
        <w:tab/>
        <w:t>Prestatorul și personalul său vor acționa întotdeauna loial și imparțial și ca un consilier de încredere pentru Achizitor, conform regulilor și/sau codului de conduită al domeniului său de activitate, precum și cu discreția necesară.</w:t>
      </w:r>
    </w:p>
    <w:p w14:paraId="7BCA206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14.2.</w:t>
      </w:r>
      <w:r w:rsidRPr="003F10C2">
        <w:rPr>
          <w:rFonts w:ascii="Trebuchet MS" w:hAnsi="Trebuchet MS"/>
        </w:rPr>
        <w:tab/>
        <w:t>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144947C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14.3.</w:t>
      </w:r>
      <w:r w:rsidRPr="003F10C2">
        <w:rPr>
          <w:rFonts w:ascii="Trebuchet MS" w:hAnsi="Trebuchet MS"/>
        </w:rPr>
        <w:tab/>
        <w:t>Prestatorul și personalul său vor respecta secretul profesional, pe perioada executării Contractului, precum și după încetarea prezentului Contract.</w:t>
      </w:r>
    </w:p>
    <w:p w14:paraId="5A53D15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b/>
      </w:r>
    </w:p>
    <w:p w14:paraId="5C930950"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15.</w:t>
      </w:r>
      <w:r w:rsidRPr="003F10C2">
        <w:rPr>
          <w:rFonts w:ascii="Trebuchet MS" w:hAnsi="Trebuchet MS"/>
          <w:b/>
          <w:bCs/>
        </w:rPr>
        <w:tab/>
        <w:t>Obligațiile Achizitorului</w:t>
      </w:r>
    </w:p>
    <w:p w14:paraId="0FD934E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15.1.</w:t>
      </w:r>
      <w:r w:rsidRPr="003F10C2">
        <w:rPr>
          <w:rFonts w:ascii="Trebuchet MS" w:hAnsi="Trebuchet MS"/>
        </w:rPr>
        <w:tab/>
        <w:t>Achizitorul se obligă să plătească prețul convenit în prezentul Contract pentru serviciile prestate, conform prezentului contract.</w:t>
      </w:r>
    </w:p>
    <w:p w14:paraId="1AD0536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15.2.</w:t>
      </w:r>
      <w:r w:rsidRPr="003F10C2">
        <w:rPr>
          <w:rFonts w:ascii="Trebuchet MS" w:hAnsi="Trebuchet MS"/>
        </w:rPr>
        <w:tab/>
        <w:t>Achizitorul este obligat să efectueze recepția serviciilor prestate potrivit prevederilor prezentului Contract și ale caietului de sarcini – Anexa nr. I.</w:t>
      </w:r>
    </w:p>
    <w:p w14:paraId="451C27B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15.3.</w:t>
      </w:r>
      <w:r w:rsidRPr="003F10C2">
        <w:rPr>
          <w:rFonts w:ascii="Trebuchet MS" w:hAnsi="Trebuchet MS"/>
        </w:rPr>
        <w:tab/>
        <w:t xml:space="preserve">Achizitorul va verifica, ori de câte ori consideră că este necesar, modul de prestare a serviciilor. </w:t>
      </w:r>
    </w:p>
    <w:p w14:paraId="642CE2D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15.4.</w:t>
      </w:r>
      <w:r w:rsidRPr="003F10C2">
        <w:rPr>
          <w:rFonts w:ascii="Trebuchet MS" w:hAnsi="Trebuchet MS"/>
        </w:rPr>
        <w:tab/>
        <w:t xml:space="preserve">Achizitorul se obligă să pună la dispoziția Prestatorului orice facilități și/sau informații pe care acesta le-a cerut în propunerea tehnică și pe care le consideră necesare îndeplinirii Contractului, pentru derularea contractului în timpul si la nivelul de calitate și performanță prevăzute în caietul de sarcini. </w:t>
      </w:r>
    </w:p>
    <w:p w14:paraId="2907048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15.5.</w:t>
      </w:r>
      <w:r w:rsidRPr="003F10C2">
        <w:rPr>
          <w:rFonts w:ascii="Trebuchet MS" w:hAnsi="Trebuchet MS"/>
        </w:rPr>
        <w:tab/>
        <w:t>Achizitorul are obligația de a desemna o persoană sau o echipă responsabilă cu derularea prezentului contract.</w:t>
      </w:r>
    </w:p>
    <w:p w14:paraId="689B2B3F" w14:textId="77777777" w:rsidR="003F10C2" w:rsidRDefault="003F10C2" w:rsidP="0012730F">
      <w:pPr>
        <w:spacing w:after="120" w:line="240" w:lineRule="auto"/>
        <w:jc w:val="both"/>
        <w:rPr>
          <w:rFonts w:ascii="Trebuchet MS" w:hAnsi="Trebuchet MS"/>
        </w:rPr>
      </w:pPr>
    </w:p>
    <w:p w14:paraId="074F5CAD" w14:textId="4E67364E"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16.</w:t>
      </w:r>
      <w:r w:rsidRPr="003F10C2">
        <w:rPr>
          <w:rFonts w:ascii="Trebuchet MS" w:hAnsi="Trebuchet MS"/>
          <w:b/>
          <w:bCs/>
        </w:rPr>
        <w:tab/>
        <w:t>Sancțiuni pentru neîndeplinirea culpabilă a obligațiilor</w:t>
      </w:r>
    </w:p>
    <w:p w14:paraId="0AA3092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16.1.</w:t>
      </w:r>
      <w:r w:rsidRPr="003F10C2">
        <w:rPr>
          <w:rFonts w:ascii="Trebuchet MS" w:hAnsi="Trebuchet MS"/>
        </w:rPr>
        <w:tab/>
        <w:t>În cazul în care Prestatorul, din vina sa exclusivă, nu își execută obligațiile asumate prin contract, atunci acesta va plăti Achizitorului, ca penalități, o sumă echivalentă cu o cotă procentuală de 0,1 % pe zi de întârziere din obligațiile neîndeplinite sau îndeplinite cu întârziere, până la îndeplinirea efectivă a obligațiilor.</w:t>
      </w:r>
    </w:p>
    <w:p w14:paraId="2BA3E34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16.2.</w:t>
      </w:r>
      <w:r w:rsidRPr="003F10C2">
        <w:rPr>
          <w:rFonts w:ascii="Trebuchet MS" w:hAnsi="Trebuchet MS"/>
        </w:rPr>
        <w:tab/>
        <w:t>În cazul în care Achizitorul nu onorează facturile în termen de 30 de zile de la expirarea perioadei convenite, atunci acesta va plăti, ca penalități, o sumă echivalentă cu o cota procentuală de 0,1 % pe zi de întârziere din plata neefectuată, pana la îndeplinirea efectiva a obligațiilor.</w:t>
      </w:r>
    </w:p>
    <w:p w14:paraId="495221A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16.3.</w:t>
      </w:r>
      <w:r w:rsidRPr="003F10C2">
        <w:rPr>
          <w:rFonts w:ascii="Trebuchet MS" w:hAnsi="Trebuchet MS"/>
        </w:rPr>
        <w:tab/>
        <w:t>Penalitățile datorate conform art. 16.1. și 16.2 curg de drept din data scadenței obligațiilor asumate conform prezentului contract.</w:t>
      </w:r>
    </w:p>
    <w:p w14:paraId="6EE128B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16.4.</w:t>
      </w:r>
      <w:r w:rsidRPr="003F10C2">
        <w:rPr>
          <w:rFonts w:ascii="Trebuchet MS" w:hAnsi="Trebuchet MS"/>
        </w:rPr>
        <w:tab/>
        <w:t>Achizitorul își rezervă dreptul de a renunța oricând la contract, printr-o notificare scrisă adresată prestatorului, fără nicio compensație, de la deschiderea falimentului împotriva acestuia în condițiile Legii nr. 85/2014 privind procedura insolvenței, cu modificările și completările ulterioare, cu condiția că această renunțare să nu prejudicieze sau să afecteze dreptul la acțiune sau despăgubire pentru prestator. În acest caz, Prestatorul are dreptul de a pretinde numai plata corespunzătoare pentru partea din contract prestata până la data denunțării unilaterale a contractului.</w:t>
      </w:r>
    </w:p>
    <w:p w14:paraId="4EE36DF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16.5.</w:t>
      </w:r>
      <w:r w:rsidRPr="003F10C2">
        <w:rPr>
          <w:rFonts w:ascii="Trebuchet MS" w:hAnsi="Trebuchet MS"/>
        </w:rPr>
        <w:tab/>
        <w:t>Nerespectarea obligațiilor asumate prin prezentul contract de către una dintre părți, în mod culpabil și repetat, dă dreptul părții lezate de a considera contractul de drept reziliat și de a pretinde plata de daune-interese.</w:t>
      </w:r>
    </w:p>
    <w:p w14:paraId="05FE57D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16.6.</w:t>
      </w:r>
      <w:r w:rsidRPr="003F10C2">
        <w:rPr>
          <w:rFonts w:ascii="Trebuchet MS" w:hAnsi="Trebuchet MS"/>
        </w:rPr>
        <w:tab/>
        <w:t>În orice situație în care Achizitorul este îndreptățit la despăgubiri, poate reține aceste despăgubiri din orice sume datorate prestatorului sau poate executa garanția de bună execuție, în conformitate cu prevederile din prezentul contract.</w:t>
      </w:r>
    </w:p>
    <w:p w14:paraId="1C51D856"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17.</w:t>
      </w:r>
      <w:r w:rsidRPr="003F10C2">
        <w:rPr>
          <w:rFonts w:ascii="Trebuchet MS" w:hAnsi="Trebuchet MS"/>
          <w:b/>
          <w:bCs/>
        </w:rPr>
        <w:tab/>
        <w:t xml:space="preserve">Garanția de bună execuție a Contractului </w:t>
      </w:r>
    </w:p>
    <w:p w14:paraId="0AE5295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17.1.</w:t>
      </w:r>
      <w:r w:rsidRPr="003F10C2">
        <w:rPr>
          <w:rFonts w:ascii="Trebuchet MS" w:hAnsi="Trebuchet MS"/>
        </w:rPr>
        <w:tab/>
        <w:t xml:space="preserve">Prestatorul se obligă să constituie garanția de bună execuție a contractului în cuantum de ...% din prețul contractului fără TVA, adică [....................] lei, în termen de 5 zile lucrătoare de la semnarea Contractului de ambele părți. Garanția de bună execuție se constituie în conformitate cu prevederile art.39 - 40 din H.G. nr. 395/2016 pentru aprobarea Normelor metodologice de aplicare a prevederilor referitoare la atribuirea contractului de achiziție publică/sectorială/acordului-cadru din Legea nr. 98/2016 privind achizițiile publice, cu modificările și completările ulterioare. Prin excepție, termenul poate fi prelungit la solicitarea justificată a prestatorului, fără însă a depăși 15 zile de la data semnării contractului, în conformitate cu prevederile art. 39 alin. 3 din HG 395/2016. </w:t>
      </w:r>
    </w:p>
    <w:p w14:paraId="146EEC9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17.2.</w:t>
      </w:r>
      <w:r w:rsidRPr="003F10C2">
        <w:rPr>
          <w:rFonts w:ascii="Trebuchet MS" w:hAnsi="Trebuchet MS"/>
        </w:rPr>
        <w:tab/>
        <w:t>Achizitorul are dreptul de a emite pretenții asupra garanției de bună execuție în condițiile prevăzute la art. 41 din H.G. nr. 395/2016.</w:t>
      </w:r>
    </w:p>
    <w:p w14:paraId="7E77CA8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17.3.</w:t>
      </w:r>
      <w:r w:rsidRPr="003F10C2">
        <w:rPr>
          <w:rFonts w:ascii="Trebuchet MS" w:hAnsi="Trebuchet MS"/>
        </w:rPr>
        <w:tab/>
        <w:t>Achizitorul are obligația de a notifica pretenția atât Prestatorului, cât și emitentului instrumentului de garantare, precizând obligațiile care nu au fost respectate, precum și modul de calcul al prejudiciului.</w:t>
      </w:r>
    </w:p>
    <w:p w14:paraId="54A17D2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17.4.</w:t>
      </w:r>
      <w:r w:rsidRPr="003F10C2">
        <w:rPr>
          <w:rFonts w:ascii="Trebuchet MS" w:hAnsi="Trebuchet MS"/>
        </w:rPr>
        <w:tab/>
        <w:t>Prestatorul are obligația de a reîntregi/de a reconstitui garanția de bună execuție în termen de 5 zile de la momentul la care aceasta a fost reținută de către Achizitor.</w:t>
      </w:r>
    </w:p>
    <w:p w14:paraId="524C02F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17.5.</w:t>
      </w:r>
      <w:r w:rsidRPr="003F10C2">
        <w:rPr>
          <w:rFonts w:ascii="Trebuchet MS" w:hAnsi="Trebuchet MS"/>
        </w:rPr>
        <w:tab/>
        <w:t>Achizitorul se obligă să restituie garanția de bună execuție în cel mult 14 zile de la data îndeplinirii de către contractant a obligațiilor asumate prin contractul de achiziție publică, respectiv de la data întocmirii procesului-verbal de recepție/acceptanță finală a serviciilor care fac obiectul contractului, dacă nu a ridicat până la acea dată pretenții asupra ei, conform art. 154^2 alin. (2) din Legea nr. 98/2016, cu modificările și completările ulterioare.</w:t>
      </w:r>
    </w:p>
    <w:p w14:paraId="39CBD8F0" w14:textId="77777777" w:rsidR="003F10C2" w:rsidRPr="003F10C2" w:rsidRDefault="003F10C2" w:rsidP="0012730F">
      <w:pPr>
        <w:spacing w:after="120" w:line="240" w:lineRule="auto"/>
        <w:jc w:val="both"/>
        <w:rPr>
          <w:rFonts w:ascii="Trebuchet MS" w:hAnsi="Trebuchet MS"/>
          <w:b/>
          <w:bCs/>
        </w:rPr>
      </w:pPr>
      <w:r w:rsidRPr="003F10C2">
        <w:rPr>
          <w:rFonts w:ascii="Trebuchet MS" w:hAnsi="Trebuchet MS"/>
          <w:b/>
          <w:bCs/>
        </w:rPr>
        <w:t>18.</w:t>
      </w:r>
      <w:r w:rsidRPr="003F10C2">
        <w:rPr>
          <w:rFonts w:ascii="Trebuchet MS" w:hAnsi="Trebuchet MS"/>
          <w:b/>
          <w:bCs/>
        </w:rPr>
        <w:tab/>
        <w:t xml:space="preserve">Modificarea Contractului </w:t>
      </w:r>
    </w:p>
    <w:p w14:paraId="5C4E466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18.1.</w:t>
      </w:r>
      <w:r w:rsidRPr="003F10C2">
        <w:rPr>
          <w:rFonts w:ascii="Trebuchet MS" w:hAnsi="Trebuchet MS"/>
        </w:rPr>
        <w:tab/>
        <w:t>Părțile contractante au dreptul, pe durata perioadei de valabilitate a contractului, de a conveni modificarea și/sau completarea clauzelor contractului, fără organizarea unei noi proceduri, prin act adițional, cu respectarea prevederilor art.221 și art. 222 din Legea nr.98/2016 privind achizițiile publice, cu modificările și completările ulterioare, precum și a Instrucțiuni Agenția Națională pentru Achiziții Publice nr.1/2021.</w:t>
      </w:r>
    </w:p>
    <w:p w14:paraId="41EFC7B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18.2.</w:t>
      </w:r>
      <w:r w:rsidRPr="003F10C2">
        <w:rPr>
          <w:rFonts w:ascii="Trebuchet MS" w:hAnsi="Trebuchet MS"/>
        </w:rPr>
        <w:tab/>
        <w:t>Modificările nesubstanțiale sunt singurele modificări ale contractului care pot fi făcute fără organizarea unei noi proceduri de atribuire, respectiv:</w:t>
      </w:r>
    </w:p>
    <w:p w14:paraId="26CE943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w:t>
      </w:r>
      <w:r w:rsidRPr="003F10C2">
        <w:rPr>
          <w:rFonts w:ascii="Trebuchet MS" w:hAnsi="Trebuchet MS"/>
        </w:rPr>
        <w:tab/>
        <w:t xml:space="preserve">orice modificare a datelor de contact, a persoanelor de contact, conturilor bancare și băncilor prin care se efectuează plățile; </w:t>
      </w:r>
    </w:p>
    <w:p w14:paraId="5E1829A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w:t>
      </w:r>
      <w:r w:rsidRPr="003F10C2">
        <w:rPr>
          <w:rFonts w:ascii="Trebuchet MS" w:hAnsi="Trebuchet MS"/>
        </w:rPr>
        <w:tab/>
        <w:t xml:space="preserve">drepturile și obligațiile prestatorului sunt preluate de un alt operator economic ca urmare a unei succesiuni universale sau cu titlu universal în cadrul unui proces de reorganizare, în condițiile legii; </w:t>
      </w:r>
    </w:p>
    <w:p w14:paraId="60024C7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w:t>
      </w:r>
      <w:r w:rsidRPr="003F10C2">
        <w:rPr>
          <w:rFonts w:ascii="Trebuchet MS" w:hAnsi="Trebuchet MS"/>
        </w:rPr>
        <w:tab/>
        <w:t xml:space="preserve">modificări legislative cu impact asupra derulării/executării contractului, cu excepția celor ce afectează prețul contractului; </w:t>
      </w:r>
    </w:p>
    <w:p w14:paraId="533D8EC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d.</w:t>
      </w:r>
      <w:r w:rsidRPr="003F10C2">
        <w:rPr>
          <w:rFonts w:ascii="Trebuchet MS" w:hAnsi="Trebuchet MS"/>
        </w:rPr>
        <w:tab/>
        <w:t xml:space="preserve">situații obiective și justificate care impun prelungirea duratei contractului; </w:t>
      </w:r>
    </w:p>
    <w:p w14:paraId="7B9A948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e.</w:t>
      </w:r>
      <w:r w:rsidRPr="003F10C2">
        <w:rPr>
          <w:rFonts w:ascii="Trebuchet MS" w:hAnsi="Trebuchet MS"/>
        </w:rPr>
        <w:tab/>
        <w:t xml:space="preserve">înlocuirea de subcontractanți; </w:t>
      </w:r>
    </w:p>
    <w:p w14:paraId="7440AFA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f.</w:t>
      </w:r>
      <w:r w:rsidRPr="003F10C2">
        <w:rPr>
          <w:rFonts w:ascii="Trebuchet MS" w:hAnsi="Trebuchet MS"/>
        </w:rPr>
        <w:tab/>
        <w:t xml:space="preserve">situații obiective și justificate care impun înlocuirea unui expert al prestatorului conform prevederilor prezentului contract; </w:t>
      </w:r>
    </w:p>
    <w:p w14:paraId="5F7A5488" w14:textId="70A02EFA" w:rsidR="003F10C2" w:rsidRPr="003F10C2" w:rsidRDefault="003F10C2" w:rsidP="0012730F">
      <w:pPr>
        <w:spacing w:after="120" w:line="240" w:lineRule="auto"/>
        <w:jc w:val="both"/>
        <w:rPr>
          <w:rFonts w:ascii="Trebuchet MS" w:hAnsi="Trebuchet MS"/>
        </w:rPr>
      </w:pPr>
      <w:r w:rsidRPr="003F10C2">
        <w:rPr>
          <w:rFonts w:ascii="Trebuchet MS" w:hAnsi="Trebuchet MS"/>
        </w:rPr>
        <w:t>g.</w:t>
      </w:r>
      <w:r w:rsidRPr="003F10C2">
        <w:rPr>
          <w:rFonts w:ascii="Trebuchet MS" w:hAnsi="Trebuchet MS"/>
        </w:rPr>
        <w:tab/>
        <w:t>situații obiective și justificate care determină imposibilitatea furnizării unor produse software standard incluse în ofertă și care impun livrarea unor produse ce le pot înlocui, cu respectarea completă a cerințelor caietului de sarcini, superioare calitativ și cu un preț mai mic sau egal celui ofertat pentru respectivele produse.</w:t>
      </w:r>
    </w:p>
    <w:p w14:paraId="35248BA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18.3.</w:t>
      </w:r>
      <w:r w:rsidRPr="003F10C2">
        <w:rPr>
          <w:rFonts w:ascii="Trebuchet MS" w:hAnsi="Trebuchet MS"/>
        </w:rPr>
        <w:tab/>
        <w:t>Modificările Contractului nu trebuie să afecteze, în niciun caz și în niciun fel, rezultatul procedurii de atribuire, prin introducerea de condiții care, dacă ar fi fost incluse în procedura de atribuire a acestuia, ar fi putut determina anularea sau diminuarea avantajului competitiv pe baza căruia a fost selectat Prestatorul și a fost stabilit clasamentul ofertanților, putând permite selecția altor ofertanți sau întocmirea unui alt clasament sau ar fi putut atrage și alți participanți la procedura de atribuire.</w:t>
      </w:r>
    </w:p>
    <w:p w14:paraId="560F4C0E" w14:textId="28015385" w:rsidR="003F10C2" w:rsidRPr="003F10C2" w:rsidRDefault="003F10C2" w:rsidP="0012730F">
      <w:pPr>
        <w:spacing w:after="120" w:line="240" w:lineRule="auto"/>
        <w:jc w:val="both"/>
        <w:rPr>
          <w:rFonts w:ascii="Trebuchet MS" w:hAnsi="Trebuchet MS"/>
        </w:rPr>
      </w:pPr>
      <w:r w:rsidRPr="003F10C2">
        <w:rPr>
          <w:rFonts w:ascii="Trebuchet MS" w:hAnsi="Trebuchet MS"/>
        </w:rPr>
        <w:t>18.4.</w:t>
      </w:r>
      <w:r w:rsidRPr="003F10C2">
        <w:rPr>
          <w:rFonts w:ascii="Trebuchet MS" w:hAnsi="Trebuchet MS"/>
        </w:rPr>
        <w:tab/>
        <w:t>Partea care propune modificarea Contractului are obligația de a transmite celeilalte părți propunerea de modificare cu cel puțin 5 (cinci) zile înainte de data la care se consideră că modificarea ar trebui să producă efecte. În termen de maximum 5 (cinci) zile de la primirea propunerii de modificare, se va transmite acceptul sau refuzul de modificare a propunerilor.Părțile contractante au dreptul, pe durata îndeplinirii contractului, de a conveni, prin act adițional, adaptarea acelor clauze afectate de modificări ale legii.</w:t>
      </w:r>
    </w:p>
    <w:p w14:paraId="23E5979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18.5.</w:t>
      </w:r>
      <w:r w:rsidRPr="003F10C2">
        <w:rPr>
          <w:rFonts w:ascii="Trebuchet MS" w:hAnsi="Trebuchet MS"/>
        </w:rPr>
        <w:tab/>
        <w:t>Orice modificare a prezentului contract și/sau anexelor aferente se va face cu respectarea prevederilor legale aplicabile achizițiilor publice.</w:t>
      </w:r>
    </w:p>
    <w:p w14:paraId="39F65CC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19.</w:t>
      </w:r>
      <w:r w:rsidRPr="003F10C2">
        <w:rPr>
          <w:rFonts w:ascii="Trebuchet MS" w:hAnsi="Trebuchet MS"/>
        </w:rPr>
        <w:tab/>
        <w:t xml:space="preserve">Suspendarea contractului </w:t>
      </w:r>
    </w:p>
    <w:p w14:paraId="3B51B94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19.1.</w:t>
      </w:r>
      <w:r w:rsidRPr="003F10C2">
        <w:rPr>
          <w:rFonts w:ascii="Trebuchet MS" w:hAnsi="Trebuchet MS"/>
        </w:rPr>
        <w:tab/>
        <w:t>În situații temeinic justificate, cum ar fi forța majoră sau cazul fortuit, părțile pot conveni suspendarea executării contractului.</w:t>
      </w:r>
    </w:p>
    <w:p w14:paraId="493D85C0" w14:textId="4B4A4BE4" w:rsidR="003F10C2" w:rsidRPr="003F10C2" w:rsidRDefault="003F10C2" w:rsidP="0012730F">
      <w:pPr>
        <w:spacing w:after="120" w:line="240" w:lineRule="auto"/>
        <w:jc w:val="both"/>
        <w:rPr>
          <w:rFonts w:ascii="Trebuchet MS" w:hAnsi="Trebuchet MS"/>
        </w:rPr>
      </w:pPr>
      <w:r w:rsidRPr="003F10C2">
        <w:rPr>
          <w:rFonts w:ascii="Trebuchet MS" w:hAnsi="Trebuchet MS"/>
        </w:rPr>
        <w:t>19.2.</w:t>
      </w:r>
      <w:r w:rsidRPr="003F10C2">
        <w:rPr>
          <w:rFonts w:ascii="Trebuchet MS" w:hAnsi="Trebuchet MS"/>
        </w:rPr>
        <w:tab/>
        <w:t>În cazul în care se constată că procedura de atribuire a contractului sau executarea acestuia este viciată de erori esențiale, nereguli sau de fraudă, părțile au dreptul să suspende executarea contractului. Părțile vor stabili la momentul respectiv un mecanism de reluare a activității, în cazul în care se va relua contractul.</w:t>
      </w:r>
    </w:p>
    <w:p w14:paraId="5840EFF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19.3.</w:t>
      </w:r>
      <w:r w:rsidRPr="003F10C2">
        <w:rPr>
          <w:rFonts w:ascii="Trebuchet MS" w:hAnsi="Trebuchet MS"/>
        </w:rPr>
        <w:tab/>
        <w:t>În cazul suspendării/sistării temporare a contractului, durata acestuia se prelungește automat cu perioada suspendării /sistării.</w:t>
      </w:r>
    </w:p>
    <w:p w14:paraId="5EF35E06" w14:textId="77777777" w:rsidR="0012730F" w:rsidRDefault="0012730F" w:rsidP="0012730F">
      <w:pPr>
        <w:spacing w:after="120" w:line="240" w:lineRule="auto"/>
        <w:jc w:val="both"/>
        <w:rPr>
          <w:rFonts w:ascii="Trebuchet MS" w:hAnsi="Trebuchet MS"/>
        </w:rPr>
      </w:pPr>
    </w:p>
    <w:p w14:paraId="13E69F4F" w14:textId="5D2B3DEC"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20.</w:t>
      </w:r>
      <w:r w:rsidRPr="0012730F">
        <w:rPr>
          <w:rFonts w:ascii="Trebuchet MS" w:hAnsi="Trebuchet MS"/>
          <w:b/>
          <w:bCs/>
        </w:rPr>
        <w:tab/>
        <w:t>Recepția livrabilelor contractului</w:t>
      </w:r>
    </w:p>
    <w:p w14:paraId="117A64E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20.1.</w:t>
      </w:r>
      <w:r w:rsidRPr="003F10C2">
        <w:rPr>
          <w:rFonts w:ascii="Trebuchet MS" w:hAnsi="Trebuchet MS"/>
        </w:rPr>
        <w:tab/>
        <w:t xml:space="preserve">Achizitorul are dreptul de a verifica modul de prestare a serviciilor pentru a stabili conformitatea lor cu prevederile din caietul de sarcini - Anexa nr. I. </w:t>
      </w:r>
    </w:p>
    <w:p w14:paraId="1F7EC00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20.2.</w:t>
      </w:r>
      <w:r w:rsidRPr="003F10C2">
        <w:rPr>
          <w:rFonts w:ascii="Trebuchet MS" w:hAnsi="Trebuchet MS"/>
        </w:rPr>
        <w:tab/>
        <w:t>Recepția/acceptanța livrabilelor se va realiza în conformitate cu prevederile din caietul de sarcini - Anexa nr. I, de către o comisie nominalizată a Achizitorului, respectând termenele de la nivelul caietului de sarcini.</w:t>
      </w:r>
    </w:p>
    <w:p w14:paraId="5C997D8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20.3.</w:t>
      </w:r>
      <w:r w:rsidRPr="003F10C2">
        <w:rPr>
          <w:rFonts w:ascii="Trebuchet MS" w:hAnsi="Trebuchet MS"/>
        </w:rPr>
        <w:tab/>
        <w:t>Pe parcursul derulării contractului, se vor semna, după caz, Procese-verbale de recepție/acceptanță parțială (provizorie) și un Proces-verbal de recepție/acceptanță finală.</w:t>
      </w:r>
    </w:p>
    <w:p w14:paraId="077235C3" w14:textId="77777777" w:rsidR="003F10C2" w:rsidRPr="003F10C2" w:rsidRDefault="003F10C2" w:rsidP="0012730F">
      <w:pPr>
        <w:spacing w:after="120" w:line="240" w:lineRule="auto"/>
        <w:jc w:val="both"/>
        <w:rPr>
          <w:rFonts w:ascii="Trebuchet MS" w:hAnsi="Trebuchet MS"/>
        </w:rPr>
      </w:pPr>
    </w:p>
    <w:p w14:paraId="43851B68"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21.</w:t>
      </w:r>
      <w:r w:rsidRPr="0012730F">
        <w:rPr>
          <w:rFonts w:ascii="Trebuchet MS" w:hAnsi="Trebuchet MS"/>
          <w:b/>
          <w:bCs/>
        </w:rPr>
        <w:tab/>
        <w:t>Derularea și monitorizarea Contractului</w:t>
      </w:r>
    </w:p>
    <w:p w14:paraId="64794D0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21.1.</w:t>
      </w:r>
      <w:r w:rsidRPr="003F10C2">
        <w:rPr>
          <w:rFonts w:ascii="Trebuchet MS" w:hAnsi="Trebuchet MS"/>
        </w:rPr>
        <w:tab/>
        <w:t>Prestatorul va prezenta documentele în legătură cu serviciile prestate, conform celor specificate în caietul de sarcini – Anexa nr. I și cu respectarea termenelor de prestare acceptate de către Achizitor.</w:t>
      </w:r>
    </w:p>
    <w:p w14:paraId="1C8C129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21.2.</w:t>
      </w:r>
      <w:r w:rsidRPr="003F10C2">
        <w:rPr>
          <w:rFonts w:ascii="Trebuchet MS" w:hAnsi="Trebuchet MS"/>
        </w:rPr>
        <w:tab/>
        <w:t>Prestatorul va întreprinde toate măsurile și acțiunile necesare sau corespunzătoare pentru realizarea cel puțin a performanțelor Contractuale astfel cum sunt stabilite în caietul de sarcini – Anexa nr. I.</w:t>
      </w:r>
    </w:p>
    <w:p w14:paraId="0FC0D3A4"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22.</w:t>
      </w:r>
      <w:r w:rsidRPr="0012730F">
        <w:rPr>
          <w:rFonts w:ascii="Trebuchet MS" w:hAnsi="Trebuchet MS"/>
          <w:b/>
          <w:bCs/>
        </w:rPr>
        <w:tab/>
        <w:t>Forța majoră și cazul fortuit</w:t>
      </w:r>
    </w:p>
    <w:p w14:paraId="7383EE5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22.1.</w:t>
      </w:r>
      <w:r w:rsidRPr="003F10C2">
        <w:rPr>
          <w:rFonts w:ascii="Trebuchet MS" w:hAnsi="Trebuchet MS"/>
        </w:rPr>
        <w:tab/>
        <w:t>Forța majoră și cazul fortuit exonerează de răspundere părțile în cazul neexecutării parțiale sau totale a obligațiilor asumate prin prezentul Contract, în conformitate cu prevederile art. 1.351 din Codul civil.</w:t>
      </w:r>
    </w:p>
    <w:p w14:paraId="275BE03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22.2.</w:t>
      </w:r>
      <w:r w:rsidRPr="003F10C2">
        <w:rPr>
          <w:rFonts w:ascii="Trebuchet MS" w:hAnsi="Trebuchet MS"/>
        </w:rPr>
        <w:tab/>
        <w:t>Dovada forței majore și a cazului fortuit trebuie dovedită de către partea care o invocă.</w:t>
      </w:r>
    </w:p>
    <w:p w14:paraId="0AB6739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22.3.</w:t>
      </w:r>
      <w:r w:rsidRPr="003F10C2">
        <w:rPr>
          <w:rFonts w:ascii="Trebuchet MS" w:hAnsi="Trebuchet MS"/>
        </w:rPr>
        <w:tab/>
        <w:t>Partea care invocă forța majoră are obligația să o aducă la cunoștință celeilalte părți, în scris, în termen de maxim 5 (cinci) zile de la data apariției acesteia. Dovada forței majore și a cazului fortuit trebuie dovedită de către partea care o invocă.</w:t>
      </w:r>
    </w:p>
    <w:p w14:paraId="147CD26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22.4.</w:t>
      </w:r>
      <w:r w:rsidRPr="003F10C2">
        <w:rPr>
          <w:rFonts w:ascii="Trebuchet MS" w:hAnsi="Trebuchet MS"/>
        </w:rPr>
        <w:tab/>
        <w:t>Partea care a invocat forța majoră sau cazul fortuit are obligația să aducă la cunoștința celeilalte părți încetarea cauzei acesteia în termen de maximum 5 (cinci) zile de la data de la care evenimentul a luat sfârșit.</w:t>
      </w:r>
    </w:p>
    <w:p w14:paraId="13A17B6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22.5.</w:t>
      </w:r>
      <w:r w:rsidRPr="003F10C2">
        <w:rPr>
          <w:rFonts w:ascii="Trebuchet MS" w:hAnsi="Trebuchet MS"/>
        </w:rPr>
        <w:tab/>
        <w:t>Îndeplinirea Contractului va fi suspendată în perioada de acțiune a forței majore, dar fără a prejudicia drepturile ce li se cuveneau părților până la apariția acesteia.</w:t>
      </w:r>
    </w:p>
    <w:p w14:paraId="35074BF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22.6.</w:t>
      </w:r>
      <w:r w:rsidRPr="003F10C2">
        <w:rPr>
          <w:rFonts w:ascii="Trebuchet MS" w:hAnsi="Trebuchet MS"/>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3FB56F7" w14:textId="77777777" w:rsidR="003F10C2" w:rsidRPr="003F10C2" w:rsidRDefault="003F10C2" w:rsidP="0012730F">
      <w:pPr>
        <w:spacing w:after="120" w:line="240" w:lineRule="auto"/>
        <w:jc w:val="both"/>
        <w:rPr>
          <w:rFonts w:ascii="Trebuchet MS" w:hAnsi="Trebuchet MS"/>
        </w:rPr>
      </w:pPr>
    </w:p>
    <w:p w14:paraId="0C444010"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23.</w:t>
      </w:r>
      <w:r w:rsidRPr="0012730F">
        <w:rPr>
          <w:rFonts w:ascii="Trebuchet MS" w:hAnsi="Trebuchet MS"/>
          <w:b/>
          <w:bCs/>
        </w:rPr>
        <w:tab/>
        <w:t>Încetarea Contractului</w:t>
      </w:r>
    </w:p>
    <w:p w14:paraId="315A62E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23.1.</w:t>
      </w:r>
      <w:r w:rsidRPr="003F10C2">
        <w:rPr>
          <w:rFonts w:ascii="Trebuchet MS" w:hAnsi="Trebuchet MS"/>
        </w:rPr>
        <w:tab/>
        <w:t>Prezentul Contract încetează de drept prin ajungere la termen sau la momentul la care toate obligațiile stabilite în sarcina părților au fost executate.</w:t>
      </w:r>
    </w:p>
    <w:p w14:paraId="73902D0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23.2.</w:t>
      </w:r>
      <w:r w:rsidRPr="003F10C2">
        <w:rPr>
          <w:rFonts w:ascii="Trebuchet MS" w:hAnsi="Trebuchet MS"/>
        </w:rPr>
        <w:tab/>
        <w:t>Nerespectarea de către Prestator, din culpa sa exclusivă, a obligațiilor asumate prin Contract, dă dreptul Achizitorului de a rezilia Contractul și de a pretinde plata de daune-interese.</w:t>
      </w:r>
    </w:p>
    <w:p w14:paraId="7D1B3BFA" w14:textId="5F7300B7" w:rsidR="003F10C2" w:rsidRPr="003F10C2" w:rsidRDefault="003F10C2" w:rsidP="0012730F">
      <w:pPr>
        <w:spacing w:after="120" w:line="240" w:lineRule="auto"/>
        <w:jc w:val="both"/>
        <w:rPr>
          <w:rFonts w:ascii="Trebuchet MS" w:hAnsi="Trebuchet MS"/>
        </w:rPr>
      </w:pPr>
      <w:r w:rsidRPr="003F10C2">
        <w:rPr>
          <w:rFonts w:ascii="Trebuchet MS" w:hAnsi="Trebuchet MS"/>
        </w:rPr>
        <w:t>23.3.</w:t>
      </w:r>
      <w:r w:rsidRPr="003F10C2">
        <w:rPr>
          <w:rFonts w:ascii="Trebuchet MS" w:hAnsi="Trebuchet MS"/>
        </w:rPr>
        <w:tab/>
        <w:t>Achizitor</w:t>
      </w:r>
      <w:r w:rsidR="009D4E11">
        <w:rPr>
          <w:rFonts w:ascii="Trebuchet MS" w:hAnsi="Trebuchet MS"/>
        </w:rPr>
        <w:t>ul</w:t>
      </w:r>
      <w:r w:rsidRPr="003F10C2">
        <w:rPr>
          <w:rFonts w:ascii="Trebuchet MS" w:hAnsi="Trebuchet MS"/>
        </w:rPr>
        <w:t xml:space="preserve"> are dreptul de a rezilia Contractul, fără însă a fi afectat dreptul părților de a pretinde plata unor daune sau alte prejudicii, în oricare dintre situațiile următoare expres prevăzute:</w:t>
      </w:r>
    </w:p>
    <w:p w14:paraId="18D8E41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w:t>
      </w:r>
      <w:r w:rsidRPr="003F10C2">
        <w:rPr>
          <w:rFonts w:ascii="Trebuchet MS" w:hAnsi="Trebuchet MS"/>
        </w:rPr>
        <w:tab/>
        <w:t>Prestatorul nu-și îndeplinește obligațiile, conform prevederilor Contractului;</w:t>
      </w:r>
    </w:p>
    <w:p w14:paraId="53B2894A" w14:textId="59EF6770" w:rsidR="003F10C2" w:rsidRPr="003F10C2" w:rsidRDefault="003F10C2" w:rsidP="0012730F">
      <w:pPr>
        <w:spacing w:after="120" w:line="240" w:lineRule="auto"/>
        <w:jc w:val="both"/>
        <w:rPr>
          <w:rFonts w:ascii="Trebuchet MS" w:hAnsi="Trebuchet MS"/>
        </w:rPr>
      </w:pPr>
      <w:r w:rsidRPr="003F10C2">
        <w:rPr>
          <w:rFonts w:ascii="Trebuchet MS" w:hAnsi="Trebuchet MS"/>
        </w:rPr>
        <w:t>ii.</w:t>
      </w:r>
      <w:r w:rsidRPr="003F10C2">
        <w:rPr>
          <w:rFonts w:ascii="Trebuchet MS" w:hAnsi="Trebuchet MS"/>
        </w:rPr>
        <w:tab/>
        <w:t xml:space="preserve">Prestatorul nu se conformează, în perioada de timp rezonabilă, conform notificării emise de Achizitorul, prin care i se solicită remedierea defectelor/neconformităților precum și executarea sau neexecutarea obligațiilor conform prezentului Contract, ceea ce </w:t>
      </w:r>
      <w:r w:rsidRPr="003F10C2">
        <w:rPr>
          <w:rFonts w:ascii="Trebuchet MS" w:hAnsi="Trebuchet MS"/>
        </w:rPr>
        <w:lastRenderedPageBreak/>
        <w:t>afectează în mod grav executarea în mod corespunzător și la termen a obligațiilor contractuale ale Contractantului;</w:t>
      </w:r>
    </w:p>
    <w:p w14:paraId="0349B44D" w14:textId="105E20EF" w:rsidR="003F10C2" w:rsidRPr="003F10C2" w:rsidRDefault="003F10C2" w:rsidP="0012730F">
      <w:pPr>
        <w:spacing w:after="120" w:line="240" w:lineRule="auto"/>
        <w:jc w:val="both"/>
        <w:rPr>
          <w:rFonts w:ascii="Trebuchet MS" w:hAnsi="Trebuchet MS"/>
        </w:rPr>
      </w:pPr>
      <w:r w:rsidRPr="003F10C2">
        <w:rPr>
          <w:rFonts w:ascii="Trebuchet MS" w:hAnsi="Trebuchet MS"/>
        </w:rPr>
        <w:t>iii.</w:t>
      </w:r>
      <w:r w:rsidRPr="003F10C2">
        <w:rPr>
          <w:rFonts w:ascii="Trebuchet MS" w:hAnsi="Trebuchet MS"/>
        </w:rPr>
        <w:tab/>
        <w:t>Prestatorul refuză sau omite să aducă la îndeplinire dispozițiile emise de Achizitor în condițiile prevăzute în Contract;</w:t>
      </w:r>
    </w:p>
    <w:p w14:paraId="3D96AE5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iv.</w:t>
      </w:r>
      <w:r w:rsidRPr="003F10C2">
        <w:rPr>
          <w:rFonts w:ascii="Trebuchet MS" w:hAnsi="Trebuchet MS"/>
        </w:rPr>
        <w:tab/>
        <w:t>Prestatorul se află într-o situație de conflict de interese, iar această situație nu poate fi remediată în mod efectiv prin alte măsuri mai puțin severe;</w:t>
      </w:r>
    </w:p>
    <w:p w14:paraId="58AAF43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v.</w:t>
      </w:r>
      <w:r w:rsidRPr="003F10C2">
        <w:rPr>
          <w:rFonts w:ascii="Trebuchet MS" w:hAnsi="Trebuchet MS"/>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obiectului Contractului și aceste încălcări au fost stabilite printr-un act sancționator emis de către autoritățile competente;</w:t>
      </w:r>
    </w:p>
    <w:p w14:paraId="3167735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vi.</w:t>
      </w:r>
      <w:r w:rsidRPr="003F10C2">
        <w:rPr>
          <w:rFonts w:ascii="Trebuchet MS" w:hAnsi="Trebuchet MS"/>
        </w:rPr>
        <w:tab/>
        <w:t>Împotriva Prestatorului se deschide procedura falimentului, acesta având dreptul de a pretinde numai plata corespunzătoare pentru partea din Contract îndeplinită până la data denunțării unilaterale a Contractului.</w:t>
      </w:r>
    </w:p>
    <w:p w14:paraId="68C1960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vii.</w:t>
      </w:r>
      <w:r w:rsidRPr="003F10C2">
        <w:rPr>
          <w:rFonts w:ascii="Trebuchet MS" w:hAnsi="Trebuchet MS"/>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5A5127C"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viii.</w:t>
      </w:r>
      <w:r w:rsidRPr="003F10C2">
        <w:rPr>
          <w:rFonts w:ascii="Trebuchet MS" w:hAnsi="Trebuchet MS"/>
        </w:rPr>
        <w:tab/>
        <w:t>Devin incidente oricare alte incapacități legale care să împiedice executarea Contractului;</w:t>
      </w:r>
    </w:p>
    <w:p w14:paraId="08C302A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ix.</w:t>
      </w:r>
      <w:r w:rsidRPr="003F10C2">
        <w:rPr>
          <w:rFonts w:ascii="Trebuchet MS" w:hAnsi="Trebuchet MS"/>
        </w:rPr>
        <w:tab/>
        <w:t>Prestatorul se află în imposibilitatea de a furniza/menține/prelungi/reîntregi/completa garanțiile ori asigurările solicitate prin Contract;</w:t>
      </w:r>
    </w:p>
    <w:p w14:paraId="3C489D5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x.</w:t>
      </w:r>
      <w:r w:rsidRPr="003F10C2">
        <w:rPr>
          <w:rFonts w:ascii="Trebuchet MS" w:hAnsi="Trebuchet MS"/>
        </w:rPr>
        <w:tab/>
        <w:t>În cazul în care, printr-un act normativ, se modifică interesul public al Achizitorului în legătură cu care se furnizează produsele/prestează serviciile care face obiectul Contractului;</w:t>
      </w:r>
    </w:p>
    <w:p w14:paraId="48C853E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xi.</w:t>
      </w:r>
      <w:r w:rsidRPr="003F10C2">
        <w:rPr>
          <w:rFonts w:ascii="Trebuchet MS" w:hAnsi="Trebuchet MS"/>
        </w:rPr>
        <w:tab/>
        <w:t>La momentul atribuirii Contractului, Prestatorul se afla în una dintre situațiile care ar fi determinat excluderea sa din procedura de atribuire;</w:t>
      </w:r>
    </w:p>
    <w:p w14:paraId="48472A65" w14:textId="07B13DE5" w:rsidR="003F10C2" w:rsidRPr="003F10C2" w:rsidRDefault="003F10C2" w:rsidP="0012730F">
      <w:pPr>
        <w:spacing w:after="120" w:line="240" w:lineRule="auto"/>
        <w:jc w:val="both"/>
        <w:rPr>
          <w:rFonts w:ascii="Trebuchet MS" w:hAnsi="Trebuchet MS"/>
        </w:rPr>
      </w:pPr>
      <w:r w:rsidRPr="003F10C2">
        <w:rPr>
          <w:rFonts w:ascii="Trebuchet MS" w:hAnsi="Trebuchet MS"/>
        </w:rPr>
        <w:t>xii.</w:t>
      </w:r>
      <w:r w:rsidRPr="003F10C2">
        <w:rPr>
          <w:rFonts w:ascii="Trebuchet MS" w:hAnsi="Trebuchet MS"/>
        </w:rPr>
        <w:tab/>
        <w:t xml:space="preserve">În situația în care Contractul nu ar fi trebuit să fie atribuit Prestatorului deoarece au fost încălcate grav obligațiile care rezultă din legislația europeană relevantă iar această împrejurare </w:t>
      </w:r>
      <w:r w:rsidR="007C02A3">
        <w:rPr>
          <w:rFonts w:ascii="Trebuchet MS" w:hAnsi="Trebuchet MS"/>
        </w:rPr>
        <w:t xml:space="preserve">a </w:t>
      </w:r>
      <w:r w:rsidRPr="003F10C2">
        <w:rPr>
          <w:rFonts w:ascii="Trebuchet MS" w:hAnsi="Trebuchet MS"/>
        </w:rPr>
        <w:t>fost constatată printr-o decizie a Curții de Justiție a Uniunii Europene;</w:t>
      </w:r>
    </w:p>
    <w:p w14:paraId="6D3232F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xiii.</w:t>
      </w:r>
      <w:r w:rsidRPr="003F10C2">
        <w:rPr>
          <w:rFonts w:ascii="Trebuchet MS" w:hAnsi="Trebuchet MS"/>
        </w:rPr>
        <w:tab/>
        <w:t>Prestatorul a săvârșit nereguli sau fraude în cadrul procedurii de atribuire a Contractului sau în legătură cu executarea acestuia, ce au provocat o vătămare autorității contractante;</w:t>
      </w:r>
    </w:p>
    <w:p w14:paraId="39DB0CF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xiv.</w:t>
      </w:r>
      <w:r w:rsidRPr="003F10C2">
        <w:rPr>
          <w:rFonts w:ascii="Trebuchet MS" w:hAnsi="Trebuchet MS"/>
        </w:rPr>
        <w:tab/>
        <w:t>Valorificarea de către Achizitor a rezultatelor prezentului Contract este grav compromisă ca urmare a întârzierii prestațiilor din vina Prestatorului. Prestatorul subcontractează părți din Contract fără a avea acordul scris al  Achizitorului;</w:t>
      </w:r>
    </w:p>
    <w:p w14:paraId="238E5A7F"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xv.</w:t>
      </w:r>
      <w:r w:rsidRPr="003F10C2">
        <w:rPr>
          <w:rFonts w:ascii="Trebuchet MS" w:hAnsi="Trebuchet MS"/>
        </w:rPr>
        <w:tab/>
        <w:t>Prestatorul cesionează drepturile și obligațiile sale fără acordul scris al Achizitorului;</w:t>
      </w:r>
    </w:p>
    <w:p w14:paraId="2732750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23.4.</w:t>
      </w:r>
      <w:r w:rsidRPr="003F10C2">
        <w:rPr>
          <w:rFonts w:ascii="Trebuchet MS" w:hAnsi="Trebuchet MS"/>
        </w:rPr>
        <w:tab/>
        <w:t>Prestatorul poate rezilia Contractul fără însă a fi afectat dreptul părților de a pretinde plata unor daune sau alte prejudicii, în cazul în care:</w:t>
      </w:r>
    </w:p>
    <w:p w14:paraId="55C084E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w:t>
      </w:r>
      <w:r w:rsidRPr="003F10C2">
        <w:rPr>
          <w:rFonts w:ascii="Trebuchet MS" w:hAnsi="Trebuchet MS"/>
        </w:rPr>
        <w:tab/>
        <w:t>Achizitorul a comis erori esențiale, nereguli sau fraude în cadrul procedurii de atribuire a Contractului sau în legătură cu executarea acestuia, ce au provocat o vătămare Prestatorului.</w:t>
      </w:r>
    </w:p>
    <w:p w14:paraId="55B7795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ii.</w:t>
      </w:r>
      <w:r w:rsidRPr="003F10C2">
        <w:rPr>
          <w:rFonts w:ascii="Trebuchet MS" w:hAnsi="Trebuchet MS"/>
        </w:rPr>
        <w:tab/>
        <w:t>Achizitorul nu își îndeplinește obligațiile de plată a serviciilor prestate de Contractant, în condițiile stabilite prin prezentul Contract.</w:t>
      </w:r>
    </w:p>
    <w:p w14:paraId="7AB60BB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23.5.</w:t>
      </w:r>
      <w:r w:rsidRPr="003F10C2">
        <w:rPr>
          <w:rFonts w:ascii="Trebuchet MS" w:hAnsi="Trebuchet MS"/>
        </w:rPr>
        <w:tab/>
        <w:t>Rezilierea Contractului în condițiile art. 23.2. și art. 23.3. intervine cu efecte depline, fără a mai fi necesară îndeplinirea vreunei formalități prealabile și fără a mai fi necesară intervenția vreunei instanțe judecătorești și/sau arbitrale.</w:t>
      </w:r>
    </w:p>
    <w:p w14:paraId="34ED406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23.6.</w:t>
      </w:r>
      <w:r w:rsidRPr="003F10C2">
        <w:rPr>
          <w:rFonts w:ascii="Trebuchet MS" w:hAnsi="Trebuchet MS"/>
        </w:rPr>
        <w:tab/>
        <w:t>Prevederile prezentului Contract în materia rezilierii Contractului se completează cu prevederile în materie ale Codului Civil în vigoare.</w:t>
      </w:r>
    </w:p>
    <w:p w14:paraId="0CCC9B3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23.7.</w:t>
      </w:r>
      <w:r w:rsidRPr="003F10C2">
        <w:rPr>
          <w:rFonts w:ascii="Trebuchet MS" w:hAnsi="Trebuchet MS"/>
        </w:rPr>
        <w:tab/>
        <w:t>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206C5B9D"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23.8.</w:t>
      </w:r>
      <w:r w:rsidRPr="003F10C2">
        <w:rPr>
          <w:rFonts w:ascii="Trebuchet MS" w:hAnsi="Trebuchet MS"/>
        </w:rPr>
        <w:tab/>
        <w:t>În cazul în care Prestatorul nu transmite garanția de bună execuție în perioada specificată, Contractul este reziliat de drept, fără obligația de notificare sau îndeplinire a oricărei formalități de către Achizitor.</w:t>
      </w:r>
    </w:p>
    <w:p w14:paraId="78035173"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23.9.</w:t>
      </w:r>
      <w:r w:rsidRPr="003F10C2">
        <w:rPr>
          <w:rFonts w:ascii="Trebuchet MS" w:hAnsi="Trebuchet MS"/>
        </w:rPr>
        <w:tab/>
        <w:t>Achizitorul își rezervă dreptul de a denunța unilateral Contractul, în cel mult 15 zile de la apariția unor circumstanțe care nu au putut fi prevăzute la data încheierii Contractului, cu condiția notificării Prestatorului cu cel puțin 3 zile înainte de momentul denunțării.</w:t>
      </w:r>
    </w:p>
    <w:p w14:paraId="3258AA8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23.10.</w:t>
      </w:r>
      <w:r w:rsidRPr="003F10C2">
        <w:rPr>
          <w:rFonts w:ascii="Trebuchet MS" w:hAnsi="Trebuchet MS"/>
        </w:rPr>
        <w:tab/>
        <w:t>În cazul în care pe parcursul îndeplinirii Contractului se constată faptul că nu sunt respectate elemente ale propunerii tehnice (sunt inferioare sau nu corespund cerințelor prevăzute în caietul de sarcini), Achizitorul își rezervă dreptul de a denunța unilateral Contractul.</w:t>
      </w:r>
    </w:p>
    <w:p w14:paraId="0E93D42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23.11.</w:t>
      </w:r>
      <w:r w:rsidRPr="003F10C2">
        <w:rPr>
          <w:rFonts w:ascii="Trebuchet MS" w:hAnsi="Trebuchet MS"/>
        </w:rPr>
        <w:tab/>
        <w:t>Achizitorul își rezervă dreptul de a înceta Contractul, printr-o notificare scrisă adresată Prestatorului, fără nicio compensație, dacă acesta din urmă se afla, la momentul încheierii Contractului, în una dintre situațiile care ar fi determinat excluderea sa din procedura de atribuire potrivit art. 164-167 din Legea nr. 98/2016 privind achizițiile publice.</w:t>
      </w:r>
    </w:p>
    <w:p w14:paraId="583E38A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23.12.</w:t>
      </w:r>
      <w:r w:rsidRPr="003F10C2">
        <w:rPr>
          <w:rFonts w:ascii="Trebuchet MS" w:hAnsi="Trebuchet MS"/>
        </w:rPr>
        <w:tab/>
        <w:t>Achizitorul își rezervă dreptul de a înceta Contractul, printr-o notificare scrisă adresată Prestatorului, fără nicio compensație, dacă Contractul nu ar fi trebuit să fie atribuit Prestatorului, având în vedere o încălcare gravă a obligațiilor care rezultă din legislația europeană relevantă și care a fost constatată printr-o decizie a Curții de Justiție a Uniunii Europene.</w:t>
      </w:r>
    </w:p>
    <w:p w14:paraId="661034C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23.13.</w:t>
      </w:r>
      <w:r w:rsidRPr="003F10C2">
        <w:rPr>
          <w:rFonts w:ascii="Trebuchet MS" w:hAnsi="Trebuchet MS"/>
        </w:rPr>
        <w:tab/>
        <w:t xml:space="preserve">Cu excepția cazurilor în care, potrivit dispozițiilor Contractului rezilierea operează de plin drept, Partea care intenționează să rezilieze Contractul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1B86366A"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24.</w:t>
      </w:r>
      <w:r w:rsidRPr="0012730F">
        <w:rPr>
          <w:rFonts w:ascii="Trebuchet MS" w:hAnsi="Trebuchet MS"/>
          <w:b/>
          <w:bCs/>
        </w:rPr>
        <w:tab/>
        <w:t>Insolvență și faliment</w:t>
      </w:r>
    </w:p>
    <w:p w14:paraId="06E23C0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24.1.</w:t>
      </w:r>
      <w:r w:rsidRPr="003F10C2">
        <w:rPr>
          <w:rFonts w:ascii="Trebuchet MS" w:hAnsi="Trebuchet MS"/>
        </w:rPr>
        <w:tab/>
        <w:t>În cazul deschiderii unei proceduri generale de insolvență împotriva Prestatorului, acesta are obligația de a notifica Achizitorul în termen de 3 (trei) zile de la deschiderea procedurii.</w:t>
      </w:r>
    </w:p>
    <w:p w14:paraId="3024AE6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24.2.</w:t>
      </w:r>
      <w:r w:rsidRPr="003F10C2">
        <w:rPr>
          <w:rFonts w:ascii="Trebuchet MS" w:hAnsi="Trebuchet MS"/>
        </w:rPr>
        <w:tab/>
        <w:t>Prestatorul are obligația de a prezenta Achizitorului, în termen de 7 (șapte) de zile de la notificare, o analiză detaliată referitoare la incidența deschiderii procedurii generale de insolvență asupra Contractului și asupra serviciilor/livrărilor și de a propune măsuri, acționând ca un Contractant diligent.</w:t>
      </w:r>
    </w:p>
    <w:p w14:paraId="0A42AC0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24.3.</w:t>
      </w:r>
      <w:r w:rsidRPr="003F10C2">
        <w:rPr>
          <w:rFonts w:ascii="Trebuchet MS" w:hAnsi="Trebuchet MS"/>
        </w:rPr>
        <w:tab/>
        <w:t>În cazul deschiderii unei proceduri de insolvență împotriva unui subcontractant/terț, Prestatorul are aceleași obligații stabilite mai sus.</w:t>
      </w:r>
    </w:p>
    <w:p w14:paraId="22AA0F54" w14:textId="77777777" w:rsidR="00EF0775" w:rsidRDefault="00EF0775" w:rsidP="0012730F">
      <w:pPr>
        <w:spacing w:after="120" w:line="240" w:lineRule="auto"/>
        <w:jc w:val="both"/>
        <w:rPr>
          <w:rFonts w:ascii="Trebuchet MS" w:hAnsi="Trebuchet MS"/>
          <w:b/>
          <w:bCs/>
        </w:rPr>
      </w:pPr>
    </w:p>
    <w:p w14:paraId="2AD10270" w14:textId="77777777" w:rsidR="00EF0775" w:rsidRDefault="00EF0775" w:rsidP="0012730F">
      <w:pPr>
        <w:spacing w:after="120" w:line="240" w:lineRule="auto"/>
        <w:jc w:val="both"/>
        <w:rPr>
          <w:rFonts w:ascii="Trebuchet MS" w:hAnsi="Trebuchet MS"/>
          <w:b/>
          <w:bCs/>
        </w:rPr>
      </w:pPr>
    </w:p>
    <w:p w14:paraId="423E1E7A" w14:textId="77777777" w:rsidR="00EF0775" w:rsidRDefault="00EF0775" w:rsidP="0012730F">
      <w:pPr>
        <w:spacing w:after="120" w:line="240" w:lineRule="auto"/>
        <w:jc w:val="both"/>
        <w:rPr>
          <w:rFonts w:ascii="Trebuchet MS" w:hAnsi="Trebuchet MS"/>
          <w:b/>
          <w:bCs/>
        </w:rPr>
      </w:pPr>
    </w:p>
    <w:p w14:paraId="24A527EB" w14:textId="2F5746A6"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lastRenderedPageBreak/>
        <w:t>25.</w:t>
      </w:r>
      <w:r w:rsidRPr="0012730F">
        <w:rPr>
          <w:rFonts w:ascii="Trebuchet MS" w:hAnsi="Trebuchet MS"/>
          <w:b/>
          <w:bCs/>
        </w:rPr>
        <w:tab/>
        <w:t>Soluționarea eventualelor divergențe și a litigiilor</w:t>
      </w:r>
    </w:p>
    <w:p w14:paraId="6EF91C4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25.1.</w:t>
      </w:r>
      <w:r w:rsidRPr="003F10C2">
        <w:rPr>
          <w:rFonts w:ascii="Trebuchet MS" w:hAnsi="Trebuchet MS"/>
        </w:rPr>
        <w:tab/>
        <w:t>Părțile vor depune toate eforturile pentru a rezolva pe cale amiabilă, prin tratative directe, orice situație litigioasă apărută în legătură cu îndeplinirea contractului.</w:t>
      </w:r>
    </w:p>
    <w:p w14:paraId="65BF2C6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25.2.</w:t>
      </w:r>
      <w:r w:rsidRPr="003F10C2">
        <w:rPr>
          <w:rFonts w:ascii="Trebuchet MS" w:hAnsi="Trebuchet MS"/>
        </w:rPr>
        <w:tab/>
        <w:t xml:space="preserve">În termen de maximum 5 (cinci) zile de la apariția unui litigiu, părțile se vor notifica reciproc în scris asupra conduitei adoptate, precum și cu privire la soluțiile propuse pentru rezolvarea acestuia. Fiecare parte are obligația de a răspunde în termen de 5 (cinci) zile de la cererea transmisă de cealaltă parte referitor la soluționarea pe cale amiabilă a disputei. În cazul în care vor considera necesar, părțile se vor întâlni în scopul soluționării aspectelor divergente. </w:t>
      </w:r>
    </w:p>
    <w:p w14:paraId="72167BD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25.3.</w:t>
      </w:r>
      <w:r w:rsidRPr="003F10C2">
        <w:rPr>
          <w:rFonts w:ascii="Trebuchet MS" w:hAnsi="Trebuchet MS"/>
        </w:rPr>
        <w:tab/>
        <w:t>Dacă după 5 (cinci) zile de la începerea acestor tratative directe, părțile nu reușesc să rezolve în mod amiabil o divergență referitoare la contract, fiecare parte poate solicita ca disputa să se soluționeze de către instanțele judecătorești române competente, potrivit dispozițiilor legale în vigoare.</w:t>
      </w:r>
    </w:p>
    <w:p w14:paraId="639A224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25.4.</w:t>
      </w:r>
      <w:r w:rsidRPr="003F10C2">
        <w:rPr>
          <w:rFonts w:ascii="Trebuchet MS" w:hAnsi="Trebuchet MS"/>
        </w:rPr>
        <w:tab/>
        <w:t>Fără a afecta prevederile de mai sus, pe perioada soluționării disputelor, Prestatorul este obligat să continue prestarea serviciilor, astfel cum este stabilit prin Contract. În situația nerespectării acestei obligații, Achizitorul este îndreptățit la despăgubiri pentru neexecutarea obligațiilor contractuale.</w:t>
      </w:r>
    </w:p>
    <w:p w14:paraId="2B21CDBE" w14:textId="77777777" w:rsidR="003F10C2" w:rsidRPr="003F10C2" w:rsidRDefault="003F10C2" w:rsidP="0012730F">
      <w:pPr>
        <w:spacing w:after="120" w:line="240" w:lineRule="auto"/>
        <w:jc w:val="both"/>
        <w:rPr>
          <w:rFonts w:ascii="Trebuchet MS" w:hAnsi="Trebuchet MS"/>
        </w:rPr>
      </w:pPr>
    </w:p>
    <w:p w14:paraId="4ADEC498" w14:textId="77777777"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26.</w:t>
      </w:r>
      <w:r w:rsidRPr="0012730F">
        <w:rPr>
          <w:rFonts w:ascii="Trebuchet MS" w:hAnsi="Trebuchet MS"/>
          <w:b/>
          <w:bCs/>
        </w:rPr>
        <w:tab/>
        <w:t>Limba Contractului</w:t>
      </w:r>
    </w:p>
    <w:p w14:paraId="5F28DB80"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26.1.</w:t>
      </w:r>
      <w:r w:rsidRPr="003F10C2">
        <w:rPr>
          <w:rFonts w:ascii="Trebuchet MS" w:hAnsi="Trebuchet MS"/>
        </w:rPr>
        <w:tab/>
        <w:t>Limba care guvernează prezentul contract este limba română.</w:t>
      </w:r>
    </w:p>
    <w:p w14:paraId="5364B12A" w14:textId="77777777" w:rsidR="0012730F" w:rsidRDefault="0012730F" w:rsidP="0012730F">
      <w:pPr>
        <w:spacing w:after="120" w:line="240" w:lineRule="auto"/>
        <w:jc w:val="both"/>
        <w:rPr>
          <w:rFonts w:ascii="Trebuchet MS" w:hAnsi="Trebuchet MS"/>
        </w:rPr>
      </w:pPr>
    </w:p>
    <w:p w14:paraId="7F087B3F" w14:textId="61674F93"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27.</w:t>
      </w:r>
      <w:r w:rsidRPr="0012730F">
        <w:rPr>
          <w:rFonts w:ascii="Trebuchet MS" w:hAnsi="Trebuchet MS"/>
          <w:b/>
          <w:bCs/>
        </w:rPr>
        <w:tab/>
        <w:t>Comunicări</w:t>
      </w:r>
    </w:p>
    <w:p w14:paraId="036D0E5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27.1.</w:t>
      </w:r>
      <w:r w:rsidRPr="003F10C2">
        <w:rPr>
          <w:rFonts w:ascii="Trebuchet MS" w:hAnsi="Trebuchet MS"/>
        </w:rPr>
        <w:tab/>
        <w:t>(1) Orice comunicare între părți, referitoare la îndeplinirea prezentului Contract, trebuie sa fie transmisă în scris.</w:t>
      </w:r>
    </w:p>
    <w:p w14:paraId="09CBA2D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 Orice document scris trebuie înregistrat atât în momentul transmiterii, cât și în momentul primirii.</w:t>
      </w:r>
    </w:p>
    <w:p w14:paraId="6432719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27.2.</w:t>
      </w:r>
      <w:r w:rsidRPr="003F10C2">
        <w:rPr>
          <w:rFonts w:ascii="Trebuchet MS" w:hAnsi="Trebuchet MS"/>
        </w:rPr>
        <w:tab/>
        <w:t>Comunicările dintre părți se pot face și prin telefon sau e-mail, cu condiția confirmării în scris a primirii comunicării.</w:t>
      </w:r>
    </w:p>
    <w:p w14:paraId="7E3C67C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27.3.</w:t>
      </w:r>
      <w:r w:rsidRPr="003F10C2">
        <w:rPr>
          <w:rFonts w:ascii="Trebuchet MS" w:hAnsi="Trebuchet MS"/>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77D0253" w14:textId="6E66006D" w:rsidR="003F10C2" w:rsidRPr="003F10C2" w:rsidRDefault="003F10C2" w:rsidP="0012730F">
      <w:pPr>
        <w:spacing w:after="120" w:line="240" w:lineRule="auto"/>
        <w:jc w:val="both"/>
        <w:rPr>
          <w:rFonts w:ascii="Trebuchet MS" w:hAnsi="Trebuchet MS"/>
        </w:rPr>
      </w:pPr>
      <w:r w:rsidRPr="003F10C2">
        <w:rPr>
          <w:rFonts w:ascii="Trebuchet MS" w:hAnsi="Trebuchet MS"/>
        </w:rPr>
        <w:t>27.4.</w:t>
      </w:r>
      <w:r w:rsidRPr="003F10C2">
        <w:rPr>
          <w:rFonts w:ascii="Trebuchet MS" w:hAnsi="Trebuchet MS"/>
        </w:rPr>
        <w:tab/>
        <w:t>(1) Adresele la care se transmit comunicările sunt următoarele:</w:t>
      </w:r>
    </w:p>
    <w:tbl>
      <w:tblPr>
        <w:tblpPr w:leftFromText="180" w:rightFromText="180" w:vertAnchor="text" w:horzAnchor="margin" w:tblpX="180" w:tblpY="22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gridCol w:w="3960"/>
      </w:tblGrid>
      <w:tr w:rsidR="003F10C2" w:rsidRPr="003F10C2" w14:paraId="39B48762" w14:textId="77777777" w:rsidTr="000447D3">
        <w:tc>
          <w:tcPr>
            <w:tcW w:w="5580" w:type="dxa"/>
          </w:tcPr>
          <w:p w14:paraId="284897F6"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Pentru</w:t>
            </w:r>
          </w:p>
        </w:tc>
        <w:tc>
          <w:tcPr>
            <w:tcW w:w="3960" w:type="dxa"/>
          </w:tcPr>
          <w:p w14:paraId="03FA7058"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Pentru</w:t>
            </w:r>
          </w:p>
        </w:tc>
      </w:tr>
      <w:tr w:rsidR="003F10C2" w:rsidRPr="003F10C2" w14:paraId="55DCBC2E" w14:textId="77777777" w:rsidTr="000447D3">
        <w:tc>
          <w:tcPr>
            <w:tcW w:w="5580" w:type="dxa"/>
          </w:tcPr>
          <w:p w14:paraId="5DBA82E8" w14:textId="77777777" w:rsidR="003F10C2" w:rsidRPr="003F10C2" w:rsidRDefault="003F10C2" w:rsidP="0012730F">
            <w:pPr>
              <w:keepNext/>
              <w:keepLines/>
              <w:tabs>
                <w:tab w:val="left" w:pos="1140"/>
              </w:tab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Autoritatea Contractantă:</w:t>
            </w:r>
          </w:p>
        </w:tc>
        <w:tc>
          <w:tcPr>
            <w:tcW w:w="3960" w:type="dxa"/>
          </w:tcPr>
          <w:p w14:paraId="573CE2FC"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Contractant:</w:t>
            </w:r>
            <w:r w:rsidRPr="003F10C2">
              <w:rPr>
                <w:rFonts w:ascii="Trebuchet MS" w:eastAsia="Times New Roman" w:hAnsi="Trebuchet MS" w:cs="Times New Roman"/>
                <w:kern w:val="0"/>
                <w:sz w:val="24"/>
                <w:szCs w:val="24"/>
                <w:lang w:eastAsia="ro-RO"/>
                <w14:ligatures w14:val="none"/>
              </w:rPr>
              <w:t xml:space="preserve">  </w:t>
            </w:r>
          </w:p>
        </w:tc>
      </w:tr>
      <w:tr w:rsidR="003F10C2" w:rsidRPr="003F10C2" w14:paraId="106F3584" w14:textId="77777777" w:rsidTr="000447D3">
        <w:tc>
          <w:tcPr>
            <w:tcW w:w="5580" w:type="dxa"/>
          </w:tcPr>
          <w:p w14:paraId="102C1A5D"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Adresă:</w:t>
            </w:r>
          </w:p>
        </w:tc>
        <w:tc>
          <w:tcPr>
            <w:tcW w:w="3960" w:type="dxa"/>
          </w:tcPr>
          <w:p w14:paraId="06FC199C"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Adresă:</w:t>
            </w:r>
            <w:r w:rsidRPr="003F10C2">
              <w:rPr>
                <w:rFonts w:ascii="Trebuchet MS" w:eastAsia="Times New Roman" w:hAnsi="Trebuchet MS" w:cs="Times New Roman"/>
                <w:kern w:val="0"/>
                <w:sz w:val="24"/>
                <w:szCs w:val="24"/>
                <w:shd w:val="clear" w:color="auto" w:fill="FFFFFF"/>
                <w:lang w:eastAsia="ro-RO"/>
                <w14:ligatures w14:val="none"/>
              </w:rPr>
              <w:t xml:space="preserve"> </w:t>
            </w:r>
          </w:p>
        </w:tc>
      </w:tr>
      <w:tr w:rsidR="003F10C2" w:rsidRPr="003F10C2" w14:paraId="53006ACC" w14:textId="77777777" w:rsidTr="000447D3">
        <w:tc>
          <w:tcPr>
            <w:tcW w:w="5580" w:type="dxa"/>
          </w:tcPr>
          <w:p w14:paraId="1564B324"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Telefon:</w:t>
            </w:r>
          </w:p>
        </w:tc>
        <w:tc>
          <w:tcPr>
            <w:tcW w:w="3960" w:type="dxa"/>
          </w:tcPr>
          <w:p w14:paraId="533929AB"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Telefon:</w:t>
            </w:r>
          </w:p>
        </w:tc>
      </w:tr>
      <w:tr w:rsidR="003F10C2" w:rsidRPr="003F10C2" w14:paraId="153AC672" w14:textId="77777777" w:rsidTr="000447D3">
        <w:tc>
          <w:tcPr>
            <w:tcW w:w="5580" w:type="dxa"/>
          </w:tcPr>
          <w:p w14:paraId="520E009B"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E-mail:</w:t>
            </w:r>
          </w:p>
        </w:tc>
        <w:tc>
          <w:tcPr>
            <w:tcW w:w="3960" w:type="dxa"/>
          </w:tcPr>
          <w:p w14:paraId="7E3A14BE"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E-mail:</w:t>
            </w:r>
            <w:r w:rsidRPr="003F10C2" w:rsidDel="00ED53BC">
              <w:rPr>
                <w:rFonts w:ascii="Trebuchet MS" w:eastAsia="Times New Roman" w:hAnsi="Trebuchet MS" w:cs="Times New Roman"/>
                <w:kern w:val="0"/>
                <w:sz w:val="24"/>
                <w:szCs w:val="24"/>
                <w:lang w:eastAsia="ro-RO"/>
                <w14:ligatures w14:val="none"/>
              </w:rPr>
              <w:t xml:space="preserve"> </w:t>
            </w:r>
          </w:p>
        </w:tc>
      </w:tr>
      <w:tr w:rsidR="003F10C2" w:rsidRPr="003F10C2" w14:paraId="452D9A74" w14:textId="77777777" w:rsidTr="000447D3">
        <w:tc>
          <w:tcPr>
            <w:tcW w:w="5580" w:type="dxa"/>
          </w:tcPr>
          <w:p w14:paraId="0ADBBBFD"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Persoana de contact:</w:t>
            </w:r>
          </w:p>
        </w:tc>
        <w:tc>
          <w:tcPr>
            <w:tcW w:w="3960" w:type="dxa"/>
          </w:tcPr>
          <w:p w14:paraId="2AC791B5" w14:textId="77777777" w:rsidR="003F10C2" w:rsidRPr="003F10C2" w:rsidRDefault="003F10C2" w:rsidP="0012730F">
            <w:pPr>
              <w:keepNext/>
              <w:keepLines/>
              <w:suppressAutoHyphens/>
              <w:autoSpaceDN w:val="0"/>
              <w:spacing w:after="120" w:line="240" w:lineRule="auto"/>
              <w:jc w:val="both"/>
              <w:textAlignment w:val="baseline"/>
              <w:rPr>
                <w:rFonts w:ascii="Trebuchet MS" w:eastAsia="Times New Roman" w:hAnsi="Trebuchet MS" w:cs="Times New Roman"/>
                <w:kern w:val="0"/>
                <w:sz w:val="24"/>
                <w:szCs w:val="24"/>
                <w14:ligatures w14:val="none"/>
              </w:rPr>
            </w:pPr>
            <w:r w:rsidRPr="003F10C2">
              <w:rPr>
                <w:rFonts w:ascii="Trebuchet MS" w:eastAsia="Times New Roman" w:hAnsi="Trebuchet MS" w:cs="Times New Roman"/>
                <w:kern w:val="0"/>
                <w:sz w:val="24"/>
                <w:szCs w:val="24"/>
                <w14:ligatures w14:val="none"/>
              </w:rPr>
              <w:t>Persoana de contact:</w:t>
            </w:r>
            <w:r w:rsidRPr="003F10C2" w:rsidDel="00ED53BC">
              <w:rPr>
                <w:rFonts w:ascii="Trebuchet MS" w:eastAsia="Times New Roman" w:hAnsi="Trebuchet MS" w:cs="Times New Roman"/>
                <w:kern w:val="0"/>
                <w:sz w:val="24"/>
                <w:szCs w:val="24"/>
                <w14:ligatures w14:val="none"/>
              </w:rPr>
              <w:t xml:space="preserve"> </w:t>
            </w:r>
            <w:r w:rsidRPr="003F10C2">
              <w:rPr>
                <w:rFonts w:ascii="Trebuchet MS" w:eastAsia="Times New Roman" w:hAnsi="Trebuchet MS" w:cs="Times New Roman"/>
                <w:kern w:val="0"/>
                <w:sz w:val="24"/>
                <w:szCs w:val="24"/>
                <w14:ligatures w14:val="none"/>
              </w:rPr>
              <w:t xml:space="preserve"> </w:t>
            </w:r>
          </w:p>
        </w:tc>
      </w:tr>
    </w:tbl>
    <w:p w14:paraId="705D5E47" w14:textId="77777777" w:rsidR="003F10C2" w:rsidRPr="003F10C2" w:rsidRDefault="003F10C2" w:rsidP="0012730F">
      <w:pPr>
        <w:spacing w:after="120" w:line="240" w:lineRule="auto"/>
        <w:jc w:val="both"/>
        <w:rPr>
          <w:rFonts w:ascii="Trebuchet MS" w:hAnsi="Trebuchet MS"/>
        </w:rPr>
      </w:pPr>
    </w:p>
    <w:p w14:paraId="6B757E15" w14:textId="77777777" w:rsidR="003F10C2" w:rsidRPr="003F10C2" w:rsidRDefault="003F10C2" w:rsidP="0012730F">
      <w:pPr>
        <w:spacing w:after="120" w:line="240" w:lineRule="auto"/>
        <w:jc w:val="both"/>
        <w:rPr>
          <w:rFonts w:ascii="Trebuchet MS" w:hAnsi="Trebuchet MS"/>
        </w:rPr>
      </w:pPr>
    </w:p>
    <w:p w14:paraId="1572DBB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lastRenderedPageBreak/>
        <w:t xml:space="preserve">  (2) În cazul modificării adreselor părților acestea vor anunța celeilalte părți modificarea în termen de 5 zile.</w:t>
      </w:r>
    </w:p>
    <w:p w14:paraId="72642EE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27.5.</w:t>
      </w:r>
      <w:r w:rsidRPr="003F10C2">
        <w:rPr>
          <w:rFonts w:ascii="Trebuchet MS" w:hAnsi="Trebuchet MS"/>
        </w:rPr>
        <w:tab/>
        <w:t>Orice comunicare făcută de una dintre Părți va fi considerată primită:</w:t>
      </w:r>
    </w:p>
    <w:p w14:paraId="086961C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w:t>
      </w:r>
      <w:r w:rsidRPr="003F10C2">
        <w:rPr>
          <w:rFonts w:ascii="Trebuchet MS" w:hAnsi="Trebuchet MS"/>
        </w:rPr>
        <w:tab/>
        <w:t>la momentul înmânării, dacă este depusă personal de către una dintre Părți,</w:t>
      </w:r>
    </w:p>
    <w:p w14:paraId="4DD949A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ii.</w:t>
      </w:r>
      <w:r w:rsidRPr="003F10C2">
        <w:rPr>
          <w:rFonts w:ascii="Trebuchet MS" w:hAnsi="Trebuchet MS"/>
        </w:rPr>
        <w:tab/>
        <w:t>la momentul primirii de către destinatar, în cazul trimiterii prin scrisoare recomandată cu confirmare de primire,</w:t>
      </w:r>
    </w:p>
    <w:p w14:paraId="23EAE874"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iii.</w:t>
      </w:r>
      <w:r w:rsidRPr="003F10C2">
        <w:rPr>
          <w:rFonts w:ascii="Trebuchet MS" w:hAnsi="Trebuchet MS"/>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27AC615A" w14:textId="77777777" w:rsidR="0012730F" w:rsidRDefault="0012730F" w:rsidP="0012730F">
      <w:pPr>
        <w:spacing w:after="120" w:line="240" w:lineRule="auto"/>
        <w:jc w:val="both"/>
        <w:rPr>
          <w:rFonts w:ascii="Trebuchet MS" w:hAnsi="Trebuchet MS"/>
        </w:rPr>
      </w:pPr>
    </w:p>
    <w:p w14:paraId="2885DE6E" w14:textId="58ED6E46"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28.</w:t>
      </w:r>
      <w:r w:rsidRPr="0012730F">
        <w:rPr>
          <w:rFonts w:ascii="Trebuchet MS" w:hAnsi="Trebuchet MS"/>
          <w:b/>
          <w:bCs/>
        </w:rPr>
        <w:tab/>
        <w:t>Confidențialitatea informațiilor și protecția datelor cu caracter personal</w:t>
      </w:r>
    </w:p>
    <w:p w14:paraId="32B2E4B9"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28.1.</w:t>
      </w:r>
      <w:r w:rsidRPr="003F10C2">
        <w:rPr>
          <w:rFonts w:ascii="Trebuchet MS" w:hAnsi="Trebuchet MS"/>
        </w:rPr>
        <w:tab/>
        <w:t>Prestatorul va trata ca private și confidențiale toate documentele și informațiile puse la dispoziție în legătură cu prezentul contract și nu va publica sau divulga niciun element fără acordul prealabil, scris, al Beneficiarului. În cazul unor divergențe privind necesitatea divulgării, decizia finală aparține Beneficiarului.</w:t>
      </w:r>
    </w:p>
    <w:p w14:paraId="13FD60F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28.2.</w:t>
      </w:r>
      <w:r w:rsidRPr="003F10C2">
        <w:rPr>
          <w:rFonts w:ascii="Trebuchet MS" w:hAnsi="Trebuchet MS"/>
        </w:rPr>
        <w:tab/>
        <w:t>Prestatorul se va abține de la orice declarație publică privind derularea contractului fără aprobarea prealabilă, scrisă, a Beneficiarului și de la desfășurarea unor activități care ar putea intra în conflict cu obligațiile sale contractuale.</w:t>
      </w:r>
    </w:p>
    <w:p w14:paraId="7A7E3381"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28.3.</w:t>
      </w:r>
      <w:r w:rsidRPr="003F10C2">
        <w:rPr>
          <w:rFonts w:ascii="Trebuchet MS" w:hAnsi="Trebuchet MS"/>
        </w:rPr>
        <w:tab/>
        <w:t>(1) O parte contractantă nu poate, fără acordul scris al celeilalte părți:</w:t>
      </w:r>
    </w:p>
    <w:p w14:paraId="568AD027"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 de a face cunoscut contractul sau orice prevedere a acestuia unei terțe părți, în afara acelor persoane implicate în îndeplinirea contractului;</w:t>
      </w:r>
    </w:p>
    <w:p w14:paraId="26603E6A"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 de a utiliza informațiile și documentele obținute sau la care are acces în perioada de derulare a contractului, în alt scop decât acela de a-și îndeplini obligațiile contractuale.</w:t>
      </w:r>
    </w:p>
    <w:p w14:paraId="55471E9B"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 Dezvăluirea informațiilor către persoanele implicate se va face confidențial și strict în măsura necesară îndeplinirii contractului.</w:t>
      </w:r>
    </w:p>
    <w:p w14:paraId="246DFFB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28.4.</w:t>
      </w:r>
      <w:r w:rsidRPr="003F10C2">
        <w:rPr>
          <w:rFonts w:ascii="Trebuchet MS" w:hAnsi="Trebuchet MS"/>
        </w:rPr>
        <w:tab/>
        <w:t>Obligațiile de confidențialitate nu aduc atingere prevederilor privind transmiterea informațiilor necesare activităților de audit și control desfășurate de autoritățile competente.</w:t>
      </w:r>
    </w:p>
    <w:p w14:paraId="2AF70BE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28.5.</w:t>
      </w:r>
      <w:r w:rsidRPr="003F10C2">
        <w:rPr>
          <w:rFonts w:ascii="Trebuchet MS" w:hAnsi="Trebuchet MS"/>
        </w:rPr>
        <w:tab/>
        <w:t>Părțile vor respecta legislația aplicabilă privind protecția datelor cu caracter personal, inclusiv Regulamentul (UE) 2016/679 (GDPR) și normele naționale incidente, în ceea ce privește colectarea, prelucrarea și stocarea datelor, exclusiv în scopul implementării și monitorizării proiectului și al îndeplinirii obligațiilor contractuale.</w:t>
      </w:r>
    </w:p>
    <w:p w14:paraId="62909E9E"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28.6.</w:t>
      </w:r>
      <w:r w:rsidRPr="003F10C2">
        <w:rPr>
          <w:rFonts w:ascii="Trebuchet MS" w:hAnsi="Trebuchet MS"/>
        </w:rPr>
        <w:tab/>
        <w:t>Părțile vor fi exonerate de răspunderea pentru dezvăluirea informațiilor prevăzute la alineatele precedente dacă:</w:t>
      </w:r>
    </w:p>
    <w:p w14:paraId="6121FD58"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a) informația era cunoscută părții contractante înainte ca ea să fi fost primită de la cealaltă parte contractantă; sau</w:t>
      </w:r>
    </w:p>
    <w:p w14:paraId="70011306"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b) informația a fost dezvăluită după ce a fost obținut acordul scris al celeilalte părți contractante pentru asemenea dezvăluire; sau</w:t>
      </w:r>
    </w:p>
    <w:p w14:paraId="7443C94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c) partea contractantă a fost obligată în mod legal de către o autoritate competentă să dezvăluie informația.</w:t>
      </w:r>
    </w:p>
    <w:p w14:paraId="678CE162"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28.7.</w:t>
      </w:r>
      <w:r w:rsidRPr="003F10C2">
        <w:rPr>
          <w:rFonts w:ascii="Trebuchet MS" w:hAnsi="Trebuchet MS"/>
        </w:rPr>
        <w:tab/>
        <w:t>În completarea obligațiilor de confidențialitate prevăzute la art. 28.1–28.6 din prezentul contract, părțile convin să încheie și să respecte un Acord de Confidențialitate distinct („NDA”), care va detalia condițiile privind:</w:t>
      </w:r>
    </w:p>
    <w:p w14:paraId="22AF68E9"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a)</w:t>
      </w:r>
      <w:r w:rsidRPr="003F10C2">
        <w:rPr>
          <w:rFonts w:ascii="Trebuchet MS" w:hAnsi="Trebuchet MS"/>
        </w:rPr>
        <w:tab/>
        <w:t>definirea informațiilor confidențiale,</w:t>
      </w:r>
    </w:p>
    <w:p w14:paraId="3E58733C"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b)</w:t>
      </w:r>
      <w:r w:rsidRPr="003F10C2">
        <w:rPr>
          <w:rFonts w:ascii="Trebuchet MS" w:hAnsi="Trebuchet MS"/>
        </w:rPr>
        <w:tab/>
        <w:t>modul de utilizare a acestora,</w:t>
      </w:r>
    </w:p>
    <w:p w14:paraId="62498E4D"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lastRenderedPageBreak/>
        <w:t>c)</w:t>
      </w:r>
      <w:r w:rsidRPr="003F10C2">
        <w:rPr>
          <w:rFonts w:ascii="Trebuchet MS" w:hAnsi="Trebuchet MS"/>
        </w:rPr>
        <w:tab/>
        <w:t>persoanele îndreptățite să aibă acces,</w:t>
      </w:r>
    </w:p>
    <w:p w14:paraId="3AE50115"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d)</w:t>
      </w:r>
      <w:r w:rsidRPr="003F10C2">
        <w:rPr>
          <w:rFonts w:ascii="Trebuchet MS" w:hAnsi="Trebuchet MS"/>
        </w:rPr>
        <w:tab/>
        <w:t>durata obligațiilor de confidențialitate, inclusiv după încetarea contractului,</w:t>
      </w:r>
    </w:p>
    <w:p w14:paraId="7E6745B0"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e)</w:t>
      </w:r>
      <w:r w:rsidRPr="003F10C2">
        <w:rPr>
          <w:rFonts w:ascii="Trebuchet MS" w:hAnsi="Trebuchet MS"/>
        </w:rPr>
        <w:tab/>
        <w:t>sancțiunile aplicabile în caz de nerespectare.</w:t>
      </w:r>
    </w:p>
    <w:p w14:paraId="29D2242E" w14:textId="77777777" w:rsidR="0012730F" w:rsidRPr="0012730F" w:rsidRDefault="0012730F" w:rsidP="0012730F">
      <w:pPr>
        <w:spacing w:after="120" w:line="240" w:lineRule="auto"/>
        <w:jc w:val="both"/>
        <w:rPr>
          <w:rFonts w:ascii="Trebuchet MS" w:hAnsi="Trebuchet MS"/>
          <w:b/>
          <w:bCs/>
        </w:rPr>
      </w:pPr>
    </w:p>
    <w:p w14:paraId="7ABE4C0A" w14:textId="0994BAE2" w:rsidR="003F10C2" w:rsidRPr="0012730F" w:rsidRDefault="003F10C2" w:rsidP="0012730F">
      <w:pPr>
        <w:spacing w:after="120" w:line="240" w:lineRule="auto"/>
        <w:jc w:val="both"/>
        <w:rPr>
          <w:rFonts w:ascii="Trebuchet MS" w:hAnsi="Trebuchet MS"/>
          <w:b/>
          <w:bCs/>
        </w:rPr>
      </w:pPr>
      <w:r w:rsidRPr="0012730F">
        <w:rPr>
          <w:rFonts w:ascii="Trebuchet MS" w:hAnsi="Trebuchet MS"/>
          <w:b/>
          <w:bCs/>
        </w:rPr>
        <w:t>29.</w:t>
      </w:r>
      <w:r w:rsidRPr="0012730F">
        <w:rPr>
          <w:rFonts w:ascii="Trebuchet MS" w:hAnsi="Trebuchet MS"/>
          <w:b/>
          <w:bCs/>
        </w:rPr>
        <w:tab/>
        <w:t>Legea aplicabilă Contractului</w:t>
      </w:r>
    </w:p>
    <w:p w14:paraId="71782845" w14:textId="77777777" w:rsidR="003F10C2" w:rsidRPr="003F10C2" w:rsidRDefault="003F10C2" w:rsidP="0012730F">
      <w:pPr>
        <w:spacing w:after="120" w:line="240" w:lineRule="auto"/>
        <w:jc w:val="both"/>
        <w:rPr>
          <w:rFonts w:ascii="Trebuchet MS" w:hAnsi="Trebuchet MS"/>
        </w:rPr>
      </w:pPr>
      <w:r w:rsidRPr="003F10C2">
        <w:rPr>
          <w:rFonts w:ascii="Trebuchet MS" w:hAnsi="Trebuchet MS"/>
        </w:rPr>
        <w:t>29.1.</w:t>
      </w:r>
      <w:r w:rsidRPr="003F10C2">
        <w:rPr>
          <w:rFonts w:ascii="Trebuchet MS" w:hAnsi="Trebuchet MS"/>
        </w:rPr>
        <w:tab/>
        <w:t>Legea aplicabilă contractului este legea română.</w:t>
      </w:r>
    </w:p>
    <w:p w14:paraId="3BBEEF44" w14:textId="763880AA" w:rsidR="003F10C2" w:rsidRPr="003F10C2" w:rsidRDefault="003F10C2" w:rsidP="0012730F">
      <w:pPr>
        <w:spacing w:after="120" w:line="240" w:lineRule="auto"/>
        <w:jc w:val="both"/>
        <w:rPr>
          <w:rFonts w:ascii="Trebuchet MS" w:hAnsi="Trebuchet MS"/>
        </w:rPr>
      </w:pPr>
      <w:r w:rsidRPr="003F10C2">
        <w:rPr>
          <w:rFonts w:ascii="Trebuchet MS" w:hAnsi="Trebuchet MS"/>
        </w:rPr>
        <w:t>Drept pentru care, părțile au încheiat prezentul Contract azi, [........................], în [............], în [..] ([două]) exemplare.</w:t>
      </w:r>
    </w:p>
    <w:tbl>
      <w:tblPr>
        <w:tblStyle w:val="TableGrid"/>
        <w:tblW w:w="0" w:type="auto"/>
        <w:jc w:val="center"/>
        <w:tblLook w:val="04A0" w:firstRow="1" w:lastRow="0" w:firstColumn="1" w:lastColumn="0" w:noHBand="0" w:noVBand="1"/>
      </w:tblPr>
      <w:tblGrid>
        <w:gridCol w:w="4526"/>
        <w:gridCol w:w="4490"/>
      </w:tblGrid>
      <w:tr w:rsidR="003F10C2" w:rsidRPr="003F10C2" w14:paraId="09C542EA" w14:textId="77777777" w:rsidTr="003F10C2">
        <w:trPr>
          <w:jc w:val="center"/>
        </w:trPr>
        <w:tc>
          <w:tcPr>
            <w:tcW w:w="4526" w:type="dxa"/>
          </w:tcPr>
          <w:p w14:paraId="406F38EA" w14:textId="77777777" w:rsidR="003F10C2" w:rsidRPr="003F10C2" w:rsidRDefault="003F10C2" w:rsidP="0012730F">
            <w:pPr>
              <w:keepNext/>
              <w:keepLines/>
              <w:suppressAutoHyphens/>
              <w:autoSpaceDE w:val="0"/>
              <w:adjustRightInd w:val="0"/>
              <w:spacing w:after="120"/>
              <w:jc w:val="center"/>
              <w:rPr>
                <w:rFonts w:ascii="Trebuchet MS" w:hAnsi="Trebuchet MS"/>
                <w:b/>
                <w:sz w:val="22"/>
                <w:szCs w:val="22"/>
                <w:lang w:eastAsia="ro-RO"/>
              </w:rPr>
            </w:pPr>
            <w:r w:rsidRPr="003F10C2">
              <w:rPr>
                <w:rFonts w:ascii="Trebuchet MS" w:hAnsi="Trebuchet MS"/>
                <w:b/>
                <w:sz w:val="22"/>
                <w:szCs w:val="22"/>
                <w:lang w:eastAsia="ro-RO"/>
              </w:rPr>
              <w:t>ACHIZITOR,</w:t>
            </w:r>
          </w:p>
          <w:p w14:paraId="05E730CB" w14:textId="77777777" w:rsidR="003F10C2" w:rsidRPr="003F10C2" w:rsidRDefault="003F10C2" w:rsidP="0012730F">
            <w:pPr>
              <w:keepNext/>
              <w:keepLines/>
              <w:suppressAutoHyphens/>
              <w:autoSpaceDE w:val="0"/>
              <w:adjustRightInd w:val="0"/>
              <w:spacing w:after="120"/>
              <w:jc w:val="center"/>
              <w:rPr>
                <w:rFonts w:ascii="Trebuchet MS" w:hAnsi="Trebuchet MS"/>
                <w:b/>
                <w:sz w:val="22"/>
                <w:szCs w:val="22"/>
                <w:lang w:eastAsia="ro-RO"/>
              </w:rPr>
            </w:pPr>
            <w:r w:rsidRPr="003F10C2">
              <w:rPr>
                <w:rFonts w:ascii="Trebuchet MS" w:hAnsi="Trebuchet MS"/>
                <w:b/>
                <w:sz w:val="22"/>
                <w:szCs w:val="22"/>
                <w:lang w:eastAsia="ro-RO"/>
              </w:rPr>
              <w:t>AUTORITATEA NAȚIONALĂ SANITARĂ VETERINARĂ ȘI PENTRU SIGURANȚA ALIMENTELOR</w:t>
            </w:r>
          </w:p>
          <w:p w14:paraId="11478FAD" w14:textId="77777777" w:rsidR="003F10C2" w:rsidRPr="003F10C2" w:rsidRDefault="003F10C2" w:rsidP="0012730F">
            <w:pPr>
              <w:keepNext/>
              <w:keepLines/>
              <w:suppressAutoHyphens/>
              <w:autoSpaceDE w:val="0"/>
              <w:adjustRightInd w:val="0"/>
              <w:spacing w:after="120"/>
              <w:jc w:val="center"/>
              <w:rPr>
                <w:rFonts w:ascii="Trebuchet MS" w:hAnsi="Trebuchet MS"/>
                <w:b/>
                <w:sz w:val="22"/>
                <w:szCs w:val="22"/>
                <w:lang w:eastAsia="ro-RO"/>
              </w:rPr>
            </w:pPr>
            <w:r w:rsidRPr="003F10C2">
              <w:rPr>
                <w:rFonts w:ascii="Trebuchet MS" w:hAnsi="Trebuchet MS"/>
                <w:b/>
                <w:sz w:val="22"/>
                <w:szCs w:val="22"/>
                <w:lang w:eastAsia="ro-RO"/>
              </w:rPr>
              <w:t>PREȘEDINTE – SECRETAR DE STAT</w:t>
            </w:r>
          </w:p>
          <w:p w14:paraId="015F8E9B" w14:textId="77777777" w:rsidR="003F10C2" w:rsidRPr="003F10C2" w:rsidRDefault="003F10C2" w:rsidP="0012730F">
            <w:pPr>
              <w:keepNext/>
              <w:keepLines/>
              <w:suppressAutoHyphens/>
              <w:autoSpaceDE w:val="0"/>
              <w:adjustRightInd w:val="0"/>
              <w:spacing w:after="120"/>
              <w:jc w:val="center"/>
              <w:rPr>
                <w:rFonts w:ascii="Trebuchet MS" w:hAnsi="Trebuchet MS"/>
                <w:b/>
                <w:bCs/>
                <w:sz w:val="22"/>
                <w:szCs w:val="22"/>
                <w:lang w:eastAsia="ro-RO"/>
              </w:rPr>
            </w:pPr>
            <w:r w:rsidRPr="003F10C2">
              <w:rPr>
                <w:rFonts w:ascii="Trebuchet MS" w:hAnsi="Trebuchet MS"/>
                <w:b/>
                <w:bCs/>
                <w:sz w:val="22"/>
                <w:szCs w:val="22"/>
                <w:lang w:eastAsia="ro-RO"/>
              </w:rPr>
              <w:t>DR. ALEXANDRU NICOLAE BOCIU</w:t>
            </w:r>
          </w:p>
        </w:tc>
        <w:tc>
          <w:tcPr>
            <w:tcW w:w="4490" w:type="dxa"/>
          </w:tcPr>
          <w:p w14:paraId="49EE90F9" w14:textId="77777777" w:rsidR="003F10C2" w:rsidRPr="003F10C2" w:rsidRDefault="003F10C2" w:rsidP="0012730F">
            <w:pPr>
              <w:keepNext/>
              <w:keepLines/>
              <w:suppressAutoHyphens/>
              <w:autoSpaceDE w:val="0"/>
              <w:adjustRightInd w:val="0"/>
              <w:spacing w:after="120"/>
              <w:jc w:val="center"/>
              <w:rPr>
                <w:rFonts w:ascii="Trebuchet MS" w:hAnsi="Trebuchet MS"/>
                <w:b/>
                <w:sz w:val="22"/>
                <w:szCs w:val="22"/>
                <w:lang w:eastAsia="ro-RO"/>
              </w:rPr>
            </w:pPr>
            <w:r w:rsidRPr="003F10C2">
              <w:rPr>
                <w:rFonts w:ascii="Trebuchet MS" w:hAnsi="Trebuchet MS"/>
                <w:b/>
                <w:sz w:val="22"/>
                <w:szCs w:val="22"/>
                <w:lang w:eastAsia="ro-RO"/>
              </w:rPr>
              <w:t>PRESTATOR,</w:t>
            </w:r>
          </w:p>
          <w:p w14:paraId="603C70EE" w14:textId="77777777" w:rsidR="003F10C2" w:rsidRPr="003F10C2" w:rsidRDefault="003F10C2" w:rsidP="0012730F">
            <w:pPr>
              <w:keepNext/>
              <w:keepLines/>
              <w:suppressAutoHyphens/>
              <w:autoSpaceDE w:val="0"/>
              <w:adjustRightInd w:val="0"/>
              <w:spacing w:after="120"/>
              <w:jc w:val="center"/>
              <w:rPr>
                <w:rFonts w:ascii="Trebuchet MS" w:hAnsi="Trebuchet MS"/>
                <w:sz w:val="22"/>
                <w:szCs w:val="22"/>
                <w:lang w:eastAsia="ro-RO"/>
              </w:rPr>
            </w:pPr>
          </w:p>
        </w:tc>
      </w:tr>
    </w:tbl>
    <w:p w14:paraId="6220BD1A" w14:textId="77777777" w:rsidR="003F10C2" w:rsidRPr="003F10C2" w:rsidRDefault="003F10C2" w:rsidP="0012730F">
      <w:pPr>
        <w:spacing w:after="120" w:line="240" w:lineRule="auto"/>
        <w:jc w:val="both"/>
        <w:rPr>
          <w:rFonts w:ascii="Trebuchet MS" w:hAnsi="Trebuchet MS"/>
        </w:rPr>
      </w:pPr>
    </w:p>
    <w:p w14:paraId="7873D48A"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 xml:space="preserve">CFPD      / </w:t>
      </w:r>
      <w:r w:rsidRPr="003F10C2">
        <w:rPr>
          <w:rFonts w:ascii="Trebuchet MS" w:hAnsi="Trebuchet MS"/>
        </w:rPr>
        <w:tab/>
        <w:t xml:space="preserve"> CFPP</w:t>
      </w:r>
    </w:p>
    <w:p w14:paraId="0EADA5AD" w14:textId="77777777" w:rsidR="003F10C2" w:rsidRPr="003F10C2" w:rsidRDefault="003F10C2" w:rsidP="0012730F">
      <w:pPr>
        <w:spacing w:after="0" w:line="240" w:lineRule="auto"/>
        <w:jc w:val="both"/>
        <w:rPr>
          <w:rFonts w:ascii="Trebuchet MS" w:hAnsi="Trebuchet MS"/>
        </w:rPr>
      </w:pPr>
    </w:p>
    <w:p w14:paraId="0892E89F"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DIRECŢIA JURIDICĂ,</w:t>
      </w:r>
    </w:p>
    <w:p w14:paraId="06F2C8CC"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DIRECTOR, AIDA RODICA PUIU</w:t>
      </w:r>
    </w:p>
    <w:p w14:paraId="2B0DF3F5" w14:textId="77777777" w:rsidR="003F10C2" w:rsidRDefault="003F10C2" w:rsidP="0012730F">
      <w:pPr>
        <w:spacing w:after="0" w:line="240" w:lineRule="auto"/>
        <w:jc w:val="both"/>
        <w:rPr>
          <w:rFonts w:ascii="Trebuchet MS" w:hAnsi="Trebuchet MS"/>
        </w:rPr>
      </w:pPr>
    </w:p>
    <w:p w14:paraId="1BE6AABC" w14:textId="77777777" w:rsidR="0012730F" w:rsidRPr="003F10C2" w:rsidRDefault="0012730F" w:rsidP="0012730F">
      <w:pPr>
        <w:spacing w:after="0" w:line="240" w:lineRule="auto"/>
        <w:jc w:val="both"/>
        <w:rPr>
          <w:rFonts w:ascii="Trebuchet MS" w:hAnsi="Trebuchet MS"/>
        </w:rPr>
      </w:pPr>
    </w:p>
    <w:p w14:paraId="5154BA2C"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SERVICIUL JURIDIC,</w:t>
      </w:r>
    </w:p>
    <w:p w14:paraId="3A76FE5B"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ŞEF SERVICIU, MIHAIL PĂUN</w:t>
      </w:r>
    </w:p>
    <w:p w14:paraId="22722287" w14:textId="77777777" w:rsidR="003F10C2" w:rsidRDefault="003F10C2" w:rsidP="0012730F">
      <w:pPr>
        <w:spacing w:after="0" w:line="240" w:lineRule="auto"/>
        <w:jc w:val="both"/>
        <w:rPr>
          <w:rFonts w:ascii="Trebuchet MS" w:hAnsi="Trebuchet MS"/>
        </w:rPr>
      </w:pPr>
    </w:p>
    <w:p w14:paraId="338B740D" w14:textId="77777777" w:rsidR="0012730F" w:rsidRPr="003F10C2" w:rsidRDefault="0012730F" w:rsidP="0012730F">
      <w:pPr>
        <w:spacing w:after="0" w:line="240" w:lineRule="auto"/>
        <w:jc w:val="both"/>
        <w:rPr>
          <w:rFonts w:ascii="Trebuchet MS" w:hAnsi="Trebuchet MS"/>
        </w:rPr>
      </w:pPr>
    </w:p>
    <w:p w14:paraId="0FA347ED"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EXPERT JURIDIC,</w:t>
      </w:r>
    </w:p>
    <w:p w14:paraId="060B0008"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 xml:space="preserve">CONSILIER JURIDIC,SJ </w:t>
      </w:r>
    </w:p>
    <w:p w14:paraId="6F0CD778"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ADRIANA – MĂDĂLINA ZECHIU</w:t>
      </w:r>
    </w:p>
    <w:p w14:paraId="216D79A7" w14:textId="77777777" w:rsidR="003F10C2" w:rsidRDefault="003F10C2" w:rsidP="0012730F">
      <w:pPr>
        <w:spacing w:after="0" w:line="240" w:lineRule="auto"/>
        <w:jc w:val="both"/>
        <w:rPr>
          <w:rFonts w:ascii="Trebuchet MS" w:hAnsi="Trebuchet MS"/>
        </w:rPr>
      </w:pPr>
    </w:p>
    <w:p w14:paraId="6C3E7A09" w14:textId="77777777" w:rsidR="0012730F" w:rsidRPr="003F10C2" w:rsidRDefault="0012730F" w:rsidP="0012730F">
      <w:pPr>
        <w:spacing w:after="0" w:line="240" w:lineRule="auto"/>
        <w:jc w:val="both"/>
        <w:rPr>
          <w:rFonts w:ascii="Trebuchet MS" w:hAnsi="Trebuchet MS"/>
        </w:rPr>
      </w:pPr>
    </w:p>
    <w:p w14:paraId="7FE0D308"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DIRECŢIA ECONOMICĂ,</w:t>
      </w:r>
    </w:p>
    <w:p w14:paraId="6F0CD22A"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DIRECTOR, ELENA IONESCU</w:t>
      </w:r>
    </w:p>
    <w:p w14:paraId="59E783A0" w14:textId="77777777" w:rsidR="003F10C2" w:rsidRDefault="003F10C2" w:rsidP="0012730F">
      <w:pPr>
        <w:spacing w:after="0" w:line="240" w:lineRule="auto"/>
        <w:jc w:val="both"/>
        <w:rPr>
          <w:rFonts w:ascii="Trebuchet MS" w:hAnsi="Trebuchet MS"/>
        </w:rPr>
      </w:pPr>
    </w:p>
    <w:p w14:paraId="32F7635C" w14:textId="77777777" w:rsidR="0012730F" w:rsidRPr="003F10C2" w:rsidRDefault="0012730F" w:rsidP="0012730F">
      <w:pPr>
        <w:spacing w:after="0" w:line="240" w:lineRule="auto"/>
        <w:jc w:val="both"/>
        <w:rPr>
          <w:rFonts w:ascii="Trebuchet MS" w:hAnsi="Trebuchet MS"/>
        </w:rPr>
      </w:pPr>
    </w:p>
    <w:p w14:paraId="3197726B"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SERVICIUL SIASPA,</w:t>
      </w:r>
    </w:p>
    <w:p w14:paraId="1A0D308A"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ŞEF SERVICIU, ALINA GABRIELA VĂCĂRUŞ</w:t>
      </w:r>
    </w:p>
    <w:p w14:paraId="070BE46B" w14:textId="77777777" w:rsidR="003F10C2" w:rsidRPr="003F10C2" w:rsidRDefault="003F10C2" w:rsidP="0012730F">
      <w:pPr>
        <w:spacing w:after="0" w:line="240" w:lineRule="auto"/>
        <w:jc w:val="both"/>
        <w:rPr>
          <w:rFonts w:ascii="Trebuchet MS" w:hAnsi="Trebuchet MS"/>
        </w:rPr>
      </w:pPr>
    </w:p>
    <w:p w14:paraId="6E469EE1" w14:textId="77777777" w:rsidR="003F10C2" w:rsidRPr="003F10C2" w:rsidRDefault="003F10C2" w:rsidP="0012730F">
      <w:pPr>
        <w:spacing w:after="0" w:line="240" w:lineRule="auto"/>
        <w:jc w:val="both"/>
        <w:rPr>
          <w:rFonts w:ascii="Trebuchet MS" w:hAnsi="Trebuchet MS"/>
        </w:rPr>
      </w:pPr>
    </w:p>
    <w:p w14:paraId="264A1EEB"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MANAGER DE PROIECT,</w:t>
      </w:r>
    </w:p>
    <w:p w14:paraId="0490D68C"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SEF SERVICIU, SCPI</w:t>
      </w:r>
    </w:p>
    <w:p w14:paraId="43835CAD"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MARICIA CHIRIAC</w:t>
      </w:r>
    </w:p>
    <w:p w14:paraId="21872BF2" w14:textId="77777777" w:rsidR="003F10C2" w:rsidRDefault="003F10C2" w:rsidP="0012730F">
      <w:pPr>
        <w:spacing w:after="0" w:line="240" w:lineRule="auto"/>
        <w:jc w:val="both"/>
        <w:rPr>
          <w:rFonts w:ascii="Trebuchet MS" w:hAnsi="Trebuchet MS"/>
        </w:rPr>
      </w:pPr>
    </w:p>
    <w:p w14:paraId="37E5F33F" w14:textId="77777777" w:rsidR="0012730F" w:rsidRPr="003F10C2" w:rsidRDefault="0012730F" w:rsidP="0012730F">
      <w:pPr>
        <w:spacing w:after="0" w:line="240" w:lineRule="auto"/>
        <w:jc w:val="both"/>
        <w:rPr>
          <w:rFonts w:ascii="Trebuchet MS" w:hAnsi="Trebuchet MS"/>
        </w:rPr>
      </w:pPr>
    </w:p>
    <w:p w14:paraId="75F60EE6"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EXPERT FINANCIAR,</w:t>
      </w:r>
    </w:p>
    <w:p w14:paraId="7BA686C9"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CONSILIER, SCPI</w:t>
      </w:r>
    </w:p>
    <w:p w14:paraId="3E8DC953"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LILIANA CEICĂ</w:t>
      </w:r>
    </w:p>
    <w:p w14:paraId="60715C2D" w14:textId="77777777" w:rsidR="003F10C2" w:rsidRDefault="003F10C2" w:rsidP="0012730F">
      <w:pPr>
        <w:spacing w:after="0" w:line="240" w:lineRule="auto"/>
        <w:jc w:val="both"/>
        <w:rPr>
          <w:rFonts w:ascii="Trebuchet MS" w:hAnsi="Trebuchet MS"/>
        </w:rPr>
      </w:pPr>
    </w:p>
    <w:p w14:paraId="54ECEAA5" w14:textId="77777777" w:rsidR="0012730F" w:rsidRPr="003F10C2" w:rsidRDefault="0012730F" w:rsidP="0012730F">
      <w:pPr>
        <w:spacing w:after="0" w:line="240" w:lineRule="auto"/>
        <w:jc w:val="both"/>
        <w:rPr>
          <w:rFonts w:ascii="Trebuchet MS" w:hAnsi="Trebuchet MS"/>
        </w:rPr>
      </w:pPr>
    </w:p>
    <w:p w14:paraId="6C07E50F" w14:textId="77777777" w:rsidR="003F10C2" w:rsidRPr="003F10C2" w:rsidRDefault="003F10C2" w:rsidP="0012730F">
      <w:pPr>
        <w:spacing w:after="0" w:line="240" w:lineRule="auto"/>
        <w:jc w:val="both"/>
        <w:rPr>
          <w:rFonts w:ascii="Trebuchet MS" w:hAnsi="Trebuchet MS"/>
        </w:rPr>
      </w:pPr>
      <w:r w:rsidRPr="003F10C2">
        <w:rPr>
          <w:rFonts w:ascii="Trebuchet MS" w:hAnsi="Trebuchet MS"/>
        </w:rPr>
        <w:t>EXPERT ACHIZIȚII PUBLICE,</w:t>
      </w:r>
    </w:p>
    <w:p w14:paraId="584B21F0" w14:textId="35762414" w:rsidR="003F10C2" w:rsidRPr="003F10C2" w:rsidRDefault="003F10C2" w:rsidP="0012730F">
      <w:pPr>
        <w:spacing w:after="0" w:line="240" w:lineRule="auto"/>
        <w:jc w:val="both"/>
        <w:rPr>
          <w:rFonts w:ascii="Trebuchet MS" w:hAnsi="Trebuchet MS"/>
        </w:rPr>
      </w:pPr>
      <w:r w:rsidRPr="003F10C2">
        <w:rPr>
          <w:rFonts w:ascii="Trebuchet MS" w:hAnsi="Trebuchet MS"/>
        </w:rPr>
        <w:t>MIHAELA CONSTANTIN</w:t>
      </w:r>
    </w:p>
    <w:sectPr w:rsidR="003F10C2" w:rsidRPr="003F10C2" w:rsidSect="003F10C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9A54" w14:textId="77777777" w:rsidR="002430F4" w:rsidRDefault="002430F4" w:rsidP="0012730F">
      <w:pPr>
        <w:spacing w:after="0" w:line="240" w:lineRule="auto"/>
      </w:pPr>
      <w:r>
        <w:separator/>
      </w:r>
    </w:p>
  </w:endnote>
  <w:endnote w:type="continuationSeparator" w:id="0">
    <w:p w14:paraId="4802AE58" w14:textId="77777777" w:rsidR="002430F4" w:rsidRDefault="002430F4" w:rsidP="0012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786616"/>
      <w:docPartObj>
        <w:docPartGallery w:val="Page Numbers (Bottom of Page)"/>
        <w:docPartUnique/>
      </w:docPartObj>
    </w:sdtPr>
    <w:sdtEndPr>
      <w:rPr>
        <w:noProof/>
      </w:rPr>
    </w:sdtEndPr>
    <w:sdtContent>
      <w:p w14:paraId="1950DC2E" w14:textId="056FD5DC" w:rsidR="0012730F" w:rsidRDefault="0012730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/21</w:t>
        </w:r>
      </w:p>
    </w:sdtContent>
  </w:sdt>
  <w:p w14:paraId="651E2540" w14:textId="77777777" w:rsidR="0012730F" w:rsidRDefault="0012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A2A1" w14:textId="77777777" w:rsidR="002430F4" w:rsidRDefault="002430F4" w:rsidP="0012730F">
      <w:pPr>
        <w:spacing w:after="0" w:line="240" w:lineRule="auto"/>
      </w:pPr>
      <w:r>
        <w:separator/>
      </w:r>
    </w:p>
  </w:footnote>
  <w:footnote w:type="continuationSeparator" w:id="0">
    <w:p w14:paraId="77999ACC" w14:textId="77777777" w:rsidR="002430F4" w:rsidRDefault="002430F4" w:rsidP="00127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D3"/>
    <w:rsid w:val="00064CA5"/>
    <w:rsid w:val="0012730F"/>
    <w:rsid w:val="00147AF4"/>
    <w:rsid w:val="001A23D3"/>
    <w:rsid w:val="001F0CD7"/>
    <w:rsid w:val="002430F4"/>
    <w:rsid w:val="003852E2"/>
    <w:rsid w:val="003F10C2"/>
    <w:rsid w:val="0050571E"/>
    <w:rsid w:val="00560B17"/>
    <w:rsid w:val="007C02A3"/>
    <w:rsid w:val="00882335"/>
    <w:rsid w:val="008A5F28"/>
    <w:rsid w:val="009D4E11"/>
    <w:rsid w:val="00A52BB1"/>
    <w:rsid w:val="00AF6F34"/>
    <w:rsid w:val="00B622F3"/>
    <w:rsid w:val="00BC5A8E"/>
    <w:rsid w:val="00CF3C6F"/>
    <w:rsid w:val="00EF0775"/>
    <w:rsid w:val="00F34C0D"/>
    <w:rsid w:val="00F82646"/>
    <w:rsid w:val="00FB4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214A"/>
  <w15:chartTrackingRefBased/>
  <w15:docId w15:val="{57C3E4A0-3964-449D-A232-54E20F5E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3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3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3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3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3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3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3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3D3"/>
    <w:rPr>
      <w:rFonts w:eastAsiaTheme="majorEastAsia" w:cstheme="majorBidi"/>
      <w:color w:val="272727" w:themeColor="text1" w:themeTint="D8"/>
    </w:rPr>
  </w:style>
  <w:style w:type="paragraph" w:styleId="Title">
    <w:name w:val="Title"/>
    <w:basedOn w:val="Normal"/>
    <w:next w:val="Normal"/>
    <w:link w:val="TitleChar"/>
    <w:uiPriority w:val="10"/>
    <w:qFormat/>
    <w:rsid w:val="001A2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3D3"/>
    <w:pPr>
      <w:spacing w:before="160"/>
      <w:jc w:val="center"/>
    </w:pPr>
    <w:rPr>
      <w:i/>
      <w:iCs/>
      <w:color w:val="404040" w:themeColor="text1" w:themeTint="BF"/>
    </w:rPr>
  </w:style>
  <w:style w:type="character" w:customStyle="1" w:styleId="QuoteChar">
    <w:name w:val="Quote Char"/>
    <w:basedOn w:val="DefaultParagraphFont"/>
    <w:link w:val="Quote"/>
    <w:uiPriority w:val="29"/>
    <w:rsid w:val="001A23D3"/>
    <w:rPr>
      <w:i/>
      <w:iCs/>
      <w:color w:val="404040" w:themeColor="text1" w:themeTint="BF"/>
    </w:rPr>
  </w:style>
  <w:style w:type="paragraph" w:styleId="ListParagraph">
    <w:name w:val="List Paragraph"/>
    <w:basedOn w:val="Normal"/>
    <w:uiPriority w:val="34"/>
    <w:qFormat/>
    <w:rsid w:val="001A23D3"/>
    <w:pPr>
      <w:ind w:left="720"/>
      <w:contextualSpacing/>
    </w:pPr>
  </w:style>
  <w:style w:type="character" w:styleId="IntenseEmphasis">
    <w:name w:val="Intense Emphasis"/>
    <w:basedOn w:val="DefaultParagraphFont"/>
    <w:uiPriority w:val="21"/>
    <w:qFormat/>
    <w:rsid w:val="001A23D3"/>
    <w:rPr>
      <w:i/>
      <w:iCs/>
      <w:color w:val="2F5496" w:themeColor="accent1" w:themeShade="BF"/>
    </w:rPr>
  </w:style>
  <w:style w:type="paragraph" w:styleId="IntenseQuote">
    <w:name w:val="Intense Quote"/>
    <w:basedOn w:val="Normal"/>
    <w:next w:val="Normal"/>
    <w:link w:val="IntenseQuoteChar"/>
    <w:uiPriority w:val="30"/>
    <w:qFormat/>
    <w:rsid w:val="001A2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3D3"/>
    <w:rPr>
      <w:i/>
      <w:iCs/>
      <w:color w:val="2F5496" w:themeColor="accent1" w:themeShade="BF"/>
    </w:rPr>
  </w:style>
  <w:style w:type="character" w:styleId="IntenseReference">
    <w:name w:val="Intense Reference"/>
    <w:basedOn w:val="DefaultParagraphFont"/>
    <w:uiPriority w:val="32"/>
    <w:qFormat/>
    <w:rsid w:val="001A23D3"/>
    <w:rPr>
      <w:b/>
      <w:bCs/>
      <w:smallCaps/>
      <w:color w:val="2F5496" w:themeColor="accent1" w:themeShade="BF"/>
      <w:spacing w:val="5"/>
    </w:rPr>
  </w:style>
  <w:style w:type="table" w:styleId="TableGrid">
    <w:name w:val="Table Grid"/>
    <w:basedOn w:val="TableNormal"/>
    <w:rsid w:val="003F10C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0F"/>
  </w:style>
  <w:style w:type="paragraph" w:styleId="Footer">
    <w:name w:val="footer"/>
    <w:basedOn w:val="Normal"/>
    <w:link w:val="FooterChar"/>
    <w:uiPriority w:val="99"/>
    <w:unhideWhenUsed/>
    <w:rsid w:val="00127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8464</Words>
  <Characters>49093</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2026-01-19T14:08:00Z</cp:lastPrinted>
  <dcterms:created xsi:type="dcterms:W3CDTF">2026-01-15T07:56:00Z</dcterms:created>
  <dcterms:modified xsi:type="dcterms:W3CDTF">2026-01-19T14:10:00Z</dcterms:modified>
</cp:coreProperties>
</file>