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Vizat control financiar preventiv</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Contract de furnizare</w:t>
      </w:r>
    </w:p>
    <w:p w:rsidR="00000000" w:rsidDel="00000000" w:rsidP="00000000" w:rsidRDefault="00000000" w:rsidRPr="00000000" w14:paraId="00000007">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nr.______________data_______________</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2"/>
        <w:numPr>
          <w:ilvl w:val="0"/>
          <w:numId w:val="16"/>
        </w:numPr>
        <w:spacing w:after="0" w:lineRule="auto"/>
        <w:ind w:left="540" w:hanging="270"/>
        <w:rPr>
          <w:rFonts w:ascii="Calibri" w:cs="Calibri" w:eastAsia="Calibri" w:hAnsi="Calibri"/>
          <w:b w:val="1"/>
          <w:bCs w:val="1"/>
          <w:sz w:val="24"/>
          <w:szCs w:val="24"/>
        </w:rPr>
      </w:pPr>
      <w:bookmarkStart w:colFirst="0" w:colLast="0" w:name="_ynzqp7umxbtf" w:id="0"/>
      <w:bookmarkEnd w:id="0"/>
      <w:r w:rsidDel="00000000" w:rsidR="00000000" w:rsidRPr="00000000">
        <w:rPr>
          <w:rtl w:val="0"/>
        </w:rPr>
        <w:t xml:space="preserve">Părţile contractante</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În temeiul, </w:t>
      </w:r>
    </w:p>
    <w:p w:rsidR="00000000" w:rsidDel="00000000" w:rsidP="00000000" w:rsidRDefault="00000000" w:rsidRPr="00000000" w14:paraId="0000000E">
      <w:pPr>
        <w:numPr>
          <w:ilvl w:val="0"/>
          <w:numId w:val="2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Legii nr. 98/2016 privind achizitiile publice, </w:t>
      </w:r>
    </w:p>
    <w:p w:rsidR="00000000" w:rsidDel="00000000" w:rsidP="00000000" w:rsidRDefault="00000000" w:rsidRPr="00000000" w14:paraId="0000000F">
      <w:pPr>
        <w:numPr>
          <w:ilvl w:val="0"/>
          <w:numId w:val="2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Codului Civil</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între:</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ECOLOGIC PREST BIHOR SA, cu sediul în Județul Bihor, localitatea Oradea, str. Calea Armatei Române nr. 1/a, telefon 0778 716 922; e-mail </w:t>
      </w:r>
      <w:hyperlink r:id="rId7">
        <w:r w:rsidDel="00000000" w:rsidR="00000000" w:rsidRPr="00000000">
          <w:rPr>
            <w:rFonts w:ascii="Calibri" w:cs="Calibri" w:eastAsia="Calibri" w:hAnsi="Calibri"/>
            <w:color w:val="1155cc"/>
            <w:u w:val="single"/>
            <w:rtl w:val="0"/>
          </w:rPr>
          <w:t xml:space="preserve">office@ecologicprestbihor.ro</w:t>
        </w:r>
      </w:hyperlink>
      <w:r w:rsidDel="00000000" w:rsidR="00000000" w:rsidRPr="00000000">
        <w:rPr>
          <w:rFonts w:ascii="Calibri" w:cs="Calibri" w:eastAsia="Calibri" w:hAnsi="Calibri"/>
          <w:rtl w:val="0"/>
        </w:rPr>
        <w:t xml:space="preserve">, Cod de identificare fiscala: RO51294008, cont bancar RO15 RNCB 0032 1813 6307 0001, deschis la Banca Comercială Română, legal reprezentat prin domnul Casian Popoviciu , în calitate de Director general şi denumită în continuare " achizitor", pe de o parte</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şi </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 cu sediul în ____ înregistrată la Oficiul Registrului Comerțului de pe langa Tribunalul ______ sub numărul _____, cod unic de înregistrare (CUI)____, având numărul de cont ______ deschis la _______, telefon ________, e-mail _____, reprezentata prin ____, in calitate de Administrator și denumit în continuare “furnizor”, pe de altă parte.</w:t>
      </w:r>
    </w:p>
    <w:p w:rsidR="00000000" w:rsidDel="00000000" w:rsidP="00000000" w:rsidRDefault="00000000" w:rsidRPr="00000000" w14:paraId="00000016">
      <w:pPr>
        <w:pStyle w:val="Heading2"/>
        <w:numPr>
          <w:ilvl w:val="0"/>
          <w:numId w:val="16"/>
        </w:numPr>
        <w:spacing w:after="0" w:line="240" w:lineRule="auto"/>
        <w:ind w:left="540" w:hanging="270"/>
        <w:rPr>
          <w:u w:val="none"/>
        </w:rPr>
      </w:pPr>
      <w:bookmarkStart w:colFirst="0" w:colLast="0" w:name="_1cizilrzrhg6" w:id="1"/>
      <w:bookmarkEnd w:id="1"/>
      <w:r w:rsidDel="00000000" w:rsidR="00000000" w:rsidRPr="00000000">
        <w:rPr>
          <w:rtl w:val="0"/>
        </w:rPr>
        <w:t xml:space="preserve">Definiţii </w:t>
      </w:r>
    </w:p>
    <w:p w:rsidR="00000000" w:rsidDel="00000000" w:rsidP="00000000" w:rsidRDefault="00000000" w:rsidRPr="00000000" w14:paraId="00000017">
      <w:pPr>
        <w:spacing w:after="0" w:before="240" w:line="240" w:lineRule="auto"/>
        <w:rPr>
          <w:rFonts w:ascii="Calibri" w:cs="Calibri" w:eastAsia="Calibri" w:hAnsi="Calibri"/>
        </w:rPr>
      </w:pPr>
      <w:r w:rsidDel="00000000" w:rsidR="00000000" w:rsidRPr="00000000">
        <w:rPr>
          <w:rFonts w:ascii="Calibri" w:cs="Calibri" w:eastAsia="Calibri" w:hAnsi="Calibri"/>
          <w:rtl w:val="0"/>
        </w:rPr>
        <w:t xml:space="preserve">În prezentul contract următorii termeni vor fi interpretaţi astfel:</w:t>
      </w:r>
    </w:p>
    <w:p w:rsidR="00000000" w:rsidDel="00000000" w:rsidP="00000000" w:rsidRDefault="00000000" w:rsidRPr="00000000" w14:paraId="00000018">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contract - reprezintă prezentul contract şi toate anexele sale;</w:t>
      </w:r>
    </w:p>
    <w:p w:rsidR="00000000" w:rsidDel="00000000" w:rsidP="00000000" w:rsidRDefault="00000000" w:rsidRPr="00000000" w14:paraId="00000019">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achizitor şi furnizor - părţile contractante, aşa cum sunt acestea numite în prezentul contract;</w:t>
      </w:r>
    </w:p>
    <w:p w:rsidR="00000000" w:rsidDel="00000000" w:rsidP="00000000" w:rsidRDefault="00000000" w:rsidRPr="00000000" w14:paraId="0000001A">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preţul contractului - preţul plătibil furnizorului de către achizitor, în baza contractului, pentru îndeplinirea integrală şi corespunzătoare a tuturor obligaţiilor asumate prin contract;</w:t>
      </w:r>
    </w:p>
    <w:p w:rsidR="00000000" w:rsidDel="00000000" w:rsidP="00000000" w:rsidRDefault="00000000" w:rsidRPr="00000000" w14:paraId="0000001B">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produse – substanțele chimice care fac obiectul prezentului contract, respectiv acid clorhidric 30–33%, hidroxid de sodiu (NaOH) soluție 30% și antiscalant, precum și orice alte produse pe care furnizorul se obligă să le furnizeze achizitorului în baza contractului;</w:t>
      </w:r>
    </w:p>
    <w:p w:rsidR="00000000" w:rsidDel="00000000" w:rsidP="00000000" w:rsidRDefault="00000000" w:rsidRPr="00000000" w14:paraId="0000001C">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servicii - serviciile aferente furnizării produselor, respectiv activităţile legate de furnizarea produselor, cum ar fi transportul, manipularea, livrarea la locațiile indicate de achizitor, precum şi orice alte asemenea obligaţii care revin furnizorului prin contract;</w:t>
      </w:r>
    </w:p>
    <w:p w:rsidR="00000000" w:rsidDel="00000000" w:rsidP="00000000" w:rsidRDefault="00000000" w:rsidRPr="00000000" w14:paraId="0000001D">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000000" w:rsidDel="00000000" w:rsidP="00000000" w:rsidRDefault="00000000" w:rsidRPr="00000000" w14:paraId="0000001E">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destinaţie finală - locul unde furnizorul are obligaţia de a furniza produsele, respectiv locațiile indicate de achizitor în comandă;</w:t>
      </w:r>
    </w:p>
    <w:p w:rsidR="00000000" w:rsidDel="00000000" w:rsidP="00000000" w:rsidRDefault="00000000" w:rsidRPr="00000000" w14:paraId="0000001F">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termenii comerciali de livrare - vor fi interpretaţi conform regulilor şi uzanţelor internaţionale, guvernate de regulamentul INCOTERMS 2010 – Camera Internaţională de Comerţ (CIC);</w:t>
      </w:r>
    </w:p>
    <w:p w:rsidR="00000000" w:rsidDel="00000000" w:rsidP="00000000" w:rsidRDefault="00000000" w:rsidRPr="00000000" w14:paraId="00000020">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00000" w:rsidDel="00000000" w:rsidP="00000000" w:rsidRDefault="00000000" w:rsidRPr="00000000" w14:paraId="00000021">
      <w:pPr>
        <w:numPr>
          <w:ilvl w:val="0"/>
          <w:numId w:val="1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zi - zi calendaristică; an - 365 de zile.</w:t>
      </w:r>
    </w:p>
    <w:p w:rsidR="00000000" w:rsidDel="00000000" w:rsidP="00000000" w:rsidRDefault="00000000" w:rsidRPr="00000000" w14:paraId="00000022">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360" w:line="240" w:lineRule="auto"/>
        <w:ind w:left="540" w:right="0" w:hanging="270"/>
        <w:jc w:val="left"/>
      </w:pPr>
      <w:bookmarkStart w:colFirst="0" w:colLast="0" w:name="_y5dpbf24kjq9" w:id="2"/>
      <w:bookmarkEnd w:id="2"/>
      <w:r w:rsidDel="00000000" w:rsidR="00000000" w:rsidRPr="00000000">
        <w:rPr>
          <w:rFonts w:ascii="Calibri" w:cs="Calibri" w:eastAsia="Calibri" w:hAnsi="Calibri"/>
          <w:b w:val="1"/>
          <w:bCs w:val="1"/>
          <w:sz w:val="24"/>
          <w:szCs w:val="24"/>
          <w:rtl w:val="0"/>
        </w:rPr>
        <w:t xml:space="preserve">Interpretări</w:t>
      </w:r>
    </w:p>
    <w:p w:rsidR="00000000" w:rsidDel="00000000" w:rsidP="00000000" w:rsidRDefault="00000000" w:rsidRPr="00000000" w14:paraId="00000023">
      <w:pPr>
        <w:numPr>
          <w:ilvl w:val="1"/>
          <w:numId w:val="16"/>
        </w:numPr>
        <w:spacing w:line="240" w:lineRule="auto"/>
        <w:ind w:left="720" w:hanging="180"/>
        <w:jc w:val="both"/>
        <w:rPr/>
      </w:pPr>
      <w:r w:rsidDel="00000000" w:rsidR="00000000" w:rsidRPr="00000000">
        <w:rPr>
          <w:rFonts w:ascii="Calibri" w:cs="Calibri" w:eastAsia="Calibri" w:hAnsi="Calibri"/>
          <w:rtl w:val="0"/>
        </w:rPr>
        <w:t xml:space="preserve">În prezentul contract, cu excepţia unei prevederi contrare, cuvintele la forma singular includ forma de plural şi viceversa, acolo unde acest lucru este permis de context.</w:t>
      </w:r>
    </w:p>
    <w:p w:rsidR="00000000" w:rsidDel="00000000" w:rsidP="00000000" w:rsidRDefault="00000000" w:rsidRPr="00000000" w14:paraId="00000024">
      <w:pPr>
        <w:numPr>
          <w:ilvl w:val="1"/>
          <w:numId w:val="16"/>
        </w:numPr>
        <w:spacing w:line="240" w:lineRule="auto"/>
        <w:ind w:left="720" w:hanging="180"/>
        <w:jc w:val="both"/>
        <w:rPr/>
      </w:pPr>
      <w:r w:rsidDel="00000000" w:rsidR="00000000" w:rsidRPr="00000000">
        <w:rPr>
          <w:rFonts w:ascii="Calibri" w:cs="Calibri" w:eastAsia="Calibri" w:hAnsi="Calibri"/>
          <w:rtl w:val="0"/>
        </w:rPr>
        <w:t xml:space="preserve">Termenul „zi” ori „zile” sau orice referire la zile reprezintă zile calendaristice, dacă nu se specifică în mod expres altfel.</w:t>
      </w:r>
    </w:p>
    <w:p w:rsidR="00000000" w:rsidDel="00000000" w:rsidP="00000000" w:rsidRDefault="00000000" w:rsidRPr="00000000" w14:paraId="00000025">
      <w:pPr>
        <w:numPr>
          <w:ilvl w:val="1"/>
          <w:numId w:val="16"/>
        </w:numPr>
        <w:spacing w:line="240" w:lineRule="auto"/>
        <w:ind w:left="720" w:hanging="180"/>
        <w:jc w:val="both"/>
        <w:rPr/>
      </w:pPr>
      <w:r w:rsidDel="00000000" w:rsidR="00000000" w:rsidRPr="00000000">
        <w:rPr>
          <w:rFonts w:ascii="Calibri" w:cs="Calibri" w:eastAsia="Calibri" w:hAnsi="Calibri"/>
          <w:rtl w:val="0"/>
        </w:rPr>
        <w:t xml:space="preserve">Clauzele prezentului contract se interpretează unele prin altele, dând fiecăreia înţelesul ce rezultă din ansamblul contractului, în conformitate cu prevederile art. 1267 din Codul civil aprobat prin Legea nr. 287/2009, cu modificările și completările ulterioare.</w:t>
      </w:r>
    </w:p>
    <w:p w:rsidR="00000000" w:rsidDel="00000000" w:rsidP="00000000" w:rsidRDefault="00000000" w:rsidRPr="00000000" w14:paraId="00000026">
      <w:pPr>
        <w:numPr>
          <w:ilvl w:val="1"/>
          <w:numId w:val="16"/>
        </w:numPr>
        <w:spacing w:line="240" w:lineRule="auto"/>
        <w:ind w:left="720" w:hanging="180"/>
        <w:jc w:val="both"/>
        <w:rPr/>
      </w:pPr>
      <w:r w:rsidDel="00000000" w:rsidR="00000000" w:rsidRPr="00000000">
        <w:rPr>
          <w:rFonts w:ascii="Calibri" w:cs="Calibri" w:eastAsia="Calibri" w:hAnsi="Calibri"/>
          <w:rtl w:val="0"/>
        </w:rPr>
        <w:t xml:space="preserve">Interpretarea clauzelor îndoielnice se va face în conformitate cu prevederile art. 1268 din Codul civil aprobat prin Legea nr. 287/2009, cu modificările și completările ulterioare.</w:t>
      </w:r>
    </w:p>
    <w:p w:rsidR="00000000" w:rsidDel="00000000" w:rsidP="00000000" w:rsidRDefault="00000000" w:rsidRPr="00000000" w14:paraId="00000027">
      <w:pPr>
        <w:numPr>
          <w:ilvl w:val="1"/>
          <w:numId w:val="16"/>
        </w:numPr>
        <w:spacing w:line="240" w:lineRule="auto"/>
        <w:ind w:left="720" w:hanging="180"/>
        <w:jc w:val="both"/>
        <w:rPr/>
      </w:pPr>
      <w:r w:rsidDel="00000000" w:rsidR="00000000" w:rsidRPr="00000000">
        <w:rPr>
          <w:rFonts w:ascii="Calibri" w:cs="Calibri" w:eastAsia="Calibri" w:hAnsi="Calibri"/>
          <w:rtl w:val="0"/>
        </w:rPr>
        <w:t xml:space="preserve">Dacă, după aplicarea regulilor de interpretare prevăzute la art. 1267 și 1268 din Codul civil, precum și la punctele 2.3 și 2.4 din prezentul contract, acesta rămâne neclar, clauzele contractuale se interpretează în favoarea celui care se obligă.</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spacing w:line="240" w:lineRule="auto"/>
        <w:rPr>
          <w:rFonts w:ascii="Calibri" w:cs="Calibri" w:eastAsia="Calibri" w:hAnsi="Calibri"/>
        </w:rPr>
      </w:pPr>
      <w:bookmarkStart w:colFirst="0" w:colLast="0" w:name="_yjlf49dujo5n" w:id="3"/>
      <w:bookmarkEnd w:id="3"/>
      <w:r w:rsidDel="00000000" w:rsidR="00000000" w:rsidRPr="00000000">
        <w:rPr>
          <w:rFonts w:ascii="Calibri" w:cs="Calibri" w:eastAsia="Calibri" w:hAnsi="Calibri"/>
          <w:rtl w:val="0"/>
        </w:rPr>
        <w:t xml:space="preserve">Clauze generale</w:t>
      </w:r>
    </w:p>
    <w:p w:rsidR="00000000" w:rsidDel="00000000" w:rsidP="00000000" w:rsidRDefault="00000000" w:rsidRPr="00000000" w14:paraId="0000002A">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69hi3fv1ywu" w:id="4"/>
      <w:bookmarkEnd w:id="4"/>
      <w:r w:rsidDel="00000000" w:rsidR="00000000" w:rsidRPr="00000000">
        <w:rPr>
          <w:rFonts w:ascii="Calibri" w:cs="Calibri" w:eastAsia="Calibri" w:hAnsi="Calibri"/>
          <w:rtl w:val="0"/>
        </w:rPr>
        <w:t xml:space="preserve">Obiectul principal al contractului  </w:t>
      </w:r>
    </w:p>
    <w:p w:rsidR="00000000" w:rsidDel="00000000" w:rsidP="00000000" w:rsidRDefault="00000000" w:rsidRPr="00000000" w14:paraId="0000002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furnizeze şi să livreze la adresa/adresele de livrare indicate de Achizitor în Anexa 2 – Date identificare puncte de livrare la Caietul de sarcini, produsele chimice necesare exploatării instalației de tratare a levigatului, respectiv acid clorhidric 30–33%, hidroxid de sodiu (NaOH) soluție 30% și antiscalant, în perioada/perioadele convenite, în conformitate cu obligaţiile asumate prin prezentul contract.</w:t>
      </w:r>
    </w:p>
    <w:p w:rsidR="00000000" w:rsidDel="00000000" w:rsidP="00000000" w:rsidRDefault="00000000" w:rsidRPr="00000000" w14:paraId="0000002C">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Cantitățile de produse care urmează a fi livrate în baza contractului sunt cele estimate, prevăzute în Anexa 1 – Lista cantități la Caietul de sarcini, acestea urmând a fi livrate în funcție de necesitățile Achizitorului, pe bază de comenzi.</w:t>
      </w:r>
    </w:p>
    <w:p w:rsidR="00000000" w:rsidDel="00000000" w:rsidP="00000000" w:rsidRDefault="00000000" w:rsidRPr="00000000" w14:paraId="0000002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se obligă să plătească preţul convenit în prezentul contract pentru produsele furnizate.</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tz8d59cpss98" w:id="5"/>
      <w:bookmarkEnd w:id="5"/>
      <w:r w:rsidDel="00000000" w:rsidR="00000000" w:rsidRPr="00000000">
        <w:rPr>
          <w:rFonts w:ascii="Calibri" w:cs="Calibri" w:eastAsia="Calibri" w:hAnsi="Calibri"/>
          <w:b w:val="1"/>
          <w:bCs w:val="1"/>
          <w:sz w:val="24"/>
          <w:szCs w:val="24"/>
          <w:rtl w:val="0"/>
        </w:rPr>
        <w:t xml:space="preserve">Preţul contractului</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Preţul convenit pentru îndeplinirea contractului, respectiv preţul produselor livrate şi al serviciilor accesorii prestate, plătibil furnizorului de către achizitor este de __________ lei, la care se adaugă TVA (__________ lei), rezultând un preț de __________ lei TVA inclus. </w:t>
      </w:r>
    </w:p>
    <w:p w:rsidR="00000000" w:rsidDel="00000000" w:rsidP="00000000" w:rsidRDefault="00000000" w:rsidRPr="00000000" w14:paraId="0000003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Prețurile unitare ofertate pentru produsele care fac obiectul contractului sunt următoarele:</w:t>
      </w:r>
    </w:p>
    <w:p w:rsidR="00000000" w:rsidDel="00000000" w:rsidP="00000000" w:rsidRDefault="00000000" w:rsidRPr="00000000" w14:paraId="0000003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acid clorhidric 30–33%: ______ lei/kg</w:t>
      </w:r>
    </w:p>
    <w:p w:rsidR="00000000" w:rsidDel="00000000" w:rsidP="00000000" w:rsidRDefault="00000000" w:rsidRPr="00000000" w14:paraId="0000003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hidroxid de sodiu (NaOH) soluție 30%: ______ lei/kg</w:t>
      </w:r>
    </w:p>
    <w:p w:rsidR="00000000" w:rsidDel="00000000" w:rsidP="00000000" w:rsidRDefault="00000000" w:rsidRPr="00000000" w14:paraId="0000003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antiscalant: ______ lei/kg</w:t>
      </w:r>
    </w:p>
    <w:p w:rsidR="00000000" w:rsidDel="00000000" w:rsidP="00000000" w:rsidRDefault="00000000" w:rsidRPr="00000000" w14:paraId="0000003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Valoarea fiecărei comenzi se determină prin înmulțirea cantităților efectiv livrate cu prețurile unitare prevăzute la alin. (2).</w:t>
      </w:r>
    </w:p>
    <w:p w:rsidR="00000000" w:rsidDel="00000000" w:rsidP="00000000" w:rsidRDefault="00000000" w:rsidRPr="00000000" w14:paraId="0000003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Baza de calcul și facturare a produselor va fi cantitatea exprimată în kg, conform documentelor de livrare și recepție.</w:t>
      </w:r>
    </w:p>
    <w:p w:rsidR="00000000" w:rsidDel="00000000" w:rsidP="00000000" w:rsidRDefault="00000000" w:rsidRPr="00000000" w14:paraId="0000003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Prețurile unitare includ toate costurile aferente furnizării produselor, inclusiv transportul la locațiile de livrare indicate de achizitor, manipularea și orice alte costuri necesare pentru îndeplinirea contractului.</w:t>
      </w:r>
    </w:p>
    <w:p w:rsidR="00000000" w:rsidDel="00000000" w:rsidP="00000000" w:rsidRDefault="00000000" w:rsidRPr="00000000" w14:paraId="0000003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pune la dispoziția achizitorului, după caz, ambalajele necesare livrării produselor (ex. containere tip IBC, canistre), în sistem de custodie, conform prevederilor caietului de sarcini, acestea urmând a fi returnate în condițiile stabilite contractual.</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bypihkyyk6ci" w:id="6"/>
      <w:bookmarkEnd w:id="6"/>
      <w:r w:rsidDel="00000000" w:rsidR="00000000" w:rsidRPr="00000000">
        <w:rPr>
          <w:rFonts w:ascii="Calibri" w:cs="Calibri" w:eastAsia="Calibri" w:hAnsi="Calibri"/>
          <w:b w:val="1"/>
          <w:bCs w:val="1"/>
          <w:sz w:val="24"/>
          <w:szCs w:val="24"/>
          <w:rtl w:val="0"/>
        </w:rPr>
        <w:t xml:space="preserve">Durata contractului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Prezentul contract intră în vigoare la data semnării lui de către ultima parte şi este valabil până la îndeplinirea integrală și corespunzătoare a obligaţiilor de către ambele părţi. Contractul produce efecte de la data intrării în vigoare și până la epuizarea convențională sau legală a tuturor efectelor pe care le generează.</w:t>
      </w:r>
    </w:p>
    <w:p w:rsidR="00000000" w:rsidDel="00000000" w:rsidP="00000000" w:rsidRDefault="00000000" w:rsidRPr="00000000" w14:paraId="0000003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Fără a aduce atingere prevederilor art. 6.1, durata de derulare a contractului este de </w:t>
      </w:r>
      <w:r w:rsidDel="00000000" w:rsidR="00000000" w:rsidRPr="00000000">
        <w:rPr>
          <w:rFonts w:ascii="Calibri" w:cs="Calibri" w:eastAsia="Calibri" w:hAnsi="Calibri"/>
          <w:b w:val="1"/>
          <w:bCs w:val="1"/>
          <w:rtl w:val="0"/>
        </w:rPr>
        <w:t xml:space="preserve">48 luni</w:t>
      </w:r>
      <w:r w:rsidDel="00000000" w:rsidR="00000000" w:rsidRPr="00000000">
        <w:rPr>
          <w:rFonts w:ascii="Calibri" w:cs="Calibri" w:eastAsia="Calibri" w:hAnsi="Calibri"/>
          <w:rtl w:val="0"/>
        </w:rPr>
        <w:t xml:space="preserve"> de la data semnării acestuia.</w:t>
      </w:r>
    </w:p>
    <w:p w:rsidR="00000000" w:rsidDel="00000000" w:rsidP="00000000" w:rsidRDefault="00000000" w:rsidRPr="00000000" w14:paraId="0000003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Furnizarea produselor se va realiza succesiv, pe bază de comenzi transmise de către achizitor, pe întreaga durată a contractului.</w:t>
      </w:r>
    </w:p>
    <w:p w:rsidR="00000000" w:rsidDel="00000000" w:rsidP="00000000" w:rsidRDefault="00000000" w:rsidRPr="00000000" w14:paraId="0000003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Termenul de livrare pentru produsele chimice este de </w:t>
      </w:r>
      <w:r w:rsidDel="00000000" w:rsidR="00000000" w:rsidRPr="00000000">
        <w:rPr>
          <w:rFonts w:ascii="Calibri" w:cs="Calibri" w:eastAsia="Calibri" w:hAnsi="Calibri"/>
          <w:b w:val="1"/>
          <w:bCs w:val="1"/>
          <w:rtl w:val="0"/>
        </w:rPr>
        <w:t xml:space="preserve">maxim 48 de ore de la data transmiterii comenzii</w:t>
      </w:r>
      <w:r w:rsidDel="00000000" w:rsidR="00000000" w:rsidRPr="00000000">
        <w:rPr>
          <w:rFonts w:ascii="Calibri" w:cs="Calibri" w:eastAsia="Calibri" w:hAnsi="Calibri"/>
          <w:rtl w:val="0"/>
        </w:rPr>
        <w:t xml:space="preserve"> de către autoritatea contractantă. Ofertanții pot propune un termen de livrare mai redus, acesta fiind luat în considerare conform factorilor de evaluare stabiliți în cadrul procedurii.</w:t>
      </w:r>
    </w:p>
    <w:p w:rsidR="00000000" w:rsidDel="00000000" w:rsidP="00000000" w:rsidRDefault="00000000" w:rsidRPr="00000000" w14:paraId="0000003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Furnizarea și livrarea produselor la locația/locațiile indicate de autoritatea contractantă se va realiza fără costuri suplimentare, în intervalul orar comunicat de aceasta.</w:t>
      </w:r>
    </w:p>
    <w:p w:rsidR="00000000" w:rsidDel="00000000" w:rsidP="00000000" w:rsidRDefault="00000000" w:rsidRPr="00000000" w14:paraId="0000004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Fiecare livrare va fi însoțită de documentele prevăzute de legislația în vigoare și de caietul de sarcini (ex. aviz de însoțire a mărfii, certificat de calitate/conformitate, fișă cu date de securitate etc.).</w:t>
      </w:r>
    </w:p>
    <w:p w:rsidR="00000000" w:rsidDel="00000000" w:rsidP="00000000" w:rsidRDefault="00000000" w:rsidRPr="00000000" w14:paraId="0000004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Termenul de garanție acordat produselor este de </w:t>
      </w:r>
      <w:r w:rsidDel="00000000" w:rsidR="00000000" w:rsidRPr="00000000">
        <w:rPr>
          <w:rFonts w:ascii="Calibri" w:cs="Calibri" w:eastAsia="Calibri" w:hAnsi="Calibri"/>
          <w:b w:val="1"/>
          <w:bCs w:val="1"/>
          <w:rtl w:val="0"/>
        </w:rPr>
        <w:t xml:space="preserve">6 luni de la data semnării procesului-verbal de recepție cantitativă și calitativă</w:t>
      </w:r>
      <w:r w:rsidDel="00000000" w:rsidR="00000000" w:rsidRPr="00000000">
        <w:rPr>
          <w:rFonts w:ascii="Calibri" w:cs="Calibri" w:eastAsia="Calibri" w:hAnsi="Calibri"/>
          <w:rtl w:val="0"/>
        </w:rPr>
        <w:t xml:space="preserve">.</w:t>
      </w:r>
    </w:p>
    <w:p w:rsidR="00000000" w:rsidDel="00000000" w:rsidP="00000000" w:rsidRDefault="00000000" w:rsidRPr="00000000" w14:paraId="0000004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Sursa de finanțare: bugetul ECOLOGIC PREST BIHOR S.A.</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v2xc2ejpc1ha" w:id="7"/>
      <w:bookmarkEnd w:id="7"/>
      <w:r w:rsidDel="00000000" w:rsidR="00000000" w:rsidRPr="00000000">
        <w:rPr>
          <w:rFonts w:ascii="Calibri" w:cs="Calibri" w:eastAsia="Calibri" w:hAnsi="Calibri"/>
          <w:b w:val="1"/>
          <w:bCs w:val="1"/>
          <w:sz w:val="24"/>
          <w:szCs w:val="24"/>
          <w:rtl w:val="0"/>
        </w:rPr>
        <w:t xml:space="preserve">Executarea contractului</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Executarea contractului începe de la data intrării în vigoare a acestuia, respectiv data semnării de către ultima parte.</w:t>
      </w:r>
    </w:p>
    <w:p w:rsidR="00000000" w:rsidDel="00000000" w:rsidP="00000000" w:rsidRDefault="00000000" w:rsidRPr="00000000" w14:paraId="0000004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Furnizarea produselor se va realiza ulterior, pe bază de comenzi transmise de către achizitor, în condițiile stabilite prin prezentul contract și caietul de sarcini.</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x8lg2xwlscee" w:id="8"/>
      <w:bookmarkEnd w:id="8"/>
      <w:r w:rsidDel="00000000" w:rsidR="00000000" w:rsidRPr="00000000">
        <w:rPr>
          <w:rFonts w:ascii="Calibri" w:cs="Calibri" w:eastAsia="Calibri" w:hAnsi="Calibri"/>
          <w:b w:val="1"/>
          <w:bCs w:val="1"/>
          <w:sz w:val="24"/>
          <w:szCs w:val="24"/>
          <w:rtl w:val="0"/>
        </w:rPr>
        <w:t xml:space="preserve">Documentele contractului</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Documentele contractului sunt:</w:t>
      </w:r>
    </w:p>
    <w:p w:rsidR="00000000" w:rsidDel="00000000" w:rsidP="00000000" w:rsidRDefault="00000000" w:rsidRPr="00000000" w14:paraId="0000004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Caietul de sarcini, inclusiv anexele acestuia (Anexa nr. 1 – Lista cantități, Anexa nr. 2 – Date identificare puncte de livrare, Anexa nr. 3 – Specificații tehnice);</w:t>
      </w:r>
    </w:p>
    <w:p w:rsidR="00000000" w:rsidDel="00000000" w:rsidP="00000000" w:rsidRDefault="00000000" w:rsidRPr="00000000" w14:paraId="000000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Propunerea tehnică;</w:t>
      </w:r>
    </w:p>
    <w:p w:rsidR="00000000" w:rsidDel="00000000" w:rsidP="00000000" w:rsidRDefault="00000000" w:rsidRPr="00000000" w14:paraId="0000004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Propunerea financiară;</w:t>
      </w:r>
    </w:p>
    <w:p w:rsidR="00000000" w:rsidDel="00000000" w:rsidP="00000000" w:rsidRDefault="00000000" w:rsidRPr="00000000" w14:paraId="000000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Formularele depuse în cadrul procedurii;</w:t>
      </w:r>
    </w:p>
    <w:p w:rsidR="00000000" w:rsidDel="00000000" w:rsidP="00000000" w:rsidRDefault="00000000" w:rsidRPr="00000000" w14:paraId="0000004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Orice acte adiționale la prezentul contract, dacă este cazul.</w:t>
      </w:r>
    </w:p>
    <w:p w:rsidR="00000000" w:rsidDel="00000000" w:rsidP="00000000" w:rsidRDefault="00000000" w:rsidRPr="00000000" w14:paraId="0000004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pe parcursul îndeplinirii contractului, se constată faptul că anumite elemente ale furnizării sau ale propunerii tehnice sunt inferioare sau nu corespund cerinţelor prevăzute în caietul de sarcini, prevalează prevederile caietului de sarcini.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8catd0batgjv" w:id="9"/>
      <w:bookmarkEnd w:id="9"/>
      <w:r w:rsidDel="00000000" w:rsidR="00000000" w:rsidRPr="00000000">
        <w:rPr>
          <w:rFonts w:ascii="Calibri" w:cs="Calibri" w:eastAsia="Calibri" w:hAnsi="Calibri"/>
          <w:b w:val="1"/>
          <w:bCs w:val="1"/>
          <w:rtl w:val="0"/>
        </w:rPr>
        <w:t xml:space="preserve">Caracterul de document public</w:t>
      </w:r>
    </w:p>
    <w:p w:rsidR="00000000" w:rsidDel="00000000" w:rsidP="00000000" w:rsidRDefault="00000000" w:rsidRPr="00000000" w14:paraId="0000005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Accesul persoanelor la informațiile din prezentul contract se realizează cu respectarea termenelor și procedurilor prevăzute de legislația privind liberul acces la informațiile de interes public.</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Accesul la aceste informații nu poate fi restricționat decât în măsura în care acestea sunt clasificate sau protejate prin drepturi de proprietate intelectuală ori alte dispoziții legale aplicabile.</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5br34tit5k8v" w:id="10"/>
      <w:bookmarkEnd w:id="10"/>
      <w:r w:rsidDel="00000000" w:rsidR="00000000" w:rsidRPr="00000000">
        <w:rPr>
          <w:rFonts w:ascii="Calibri" w:cs="Calibri" w:eastAsia="Calibri" w:hAnsi="Calibri"/>
          <w:rtl w:val="0"/>
        </w:rPr>
        <w:t xml:space="preserve">Obligaţiile furnizorului</w:t>
      </w:r>
    </w:p>
    <w:p w:rsidR="00000000" w:rsidDel="00000000" w:rsidP="00000000" w:rsidRDefault="00000000" w:rsidRPr="00000000" w14:paraId="0000005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furnizeze și să livreze achizitorului produsele definite în prezentul contract, în conformitate cu prevederile caietului de sarcini și ale anexelor acestuia.</w:t>
      </w:r>
    </w:p>
    <w:p w:rsidR="00000000" w:rsidDel="00000000" w:rsidP="00000000" w:rsidRDefault="00000000" w:rsidRPr="00000000" w14:paraId="0000005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furnizeze produsele la standardele de calitate și performanțele prevăzute în caietul de sarcini și în specificațiile tehnice aplicabile.</w:t>
      </w:r>
    </w:p>
    <w:p w:rsidR="00000000" w:rsidDel="00000000" w:rsidP="00000000" w:rsidRDefault="00000000" w:rsidRPr="00000000" w14:paraId="0000005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furnizeze produsele în termenul convenit la art. 6.3, respectiv în baza comenzilor transmise de achizitor.</w:t>
      </w:r>
    </w:p>
    <w:p w:rsidR="00000000" w:rsidDel="00000000" w:rsidP="00000000" w:rsidRDefault="00000000" w:rsidRPr="00000000" w14:paraId="0000005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asigure transportul produselor la locațiile indicate de achizitor, cu respectarea prevederilor legale aplicabile privind transportul substanțelor chimice, inclusiv, după caz, cerințele ADR.</w:t>
      </w:r>
    </w:p>
    <w:p w:rsidR="00000000" w:rsidDel="00000000" w:rsidP="00000000" w:rsidRDefault="00000000" w:rsidRPr="00000000" w14:paraId="0000005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livreze produsele în ambalaje corespunzătoare (ex. containere tip IBC, canistre), etanșe, etichetate conform legislației aplicabile și însoțite de documentele necesare (fișe cu date de securitate – SDS, certificate de calitate/conformitate, avize de însoțire a mărfii etc.).</w:t>
      </w:r>
    </w:p>
    <w:p w:rsidR="00000000" w:rsidDel="00000000" w:rsidP="00000000" w:rsidRDefault="00000000" w:rsidRPr="00000000" w14:paraId="0000005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despăgubească achizitorul împotriva oricăror:</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reclamaţii şi acţiuni în justiţie ce rezultă din încălcarea unor drepturi de proprietate intelectuală (brevete, mărci înregistrate etc.), legate de produsele furnizate;</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daune-interese, costuri, taxe şi cheltuieli de orice natură aferente, cu excepţia situaţiei în care o astfel de încălcare rezultă din respectarea caietului de sarcini întocmit de către achizitor.</w:t>
      </w:r>
    </w:p>
    <w:p w:rsidR="00000000" w:rsidDel="00000000" w:rsidP="00000000" w:rsidRDefault="00000000" w:rsidRPr="00000000" w14:paraId="0000005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va abţine de la orice declaraţie publică privind derularea contractului fără aprobarea prealabilă a achizitorului şi de la a se angaja în orice activitate care intră în conflict cu obligaţiile sale faţă de achizitor.</w:t>
      </w:r>
    </w:p>
    <w:p w:rsidR="00000000" w:rsidDel="00000000" w:rsidP="00000000" w:rsidRDefault="00000000" w:rsidRPr="00000000" w14:paraId="0000005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respecte reglementările privind securitatea și sănătatea în muncă, protecția mediului, precum și legislația aplicabilă în domeniul substanțelor chimice (REACH, CLP și, după caz, ADR).</w:t>
      </w:r>
    </w:p>
    <w:p w:rsidR="00000000" w:rsidDel="00000000" w:rsidP="00000000" w:rsidRDefault="00000000" w:rsidRPr="00000000" w14:paraId="0000006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respecta și se va supune tuturor legilor și reglementărilor în vigoare în România și va asigura respectarea acestora de către personalul său, salariat sau contractat. Furnizorul va despăgubi achizitorul în cazul oricăror pretenţii şi acţiuni în justiţie rezultate din încălcarea acestor prevederi.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pStyle w:val="Heading2"/>
        <w:numPr>
          <w:ilvl w:val="0"/>
          <w:numId w:val="16"/>
        </w:numPr>
        <w:spacing w:after="0" w:before="0" w:line="240" w:lineRule="auto"/>
        <w:ind w:left="540" w:hanging="270"/>
        <w:rPr>
          <w:rFonts w:ascii="Calibri" w:cs="Calibri" w:eastAsia="Calibri" w:hAnsi="Calibri"/>
          <w:b w:val="1"/>
          <w:bCs w:val="1"/>
          <w:sz w:val="24"/>
          <w:szCs w:val="24"/>
        </w:rPr>
      </w:pPr>
      <w:bookmarkStart w:colFirst="0" w:colLast="0" w:name="_txhmfw1d9buc" w:id="11"/>
      <w:bookmarkEnd w:id="11"/>
      <w:r w:rsidDel="00000000" w:rsidR="00000000" w:rsidRPr="00000000">
        <w:rPr>
          <w:rtl w:val="0"/>
        </w:rPr>
        <w:t xml:space="preserve">Obligaţiile achizitorului și modalități de plată</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se obligă să achiziţioneze, respectiv să cumpere şi să plătească preţul convenit în prezentul contract, în condițiile prevăzute de acesta.</w:t>
      </w:r>
    </w:p>
    <w:p w:rsidR="00000000" w:rsidDel="00000000" w:rsidP="00000000" w:rsidRDefault="00000000" w:rsidRPr="00000000" w14:paraId="0000006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se obligă să recepţioneze produsele livrate în conformitate cu prevederile contractuale și ale caietului de sarcini.</w:t>
      </w:r>
    </w:p>
    <w:p w:rsidR="00000000" w:rsidDel="00000000" w:rsidP="00000000" w:rsidRDefault="00000000" w:rsidRPr="00000000" w14:paraId="0000006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va efectua plata către furnizor în baza contractului, a facturii și a procesului-verbal de recepție a produselor.</w:t>
      </w:r>
    </w:p>
    <w:p w:rsidR="00000000" w:rsidDel="00000000" w:rsidP="00000000" w:rsidRDefault="00000000" w:rsidRPr="00000000" w14:paraId="0000006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Plata se va realiza prin ordin de plată, pe baza facturii acceptate de achizitor.</w:t>
      </w:r>
    </w:p>
    <w:p w:rsidR="00000000" w:rsidDel="00000000" w:rsidP="00000000" w:rsidRDefault="00000000" w:rsidRPr="00000000" w14:paraId="0000006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nu acordă avans furnizorului.</w:t>
      </w:r>
    </w:p>
    <w:p w:rsidR="00000000" w:rsidDel="00000000" w:rsidP="00000000" w:rsidRDefault="00000000" w:rsidRPr="00000000" w14:paraId="0000006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toate cazurile, facturile emise de contractant:</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vor avea menționat, pe lângă datele obligatorii, numărul contractului;</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vor fi emise în format electronic și transmise prin sistemul național RO e-Factura.</w:t>
      </w:r>
    </w:p>
    <w:p w:rsidR="00000000" w:rsidDel="00000000" w:rsidP="00000000" w:rsidRDefault="00000000" w:rsidRPr="00000000" w14:paraId="0000006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Procesul-verbal de recepție va însoți factura și reprezintă documentul necesar efectuării plății, împreună cu următoarele documente justificative:</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fișa cu date de securitate (SDS);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fișa tehnică a produsului;</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certificatul de calitate/conformitate;</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 avizul de însoțire a mărfii;</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după caz, buletin de analiză / certificat de lot;</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alte documente prevăzute de legislația aplicabilă transportului și manipulării substanțelor chimice.</w:t>
      </w:r>
    </w:p>
    <w:p w:rsidR="00000000" w:rsidDel="00000000" w:rsidP="00000000" w:rsidRDefault="00000000" w:rsidRPr="00000000" w14:paraId="0000007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Autoritatea contractantă va efectua plata numai după verificarea exactității informațiilor din factură și a corespondenței cu produsele livrate, în termen de maximum 2 zile lucrătoare de la primirea acesteia.</w:t>
      </w:r>
    </w:p>
    <w:p w:rsidR="00000000" w:rsidDel="00000000" w:rsidP="00000000" w:rsidRDefault="00000000" w:rsidRPr="00000000" w14:paraId="0000007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Plata facturii se va efectua în conformitate cu prevederile art. 6 din Legea nr. 72/2013, în termen de cel mult 30 de zile calendaristice de la data emiterii facturii, cu condiția recepției fără obiecțiuni a produselor, consemnată prin proces-verbal de recepție.</w:t>
      </w:r>
    </w:p>
    <w:p w:rsidR="00000000" w:rsidDel="00000000" w:rsidP="00000000" w:rsidRDefault="00000000" w:rsidRPr="00000000" w14:paraId="0000007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factura conține erori și/sau sunt necesare clarificări sau documente suplimentare din partea furnizorului, termenul de plată se suspendă până la remedierea acestora. Termenul de plată reîncepe de la data la care factura îndeplinește toate condițiile de formă și fond.</w:t>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3ta9igfnm0s4" w:id="12"/>
      <w:bookmarkEnd w:id="12"/>
      <w:r w:rsidDel="00000000" w:rsidR="00000000" w:rsidRPr="00000000">
        <w:rPr>
          <w:rFonts w:ascii="Calibri" w:cs="Calibri" w:eastAsia="Calibri" w:hAnsi="Calibri"/>
          <w:rtl w:val="0"/>
        </w:rPr>
        <w:t xml:space="preserve">Sancţiuni pentru neîndeplinirea culpabilă a obligaţiilor </w:t>
      </w:r>
    </w:p>
    <w:p w:rsidR="00000000" w:rsidDel="00000000" w:rsidP="00000000" w:rsidRDefault="00000000" w:rsidRPr="00000000" w14:paraId="0000007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din vina sa exclusivă, Furnizorul nu îşi îndeplineşte sau îşi îndeplineşte cu întârziere obligaţiile asumate prin contract, Achizitorul are dreptul de a aplica penalităţi de întârziere în cuantum de </w:t>
      </w:r>
      <w:r w:rsidDel="00000000" w:rsidR="00000000" w:rsidRPr="00000000">
        <w:rPr>
          <w:rFonts w:ascii="Calibri" w:cs="Calibri" w:eastAsia="Calibri" w:hAnsi="Calibri"/>
          <w:b w:val="1"/>
          <w:bCs w:val="1"/>
          <w:rtl w:val="0"/>
        </w:rPr>
        <w:t xml:space="preserve">0,05% din valoarea fără TVA a obligaţiilor neîndeplinite</w:t>
      </w:r>
      <w:r w:rsidDel="00000000" w:rsidR="00000000" w:rsidRPr="00000000">
        <w:rPr>
          <w:rFonts w:ascii="Calibri" w:cs="Calibri" w:eastAsia="Calibri" w:hAnsi="Calibri"/>
          <w:rtl w:val="0"/>
        </w:rPr>
        <w:t xml:space="preserve">, pentru fiecare zi de întârziere, până la îndeplinirea efectivă a obligaţiilor.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Aplicarea penalităţilor nu aduce atingere dreptului Achizitorului de a rezilia contractul sau de a solicita daune-interese, după caz.</w:t>
      </w:r>
    </w:p>
    <w:p w:rsidR="00000000" w:rsidDel="00000000" w:rsidP="00000000" w:rsidRDefault="00000000" w:rsidRPr="00000000" w14:paraId="0000007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Achizitorul, din vina sa exclusivă, nu efectuează plata în termenul prevăzut la art. 11, acesta datorează Furnizorului penalităţi de întârziere în cuantum de </w:t>
      </w:r>
      <w:r w:rsidDel="00000000" w:rsidR="00000000" w:rsidRPr="00000000">
        <w:rPr>
          <w:rFonts w:ascii="Calibri" w:cs="Calibri" w:eastAsia="Calibri" w:hAnsi="Calibri"/>
          <w:b w:val="1"/>
          <w:bCs w:val="1"/>
          <w:rtl w:val="0"/>
        </w:rPr>
        <w:t xml:space="preserve">0,05% din valoarea fără TVA a sumelor neachitate</w:t>
      </w:r>
      <w:r w:rsidDel="00000000" w:rsidR="00000000" w:rsidRPr="00000000">
        <w:rPr>
          <w:rFonts w:ascii="Calibri" w:cs="Calibri" w:eastAsia="Calibri" w:hAnsi="Calibri"/>
          <w:rtl w:val="0"/>
        </w:rPr>
        <w:t xml:space="preserve">, pentru fiecare zi de întârziere, până la achitarea integrală a acestora.</w:t>
      </w:r>
    </w:p>
    <w:p w:rsidR="00000000" w:rsidDel="00000000" w:rsidP="00000000" w:rsidRDefault="00000000" w:rsidRPr="00000000" w14:paraId="0000007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Pentru prejudiciile cauzate prin neexecutarea sau executarea necorespunzătoare a obligaţiilor contractuale, care depăşesc valoarea penalităţilor, părţile pot solicita daune-interese suplimentare, în condiţiile dreptului comun.</w:t>
      </w:r>
    </w:p>
    <w:p w:rsidR="00000000" w:rsidDel="00000000" w:rsidP="00000000" w:rsidRDefault="00000000" w:rsidRPr="00000000" w14:paraId="0000007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Părţile recunosc că penalităţile stabilite prin prezentul articol reprezintă o estimare rezonabilă a prejudiciului ce poate fi cauzat prin neîndeplinirea obligaţiilor contractuale.</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Fonts w:ascii="Calibri" w:cs="Calibri" w:eastAsia="Calibri" w:hAnsi="Calibri"/>
          <w:sz w:val="40"/>
          <w:szCs w:val="40"/>
          <w:rtl w:val="0"/>
        </w:rPr>
        <w:t xml:space="preserve">Clauze specifice</w:t>
      </w:r>
      <w:r w:rsidDel="00000000" w:rsidR="00000000" w:rsidRPr="00000000">
        <w:rPr>
          <w:rtl w:val="0"/>
        </w:rPr>
      </w:r>
    </w:p>
    <w:p w:rsidR="00000000" w:rsidDel="00000000" w:rsidP="00000000" w:rsidRDefault="00000000" w:rsidRPr="00000000" w14:paraId="0000007E">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jj9h7y1tcggm" w:id="13"/>
      <w:bookmarkEnd w:id="13"/>
      <w:r w:rsidDel="00000000" w:rsidR="00000000" w:rsidRPr="00000000">
        <w:rPr>
          <w:rFonts w:ascii="Calibri" w:cs="Calibri" w:eastAsia="Calibri" w:hAnsi="Calibri"/>
          <w:rtl w:val="0"/>
        </w:rPr>
        <w:t xml:space="preserve">Ambalare şi marcare</w:t>
      </w:r>
    </w:p>
    <w:p w:rsidR="00000000" w:rsidDel="00000000" w:rsidP="00000000" w:rsidRDefault="00000000" w:rsidRPr="00000000" w14:paraId="0000007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obligația de a livra produsele chimice care fac obiectul contractului la adresele indicate de achizitor în caietul de sarcini și în comenzile transmise.</w:t>
      </w:r>
    </w:p>
    <w:p w:rsidR="00000000" w:rsidDel="00000000" w:rsidP="00000000" w:rsidRDefault="00000000" w:rsidRPr="00000000" w14:paraId="0000008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obligația să respecte condițiile de livrare, ambalare și transport prevăzute în caietul de sarcini, precum și legislația aplicabilă privind manipularea și transportul substanțelor chimice.</w:t>
      </w:r>
    </w:p>
    <w:p w:rsidR="00000000" w:rsidDel="00000000" w:rsidP="00000000" w:rsidRDefault="00000000" w:rsidRPr="00000000" w14:paraId="0000008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Nerespectarea termenului de livrare stabilit prin contract și/sau ofertă va atrage aplicarea penalităților prevăzute la art. 12.</w:t>
      </w:r>
    </w:p>
    <w:p w:rsidR="00000000" w:rsidDel="00000000" w:rsidP="00000000" w:rsidRDefault="00000000" w:rsidRPr="00000000" w14:paraId="0000008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Produsele vor fi ambalate, etichetate, transportate și, după caz, asigurate de către furnizor, în conformitate cu cerințele caietului de sarcini și cu reglementările legale aplicabile (inclusiv REACH, CLP și, după caz, ADR).</w:t>
      </w:r>
    </w:p>
    <w:p w:rsidR="00000000" w:rsidDel="00000000" w:rsidP="00000000" w:rsidRDefault="00000000" w:rsidRPr="00000000" w14:paraId="0000008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utiliza ambalaje adecvate tipului de produs (ex. containere tip IBC pentru acid clorhidric, canistre pentru hidroxid de sodiu și antiscalant), care să fie etanșe, rezistente și corespunzător etichetate.</w:t>
      </w:r>
    </w:p>
    <w:p w:rsidR="00000000" w:rsidDel="00000000" w:rsidP="00000000" w:rsidRDefault="00000000" w:rsidRPr="00000000" w14:paraId="0000008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poate indica, pentru fiecare comandă, una sau mai multe locații de livrare, produsele urmând a fi livrate la locațiile indicate în comandă.</w:t>
      </w:r>
    </w:p>
    <w:p w:rsidR="00000000" w:rsidDel="00000000" w:rsidP="00000000" w:rsidRDefault="00000000" w:rsidRPr="00000000" w14:paraId="0000008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Termenul maxim de livrare este de </w:t>
      </w:r>
      <w:r w:rsidDel="00000000" w:rsidR="00000000" w:rsidRPr="00000000">
        <w:rPr>
          <w:rFonts w:ascii="Calibri" w:cs="Calibri" w:eastAsia="Calibri" w:hAnsi="Calibri"/>
          <w:b w:val="1"/>
          <w:bCs w:val="1"/>
          <w:rtl w:val="0"/>
        </w:rPr>
        <w:t xml:space="preserve">48 de ore de la data transmiterii comenzii</w:t>
      </w:r>
      <w:r w:rsidDel="00000000" w:rsidR="00000000" w:rsidRPr="00000000">
        <w:rPr>
          <w:rFonts w:ascii="Calibri" w:cs="Calibri" w:eastAsia="Calibri" w:hAnsi="Calibri"/>
          <w:rtl w:val="0"/>
        </w:rPr>
        <w:t xml:space="preserve"> de către achizitor. Ofertantul poate propune un termen mai redus, conform ofertei depuse.</w:t>
      </w:r>
    </w:p>
    <w:p w:rsidR="00000000" w:rsidDel="00000000" w:rsidP="00000000" w:rsidRDefault="00000000" w:rsidRPr="00000000" w14:paraId="0000008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Livrarea produselor se va realiza fără costuri suplimentare, la locațiile indicate de achizitor, în intervalul orar comunicat de acesta.</w:t>
      </w:r>
    </w:p>
    <w:p w:rsidR="00000000" w:rsidDel="00000000" w:rsidP="00000000" w:rsidRDefault="00000000" w:rsidRPr="00000000" w14:paraId="0000008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Descărcarea produselor se va realiza de către achizitor, cu respectarea condițiilor de siguranță și a instrucțiunilor furnizorului privind manipularea substanțelor chimice.</w:t>
      </w:r>
    </w:p>
    <w:p w:rsidR="00000000" w:rsidDel="00000000" w:rsidP="00000000" w:rsidRDefault="00000000" w:rsidRPr="00000000" w14:paraId="0000008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mbx88ckhvdmm" w:id="14"/>
      <w:bookmarkEnd w:id="14"/>
      <w:r w:rsidDel="00000000" w:rsidR="00000000" w:rsidRPr="00000000">
        <w:rPr>
          <w:rFonts w:ascii="Calibri" w:cs="Calibri" w:eastAsia="Calibri" w:hAnsi="Calibri"/>
          <w:rtl w:val="0"/>
        </w:rPr>
        <w:t xml:space="preserve">Începere, finalizare, întârzieri, sistare</w:t>
      </w:r>
    </w:p>
    <w:p w:rsidR="00000000" w:rsidDel="00000000" w:rsidP="00000000" w:rsidRDefault="00000000" w:rsidRPr="00000000" w14:paraId="0000008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(1) Furnizorul are obligaţia de a începe executarea contractului imediat după semnarea acestuia și în baza comenzilor transmise de către Achizitor.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(2) Furnizarea produselor se va realiza succesiv, pe întreaga durată a contractului, în funcție de necesitățile achizitorului.</w:t>
      </w:r>
    </w:p>
    <w:p w:rsidR="00000000" w:rsidDel="00000000" w:rsidP="00000000" w:rsidRDefault="00000000" w:rsidRPr="00000000" w14:paraId="0000008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apar motive de întârziere care nu se datorează furnizorului; sau</w:t>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intervin circumstanţe neobişnuite, independente de voința furnizorului,</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este îndreptățit să solicite prelungirea termenului de furnizare. În acest caz, părţile vor analiza situația și, dacă este justificat, vor conveni de comun acord modificarea perioadei de furnizare prin act adiţional.</w:t>
      </w:r>
    </w:p>
    <w:p w:rsidR="00000000" w:rsidDel="00000000" w:rsidP="00000000" w:rsidRDefault="00000000" w:rsidRPr="00000000" w14:paraId="0000009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situația în care furnizorul nu poate respecta termenul de livrare stabilit, acesta are obligaţia de a notifica achizitorul în timp util, indicând motivele întârzierii și durata estimată a acesteia. Modificarea termenului de furnizare se face numai cu acordul părţilor, prin act adiţional.</w:t>
      </w:r>
    </w:p>
    <w:p w:rsidR="00000000" w:rsidDel="00000000" w:rsidP="00000000" w:rsidRDefault="00000000" w:rsidRPr="00000000" w14:paraId="0000009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întârzierea nu este justificată sau nu a fost acceptată de achizitor, acesta are dreptul de a aplica penalităţile prevăzute la art. 12 din prezentul contract.</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luvvk8wfatf2" w:id="15"/>
      <w:bookmarkEnd w:id="15"/>
      <w:r w:rsidDel="00000000" w:rsidR="00000000" w:rsidRPr="00000000">
        <w:rPr>
          <w:rFonts w:ascii="Calibri" w:cs="Calibri" w:eastAsia="Calibri" w:hAnsi="Calibri"/>
          <w:rtl w:val="0"/>
        </w:rPr>
        <w:t xml:space="preserve">Livrarea şi documentele care însoţesc produsele</w:t>
      </w:r>
    </w:p>
    <w:p w:rsidR="00000000" w:rsidDel="00000000" w:rsidP="00000000" w:rsidRDefault="00000000" w:rsidRPr="00000000" w14:paraId="0000009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obligaţia de a livra produsele la destinaţia finală indicată de achizitor, respectând:</w:t>
      </w:r>
    </w:p>
    <w:p w:rsidR="00000000" w:rsidDel="00000000" w:rsidP="00000000" w:rsidRDefault="00000000" w:rsidRPr="00000000" w14:paraId="0000009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datele de livrare stabilite prin comandă;</w:t>
      </w:r>
    </w:p>
    <w:p w:rsidR="00000000" w:rsidDel="00000000" w:rsidP="00000000" w:rsidRDefault="00000000" w:rsidRPr="00000000" w14:paraId="0000009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termenul de livrare asumat prin contract și ofertă.</w:t>
      </w:r>
    </w:p>
    <w:p w:rsidR="00000000" w:rsidDel="00000000" w:rsidP="00000000" w:rsidRDefault="00000000" w:rsidRPr="00000000" w14:paraId="0000009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Pentru livrarea produselor chimice la locațiile indicate în Anexa nr. 2 la caietul de sarcini, furnizorul are obligația de a respecta prevederile legale aplicabile transportului substanțelor chimice, inclusiv, după caz, reglementările privind transportul mărfurilor periculoase (ADR), respectiv:</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utilizarea unor mijloace de transport adecvate tipului de produs, autorizate conform legislației în vigoare, echipate corespunzător pentru transportul în siguranță al substanțelor chimice;</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asigurarea existenței la bordul mijlocului de transport a documentelor necesare, inclusiv documentul de transport, instrucțiunile scrise pentru echipaj, certificatele de instruire ale conducătorului auto (ADR, după caz), precum și alte documente prevăzute de legislația aplicabilă;</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marcarea și etichetarea corespunzătoare a ambalajelor și, după caz, a unităților de transport, inclusiv cu simboluri de pericol și coduri ONU, conform reglementărilor aplicabile;</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respectarea cerințelor privind ambalarea, manipularea și transportul în siguranță a produselor chimice.</w:t>
      </w:r>
    </w:p>
    <w:p w:rsidR="00000000" w:rsidDel="00000000" w:rsidP="00000000" w:rsidRDefault="00000000" w:rsidRPr="00000000" w14:paraId="0000009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Fiecare livrare va fi însoțită de documentele prevăzute în caietul de sarcini, respectiv: aviz de însoțire a mărfii, certificat de calitate/conformitate, fișă cu date de securitate (SDS), fișă tehnică și, după caz, buletin de analiză sau certificat de lot.</w:t>
      </w:r>
    </w:p>
    <w:p w:rsidR="00000000" w:rsidDel="00000000" w:rsidP="00000000" w:rsidRDefault="00000000" w:rsidRPr="00000000" w14:paraId="0000009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Livrarea produselor se consideră îndeplinită la momentul recepției cantitative și calitative, consemnată prin proces-verbal de recepție semnat de reprezentanții ambelor părți.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1dps9eaqf5v0" w:id="16"/>
      <w:bookmarkEnd w:id="16"/>
      <w:r w:rsidDel="00000000" w:rsidR="00000000" w:rsidRPr="00000000">
        <w:rPr>
          <w:rFonts w:ascii="Calibri" w:cs="Calibri" w:eastAsia="Calibri" w:hAnsi="Calibri"/>
          <w:b w:val="1"/>
          <w:bCs w:val="1"/>
          <w:rtl w:val="0"/>
        </w:rPr>
        <w:t xml:space="preserve">Recepţie, inspecţii şi teste</w:t>
      </w:r>
    </w:p>
    <w:p w:rsidR="00000000" w:rsidDel="00000000" w:rsidP="00000000" w:rsidRDefault="00000000" w:rsidRPr="00000000" w14:paraId="000000A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Produsele chimice livrate de furnizor trebuie să fie în conformitate cu cerințele privind cantitatea, calitatea și prețul prevăzute în contract, caietul de sarcini și comenzile emise de achizitor.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Recepția produselor (cantitativă și calitativă) se va efectua în termen de maximum </w:t>
      </w:r>
      <w:r w:rsidDel="00000000" w:rsidR="00000000" w:rsidRPr="00000000">
        <w:rPr>
          <w:rFonts w:ascii="Calibri" w:cs="Calibri" w:eastAsia="Calibri" w:hAnsi="Calibri"/>
          <w:b w:val="1"/>
          <w:bCs w:val="1"/>
          <w:rtl w:val="0"/>
        </w:rPr>
        <w:t xml:space="preserve">5 zile lucrătoare</w:t>
      </w:r>
      <w:r w:rsidDel="00000000" w:rsidR="00000000" w:rsidRPr="00000000">
        <w:rPr>
          <w:rFonts w:ascii="Calibri" w:cs="Calibri" w:eastAsia="Calibri" w:hAnsi="Calibri"/>
          <w:rtl w:val="0"/>
        </w:rPr>
        <w:t xml:space="preserve"> de la data livrării acestora la locațiile indicate de achizitor.</w:t>
      </w:r>
    </w:p>
    <w:p w:rsidR="00000000" w:rsidDel="00000000" w:rsidP="00000000" w:rsidRDefault="00000000" w:rsidRPr="00000000" w14:paraId="000000A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Recepția produselor se va efectua pe bază de proces-verbal de recepție semnat de reprezentanții furnizorului și ai achizitorului.</w:t>
      </w:r>
    </w:p>
    <w:p w:rsidR="00000000" w:rsidDel="00000000" w:rsidP="00000000" w:rsidRDefault="00000000" w:rsidRPr="00000000" w14:paraId="000000A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situația în care achizitorul constată, după caz:</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neconcordanțe privind cantitatea produselor livrate față de cantitatea comandată; și/sau</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neconcordanțe privind tipul sau caracteristicile tehnice ale produselor livrate, în raport cu prevederile contractului și ale caietului de sarcini;</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neconcordanțe privind documentele care însoțesc produsele (SDS, certificat de conformitate, aviz etc.);</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neconcordanțe privind termenul de valabilitate al produselor, care nu respectă cerințele din caietul de sarcini;</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alte neconformități care afectează livrarea sau utilizarea produselor, inclusiv nerespectarea condițiilor de transport și manipulare a substanțelor chimice,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rPr>
      </w:pPr>
      <w:r w:rsidDel="00000000" w:rsidR="00000000" w:rsidRPr="00000000">
        <w:rPr>
          <w:rFonts w:ascii="Calibri" w:cs="Calibri" w:eastAsia="Calibri" w:hAnsi="Calibri"/>
          <w:rtl w:val="0"/>
        </w:rPr>
        <w:t xml:space="preserve">acesta notifică furnizorul, care are obligația de a remedia neconformitățile în termen de maximum </w:t>
      </w:r>
      <w:r w:rsidDel="00000000" w:rsidR="00000000" w:rsidRPr="00000000">
        <w:rPr>
          <w:rFonts w:ascii="Calibri" w:cs="Calibri" w:eastAsia="Calibri" w:hAnsi="Calibri"/>
          <w:b w:val="1"/>
          <w:bCs w:val="1"/>
          <w:rtl w:val="0"/>
        </w:rPr>
        <w:t xml:space="preserve">5 zile calendaristice</w:t>
      </w:r>
      <w:r w:rsidDel="00000000" w:rsidR="00000000" w:rsidRPr="00000000">
        <w:rPr>
          <w:rFonts w:ascii="Calibri" w:cs="Calibri" w:eastAsia="Calibri" w:hAnsi="Calibri"/>
          <w:rtl w:val="0"/>
        </w:rPr>
        <w:t xml:space="preserve"> de la notificare.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rPr>
      </w:pPr>
      <w:r w:rsidDel="00000000" w:rsidR="00000000" w:rsidRPr="00000000">
        <w:rPr>
          <w:rFonts w:ascii="Calibri" w:cs="Calibri" w:eastAsia="Calibri" w:hAnsi="Calibri"/>
          <w:rtl w:val="0"/>
        </w:rPr>
        <w:t xml:space="preserve">În această situație, achizitorul va întocmi proces-verbal de recepție cu mențiuni, considerându-se livrare parțială a comenzii, urmând a se aplica, după caz, penalitățile prevăzute la art. 12.</w:t>
      </w:r>
    </w:p>
    <w:p w:rsidR="00000000" w:rsidDel="00000000" w:rsidP="00000000" w:rsidRDefault="00000000" w:rsidRPr="00000000" w14:paraId="000000A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Pentru produsele neconforme, procesul-verbal de recepție va fi unul parțial/intermediar, până la remedierea deficiențelor de către furnizor, pe cheltuiala proprie.</w:t>
      </w:r>
    </w:p>
    <w:p w:rsidR="00000000" w:rsidDel="00000000" w:rsidP="00000000" w:rsidRDefault="00000000" w:rsidRPr="00000000" w14:paraId="000000A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O comandă se consideră finalizată la momentul în care:</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produsele au fost livrate la locațiile indicate, în cantitățile comandate;</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produsele au fost recepționate cantitativ și calitativ, fără obiecțiuni, conform cerințelor contractuale;</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 fost semnat procesul-verbal de recepție.</w:t>
      </w:r>
    </w:p>
    <w:p w:rsidR="00000000" w:rsidDel="00000000" w:rsidP="00000000" w:rsidRDefault="00000000" w:rsidRPr="00000000" w14:paraId="000000B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Dreptul de proprietate asupra produselor se transferă de la furnizor la achizitor la data semnării procesului-verbal de recepție fără obiecțiuni.</w:t>
      </w:r>
    </w:p>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silxb7835kis" w:id="17"/>
      <w:bookmarkEnd w:id="17"/>
      <w:r w:rsidDel="00000000" w:rsidR="00000000" w:rsidRPr="00000000">
        <w:rPr>
          <w:rFonts w:ascii="Calibri" w:cs="Calibri" w:eastAsia="Calibri" w:hAnsi="Calibri"/>
          <w:b w:val="1"/>
          <w:bCs w:val="1"/>
          <w:sz w:val="24"/>
          <w:szCs w:val="24"/>
          <w:rtl w:val="0"/>
        </w:rPr>
        <w:t xml:space="preserve">Asigurări</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obligaţia de a asigura produsele furnizate prin contract împotriva pierderii, deteriorării sau oricăror riscuri intervenite pe parcursul manipulării, transportului și livrării, până la momentul recepției acestora de către achizitor.</w:t>
      </w:r>
    </w:p>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dcxguxvopkiz" w:id="18"/>
      <w:bookmarkEnd w:id="18"/>
      <w:r w:rsidDel="00000000" w:rsidR="00000000" w:rsidRPr="00000000">
        <w:rPr>
          <w:rFonts w:ascii="Calibri" w:cs="Calibri" w:eastAsia="Calibri" w:hAnsi="Calibri"/>
          <w:rtl w:val="0"/>
        </w:rPr>
        <w:t xml:space="preserve">Transport</w:t>
      </w:r>
    </w:p>
    <w:p w:rsidR="00000000" w:rsidDel="00000000" w:rsidP="00000000" w:rsidRDefault="00000000" w:rsidRPr="00000000" w14:paraId="000000B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obligaţia de a asigura şi de a suporta costurile aferente transportului produselor până la destinația finală indicată de achizitor.</w:t>
      </w:r>
    </w:p>
    <w:p w:rsidR="00000000" w:rsidDel="00000000" w:rsidP="00000000" w:rsidRDefault="00000000" w:rsidRPr="00000000" w14:paraId="000000B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Transportul produselor chimice se va realiza cu respectarea prevederilor legale aplicabile, inclusiv, după caz, a reglementărilor privind transportul mărfurilor periculoase (ADR), precum și a cerințelor privind ambalarea, etichetarea și manipularea acestora.</w:t>
      </w:r>
    </w:p>
    <w:p w:rsidR="00000000" w:rsidDel="00000000" w:rsidP="00000000" w:rsidRDefault="00000000" w:rsidRPr="00000000" w14:paraId="000000B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Serviciile de transport sunt incluse în preţul contractului și nu vor genera costuri suplimentare pentru achizitor.</w:t>
      </w:r>
    </w:p>
    <w:p w:rsidR="00000000" w:rsidDel="00000000" w:rsidP="00000000" w:rsidRDefault="00000000" w:rsidRPr="00000000" w14:paraId="000000B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z1ndm9916sv8" w:id="19"/>
      <w:bookmarkEnd w:id="19"/>
      <w:r w:rsidDel="00000000" w:rsidR="00000000" w:rsidRPr="00000000">
        <w:rPr>
          <w:rFonts w:ascii="Calibri" w:cs="Calibri" w:eastAsia="Calibri" w:hAnsi="Calibri"/>
          <w:rtl w:val="0"/>
        </w:rPr>
        <w:t xml:space="preserve">Confidenţialitatea informaţiilor şi protecţia datelor cu caracter personal</w:t>
      </w:r>
    </w:p>
    <w:p w:rsidR="00000000" w:rsidDel="00000000" w:rsidP="00000000" w:rsidRDefault="00000000" w:rsidRPr="00000000" w14:paraId="000000B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considera toate documentele şi informaţiile care îi sunt puse la dispoziţie în vederea încheierii şi executării prezentului contract drept strict confidenţiale.</w:t>
      </w:r>
    </w:p>
    <w:p w:rsidR="00000000" w:rsidDel="00000000" w:rsidP="00000000" w:rsidRDefault="00000000" w:rsidRPr="00000000" w14:paraId="000000B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Obligaţia de confidenţialitate nu se aplică în cazul solicitărilor legale de divulgare a informaţiilor venite din partea autorităţilor publice (de exemplu: instanţe de judecată, ANAF, alte autorităţi competente), în situaţia în care legea impune furnizarea acestora.</w:t>
      </w:r>
    </w:p>
    <w:p w:rsidR="00000000" w:rsidDel="00000000" w:rsidP="00000000" w:rsidRDefault="00000000" w:rsidRPr="00000000" w14:paraId="000000B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prelucrarea datelor cu caracter personal în baza prezentului contract, Părţile se angajează să respecte toate obligaţiile prevăzute de legislaţia aplicabilă, inclusiv Regulamentul (UE) 2016/679 (GDPR).</w:t>
      </w:r>
    </w:p>
    <w:p w:rsidR="00000000" w:rsidDel="00000000" w:rsidP="00000000" w:rsidRDefault="00000000" w:rsidRPr="00000000" w14:paraId="000000B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contextul încheierii şi executării contractului, Părţile pot prelucra date cu caracter personal precum: nume, prenume, funcţie, adresă de e-mail, număr de telefon, semnătură, aparţinând persoanelor desemnate pentru derularea contractului sau reprezentanţilor legali/convenţionali ai Părţilor.</w:t>
      </w:r>
    </w:p>
    <w:p w:rsidR="00000000" w:rsidDel="00000000" w:rsidP="00000000" w:rsidRDefault="00000000" w:rsidRPr="00000000" w14:paraId="000000B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Părţile se obligă să se informeze reciproc şi în prealabil cu privire la prelucrarea datelor cu caracter personal, în conformitate cu art. 13 din GDPR, şi să asigure informarea persoanelor vizate.</w:t>
      </w:r>
    </w:p>
    <w:p w:rsidR="00000000" w:rsidDel="00000000" w:rsidP="00000000" w:rsidRDefault="00000000" w:rsidRPr="00000000" w14:paraId="000000C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Părţile vor implementa măsuri tehnice şi organizatorice adecvate pentru asigurarea securităţii şi confidenţialităţii datelor cu caracter personal şi vor asigura respectarea acestor cerinţe de către personalul implicat.</w:t>
      </w:r>
    </w:p>
    <w:p w:rsidR="00000000" w:rsidDel="00000000" w:rsidP="00000000" w:rsidRDefault="00000000" w:rsidRPr="00000000" w14:paraId="000000C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Fiecare Parte se obligă să informeze cealaltă Parte, fără întârzieri nejustificate, cu privire la orice incident de securitate privind datele cu caracter personal şi să adopte măsurile necesare pentru remedierea acestuia.</w:t>
      </w:r>
    </w:p>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i4butj4qlbks" w:id="20"/>
      <w:bookmarkEnd w:id="20"/>
      <w:r w:rsidDel="00000000" w:rsidR="00000000" w:rsidRPr="00000000">
        <w:rPr>
          <w:rFonts w:ascii="Calibri" w:cs="Calibri" w:eastAsia="Calibri" w:hAnsi="Calibri"/>
          <w:b w:val="1"/>
          <w:bCs w:val="1"/>
          <w:rtl w:val="0"/>
        </w:rPr>
        <w:t xml:space="preserve">Garanţia de bună execuţie a contractului</w:t>
      </w:r>
    </w:p>
    <w:p w:rsidR="00000000" w:rsidDel="00000000" w:rsidP="00000000" w:rsidRDefault="00000000" w:rsidRPr="00000000" w14:paraId="000000C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se obligă să constituie garanţia de bună execuţie a contractului în cuantum de </w:t>
      </w:r>
      <w:r w:rsidDel="00000000" w:rsidR="00000000" w:rsidRPr="00000000">
        <w:rPr>
          <w:rFonts w:ascii="Calibri" w:cs="Calibri" w:eastAsia="Calibri" w:hAnsi="Calibri"/>
          <w:b w:val="1"/>
          <w:bCs w:val="1"/>
          <w:rtl w:val="0"/>
        </w:rPr>
        <w:t xml:space="preserve">5% din preţul contractului fără TVA</w:t>
      </w:r>
      <w:r w:rsidDel="00000000" w:rsidR="00000000" w:rsidRPr="00000000">
        <w:rPr>
          <w:rFonts w:ascii="Calibri" w:cs="Calibri" w:eastAsia="Calibri" w:hAnsi="Calibri"/>
          <w:rtl w:val="0"/>
        </w:rPr>
        <w:t xml:space="preserve">, respectiv .......... lei, în termen de 5 zile lucrătoare de la semnarea contractului de ambele părţi.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Acest termen poate fi prelungit, la solicitarea justificată a furnizorului, fără a depăşi 15 zile de la data semnării contractului.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Garanţia de bună execuţie se constituie în conformitate cu prevederile art. 154 alin. (3) şi (4) din Legea nr. 98/2016 şi art. 40 din H.G. nr. 395/2016, cu modificările şi completările ulterioare.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În cazul unei asocieri, garanţia de bună execuţie va fi constituită în numele şi pe seama tuturor membrilor asocierii.</w:t>
      </w:r>
    </w:p>
    <w:p w:rsidR="00000000" w:rsidDel="00000000" w:rsidP="00000000" w:rsidRDefault="00000000" w:rsidRPr="00000000" w14:paraId="000000C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are obligaţia de a asigura valabilitatea garanţiei de bună execuţie pe întreaga durată a contractului, până la data semnării procesului-verbal de recepţie finală.</w:t>
      </w:r>
    </w:p>
    <w:p w:rsidR="00000000" w:rsidDel="00000000" w:rsidP="00000000" w:rsidRDefault="00000000" w:rsidRPr="00000000" w14:paraId="000000C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are dreptul de a emite pretenţii asupra garanţiei de bună execuţie, în limita prejudiciului creat, în cazul în care furnizorul nu îşi îndeplineşte obligaţiile contractuale.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Anterior emiterii unei pretenţii, achizitorul va notifica furnizorul şi emitentul garanţiei, precizând obligaţiile neîndeplinite şi modul de calcul al prejudiciului.</w:t>
      </w:r>
    </w:p>
    <w:p w:rsidR="00000000" w:rsidDel="00000000" w:rsidP="00000000" w:rsidRDefault="00000000" w:rsidRPr="00000000" w14:paraId="000000C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este îndreptăţit să execute garanţia de bună execuţie, integral sau parţial, în următoarele situaţii:</w:t>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furnizorul nu îşi îndeplineşte sau îşi îndeplineşte necorespunzător obligaţiile contractuale;</w:t>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furnizorul nu remediază neconformităţile constatate într-un termen rezonabil stabilit de achizitor;</w:t>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furnizorul nu prelungeşte valabilitatea garanţiei, atunci când este necesar;</w:t>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intervin situaţii care justifică rezilierea contractului din culpa furnizorului.</w:t>
      </w:r>
    </w:p>
    <w:p w:rsidR="00000000" w:rsidDel="00000000" w:rsidP="00000000" w:rsidRDefault="00000000" w:rsidRPr="00000000" w14:paraId="000000D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executării garanţiei, total sau parţial, furnizorul are obligaţia de a reîntregi garanţia în termen de 5 zile lucrătoare de la notificarea achizitorului.</w:t>
      </w:r>
    </w:p>
    <w:p w:rsidR="00000000" w:rsidDel="00000000" w:rsidP="00000000" w:rsidRDefault="00000000" w:rsidRPr="00000000" w14:paraId="000000D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Restituirea garanţiei de bună execuţie se va face în termen de 14 zile de la data îndeplinirii obligaţiilor contractuale, respectiv de la semnarea procesului-verbal de recepţie finală, dacă nu au fost formulate pretenţii asupra acesteia.</w:t>
      </w:r>
    </w:p>
    <w:p w:rsidR="00000000" w:rsidDel="00000000" w:rsidP="00000000" w:rsidRDefault="00000000" w:rsidRPr="00000000" w14:paraId="000000D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În cazul în care achizitorul este îndreptăţit la penalităţi sau despăgubiri, acesta poate reţine sumele respective din plăţile datorate furnizorului sau poate executa garanţia de bună execuţie.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Dacă prejudiciul depăşeşte valoarea garanţiei, furnizorul are obligaţia de a plăti diferenţa în termen de 10 zile de la notificare.</w:t>
      </w:r>
    </w:p>
    <w:p w:rsidR="00000000" w:rsidDel="00000000" w:rsidP="00000000" w:rsidRDefault="00000000" w:rsidRPr="00000000" w14:paraId="000000D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y3mz9categg5" w:id="21"/>
      <w:bookmarkEnd w:id="21"/>
      <w:r w:rsidDel="00000000" w:rsidR="00000000" w:rsidRPr="00000000">
        <w:rPr>
          <w:rFonts w:ascii="Calibri" w:cs="Calibri" w:eastAsia="Calibri" w:hAnsi="Calibri"/>
          <w:rtl w:val="0"/>
        </w:rPr>
        <w:t xml:space="preserve">Perioada de garanţie acordată produselor</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Perioada de garanţie acordată produselor de către furnizor este de 6 luni de la data semnării procesului-verbal de recepție cantitativă și calitativă, fără a depăși termenul de valabilitate al produselor.</w:t>
      </w:r>
    </w:p>
    <w:p w:rsidR="00000000" w:rsidDel="00000000" w:rsidP="00000000" w:rsidRDefault="00000000" w:rsidRPr="00000000" w14:paraId="000000D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are dreptul de a notifica imediat furnizorului, în scris, orice neconformitate constatată în perioada de garanţie.</w:t>
      </w:r>
    </w:p>
    <w:p w:rsidR="00000000" w:rsidDel="00000000" w:rsidP="00000000" w:rsidRDefault="00000000" w:rsidRPr="00000000" w14:paraId="000000D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La primirea unei astfel de notificări, furnizorul are obligaţia de a remedia neconformitatea sau de a înlocui produsele neconforme în perioada convenită, fără costuri suplimentare pentru achizitor. Produsele care, în timpul perioadei de garanţie, le înlocuiesc pe cele neconforme beneficiază de o nouă perioadă de garanţie care curge de la data înlocuirii acestora.</w:t>
      </w:r>
    </w:p>
    <w:p w:rsidR="00000000" w:rsidDel="00000000" w:rsidP="00000000" w:rsidRDefault="00000000" w:rsidRPr="00000000" w14:paraId="000000D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Dacă furnizorul, după ce a fost înştiinţat, nu reuşeşte să remedieze neconformitatea în perioada convenită, achizitorul are dreptul de a lua măsuri de remediere pe riscul şi pe cheltuiala furnizorului, fără a aduce prejudiciu altor drepturi ale achizitorului prevăzute în contract.</w:t>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7otwvn5iv34v" w:id="22"/>
      <w:bookmarkEnd w:id="22"/>
      <w:r w:rsidDel="00000000" w:rsidR="00000000" w:rsidRPr="00000000">
        <w:rPr>
          <w:rFonts w:ascii="Calibri" w:cs="Calibri" w:eastAsia="Calibri" w:hAnsi="Calibri"/>
          <w:b w:val="1"/>
          <w:bCs w:val="1"/>
          <w:rtl w:val="0"/>
        </w:rPr>
        <w:t xml:space="preserve">Ajustarea preţului contractului</w:t>
      </w:r>
    </w:p>
    <w:p w:rsidR="00000000" w:rsidDel="00000000" w:rsidP="00000000" w:rsidRDefault="00000000" w:rsidRPr="00000000" w14:paraId="000000D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Pentru produsele livrate, plăţile datorate de achizitor furnizorului sunt cele rezultate din oferta financiară, anexă la prezentul contract, în funcție de cantitățile efectiv livrate.</w:t>
      </w:r>
    </w:p>
    <w:p w:rsidR="00000000" w:rsidDel="00000000" w:rsidP="00000000" w:rsidRDefault="00000000" w:rsidRPr="00000000" w14:paraId="000000D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Preţul contractului nu este ferm, acesta urmând a se ajusta în funcție de evoluția prețurilor de piață ale produselor, în conformitate cu prevederile art. 221 alin. (1) lit. a) din Legea nr. 98/2016 și ale clauzelor de revizuire prevăzute în prezentul contract.</w:t>
      </w:r>
    </w:p>
    <w:p w:rsidR="00000000" w:rsidDel="00000000" w:rsidP="00000000" w:rsidRDefault="00000000" w:rsidRPr="00000000" w14:paraId="000000D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Ajustarea prețului unitar al produselor se va realiza în funcție de prețurile de listă ale furnizorului, valabile la data comenzii, documentate și justificate, la care sunt incluse toate costurile aferente furnizării (transport, manipulare etc.).</w:t>
      </w:r>
    </w:p>
    <w:p w:rsidR="00000000" w:rsidDel="00000000" w:rsidP="00000000" w:rsidRDefault="00000000" w:rsidRPr="00000000" w14:paraId="000000D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Modificarea prețurilor se va aplica exclusiv pentru cantitățile livrate ulterior ajustării și nu va avea efect retroactiv.</w:t>
      </w:r>
    </w:p>
    <w:p w:rsidR="00000000" w:rsidDel="00000000" w:rsidP="00000000" w:rsidRDefault="00000000" w:rsidRPr="00000000" w14:paraId="000000E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Ajustarea prețului nu va conduce la modificarea naturii generale a contractului.</w:t>
      </w:r>
    </w:p>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a4jnp9bd3k8a" w:id="23"/>
      <w:bookmarkEnd w:id="23"/>
      <w:r w:rsidDel="00000000" w:rsidR="00000000" w:rsidRPr="00000000">
        <w:rPr>
          <w:rFonts w:ascii="Calibri" w:cs="Calibri" w:eastAsia="Calibri" w:hAnsi="Calibri"/>
          <w:rtl w:val="0"/>
        </w:rPr>
        <w:t xml:space="preserve">Amendamente </w:t>
      </w:r>
    </w:p>
    <w:p w:rsidR="00000000" w:rsidDel="00000000" w:rsidP="00000000" w:rsidRDefault="00000000" w:rsidRPr="00000000" w14:paraId="000000E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Pe durata contractului, părţile au dreptul de a conveni modificarea şi/sau completarea clauzelor acestuia, fără organizarea unei noi proceduri de atribuire, în condiţiile art. 221 din Legea nr. 98/2016, fără a afecta caracterul general al contractului.</w:t>
      </w:r>
    </w:p>
    <w:p w:rsidR="00000000" w:rsidDel="00000000" w:rsidP="00000000" w:rsidRDefault="00000000" w:rsidRPr="00000000" w14:paraId="000000E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Modificările contractuale nu trebuie să afecteze rezultatul procedurii de atribuire şi nu pot conduce la anularea sau diminuarea avantajului competitiv pe baza căruia furnizorul a fost declarat câştigător.</w:t>
      </w:r>
    </w:p>
    <w:p w:rsidR="00000000" w:rsidDel="00000000" w:rsidP="00000000" w:rsidRDefault="00000000" w:rsidRPr="00000000" w14:paraId="000000E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Partea care propune modificarea contractului are obligaţia de a transmite celeilalte părţi propunerea, însoţită de documente justificative, cu cel puţin 5 zile înainte de data estimată pentru producerea efectelor.</w:t>
      </w:r>
    </w:p>
    <w:p w:rsidR="00000000" w:rsidDel="00000000" w:rsidP="00000000" w:rsidRDefault="00000000" w:rsidRPr="00000000" w14:paraId="000000E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Modificarea contractului produce efecte numai prin încheierea unui act adiţional semnat de ambele părţi.</w:t>
      </w:r>
    </w:p>
    <w:p w:rsidR="00000000" w:rsidDel="00000000" w:rsidP="00000000" w:rsidRDefault="00000000" w:rsidRPr="00000000" w14:paraId="000000E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Clauze de revizuire: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Modificarea contractului se poate realiza în următoarele situaţii:</w:t>
      </w:r>
    </w:p>
    <w:p w:rsidR="00000000" w:rsidDel="00000000" w:rsidP="00000000" w:rsidRDefault="00000000" w:rsidRPr="00000000" w14:paraId="000000E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color w:val="000000"/>
          <w:u w:val="single"/>
          <w:rtl w:val="0"/>
        </w:rPr>
        <w:t xml:space="preserve">Prelungirea duratei contractulu</w:t>
      </w:r>
      <w:r w:rsidDel="00000000" w:rsidR="00000000" w:rsidRPr="00000000">
        <w:rPr>
          <w:rFonts w:ascii="Calibri" w:cs="Calibri" w:eastAsia="Calibri" w:hAnsi="Calibri"/>
          <w:b w:val="1"/>
          <w:bCs w:val="1"/>
          <w:color w:val="000000"/>
          <w:u w:val="single"/>
          <w:rtl w:val="0"/>
        </w:rPr>
        <w:t xml:space="preserve">i</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both"/>
        <w:rPr>
          <w:rFonts w:ascii="Calibri" w:cs="Calibri" w:eastAsia="Calibri" w:hAnsi="Calibri"/>
        </w:rPr>
      </w:pPr>
      <w:r w:rsidDel="00000000" w:rsidR="00000000" w:rsidRPr="00000000">
        <w:rPr>
          <w:rFonts w:ascii="Calibri" w:cs="Calibri" w:eastAsia="Calibri" w:hAnsi="Calibri"/>
          <w:rtl w:val="0"/>
        </w:rPr>
        <w:t xml:space="preserve">Durata contractului poate fi prelungită, prin act adiţional, în următoarele situaţii:</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apariţia unor cauze independente de voinţa furnizorului;</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forţă majoră;</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întârzieri generate de achizitor;</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alte circumstanţe obiective care nu se datorează furnizorului.</w:t>
      </w:r>
    </w:p>
    <w:p w:rsidR="00000000" w:rsidDel="00000000" w:rsidP="00000000" w:rsidRDefault="00000000" w:rsidRPr="00000000" w14:paraId="000000E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Prelungirea se face cu durata justificată a impedimentului.</w:t>
      </w:r>
    </w:p>
    <w:p w:rsidR="00000000" w:rsidDel="00000000" w:rsidP="00000000" w:rsidRDefault="00000000" w:rsidRPr="00000000" w14:paraId="000000F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pPr>
      <w:r w:rsidDel="00000000" w:rsidR="00000000" w:rsidRPr="00000000">
        <w:rPr>
          <w:rFonts w:ascii="Calibri" w:cs="Calibri" w:eastAsia="Calibri" w:hAnsi="Calibri"/>
          <w:u w:val="single"/>
          <w:rtl w:val="0"/>
        </w:rPr>
        <w:t xml:space="preserve">Ajustarea preţului</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both"/>
        <w:rPr>
          <w:rFonts w:ascii="Calibri" w:cs="Calibri" w:eastAsia="Calibri" w:hAnsi="Calibri"/>
        </w:rPr>
      </w:pPr>
      <w:r w:rsidDel="00000000" w:rsidR="00000000" w:rsidRPr="00000000">
        <w:rPr>
          <w:rFonts w:ascii="Calibri" w:cs="Calibri" w:eastAsia="Calibri" w:hAnsi="Calibri"/>
          <w:rtl w:val="0"/>
        </w:rPr>
        <w:t xml:space="preserve">Preţul contractului poate fi ajustat în conformitate cu prevederile art. 221 alin. (1) lit. a) din Legea nr. 98/2016, în condiţiile stabilite la art. 22 din contract.</w:t>
      </w:r>
    </w:p>
    <w:p w:rsidR="00000000" w:rsidDel="00000000" w:rsidP="00000000" w:rsidRDefault="00000000" w:rsidRPr="00000000" w14:paraId="000000F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pPr>
      <w:r w:rsidDel="00000000" w:rsidR="00000000" w:rsidRPr="00000000">
        <w:rPr>
          <w:rFonts w:ascii="Calibri" w:cs="Calibri" w:eastAsia="Calibri" w:hAnsi="Calibri"/>
          <w:u w:val="single"/>
          <w:rtl w:val="0"/>
        </w:rPr>
        <w:t xml:space="preserve">Suplimentarea cantităţilor</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Autoritatea contractantă poate suplimenta cantitățile de produse, în baza unei clauze de revizuire, fără organizarea unei noi proceduri, în conformitate cu art. 221 alin. (1) lit. a) din Legea nr. 98/2016.</w:t>
      </w:r>
    </w:p>
    <w:p w:rsidR="00000000" w:rsidDel="00000000" w:rsidP="00000000" w:rsidRDefault="00000000" w:rsidRPr="00000000" w14:paraId="000000F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Suplimentarea se poate realiza în limita a </w:t>
      </w:r>
      <w:r w:rsidDel="00000000" w:rsidR="00000000" w:rsidRPr="00000000">
        <w:rPr>
          <w:rFonts w:ascii="Calibri" w:cs="Calibri" w:eastAsia="Calibri" w:hAnsi="Calibri"/>
          <w:b w:val="1"/>
          <w:bCs w:val="1"/>
          <w:rtl w:val="0"/>
        </w:rPr>
        <w:t xml:space="preserve">maximum 50% din valoarea inițială a contractului</w:t>
      </w:r>
      <w:r w:rsidDel="00000000" w:rsidR="00000000" w:rsidRPr="00000000">
        <w:rPr>
          <w:rFonts w:ascii="Calibri" w:cs="Calibri" w:eastAsia="Calibri" w:hAnsi="Calibri"/>
          <w:rtl w:val="0"/>
        </w:rPr>
        <w:t xml:space="preserve">, respectiv până la suma de </w:t>
      </w:r>
      <w:r w:rsidDel="00000000" w:rsidR="00000000" w:rsidRPr="00000000">
        <w:rPr>
          <w:rFonts w:ascii="Calibri" w:cs="Calibri" w:eastAsia="Calibri" w:hAnsi="Calibri"/>
          <w:b w:val="1"/>
          <w:bCs w:val="1"/>
          <w:rtl w:val="0"/>
        </w:rPr>
        <w:t xml:space="preserve">2.099.746 lei fără TVA</w:t>
      </w:r>
      <w:r w:rsidDel="00000000" w:rsidR="00000000" w:rsidRPr="00000000">
        <w:rPr>
          <w:rFonts w:ascii="Calibri" w:cs="Calibri" w:eastAsia="Calibri" w:hAnsi="Calibri"/>
          <w:rtl w:val="0"/>
        </w:rPr>
        <w:t xml:space="preserve">, în funcție de necesitățile autorității contractante și de existența fondurilor disponibile.</w:t>
      </w:r>
    </w:p>
    <w:p w:rsidR="00000000" w:rsidDel="00000000" w:rsidP="00000000" w:rsidRDefault="00000000" w:rsidRPr="00000000" w14:paraId="000000F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Suplimentarea se va realiza prin încheierea unuia sau mai multor acte adiționale, pe durata contractului.</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Produsele suplimentare vor avea aceleași caracteristici tehnice și vor fi furnizate în aceleași condiții ca cele din contractul inițial.</w:t>
      </w:r>
    </w:p>
    <w:p w:rsidR="00000000" w:rsidDel="00000000" w:rsidP="00000000" w:rsidRDefault="00000000" w:rsidRPr="00000000" w14:paraId="000000F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Prețul aplicabil produselor suplimentare va fi determinat conform mecanismului de ajustare prevăzut la art. 22.</w:t>
      </w:r>
    </w:p>
    <w:p w:rsidR="00000000" w:rsidDel="00000000" w:rsidP="00000000" w:rsidRDefault="00000000" w:rsidRPr="00000000" w14:paraId="000000F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Activarea clauzei de suplimentare se va realiza pe baza unei note justificative întocmite de autoritatea contractantă, în conformitate cu legislația aplicabilă.</w:t>
      </w:r>
    </w:p>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70qngnrkhlsv" w:id="24"/>
      <w:bookmarkEnd w:id="24"/>
      <w:r w:rsidDel="00000000" w:rsidR="00000000" w:rsidRPr="00000000">
        <w:rPr>
          <w:rFonts w:ascii="Calibri" w:cs="Calibri" w:eastAsia="Calibri" w:hAnsi="Calibri"/>
          <w:rtl w:val="0"/>
        </w:rPr>
        <w:t xml:space="preserve">Conflictul de interese</w:t>
      </w:r>
    </w:p>
    <w:p w:rsidR="00000000" w:rsidDel="00000000" w:rsidP="00000000" w:rsidRDefault="00000000" w:rsidRPr="00000000" w14:paraId="000000F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lua toate măsurile necesare pentru a preveni sau elimina orice situație care ar putea compromite executarea obiectivă și imparțială a prezentului contract. Conflictele de interese pot apărea, în special, ca rezultat al intereselor economice, afinităților politice ori de naționalitate, legăturilor de rudenie sau afinitate, ori al oricăror alte legături sau interese comune. Orice situație de conflict de interese apărută pe parcursul executării contractului va fi notificată în scris Achizitorului, în termen de 5 zile de la apariția acesteia.</w:t>
      </w:r>
    </w:p>
    <w:p w:rsidR="00000000" w:rsidDel="00000000" w:rsidP="00000000" w:rsidRDefault="00000000" w:rsidRPr="00000000" w14:paraId="000000F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Achizitorul își rezervă dreptul de a verifica dacă măsurile luate de Furnizor sunt corespunzătoare și poate solicita măsuri suplimentare, dacă este cazul. Furnizorul se va asigura că personalul său, salariat sau contractat, inclusiv conducerea acestuia, nu se află într-o situație care ar putea genera un conflict de interese. Furnizorul are obligația de a înlocui, în termen de 5 zile, fără costuri suplimentare pentru Achizitor, orice persoană implicată în executarea contractului care se află într-o astfel de situație.</w:t>
      </w:r>
    </w:p>
    <w:p w:rsidR="00000000" w:rsidDel="00000000" w:rsidP="00000000" w:rsidRDefault="00000000" w:rsidRPr="00000000" w14:paraId="000000F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va evita orice contact sau situație care ar putea compromite independența sa ori a personalului implicat în executarea contractului. În cazul în care Furnizorul nu își menține independența, Achizitorul are dreptul de a dispune încetarea de drept a contractului, fără punere în întârziere și fără intervenția instanței, fără a afecta dreptul acestuia de a solicita despăgubiri.</w:t>
      </w:r>
    </w:p>
    <w:p w:rsidR="00000000" w:rsidDel="00000000" w:rsidP="00000000" w:rsidRDefault="00000000" w:rsidRPr="00000000" w14:paraId="000000F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Furnizorul nu are dreptul de a angaja, în scopul îndeplinirii prezentului contract, persoane fizice sau juridice care au fost implicate în procesul de evaluare a ofertelor în cadrul procedurii de atribuire aferente acestuia, pe o perioadă de cel puțin 12 luni de la încheierea contractului, sub sancțiunea nulității contractului, conform prevederilor legale aplicabile.</w:t>
      </w:r>
    </w:p>
    <w:p w:rsidR="00000000" w:rsidDel="00000000" w:rsidP="00000000" w:rsidRDefault="00000000" w:rsidRPr="00000000" w14:paraId="000000F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f8ce9twm7nh1" w:id="25"/>
      <w:bookmarkEnd w:id="25"/>
      <w:r w:rsidDel="00000000" w:rsidR="00000000" w:rsidRPr="00000000">
        <w:rPr>
          <w:rFonts w:ascii="Calibri" w:cs="Calibri" w:eastAsia="Calibri" w:hAnsi="Calibri"/>
          <w:rtl w:val="0"/>
        </w:rPr>
        <w:t xml:space="preserve">Cesiunea </w:t>
      </w:r>
    </w:p>
    <w:p w:rsidR="00000000" w:rsidDel="00000000" w:rsidP="00000000" w:rsidRDefault="00000000" w:rsidRPr="00000000" w14:paraId="0000010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Clauzele de mai jos reglementează toate modalitățile de cesiune (cesiune de creanță, cesiune de datorie și cesiune de contract):</w:t>
      </w:r>
    </w:p>
    <w:tbl>
      <w:tblPr>
        <w:tblStyle w:val="Table1"/>
        <w:tblW w:w="9675.0" w:type="dxa"/>
        <w:jc w:val="left"/>
        <w:tblInd w:w="30.0" w:type="dxa"/>
        <w:tblBorders>
          <w:top w:color="000000" w:space="0" w:sz="6" w:val="single"/>
          <w:left w:color="000000" w:space="0" w:sz="6" w:val="single"/>
          <w:bottom w:color="000000" w:space="0" w:sz="6" w:val="single"/>
          <w:right w:color="000000" w:space="0" w:sz="6" w:val="single"/>
        </w:tblBorders>
        <w:tblLayout w:type="fixed"/>
        <w:tblLook w:val="0400"/>
      </w:tblPr>
      <w:tblGrid>
        <w:gridCol w:w="1548"/>
        <w:gridCol w:w="2129"/>
        <w:gridCol w:w="1838"/>
        <w:gridCol w:w="4160"/>
        <w:tblGridChange w:id="0">
          <w:tblGrid>
            <w:gridCol w:w="1548"/>
            <w:gridCol w:w="2129"/>
            <w:gridCol w:w="1838"/>
            <w:gridCol w:w="41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2">
            <w:pPr>
              <w:spacing w:line="2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3">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Conţinut</w:t>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Art. contract/Art. C. civ.</w:t>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5">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Condiţii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Fonts w:ascii="Calibri" w:cs="Calibri" w:eastAsia="Calibri" w:hAnsi="Calibri"/>
                <w:rtl w:val="0"/>
              </w:rPr>
              <w:t xml:space="preserve">Cesiune de creanţă</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Fonts w:ascii="Calibri" w:cs="Calibri" w:eastAsia="Calibri" w:hAnsi="Calibri"/>
                <w:rtl w:val="0"/>
              </w:rPr>
              <w:t xml:space="preserve">Furnizorul cedează drepturile din contract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Fonts w:ascii="Calibri" w:cs="Calibri" w:eastAsia="Calibri" w:hAnsi="Calibri"/>
                <w:rtl w:val="0"/>
              </w:rPr>
              <w:t xml:space="preserve">16.1./1.566-1.592 C. civ.</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Fonts w:ascii="Calibri" w:cs="Calibri" w:eastAsia="Calibri" w:hAnsi="Calibri"/>
                <w:rtl w:val="0"/>
              </w:rPr>
              <w:t xml:space="preserve">Acordul Autorității Contractante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Fonts w:ascii="Calibri" w:cs="Calibri" w:eastAsia="Calibri" w:hAnsi="Calibri"/>
                <w:rtl w:val="0"/>
              </w:rPr>
              <w:t xml:space="preserve">Cesiune de datorie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Fonts w:ascii="Calibri" w:cs="Calibri" w:eastAsia="Calibri" w:hAnsi="Calibri"/>
                <w:rtl w:val="0"/>
              </w:rPr>
              <w:t xml:space="preserve">Furnizorul cedează obligaţiile din contract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rtl w:val="0"/>
              </w:rPr>
              <w:t xml:space="preserve">16.2.16.3/1.5991.608 C. civ.</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Fonts w:ascii="Calibri" w:cs="Calibri" w:eastAsia="Calibri" w:hAnsi="Calibri"/>
                <w:rtl w:val="0"/>
              </w:rPr>
              <w:t xml:space="preserve">Acordul prealabil al Autorității Contractante;</w:t>
            </w:r>
          </w:p>
          <w:p w:rsidR="00000000" w:rsidDel="00000000" w:rsidP="00000000" w:rsidRDefault="00000000" w:rsidRPr="00000000" w14:paraId="0000010E">
            <w:pPr>
              <w:spacing w:line="240" w:lineRule="auto"/>
              <w:rPr>
                <w:rFonts w:ascii="Calibri" w:cs="Calibri" w:eastAsia="Calibri" w:hAnsi="Calibri"/>
              </w:rPr>
            </w:pPr>
            <w:r w:rsidDel="00000000" w:rsidR="00000000" w:rsidRPr="00000000">
              <w:rPr>
                <w:rFonts w:ascii="Calibri" w:cs="Calibri" w:eastAsia="Calibri" w:hAnsi="Calibri"/>
                <w:rtl w:val="0"/>
              </w:rPr>
              <w:t xml:space="preserve">Cesionarul dovedeşte că are are calificările tehnice şi experienţa necesară pentru partea de de contract pe care urmează să o execute.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Fonts w:ascii="Calibri" w:cs="Calibri" w:eastAsia="Calibri" w:hAnsi="Calibri"/>
                <w:rtl w:val="0"/>
              </w:rPr>
              <w:t xml:space="preserve">Cesiune de contract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Fonts w:ascii="Calibri" w:cs="Calibri" w:eastAsia="Calibri" w:hAnsi="Calibri"/>
                <w:rtl w:val="0"/>
              </w:rPr>
              <w:t xml:space="preserve">Furnizorul cedează atât drepturile, cât şi obligaţiile din contract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rtl w:val="0"/>
              </w:rPr>
              <w:t xml:space="preserve">16.4.-16.6./1.315-1.320 C. Civ</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Acordul prealabil al Autorității Contractante </w:t>
            </w:r>
          </w:p>
          <w:p w:rsidR="00000000" w:rsidDel="00000000" w:rsidP="00000000" w:rsidRDefault="00000000" w:rsidRPr="00000000" w14:paraId="00000113">
            <w:pPr>
              <w:spacing w:line="240" w:lineRule="auto"/>
              <w:rPr>
                <w:rFonts w:ascii="Calibri" w:cs="Calibri" w:eastAsia="Calibri" w:hAnsi="Calibri"/>
              </w:rPr>
            </w:pPr>
            <w:r w:rsidDel="00000000" w:rsidR="00000000" w:rsidRPr="00000000">
              <w:rPr>
                <w:rFonts w:ascii="Calibri" w:cs="Calibri" w:eastAsia="Calibri" w:hAnsi="Calibri"/>
                <w:rtl w:val="0"/>
              </w:rPr>
              <w:t xml:space="preserve">Condiţii vizând stadiul contractului;</w:t>
            </w:r>
          </w:p>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Fonts w:ascii="Calibri" w:cs="Calibri" w:eastAsia="Calibri" w:hAnsi="Calibri"/>
                <w:rtl w:val="0"/>
              </w:rPr>
              <w:t xml:space="preserve">Condiţii vizând calitatea/calificările cesionarului.</w:t>
            </w:r>
          </w:p>
        </w:tc>
      </w:tr>
    </w:tbl>
    <w:p w:rsidR="00000000" w:rsidDel="00000000" w:rsidP="00000000" w:rsidRDefault="00000000" w:rsidRPr="00000000" w14:paraId="0000011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Cesiunea drepturilor de creanță rezultate din prezentul contract poate fi realizată în condițiile prevăzute de Legea nr. 98/2016 și Codul civil.</w:t>
        <w:br w:type="textWrapping"/>
        <w:t xml:space="preserve"> Contractul de cesiune produce efecte față de Achizitor numai de la data acceptării în scris a acesteia.</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Plata efectuată către Furnizor anterior acceptării cesiunii este valabilă și nu poate fi opusă Achizitorului cesiunea neacceptată.</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poate cesiona dreptul de a încasa contravaloarea produselor, cu respectarea prevederilor art. 6¹ din OUG nr. 146/2002, cesiunea fiind valabilă numai cu acceptul prealabil, exprimat în scris, al Achizitorului.</w:t>
      </w:r>
    </w:p>
    <w:p w:rsidR="00000000" w:rsidDel="00000000" w:rsidP="00000000" w:rsidRDefault="00000000" w:rsidRPr="00000000" w14:paraId="0000011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Cesiunea obligațiilor (cesiunea de datorie)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nu poate transfera total sau parțial obligațiile asumate prin contract fără acordul prealabil, scris, al Achizitorului.</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va notifica intenția de cesiune cu cel puțin 30 de zile înainte și va face dovada că cesionarul deține capacitatea tehnică și profesională necesară.</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Cesiunea realizată fără acordul Achizitorului nu produce efecte.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rămâne responsabil pentru executarea obligațiilor contractuale, chiar și după aprobarea cesiunii.</w:t>
      </w:r>
    </w:p>
    <w:p w:rsidR="00000000" w:rsidDel="00000000" w:rsidP="00000000" w:rsidRDefault="00000000" w:rsidRPr="00000000" w14:paraId="0000011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color w:val="000000"/>
          <w:sz w:val="22"/>
          <w:szCs w:val="22"/>
          <w:rtl w:val="0"/>
        </w:rPr>
        <w:t xml:space="preserve">Cesiunea contractului</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Cesiunea totală sau parțială a contractului se poate realiza numai cu acordul prealabil, scris, al Achizitorului.</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are obligația de a notifica intenția de cesiune cu cel puțin 30 de zile înainte și de a demonstra că cesionarul îndeplinește criteriile de calificare stabilite inițial.</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Cesiunea realizată fără acordul Achizitorului nu produce efecte.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Furnizorul nu este exonerat de obligațiile asumate prin contract.</w:t>
      </w:r>
    </w:p>
    <w:p w:rsidR="00000000" w:rsidDel="00000000" w:rsidP="00000000" w:rsidRDefault="00000000" w:rsidRPr="00000000" w14:paraId="0000012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color w:val="000000"/>
          <w:rtl w:val="0"/>
        </w:rPr>
        <w:t xml:space="preserve">Situații speciale de cesiune (clauze de revizuire)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rPr>
      </w:pPr>
      <w:r w:rsidDel="00000000" w:rsidR="00000000" w:rsidRPr="00000000">
        <w:rPr>
          <w:rFonts w:ascii="Calibri" w:cs="Calibri" w:eastAsia="Calibri" w:hAnsi="Calibri"/>
          <w:rtl w:val="0"/>
        </w:rPr>
        <w:t xml:space="preserve">Contractul poate fi cesionat în următoarele situații, fără organizarea unei noi proceduri, în conformitate cu art. 221 alin. (1) lit. d) din Legea nr. 98/2016:</w:t>
      </w:r>
    </w:p>
    <w:p w:rsidR="00000000" w:rsidDel="00000000" w:rsidP="00000000" w:rsidRDefault="00000000" w:rsidRPr="00000000" w14:paraId="000001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cazul unei reorganizări (fuziune, divizare, insolvență), către un operator economic care îndeplinește criteriile de calificare, fără modificarea caracterului general al contractului;</w:t>
      </w:r>
    </w:p>
    <w:p w:rsidR="00000000" w:rsidDel="00000000" w:rsidP="00000000" w:rsidRDefault="00000000" w:rsidRPr="00000000" w14:paraId="000001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către subcontractanți, în condițiile asumării obligațiilor contractuale de către aceștia;</w:t>
      </w:r>
    </w:p>
    <w:p w:rsidR="00000000" w:rsidDel="00000000" w:rsidP="00000000" w:rsidRDefault="00000000" w:rsidRPr="00000000" w14:paraId="000001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către terțul susținător, cu respectarea criteriilor de calificare și fără modificări substanțiale.</w:t>
      </w:r>
    </w:p>
    <w:p w:rsidR="00000000" w:rsidDel="00000000" w:rsidP="00000000" w:rsidRDefault="00000000" w:rsidRPr="00000000" w14:paraId="0000012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Alte dispoziții</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În cazul în care terțul susținător nu își respectă obligațiile, dreptul de creanță al Furnizorului asupra acestuia se consideră cesionat către Achizitor, cu titlu de garanție.</w:t>
      </w:r>
    </w:p>
    <w:p w:rsidR="00000000" w:rsidDel="00000000" w:rsidP="00000000" w:rsidRDefault="00000000" w:rsidRPr="00000000" w14:paraId="0000012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În cazul încetării anticipate a contractului, Furnizorul cesionează Achizitorului contractele încheiate cu subcontractanții, la solicitarea acestuia.</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B">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bookmarkStart w:colFirst="0" w:colLast="0" w:name="_vprcg93bsvm6" w:id="26"/>
      <w:bookmarkEnd w:id="26"/>
      <w:r w:rsidDel="00000000" w:rsidR="00000000" w:rsidRPr="00000000">
        <w:rPr>
          <w:color w:val="000000"/>
          <w:rtl w:val="0"/>
        </w:rPr>
        <w:t xml:space="preserve">Încetarea contractului</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rtl w:val="0"/>
        </w:rPr>
        <w:t xml:space="preserve">Prezentul contract încetează în următoarele situații:</w:t>
      </w:r>
    </w:p>
    <w:p w:rsidR="00000000" w:rsidDel="00000000" w:rsidP="00000000" w:rsidRDefault="00000000" w:rsidRPr="00000000" w14:paraId="000001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prin executarea integrală a obligațiilor de către ambele părți;</w:t>
      </w:r>
    </w:p>
    <w:p w:rsidR="00000000" w:rsidDel="00000000" w:rsidP="00000000" w:rsidRDefault="00000000" w:rsidRPr="00000000" w14:paraId="000001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prin acordul părților, consemnat în scris;</w:t>
      </w:r>
    </w:p>
    <w:p w:rsidR="00000000" w:rsidDel="00000000" w:rsidP="00000000" w:rsidRDefault="00000000" w:rsidRPr="00000000" w14:paraId="000001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prin reziliere, în cazul neexecutării sau executării necorespunzătoare a obligațiilor contractuale, după acordarea unui termen de remediere de 10 zile;</w:t>
      </w:r>
    </w:p>
    <w:p w:rsidR="00000000" w:rsidDel="00000000" w:rsidP="00000000" w:rsidRDefault="00000000" w:rsidRPr="00000000" w14:paraId="000001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cazul imposibilității fortuite de executare;</w:t>
      </w:r>
    </w:p>
    <w:p w:rsidR="00000000" w:rsidDel="00000000" w:rsidP="00000000" w:rsidRDefault="00000000" w:rsidRPr="00000000" w14:paraId="000001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alte cazuri prevăzute de lege.</w:t>
      </w:r>
    </w:p>
    <w:p w:rsidR="00000000" w:rsidDel="00000000" w:rsidP="00000000" w:rsidRDefault="00000000" w:rsidRPr="00000000" w14:paraId="0000013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În cazul rezilierii din culpa Furnizorului, acesta datorează Achizitorului daune-interese, cu titlu de clauză penală, în cuantum egal cu valoarea obligațiilor contractuale neexecutate.</w:t>
      </w:r>
    </w:p>
    <w:p w:rsidR="00000000" w:rsidDel="00000000" w:rsidP="00000000" w:rsidRDefault="00000000" w:rsidRPr="00000000" w14:paraId="0000013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sz w:val="22"/>
          <w:szCs w:val="22"/>
          <w:rtl w:val="0"/>
        </w:rPr>
        <w:t xml:space="preserve">Rezilierea de către Achizitor</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pPr>
      <w:r w:rsidDel="00000000" w:rsidR="00000000" w:rsidRPr="00000000">
        <w:rPr>
          <w:rFonts w:ascii="Calibri" w:cs="Calibri" w:eastAsia="Calibri" w:hAnsi="Calibri"/>
          <w:rtl w:val="0"/>
        </w:rPr>
        <w:t xml:space="preserve">Achizitorul are dreptul de a rezilia contractul, cu un preaviz de 15 zile, fără intervenția instanței, în următoarele situații:</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Furnizorul nu își îndeplinește obligațiile contractuale;</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nu remediază neconformitățile în termen de 10 zile de la notificare;</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refuză executarea contractului sau a instrucțiunilor Achizitorului;</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se află în insolvență, lichidare sau situații similare;</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subcontractează fără acordul Achizitorului;</w:t>
      </w:r>
    </w:p>
    <w:p w:rsidR="00000000" w:rsidDel="00000000" w:rsidP="00000000" w:rsidRDefault="00000000" w:rsidRPr="00000000" w14:paraId="000001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se află în conflict de interese nerezolvabil;</w:t>
      </w:r>
    </w:p>
    <w:p w:rsidR="00000000" w:rsidDel="00000000" w:rsidP="00000000" w:rsidRDefault="00000000" w:rsidRPr="00000000" w14:paraId="000001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nu constituie sau nu menține garanțiile contractuale;</w:t>
      </w:r>
    </w:p>
    <w:p w:rsidR="00000000" w:rsidDel="00000000" w:rsidP="00000000" w:rsidRDefault="00000000" w:rsidRPr="00000000" w14:paraId="000001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 încalcă obligațiile privind mediul, socialul sau relațiile de muncă;</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apare o incapacitate legală de executare;</w:t>
      </w:r>
    </w:p>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intervin modificări legislative care afectează interesul public al Achizitorului;</w:t>
      </w:r>
    </w:p>
    <w:p w:rsidR="00000000" w:rsidDel="00000000" w:rsidP="00000000" w:rsidRDefault="00000000" w:rsidRPr="00000000" w14:paraId="000001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la momentul atribuirii se constată existența unor condamnări definitive relevante conform legislației în vigoare;</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În cazul deschiderii procedurii falimentului, Achizitorul are dreptul de a denunța contractul.</w:t>
      </w:r>
    </w:p>
    <w:p w:rsidR="00000000" w:rsidDel="00000000" w:rsidP="00000000" w:rsidRDefault="00000000" w:rsidRPr="00000000" w14:paraId="0000014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color w:val="000000"/>
          <w:sz w:val="22"/>
          <w:szCs w:val="22"/>
          <w:rtl w:val="0"/>
        </w:rPr>
        <w:t xml:space="preserve">Efectele rezilierii</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pPr>
      <w:r w:rsidDel="00000000" w:rsidR="00000000" w:rsidRPr="00000000">
        <w:rPr>
          <w:rFonts w:ascii="Calibri" w:cs="Calibri" w:eastAsia="Calibri" w:hAnsi="Calibri"/>
          <w:rtl w:val="0"/>
        </w:rPr>
        <w:t xml:space="preserve">În termen de 5 zile de la reziliere, Achizitorul va stabili valoarea produselor livrate și sumele datorate Furnizorului.</w:t>
      </w:r>
    </w:p>
    <w:p w:rsidR="00000000" w:rsidDel="00000000" w:rsidP="00000000" w:rsidRDefault="00000000" w:rsidRPr="00000000" w14:paraId="0000014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pPr>
      <w:r w:rsidDel="00000000" w:rsidR="00000000" w:rsidRPr="00000000">
        <w:rPr>
          <w:rFonts w:ascii="Calibri" w:cs="Calibri" w:eastAsia="Calibri" w:hAnsi="Calibri"/>
          <w:rtl w:val="0"/>
        </w:rPr>
        <w:t xml:space="preserve">Achizitorul are dreptul de a recupera de la Furnizor orice prejudiciu suferit, fără a afecta celelalte drepturi contractuale.</w:t>
      </w:r>
    </w:p>
    <w:p w:rsidR="00000000" w:rsidDel="00000000" w:rsidP="00000000" w:rsidRDefault="00000000" w:rsidRPr="00000000" w14:paraId="0000014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pPr>
      <w:r w:rsidDel="00000000" w:rsidR="00000000" w:rsidRPr="00000000">
        <w:rPr>
          <w:rFonts w:ascii="Calibri" w:cs="Calibri" w:eastAsia="Calibri" w:hAnsi="Calibri"/>
          <w:rtl w:val="0"/>
        </w:rPr>
        <w:t xml:space="preserve">Rezilierea nu afectează drepturile dobândite anterior de părți.</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146">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l24gji4u5861" w:id="27"/>
      <w:bookmarkEnd w:id="27"/>
      <w:r w:rsidDel="00000000" w:rsidR="00000000" w:rsidRPr="00000000">
        <w:rPr>
          <w:rFonts w:ascii="Calibri" w:cs="Calibri" w:eastAsia="Calibri" w:hAnsi="Calibri"/>
          <w:b w:val="1"/>
          <w:bCs w:val="1"/>
          <w:color w:val="000000"/>
          <w:sz w:val="26"/>
          <w:szCs w:val="26"/>
          <w:rtl w:val="0"/>
        </w:rPr>
        <w:t xml:space="preserve">Forţa majoră. Cazul fortuit. Impreviziunea. Suspendarea contractului</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Forţa majoră</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Forţa majoră este constatată de o autoritate competentă, potrivit legii.</w:t>
      </w:r>
    </w:p>
    <w:p w:rsidR="00000000" w:rsidDel="00000000" w:rsidP="00000000" w:rsidRDefault="00000000" w:rsidRPr="00000000" w14:paraId="000001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Forţa majoră exonerează părţile de îndeplinirea obligaţiilor asumate prin prezentul Contract pe perioada în care aceasta acţionează, sub rezerva dovedirii ei potrivit legii.</w:t>
      </w:r>
    </w:p>
    <w:p w:rsidR="00000000" w:rsidDel="00000000" w:rsidP="00000000" w:rsidRDefault="00000000" w:rsidRPr="00000000" w14:paraId="0000014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Executarea Contractului se suspendă pe durata forţei majore, fără a afecta drepturile dobândite anterior apariţiei acesteia.</w:t>
      </w:r>
    </w:p>
    <w:p w:rsidR="00000000" w:rsidDel="00000000" w:rsidP="00000000" w:rsidRDefault="00000000" w:rsidRPr="00000000" w14:paraId="0000014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Partea care invocă forţa majoră are obligaţia de a notifica celeilalte părţi, de îndată şi în mod complet, producerea acesteia şi de a lua toate măsurile pentru limitarea consecinţelor.</w:t>
      </w:r>
    </w:p>
    <w:p w:rsidR="00000000" w:rsidDel="00000000" w:rsidP="00000000" w:rsidRDefault="00000000" w:rsidRPr="00000000" w14:paraId="0000014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Dacă forţa majoră acţionează sau se estimează că va acţiona o perioadă mai mare de 30 de zile, oricare dintre părţi are dreptul de a notifica încetarea contractului, fără plata de daune-interese.</w:t>
      </w:r>
    </w:p>
    <w:p w:rsidR="00000000" w:rsidDel="00000000" w:rsidP="00000000" w:rsidRDefault="00000000" w:rsidRPr="00000000" w14:paraId="0000014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Cazul fortuit</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Cazul fortuit reprezintă un eveniment care nu poate fi prevăzut şi nici împiedicat de partea care ar fi trebuit să răspundă dacă evenimentul nu s-ar fi produs.</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Partea afectată are obligaţia de a notifica celeilalte părţi producerea evenimentului.</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cazul în care evenimentul determină imposibilitatea totală şi definitivă de executare, contractul încetează de drept, de la data producerii evenimentului.</w:t>
      </w:r>
    </w:p>
    <w:p w:rsidR="00000000" w:rsidDel="00000000" w:rsidP="00000000" w:rsidRDefault="00000000" w:rsidRPr="00000000" w14:paraId="000001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Impreviziunea</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Părţile au obligaţia de a-şi executa obligaţiile chiar dacă acestea au devenit mai oneroase ca urmare a unei schimbări excepţionale a împrejurărilor.</w:t>
      </w:r>
    </w:p>
    <w:p w:rsidR="00000000" w:rsidDel="00000000" w:rsidP="00000000" w:rsidRDefault="00000000" w:rsidRPr="00000000" w14:paraId="000001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cazul în care executarea devine excesiv de oneroasă, părţile vor negocia adaptarea contractului.</w:t>
      </w:r>
    </w:p>
    <w:p w:rsidR="00000000" w:rsidDel="00000000" w:rsidP="00000000" w:rsidRDefault="00000000" w:rsidRPr="00000000" w14:paraId="000001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situaţia în care adaptarea nu este posibilă, părţile pot conveni încetarea contractului.</w:t>
      </w:r>
    </w:p>
    <w:p w:rsidR="00000000" w:rsidDel="00000000" w:rsidP="00000000" w:rsidRDefault="00000000" w:rsidRPr="00000000" w14:paraId="0000015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rPr/>
      </w:pPr>
      <w:r w:rsidDel="00000000" w:rsidR="00000000" w:rsidRPr="00000000">
        <w:rPr>
          <w:rFonts w:ascii="Calibri" w:cs="Calibri" w:eastAsia="Calibri" w:hAnsi="Calibri"/>
          <w:color w:val="000000"/>
          <w:rtl w:val="0"/>
        </w:rPr>
        <w:t xml:space="preserve">Suspendarea contractului</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situaţii temeinic justificate, părţile pot conveni suspendarea executării contractului, prin acord scris.</w:t>
      </w:r>
    </w:p>
    <w:p w:rsidR="00000000" w:rsidDel="00000000" w:rsidP="00000000" w:rsidRDefault="00000000" w:rsidRPr="00000000" w14:paraId="000001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În cazul în care se constată existenţa unor erori esenţiale, nereguli sau suspiciuni de fraudă în legătură cu atribuirea sau executarea contractului, părţile pot dispune suspendarea acestuia.</w:t>
      </w:r>
    </w:p>
    <w:p w:rsidR="00000000" w:rsidDel="00000000" w:rsidP="00000000" w:rsidRDefault="00000000" w:rsidRPr="00000000" w14:paraId="000001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Durata contractului se prelungeşte corespunzător cu perioada suspendării.</w:t>
      </w:r>
    </w:p>
    <w:p w:rsidR="00000000" w:rsidDel="00000000" w:rsidP="00000000" w:rsidRDefault="00000000" w:rsidRPr="00000000" w14:paraId="000001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A">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whny57j4lq32" w:id="28"/>
      <w:bookmarkEnd w:id="28"/>
      <w:r w:rsidDel="00000000" w:rsidR="00000000" w:rsidRPr="00000000">
        <w:rPr>
          <w:rFonts w:ascii="Calibri" w:cs="Calibri" w:eastAsia="Calibri" w:hAnsi="Calibri"/>
          <w:rtl w:val="0"/>
        </w:rPr>
        <w:t xml:space="preserve">Soluţionarea litigiilor</w:t>
      </w:r>
    </w:p>
    <w:p w:rsidR="00000000" w:rsidDel="00000000" w:rsidP="00000000" w:rsidRDefault="00000000" w:rsidRPr="00000000" w14:paraId="0000015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Achizitorul şi furnizorul vor depune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15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000000" w:rsidDel="00000000" w:rsidP="00000000" w:rsidRDefault="00000000" w:rsidRPr="00000000" w14:paraId="000001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E">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s3nn9tkzc8tf" w:id="29"/>
      <w:bookmarkEnd w:id="29"/>
      <w:r w:rsidDel="00000000" w:rsidR="00000000" w:rsidRPr="00000000">
        <w:rPr>
          <w:rFonts w:ascii="Calibri" w:cs="Calibri" w:eastAsia="Calibri" w:hAnsi="Calibri"/>
          <w:rtl w:val="0"/>
        </w:rPr>
        <w:t xml:space="preserve">Limba care guvernează contractul</w:t>
      </w:r>
    </w:p>
    <w:p w:rsidR="00000000" w:rsidDel="00000000" w:rsidP="00000000" w:rsidRDefault="00000000" w:rsidRPr="00000000" w14:paraId="0000015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Limba care guvernează contractul este limba română.</w:t>
      </w:r>
    </w:p>
    <w:p w:rsidR="00000000" w:rsidDel="00000000" w:rsidP="00000000" w:rsidRDefault="00000000" w:rsidRPr="00000000" w14:paraId="0000016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540" w:right="0" w:hanging="270"/>
        <w:jc w:val="left"/>
      </w:pPr>
      <w:bookmarkStart w:colFirst="0" w:colLast="0" w:name="_jinngz2gv62d" w:id="30"/>
      <w:bookmarkEnd w:id="30"/>
      <w:r w:rsidDel="00000000" w:rsidR="00000000" w:rsidRPr="00000000">
        <w:rPr>
          <w:rFonts w:ascii="Calibri" w:cs="Calibri" w:eastAsia="Calibri" w:hAnsi="Calibri"/>
          <w:rtl w:val="0"/>
        </w:rPr>
        <w:t xml:space="preserve">Comunicari</w:t>
      </w:r>
    </w:p>
    <w:p w:rsidR="00000000" w:rsidDel="00000000" w:rsidP="00000000" w:rsidRDefault="00000000" w:rsidRPr="00000000" w14:paraId="00000162">
      <w:pPr>
        <w:numPr>
          <w:ilvl w:val="1"/>
          <w:numId w:val="16"/>
        </w:numPr>
        <w:spacing w:after="0" w:afterAutospacing="0" w:before="0" w:beforeAutospacing="0" w:line="240" w:lineRule="auto"/>
        <w:ind w:left="720" w:hanging="180"/>
        <w:jc w:val="both"/>
      </w:pPr>
      <w:r w:rsidDel="00000000" w:rsidR="00000000" w:rsidRPr="00000000">
        <w:rPr>
          <w:rFonts w:ascii="Calibri" w:cs="Calibri" w:eastAsia="Calibri" w:hAnsi="Calibri"/>
          <w:rtl w:val="0"/>
        </w:rPr>
        <w:t xml:space="preserve">Orice comunicare între părţi referitoare la îndeplinirea prezentului contract va fi transmisă în scris.</w:t>
      </w:r>
    </w:p>
    <w:p w:rsidR="00000000" w:rsidDel="00000000" w:rsidP="00000000" w:rsidRDefault="00000000" w:rsidRPr="00000000" w14:paraId="00000163">
      <w:pPr>
        <w:numPr>
          <w:ilvl w:val="1"/>
          <w:numId w:val="16"/>
        </w:numPr>
        <w:spacing w:after="0" w:afterAutospacing="0" w:before="0" w:beforeAutospacing="0" w:line="240" w:lineRule="auto"/>
        <w:ind w:left="720" w:hanging="180"/>
        <w:jc w:val="both"/>
      </w:pPr>
      <w:r w:rsidDel="00000000" w:rsidR="00000000" w:rsidRPr="00000000">
        <w:rPr>
          <w:rFonts w:ascii="Calibri" w:cs="Calibri" w:eastAsia="Calibri" w:hAnsi="Calibri"/>
          <w:rtl w:val="0"/>
        </w:rPr>
        <w:t xml:space="preserve">Comunicările se vor transmite prin poştă, curier, e-mail sau alte mijloace de comunicare, cu confirmarea primirii.</w:t>
      </w:r>
    </w:p>
    <w:p w:rsidR="00000000" w:rsidDel="00000000" w:rsidP="00000000" w:rsidRDefault="00000000" w:rsidRPr="00000000" w14:paraId="00000164">
      <w:pPr>
        <w:numPr>
          <w:ilvl w:val="1"/>
          <w:numId w:val="16"/>
        </w:numPr>
        <w:spacing w:after="0" w:before="0" w:line="240" w:lineRule="auto"/>
        <w:ind w:left="720" w:hanging="180"/>
        <w:jc w:val="both"/>
      </w:pPr>
      <w:r w:rsidDel="00000000" w:rsidR="00000000" w:rsidRPr="00000000">
        <w:rPr>
          <w:rFonts w:ascii="Calibri" w:cs="Calibri" w:eastAsia="Calibri" w:hAnsi="Calibri"/>
          <w:rtl w:val="0"/>
        </w:rPr>
        <w:t xml:space="preserve">Documentele vor fi considerate comunicate la data înregistrării acestora la destinatar.</w:t>
      </w:r>
    </w:p>
    <w:p w:rsidR="00000000" w:rsidDel="00000000" w:rsidP="00000000" w:rsidRDefault="00000000" w:rsidRPr="00000000" w14:paraId="00000165">
      <w:pPr>
        <w:spacing w:after="0"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6">
      <w:pPr>
        <w:pStyle w:val="Heading2"/>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pPr>
      <w:bookmarkStart w:colFirst="0" w:colLast="0" w:name="_8hdjowstf39y" w:id="31"/>
      <w:bookmarkEnd w:id="31"/>
      <w:r w:rsidDel="00000000" w:rsidR="00000000" w:rsidRPr="00000000">
        <w:rPr>
          <w:rFonts w:ascii="Calibri" w:cs="Calibri" w:eastAsia="Calibri" w:hAnsi="Calibri"/>
          <w:rtl w:val="0"/>
        </w:rPr>
        <w:t xml:space="preserve">Legea </w:t>
      </w:r>
      <w:r w:rsidDel="00000000" w:rsidR="00000000" w:rsidRPr="00000000">
        <w:rPr>
          <w:rtl w:val="0"/>
        </w:rPr>
        <w:t xml:space="preserve">aplicabilă</w:t>
      </w:r>
      <w:r w:rsidDel="00000000" w:rsidR="00000000" w:rsidRPr="00000000">
        <w:rPr>
          <w:rFonts w:ascii="Calibri" w:cs="Calibri" w:eastAsia="Calibri" w:hAnsi="Calibri"/>
          <w:rtl w:val="0"/>
        </w:rPr>
        <w:t xml:space="preserve"> contractului</w:t>
      </w:r>
    </w:p>
    <w:p w:rsidR="00000000" w:rsidDel="00000000" w:rsidP="00000000" w:rsidRDefault="00000000" w:rsidRPr="00000000" w14:paraId="0000016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Prezentul contract este guvernat de legea română.</w:t>
      </w:r>
    </w:p>
    <w:p w:rsidR="00000000" w:rsidDel="00000000" w:rsidP="00000000" w:rsidRDefault="00000000" w:rsidRPr="00000000" w14:paraId="0000016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Furnizorul are obligaţia de a respecta toate dispoziţiile legale aplicabile în România, inclusiv legislaţia europeană direct aplicabilă, şi va răspunde pentru orice încălcare a acestora în legătură cu executarea contractului.</w:t>
      </w:r>
    </w:p>
    <w:p w:rsidR="00000000" w:rsidDel="00000000" w:rsidP="00000000" w:rsidRDefault="00000000" w:rsidRPr="00000000" w14:paraId="0000016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20" w:right="0" w:hanging="180"/>
        <w:jc w:val="both"/>
      </w:pPr>
      <w:r w:rsidDel="00000000" w:rsidR="00000000" w:rsidRPr="00000000">
        <w:rPr>
          <w:rFonts w:ascii="Calibri" w:cs="Calibri" w:eastAsia="Calibri" w:hAnsi="Calibri"/>
          <w:rtl w:val="0"/>
        </w:rPr>
        <w:t xml:space="preserve">Părţile declară că încheie prezentul contract în deplină cunoştinţă de cauză, cunoscând şi acceptând toate clauzele acestuia, neputând invoca ulterior necunoaşterea acestora.</w:t>
      </w:r>
    </w:p>
    <w:p w:rsidR="00000000" w:rsidDel="00000000" w:rsidP="00000000" w:rsidRDefault="00000000" w:rsidRPr="00000000" w14:paraId="000001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C">
      <w:pPr>
        <w:spacing w:line="240" w:lineRule="auto"/>
        <w:rPr>
          <w:rFonts w:ascii="Calibri" w:cs="Calibri" w:eastAsia="Calibri" w:hAnsi="Calibri"/>
        </w:rPr>
      </w:pPr>
      <w:r w:rsidDel="00000000" w:rsidR="00000000" w:rsidRPr="00000000">
        <w:rPr>
          <w:rFonts w:ascii="Calibri" w:cs="Calibri" w:eastAsia="Calibri" w:hAnsi="Calibri"/>
          <w:rtl w:val="0"/>
        </w:rPr>
        <w:t xml:space="preserve">Părţile au înţeles să încheie azi .......................... prezentul contract în 2 exemplare, câte unul pentru fiecare parte</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w:t>
      </w:r>
    </w:p>
    <w:p w:rsidR="00000000" w:rsidDel="00000000" w:rsidP="00000000" w:rsidRDefault="00000000" w:rsidRPr="00000000" w14:paraId="0000016D">
      <w:pPr>
        <w:spacing w:line="240" w:lineRule="auto"/>
        <w:rPr>
          <w:rFonts w:ascii="Calibri" w:cs="Calibri" w:eastAsia="Calibri" w:hAnsi="Calibri"/>
        </w:rPr>
      </w:pPr>
      <w:r w:rsidDel="00000000" w:rsidR="00000000" w:rsidRPr="00000000">
        <w:rPr>
          <w:rtl w:val="0"/>
        </w:rPr>
      </w:r>
    </w:p>
    <w:tbl>
      <w:tblPr>
        <w:tblStyle w:val="Table2"/>
        <w:tblW w:w="9675.0" w:type="dxa"/>
        <w:jc w:val="left"/>
        <w:tblInd w:w="30.0" w:type="dxa"/>
        <w:tblLayout w:type="fixed"/>
        <w:tblLook w:val="0400"/>
      </w:tblPr>
      <w:tblGrid>
        <w:gridCol w:w="4837"/>
        <w:gridCol w:w="4838"/>
        <w:tblGridChange w:id="0">
          <w:tblGrid>
            <w:gridCol w:w="4837"/>
            <w:gridCol w:w="4838"/>
          </w:tblGrid>
        </w:tblGridChange>
      </w:tblGrid>
      <w:tr>
        <w:trPr>
          <w:cantSplit w:val="0"/>
          <w:tblHeader w:val="0"/>
        </w:trPr>
        <w:tc>
          <w:tcPr/>
          <w:p w:rsidR="00000000" w:rsidDel="00000000" w:rsidP="00000000" w:rsidRDefault="00000000" w:rsidRPr="00000000" w14:paraId="0000016E">
            <w:pPr>
              <w:spacing w:line="240" w:lineRule="auto"/>
              <w:rPr>
                <w:rFonts w:ascii="Calibri" w:cs="Calibri" w:eastAsia="Calibri" w:hAnsi="Calibri"/>
              </w:rPr>
            </w:pPr>
            <w:r w:rsidDel="00000000" w:rsidR="00000000" w:rsidRPr="00000000">
              <w:rPr>
                <w:rFonts w:ascii="Calibri" w:cs="Calibri" w:eastAsia="Calibri" w:hAnsi="Calibri"/>
                <w:rtl w:val="0"/>
              </w:rPr>
              <w:t xml:space="preserve">Pentru Autoritatea contractantă</w:t>
            </w:r>
          </w:p>
        </w:tc>
        <w:tc>
          <w:tcPr/>
          <w:p w:rsidR="00000000" w:rsidDel="00000000" w:rsidP="00000000" w:rsidRDefault="00000000" w:rsidRPr="00000000" w14:paraId="0000016F">
            <w:pPr>
              <w:spacing w:line="240" w:lineRule="auto"/>
              <w:rPr>
                <w:rFonts w:ascii="Calibri" w:cs="Calibri" w:eastAsia="Calibri" w:hAnsi="Calibri"/>
              </w:rPr>
            </w:pPr>
            <w:r w:rsidDel="00000000" w:rsidR="00000000" w:rsidRPr="00000000">
              <w:rPr>
                <w:rFonts w:ascii="Calibri" w:cs="Calibri" w:eastAsia="Calibri" w:hAnsi="Calibri"/>
                <w:rtl w:val="0"/>
              </w:rPr>
              <w:t xml:space="preserve">Pentru Contractant</w:t>
            </w:r>
          </w:p>
        </w:tc>
      </w:tr>
      <w:tr>
        <w:trPr>
          <w:cantSplit w:val="0"/>
          <w:tblHeader w:val="0"/>
        </w:trPr>
        <w:tc>
          <w:tcPr/>
          <w:p w:rsidR="00000000" w:rsidDel="00000000" w:rsidP="00000000" w:rsidRDefault="00000000" w:rsidRPr="00000000" w14:paraId="00000170">
            <w:pPr>
              <w:spacing w:line="240" w:lineRule="auto"/>
              <w:rPr>
                <w:rFonts w:ascii="Calibri" w:cs="Calibri" w:eastAsia="Calibri" w:hAnsi="Calibri"/>
              </w:rPr>
            </w:pPr>
            <w:r w:rsidDel="00000000" w:rsidR="00000000" w:rsidRPr="00000000">
              <w:rPr>
                <w:rFonts w:ascii="Calibri" w:cs="Calibri" w:eastAsia="Calibri" w:hAnsi="Calibri"/>
                <w:rtl w:val="0"/>
              </w:rPr>
              <w:t xml:space="preserve">ECOLOGIC PREST BIHOR SA</w:t>
            </w:r>
          </w:p>
        </w:tc>
        <w:tc>
          <w:tcPr/>
          <w:p w:rsidR="00000000" w:rsidDel="00000000" w:rsidP="00000000" w:rsidRDefault="00000000" w:rsidRPr="00000000" w14:paraId="00000171">
            <w:pPr>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72">
            <w:pPr>
              <w:spacing w:line="240" w:lineRule="auto"/>
              <w:rPr>
                <w:rFonts w:ascii="Calibri" w:cs="Calibri" w:eastAsia="Calibri" w:hAnsi="Calibri"/>
              </w:rPr>
            </w:pPr>
            <w:r w:rsidDel="00000000" w:rsidR="00000000" w:rsidRPr="00000000">
              <w:rPr>
                <w:rFonts w:ascii="Calibri" w:cs="Calibri" w:eastAsia="Calibri" w:hAnsi="Calibri"/>
                <w:rtl w:val="0"/>
              </w:rPr>
              <w:t xml:space="preserve">Director general</w:t>
            </w:r>
          </w:p>
        </w:tc>
        <w:tc>
          <w:tcPr/>
          <w:p w:rsidR="00000000" w:rsidDel="00000000" w:rsidP="00000000" w:rsidRDefault="00000000" w:rsidRPr="00000000" w14:paraId="00000173">
            <w:pPr>
              <w:spacing w:line="240" w:lineRule="auto"/>
              <w:rPr>
                <w:rFonts w:ascii="Calibri" w:cs="Calibri" w:eastAsia="Calibri" w:hAnsi="Calibri"/>
              </w:rPr>
            </w:pPr>
            <w:r w:rsidDel="00000000" w:rsidR="00000000" w:rsidRPr="00000000">
              <w:rPr>
                <w:rFonts w:ascii="Calibri" w:cs="Calibri" w:eastAsia="Calibri" w:hAnsi="Calibri"/>
                <w:rtl w:val="0"/>
              </w:rPr>
              <w:t xml:space="preserve">numele şi prenumele reprezentantului legal al Contractantului</w:t>
            </w:r>
          </w:p>
          <w:p w:rsidR="00000000" w:rsidDel="00000000" w:rsidP="00000000" w:rsidRDefault="00000000" w:rsidRPr="00000000" w14:paraId="00000174">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175">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spacing w:line="240" w:lineRule="auto"/>
              <w:rPr>
                <w:rFonts w:ascii="Calibri" w:cs="Calibri" w:eastAsia="Calibri" w:hAnsi="Calibri"/>
              </w:rPr>
            </w:pPr>
            <w:r w:rsidDel="00000000" w:rsidR="00000000" w:rsidRPr="00000000">
              <w:rPr>
                <w:rFonts w:ascii="Calibri" w:cs="Calibri" w:eastAsia="Calibri" w:hAnsi="Calibri"/>
                <w:rtl w:val="0"/>
              </w:rPr>
              <w:t xml:space="preserve">funcţia reprezentantului legal al Contractantului</w:t>
            </w:r>
          </w:p>
          <w:p w:rsidR="00000000" w:rsidDel="00000000" w:rsidP="00000000" w:rsidRDefault="00000000" w:rsidRPr="00000000" w14:paraId="00000177">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178">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9">
            <w:pPr>
              <w:spacing w:line="240" w:lineRule="auto"/>
              <w:rPr>
                <w:rFonts w:ascii="Calibri" w:cs="Calibri" w:eastAsia="Calibri" w:hAnsi="Calibri"/>
              </w:rPr>
            </w:pPr>
            <w:r w:rsidDel="00000000" w:rsidR="00000000" w:rsidRPr="00000000">
              <w:rPr>
                <w:rFonts w:ascii="Calibri" w:cs="Calibri" w:eastAsia="Calibri" w:hAnsi="Calibri"/>
                <w:rtl w:val="0"/>
              </w:rPr>
              <w:t xml:space="preserve">semnătura reprezentantului legal al Contractantului</w:t>
            </w:r>
          </w:p>
          <w:p w:rsidR="00000000" w:rsidDel="00000000" w:rsidP="00000000" w:rsidRDefault="00000000" w:rsidRPr="00000000" w14:paraId="0000017A">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17B">
            <w:pPr>
              <w:spacing w:line="240" w:lineRule="auto"/>
              <w:rPr>
                <w:rFonts w:ascii="Calibri" w:cs="Calibri" w:eastAsia="Calibri" w:hAnsi="Calibri"/>
              </w:rPr>
            </w:pPr>
            <w:r w:rsidDel="00000000" w:rsidR="00000000" w:rsidRPr="00000000">
              <w:rPr>
                <w:rFonts w:ascii="Calibri" w:cs="Calibri" w:eastAsia="Calibri" w:hAnsi="Calibri"/>
                <w:rtl w:val="0"/>
              </w:rPr>
              <w:t xml:space="preserve">Data: .................................</w:t>
            </w:r>
          </w:p>
        </w:tc>
        <w:tc>
          <w:tcPr/>
          <w:p w:rsidR="00000000" w:rsidDel="00000000" w:rsidP="00000000" w:rsidRDefault="00000000" w:rsidRPr="00000000" w14:paraId="0000017C">
            <w:pPr>
              <w:spacing w:line="240" w:lineRule="auto"/>
              <w:rPr>
                <w:rFonts w:ascii="Calibri" w:cs="Calibri" w:eastAsia="Calibri" w:hAnsi="Calibri"/>
              </w:rPr>
            </w:pPr>
            <w:r w:rsidDel="00000000" w:rsidR="00000000" w:rsidRPr="00000000">
              <w:rPr>
                <w:rFonts w:ascii="Calibri" w:cs="Calibri" w:eastAsia="Calibri" w:hAnsi="Calibri"/>
                <w:rtl w:val="0"/>
              </w:rPr>
              <w:t xml:space="preserve">Data: .............................</w:t>
            </w:r>
          </w:p>
        </w:tc>
      </w:tr>
    </w:tbl>
    <w:p w:rsidR="00000000" w:rsidDel="00000000" w:rsidP="00000000" w:rsidRDefault="00000000" w:rsidRPr="00000000" w14:paraId="0000017D">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Contractul va putea fi semnat electronic conform prevederilor Legii nr. 214 din 5 iulie 2024 privind utilizarea semnăturii electronice, a mărcii temporale și prestarea serviciilor de încredere bazate pe acestea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spacing w:line="240" w:lineRule="auto"/>
      <w:jc w:val="center"/>
      <w:rPr>
        <w:b w:val="1"/>
        <w:bCs w:val="1"/>
        <w:sz w:val="26"/>
        <w:szCs w:val="26"/>
      </w:rPr>
    </w:pPr>
    <w:r w:rsidDel="00000000" w:rsidR="00000000" w:rsidRPr="00000000">
      <w:rPr>
        <w:b w:val="1"/>
        <w:bCs w:val="1"/>
        <w:sz w:val="26"/>
        <w:szCs w:val="26"/>
        <w:rtl w:val="0"/>
      </w:rPr>
      <w:t xml:space="preserve">🌿 ECOLOGIC PREST BIHOR 🌍</w:t>
    </w:r>
  </w:p>
  <w:p w:rsidR="00000000" w:rsidDel="00000000" w:rsidP="00000000" w:rsidRDefault="00000000" w:rsidRPr="00000000" w14:paraId="0000017F">
    <w:pPr>
      <w:spacing w:line="276" w:lineRule="auto"/>
      <w:jc w:val="center"/>
      <w:rPr>
        <w:i w:val="1"/>
        <w:iCs w:val="1"/>
      </w:rPr>
    </w:pPr>
    <w:r w:rsidDel="00000000" w:rsidR="00000000" w:rsidRPr="00000000">
      <w:rPr>
        <w:i w:val="1"/>
        <w:iCs w:val="1"/>
        <w:rtl w:val="0"/>
      </w:rPr>
      <w:t xml:space="preserve">♻️ Împreună pentru un BIHOR CURAT! ♻️</w:t>
    </w:r>
  </w:p>
  <w:p w:rsidR="00000000" w:rsidDel="00000000" w:rsidP="00000000" w:rsidRDefault="00000000" w:rsidRPr="00000000" w14:paraId="00000180">
    <w:pPr>
      <w:spacing w:line="240" w:lineRule="auto"/>
      <w:jc w:val="center"/>
      <w:rPr>
        <w:sz w:val="18"/>
        <w:szCs w:val="18"/>
      </w:rPr>
    </w:pPr>
    <w:r w:rsidDel="00000000" w:rsidR="00000000" w:rsidRPr="00000000">
      <w:rPr>
        <w:b w:val="1"/>
        <w:bCs w:val="1"/>
        <w:sz w:val="18"/>
        <w:szCs w:val="18"/>
        <w:rtl w:val="0"/>
      </w:rPr>
      <w:t xml:space="preserve">C.U.I. RO 51294008, J2025010736000,</w:t>
    </w:r>
    <w:r w:rsidDel="00000000" w:rsidR="00000000" w:rsidRPr="00000000">
      <w:rPr>
        <w:rtl w:val="0"/>
      </w:rPr>
    </w:r>
  </w:p>
  <w:p w:rsidR="00000000" w:rsidDel="00000000" w:rsidP="00000000" w:rsidRDefault="00000000" w:rsidRPr="00000000" w14:paraId="00000181">
    <w:pPr>
      <w:spacing w:line="240" w:lineRule="auto"/>
      <w:jc w:val="center"/>
      <w:rPr>
        <w:i w:val="1"/>
        <w:iCs w:val="1"/>
        <w:sz w:val="18"/>
        <w:szCs w:val="18"/>
      </w:rPr>
    </w:pPr>
    <w:r w:rsidDel="00000000" w:rsidR="00000000" w:rsidRPr="00000000">
      <w:rPr>
        <w:i w:val="1"/>
        <w:iCs w:val="1"/>
        <w:sz w:val="18"/>
        <w:szCs w:val="18"/>
        <w:rtl w:val="0"/>
      </w:rPr>
      <w:t xml:space="preserve">str. Calea Armatei Române, nr. 1/A, etaj 2, judeţul Bihor</w:t>
    </w:r>
  </w:p>
  <w:p w:rsidR="00000000" w:rsidDel="00000000" w:rsidP="00000000" w:rsidRDefault="00000000" w:rsidRPr="00000000" w14:paraId="00000182">
    <w:pPr>
      <w:spacing w:line="240" w:lineRule="auto"/>
      <w:jc w:val="center"/>
      <w:rPr>
        <w:i w:val="1"/>
        <w:iCs w:val="1"/>
        <w:sz w:val="18"/>
        <w:szCs w:val="18"/>
      </w:rPr>
    </w:pPr>
    <w:hyperlink r:id="rId1">
      <w:r w:rsidDel="00000000" w:rsidR="00000000" w:rsidRPr="00000000">
        <w:rPr>
          <w:i w:val="1"/>
          <w:iCs w:val="1"/>
          <w:color w:val="1155cc"/>
          <w:sz w:val="18"/>
          <w:szCs w:val="18"/>
          <w:u w:val="single"/>
          <w:rtl w:val="0"/>
        </w:rPr>
        <w:t xml:space="preserve">office@ecologicprestbihor.ro</w:t>
      </w:r>
    </w:hyperlink>
    <w:r w:rsidDel="00000000" w:rsidR="00000000" w:rsidRPr="00000000">
      <w:rPr>
        <w:i w:val="1"/>
        <w:iCs w:val="1"/>
        <w:sz w:val="18"/>
        <w:szCs w:val="18"/>
        <w:rtl w:val="0"/>
      </w:rPr>
      <w:t xml:space="preserve">, tel. 0778.716.922</w:t>
    </w:r>
  </w:p>
  <w:p w:rsidR="00000000" w:rsidDel="00000000" w:rsidP="00000000" w:rsidRDefault="00000000" w:rsidRPr="00000000" w14:paraId="00000183">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decimal"/>
      <w:lvlText w:val="%1."/>
      <w:lvlJc w:val="right"/>
      <w:pPr>
        <w:ind w:left="540" w:hanging="270"/>
      </w:pPr>
      <w:rPr>
        <w:u w:val="none"/>
      </w:rPr>
    </w:lvl>
    <w:lvl w:ilvl="1">
      <w:start w:val="1"/>
      <w:numFmt w:val="decimal"/>
      <w:lvlText w:val="%1.%2."/>
      <w:lvlJc w:val="right"/>
      <w:pPr>
        <w:ind w:left="720" w:hanging="180"/>
      </w:pPr>
      <w:rPr>
        <w:rFonts w:ascii="Calibri" w:cs="Calibri" w:eastAsia="Calibri" w:hAnsi="Calibri"/>
        <w:b w:val="0"/>
        <w:bCs w:val="0"/>
        <w:sz w:val="22"/>
        <w:szCs w:val="22"/>
        <w:u w:val="none"/>
      </w:rPr>
    </w:lvl>
    <w:lvl w:ilvl="2">
      <w:start w:val="1"/>
      <w:numFmt w:val="decimal"/>
      <w:lvlText w:val="%1.%2.%3."/>
      <w:lvlJc w:val="right"/>
      <w:pPr>
        <w:ind w:left="1170" w:hanging="360"/>
      </w:pPr>
      <w:rPr>
        <w:rFonts w:ascii="Calibri" w:cs="Calibri" w:eastAsia="Calibri" w:hAnsi="Calibri"/>
        <w:b w:val="0"/>
        <w:bCs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240" w:lineRule="auto"/>
      <w:ind w:left="720" w:hanging="360"/>
    </w:pPr>
    <w:rPr>
      <w:rFonts w:ascii="Calibri" w:cs="Calibri" w:eastAsia="Calibri" w:hAnsi="Calibri"/>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office@ecologicprestbihor.r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