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24799" w14:textId="77777777" w:rsidR="00495A67" w:rsidRPr="00326E5D" w:rsidRDefault="00495A67" w:rsidP="00E9602B">
      <w:pPr>
        <w:pStyle w:val="Titlu"/>
        <w:keepNext w:val="0"/>
        <w:keepLines w:val="0"/>
        <w:widowControl w:val="0"/>
        <w:spacing w:line="276" w:lineRule="auto"/>
        <w:rPr>
          <w:sz w:val="24"/>
          <w:szCs w:val="24"/>
        </w:rPr>
      </w:pPr>
    </w:p>
    <w:p w14:paraId="5C11A9A6" w14:textId="77777777" w:rsidR="003A2DD0" w:rsidRPr="00326E5D" w:rsidRDefault="003A2DD0" w:rsidP="00E9602B">
      <w:pPr>
        <w:pStyle w:val="Titlu"/>
        <w:keepNext w:val="0"/>
        <w:keepLines w:val="0"/>
        <w:widowControl w:val="0"/>
        <w:spacing w:line="276" w:lineRule="auto"/>
        <w:rPr>
          <w:sz w:val="24"/>
          <w:szCs w:val="24"/>
        </w:rPr>
      </w:pPr>
    </w:p>
    <w:p w14:paraId="7C9279C6" w14:textId="48746E15" w:rsidR="003A0876" w:rsidRDefault="003A0876" w:rsidP="00E9602B">
      <w:pPr>
        <w:keepNext w:val="0"/>
        <w:keepLines w:val="0"/>
        <w:widowControl w:val="0"/>
        <w:spacing w:after="0" w:line="276" w:lineRule="auto"/>
        <w:contextualSpacing/>
        <w:jc w:val="center"/>
        <w:rPr>
          <w:rFonts w:eastAsia="Times New Roman"/>
          <w:caps/>
          <w:spacing w:val="-10"/>
          <w:kern w:val="2"/>
          <w:szCs w:val="24"/>
        </w:rPr>
      </w:pPr>
      <w:r w:rsidRPr="00326E5D">
        <w:rPr>
          <w:rFonts w:eastAsia="Times New Roman"/>
          <w:caps/>
          <w:spacing w:val="-10"/>
          <w:kern w:val="2"/>
          <w:szCs w:val="24"/>
        </w:rPr>
        <w:t xml:space="preserve">CONTRACT DE PRESTARE DE SERVICII </w:t>
      </w:r>
    </w:p>
    <w:p w14:paraId="35B009ED" w14:textId="03963130" w:rsidR="00A07DD5" w:rsidRPr="00A07DD5" w:rsidRDefault="00A07DD5" w:rsidP="00A07DD5">
      <w:pPr>
        <w:pStyle w:val="Listparagraf"/>
        <w:keepNext w:val="0"/>
        <w:keepLines w:val="0"/>
        <w:widowControl w:val="0"/>
        <w:numPr>
          <w:ilvl w:val="0"/>
          <w:numId w:val="20"/>
        </w:numPr>
        <w:spacing w:line="276" w:lineRule="auto"/>
        <w:contextualSpacing/>
        <w:jc w:val="center"/>
        <w:rPr>
          <w:rFonts w:eastAsia="Times New Roman"/>
          <w:caps/>
          <w:spacing w:val="-10"/>
          <w:kern w:val="2"/>
          <w:szCs w:val="24"/>
        </w:rPr>
      </w:pPr>
      <w:r w:rsidRPr="001F6207">
        <w:rPr>
          <w:rFonts w:eastAsia="Times New Roman"/>
          <w:caps/>
          <w:spacing w:val="-10"/>
          <w:kern w:val="2"/>
          <w:szCs w:val="24"/>
          <w:highlight w:val="yellow"/>
        </w:rPr>
        <w:t>proiect-</w:t>
      </w:r>
      <w:r>
        <w:rPr>
          <w:rFonts w:eastAsia="Times New Roman"/>
          <w:caps/>
          <w:spacing w:val="-10"/>
          <w:kern w:val="2"/>
          <w:szCs w:val="24"/>
        </w:rPr>
        <w:t xml:space="preserve"> </w:t>
      </w:r>
    </w:p>
    <w:p w14:paraId="06DB1969" w14:textId="77777777" w:rsidR="007E7504" w:rsidRPr="00326E5D" w:rsidRDefault="003A0876" w:rsidP="00E9602B">
      <w:pPr>
        <w:keepNext w:val="0"/>
        <w:keepLines w:val="0"/>
        <w:widowControl w:val="0"/>
        <w:spacing w:after="0" w:line="276" w:lineRule="auto"/>
        <w:contextualSpacing/>
        <w:jc w:val="center"/>
        <w:rPr>
          <w:szCs w:val="24"/>
        </w:rPr>
      </w:pPr>
      <w:r w:rsidRPr="00326E5D">
        <w:rPr>
          <w:rFonts w:eastAsia="Times New Roman"/>
          <w:caps/>
          <w:spacing w:val="-10"/>
          <w:kern w:val="2"/>
          <w:szCs w:val="24"/>
        </w:rPr>
        <w:t>Nr. _____________ din _____________</w:t>
      </w:r>
    </w:p>
    <w:p w14:paraId="1E6A97BB" w14:textId="77777777" w:rsidR="00172DB0" w:rsidRPr="00326E5D" w:rsidRDefault="00172DB0" w:rsidP="00E9602B">
      <w:pPr>
        <w:keepNext w:val="0"/>
        <w:keepLines w:val="0"/>
        <w:widowControl w:val="0"/>
        <w:spacing w:after="0" w:line="276" w:lineRule="auto"/>
        <w:contextualSpacing/>
        <w:jc w:val="center"/>
        <w:rPr>
          <w:szCs w:val="24"/>
        </w:rPr>
      </w:pPr>
    </w:p>
    <w:p w14:paraId="7A4B9874" w14:textId="518F5C73" w:rsidR="00172DB0" w:rsidRPr="00326E5D" w:rsidRDefault="00960594" w:rsidP="00E9602B">
      <w:pPr>
        <w:keepNext w:val="0"/>
        <w:keepLines w:val="0"/>
        <w:widowControl w:val="0"/>
        <w:spacing w:after="0" w:line="276" w:lineRule="auto"/>
        <w:ind w:firstLine="432"/>
        <w:contextualSpacing/>
        <w:rPr>
          <w:rFonts w:cs="Arial"/>
          <w:szCs w:val="24"/>
        </w:rPr>
      </w:pPr>
      <w:r w:rsidRPr="00326E5D">
        <w:rPr>
          <w:rFonts w:cs="Arial"/>
          <w:szCs w:val="24"/>
        </w:rPr>
        <w:t>În temeiul prevederilor Legii nr.98/2016 privind achizițiile publice, cu modificările și completările ulterioare</w:t>
      </w:r>
      <w:r w:rsidR="00E06C55">
        <w:rPr>
          <w:rFonts w:cs="Arial"/>
          <w:szCs w:val="24"/>
        </w:rPr>
        <w:t>,</w:t>
      </w:r>
      <w:r w:rsidRPr="00326E5D">
        <w:rPr>
          <w:rFonts w:cs="Arial"/>
          <w:szCs w:val="24"/>
        </w:rPr>
        <w:t xml:space="preserve"> </w:t>
      </w:r>
      <w:r w:rsidR="00166975" w:rsidRPr="005E2355">
        <w:t xml:space="preserve">s-a încheiat </w:t>
      </w:r>
      <w:r w:rsidR="00166975">
        <w:t xml:space="preserve">prezentul </w:t>
      </w:r>
      <w:r w:rsidR="00166975" w:rsidRPr="002F4C42">
        <w:rPr>
          <w:rFonts w:cs="Arial"/>
        </w:rPr>
        <w:t>contract de prestare de servicii</w:t>
      </w:r>
      <w:r w:rsidR="00166975">
        <w:rPr>
          <w:rFonts w:cs="Arial"/>
        </w:rPr>
        <w:t xml:space="preserve"> </w:t>
      </w:r>
      <w:r w:rsidR="00166975">
        <w:rPr>
          <w:rFonts w:cs="Arial"/>
          <w:szCs w:val="24"/>
        </w:rPr>
        <w:t xml:space="preserve">(anunț de atribuire </w:t>
      </w:r>
      <w:r w:rsidR="00166975">
        <w:rPr>
          <w:rFonts w:cs="Arial"/>
          <w:szCs w:val="24"/>
          <w:highlight w:val="cyan"/>
        </w:rPr>
        <w:t>SCNA</w:t>
      </w:r>
      <w:r w:rsidR="00166975">
        <w:rPr>
          <w:rFonts w:cs="Arial"/>
          <w:szCs w:val="24"/>
        </w:rPr>
        <w:t xml:space="preserve"> </w:t>
      </w:r>
      <w:r w:rsidR="00166975">
        <w:rPr>
          <w:rFonts w:cs="Arial"/>
          <w:szCs w:val="24"/>
          <w:highlight w:val="yellow"/>
        </w:rPr>
        <w:t xml:space="preserve">...................... </w:t>
      </w:r>
      <w:r w:rsidR="00166975">
        <w:rPr>
          <w:rFonts w:cs="Arial"/>
          <w:szCs w:val="24"/>
        </w:rPr>
        <w:t xml:space="preserve">și cod angajament </w:t>
      </w:r>
      <w:r w:rsidR="00166975">
        <w:rPr>
          <w:rFonts w:cs="Arial"/>
          <w:szCs w:val="24"/>
          <w:highlight w:val="yellow"/>
        </w:rPr>
        <w:t>.......................................</w:t>
      </w:r>
      <w:r w:rsidR="00166975">
        <w:rPr>
          <w:rFonts w:cs="Arial"/>
          <w:szCs w:val="24"/>
        </w:rPr>
        <w:t>)</w:t>
      </w:r>
      <w:r w:rsidR="00166975">
        <w:t xml:space="preserve">, </w:t>
      </w:r>
      <w:r w:rsidR="00166975" w:rsidRPr="005E2355">
        <w:t>între:</w:t>
      </w:r>
    </w:p>
    <w:p w14:paraId="31EEEE6A" w14:textId="77777777" w:rsidR="00172DB0" w:rsidRPr="00326E5D" w:rsidRDefault="00960594" w:rsidP="00E9602B">
      <w:pPr>
        <w:pStyle w:val="Titlu1"/>
        <w:keepNext w:val="0"/>
        <w:keepLines w:val="0"/>
        <w:widowControl w:val="0"/>
        <w:numPr>
          <w:ilvl w:val="0"/>
          <w:numId w:val="2"/>
        </w:numPr>
        <w:spacing w:before="0" w:after="0" w:line="276" w:lineRule="auto"/>
        <w:contextualSpacing/>
        <w:rPr>
          <w:rFonts w:cs="Arial"/>
          <w:szCs w:val="24"/>
        </w:rPr>
      </w:pPr>
      <w:r w:rsidRPr="00326E5D">
        <w:rPr>
          <w:rFonts w:cs="Arial"/>
          <w:szCs w:val="24"/>
        </w:rPr>
        <w:t>Părțile contractului</w:t>
      </w:r>
    </w:p>
    <w:p w14:paraId="363D149A" w14:textId="298DAF92" w:rsidR="00172DB0" w:rsidRPr="00326E5D" w:rsidRDefault="00960594" w:rsidP="00E9602B">
      <w:pPr>
        <w:pStyle w:val="Titlu2"/>
      </w:pPr>
      <w:r w:rsidRPr="00326E5D">
        <w:t xml:space="preserve">MINISTERUL FINANŢELOR, cu sediul în București, Bdul. Libertății nr.16, sector 5, telefon 021.226.11.12, cod fiscal 4221306, cont  </w:t>
      </w:r>
      <w:r w:rsidRPr="00326E5D">
        <w:rPr>
          <w:bCs/>
        </w:rPr>
        <w:t>RO34TREZ23A510103200130X</w:t>
      </w:r>
      <w:r w:rsidRPr="00326E5D">
        <w:t xml:space="preserve"> deschis la Activitatea de Trezorerie și Contabilitate Publică a Municipiului București, reprezentat prin domnul </w:t>
      </w:r>
      <w:r w:rsidR="00355A23">
        <w:rPr>
          <w:rFonts w:cs="Arial"/>
        </w:rPr>
        <w:t xml:space="preserve">Bogdan - Alexandru MOISII </w:t>
      </w:r>
      <w:r w:rsidR="00A23F52" w:rsidRPr="00326E5D">
        <w:t>– Secretar general</w:t>
      </w:r>
      <w:r w:rsidRPr="00326E5D">
        <w:t>, pentru Ordonator principal de credite</w:t>
      </w:r>
      <w:r w:rsidR="00E06C55">
        <w:t>,</w:t>
      </w:r>
      <w:r w:rsidRPr="00326E5D">
        <w:t xml:space="preserve"> în calitate de </w:t>
      </w:r>
      <w:r w:rsidRPr="00326E5D">
        <w:rPr>
          <w:b/>
        </w:rPr>
        <w:t>beneficiar</w:t>
      </w:r>
      <w:r w:rsidRPr="00326E5D">
        <w:t xml:space="preserve">, pe de o parte  </w:t>
      </w:r>
    </w:p>
    <w:p w14:paraId="604C2558" w14:textId="77777777" w:rsidR="00172DB0" w:rsidRPr="00326E5D" w:rsidRDefault="00960594" w:rsidP="00E9602B">
      <w:pPr>
        <w:keepNext w:val="0"/>
        <w:keepLines w:val="0"/>
        <w:widowControl w:val="0"/>
        <w:spacing w:after="0" w:line="276" w:lineRule="auto"/>
        <w:contextualSpacing/>
        <w:rPr>
          <w:rFonts w:cs="Arial"/>
          <w:szCs w:val="24"/>
        </w:rPr>
      </w:pPr>
      <w:r w:rsidRPr="00326E5D">
        <w:rPr>
          <w:rFonts w:cs="Arial"/>
          <w:szCs w:val="24"/>
        </w:rPr>
        <w:t xml:space="preserve">şi </w:t>
      </w:r>
    </w:p>
    <w:p w14:paraId="34812F34" w14:textId="5549EEB8" w:rsidR="00FD10A6" w:rsidRDefault="00FD10A6" w:rsidP="00FD10A6">
      <w:pPr>
        <w:pStyle w:val="Titlu2"/>
        <w:numPr>
          <w:ilvl w:val="1"/>
          <w:numId w:val="7"/>
        </w:numPr>
        <w:spacing w:before="40" w:line="240" w:lineRule="auto"/>
        <w:ind w:left="0"/>
        <w:contextualSpacing w:val="0"/>
      </w:pPr>
      <w:r w:rsidRPr="005842A6">
        <w:t xml:space="preserve">SC </w:t>
      </w:r>
      <w:r w:rsidRPr="005842A6">
        <w:rPr>
          <w:highlight w:val="yellow"/>
        </w:rPr>
        <w:t>....................................</w:t>
      </w:r>
      <w:r w:rsidRPr="005842A6">
        <w:t xml:space="preserve">, cu sediul în </w:t>
      </w:r>
      <w:r w:rsidRPr="005842A6">
        <w:rPr>
          <w:highlight w:val="yellow"/>
        </w:rPr>
        <w:t>...........................</w:t>
      </w:r>
      <w:r w:rsidRPr="005842A6">
        <w:t xml:space="preserve">, telefon </w:t>
      </w:r>
      <w:r w:rsidRPr="005842A6">
        <w:rPr>
          <w:highlight w:val="yellow"/>
        </w:rPr>
        <w:t>.....................</w:t>
      </w:r>
      <w:r w:rsidRPr="005842A6">
        <w:t xml:space="preserve">, fax </w:t>
      </w:r>
      <w:r w:rsidRPr="005842A6">
        <w:rPr>
          <w:highlight w:val="yellow"/>
        </w:rPr>
        <w:t>......................</w:t>
      </w:r>
      <w:r w:rsidRPr="005842A6">
        <w:t xml:space="preserve">, număr de înmatriculare la Registrul Comerțului </w:t>
      </w:r>
      <w:r w:rsidRPr="005842A6">
        <w:rPr>
          <w:highlight w:val="yellow"/>
        </w:rPr>
        <w:t>............................</w:t>
      </w:r>
      <w:r w:rsidRPr="005842A6">
        <w:t xml:space="preserve">, cod fiscal </w:t>
      </w:r>
      <w:r w:rsidRPr="005842A6">
        <w:rPr>
          <w:highlight w:val="yellow"/>
        </w:rPr>
        <w:t>.....................</w:t>
      </w:r>
      <w:r w:rsidRPr="005842A6">
        <w:t xml:space="preserve">, cont </w:t>
      </w:r>
      <w:r w:rsidRPr="005842A6">
        <w:rPr>
          <w:highlight w:val="yellow"/>
        </w:rPr>
        <w:t>...............................................................................</w:t>
      </w:r>
      <w:r w:rsidRPr="005842A6">
        <w:t>, deschis la Trezoreria</w:t>
      </w:r>
      <w:r w:rsidRPr="005842A6">
        <w:rPr>
          <w:highlight w:val="yellow"/>
        </w:rPr>
        <w:t>.......................</w:t>
      </w:r>
      <w:r w:rsidRPr="005842A6">
        <w:t xml:space="preserve">, reprezentată prin </w:t>
      </w:r>
      <w:r w:rsidRPr="005842A6">
        <w:rPr>
          <w:highlight w:val="yellow"/>
        </w:rPr>
        <w:t>....................................</w:t>
      </w:r>
      <w:r w:rsidRPr="005842A6">
        <w:t xml:space="preserve">, în calitate de </w:t>
      </w:r>
      <w:r w:rsidRPr="005842A6">
        <w:rPr>
          <w:b/>
        </w:rPr>
        <w:t>prestator</w:t>
      </w:r>
      <w:r w:rsidRPr="005842A6">
        <w:t>, pe de altă parte.</w:t>
      </w:r>
    </w:p>
    <w:p w14:paraId="42B75ED7" w14:textId="77777777" w:rsidR="00172DB0" w:rsidRPr="00326E5D" w:rsidRDefault="00960594" w:rsidP="00E9602B">
      <w:pPr>
        <w:pStyle w:val="Titlu1"/>
        <w:keepNext w:val="0"/>
        <w:keepLines w:val="0"/>
        <w:widowControl w:val="0"/>
        <w:numPr>
          <w:ilvl w:val="0"/>
          <w:numId w:val="2"/>
        </w:numPr>
        <w:spacing w:before="0" w:after="0" w:line="276" w:lineRule="auto"/>
        <w:contextualSpacing/>
        <w:rPr>
          <w:rFonts w:cs="Arial"/>
          <w:szCs w:val="24"/>
        </w:rPr>
      </w:pPr>
      <w:proofErr w:type="spellStart"/>
      <w:r w:rsidRPr="00326E5D">
        <w:rPr>
          <w:rFonts w:cs="Arial"/>
          <w:szCs w:val="24"/>
        </w:rPr>
        <w:t>Definiţii</w:t>
      </w:r>
      <w:proofErr w:type="spellEnd"/>
      <w:r w:rsidRPr="00326E5D">
        <w:rPr>
          <w:rFonts w:cs="Arial"/>
          <w:szCs w:val="24"/>
        </w:rPr>
        <w:t xml:space="preserve"> </w:t>
      </w:r>
    </w:p>
    <w:p w14:paraId="0FBE3ADF" w14:textId="77777777" w:rsidR="00172DB0" w:rsidRPr="00326E5D" w:rsidRDefault="00960594" w:rsidP="00E9602B">
      <w:pPr>
        <w:keepNext w:val="0"/>
        <w:keepLines w:val="0"/>
        <w:widowControl w:val="0"/>
        <w:spacing w:after="0" w:line="276" w:lineRule="auto"/>
        <w:contextualSpacing/>
        <w:rPr>
          <w:rFonts w:cs="Arial"/>
          <w:szCs w:val="24"/>
        </w:rPr>
      </w:pPr>
      <w:r w:rsidRPr="00326E5D">
        <w:rPr>
          <w:rFonts w:cs="Arial"/>
          <w:szCs w:val="24"/>
        </w:rPr>
        <w:t>În prezentul contract următorii termeni vor fi interpretaţi astfel:</w:t>
      </w:r>
    </w:p>
    <w:p w14:paraId="0FE52B8C" w14:textId="77777777" w:rsidR="00172DB0" w:rsidRPr="00326E5D" w:rsidRDefault="00960594" w:rsidP="00E9602B">
      <w:pPr>
        <w:pStyle w:val="Listparagraphletters"/>
        <w:keepNext w:val="0"/>
        <w:keepLines w:val="0"/>
        <w:widowControl w:val="0"/>
        <w:numPr>
          <w:ilvl w:val="0"/>
          <w:numId w:val="3"/>
        </w:numPr>
        <w:spacing w:after="0" w:line="276" w:lineRule="auto"/>
        <w:ind w:left="360" w:firstLine="0"/>
        <w:contextualSpacing/>
        <w:rPr>
          <w:rFonts w:cs="Arial"/>
          <w:szCs w:val="24"/>
        </w:rPr>
      </w:pPr>
      <w:r w:rsidRPr="00326E5D">
        <w:rPr>
          <w:rFonts w:cs="Arial"/>
          <w:b/>
          <w:szCs w:val="24"/>
        </w:rPr>
        <w:t>contract</w:t>
      </w:r>
      <w:r w:rsidRPr="00326E5D">
        <w:rPr>
          <w:rFonts w:cs="Arial"/>
          <w:szCs w:val="24"/>
        </w:rPr>
        <w:t xml:space="preserve"> - prezentul contract</w:t>
      </w:r>
      <w:r w:rsidR="00C71444" w:rsidRPr="00326E5D">
        <w:rPr>
          <w:rFonts w:cs="Arial"/>
          <w:szCs w:val="24"/>
        </w:rPr>
        <w:t xml:space="preserve"> subsecvent</w:t>
      </w:r>
      <w:r w:rsidRPr="00326E5D">
        <w:rPr>
          <w:rFonts w:cs="Arial"/>
          <w:szCs w:val="24"/>
        </w:rPr>
        <w:t xml:space="preserve"> şi toate anexele sale;</w:t>
      </w:r>
    </w:p>
    <w:p w14:paraId="65C4459E" w14:textId="77777777" w:rsidR="00172DB0" w:rsidRPr="00326E5D" w:rsidRDefault="00960594" w:rsidP="00E9602B">
      <w:pPr>
        <w:pStyle w:val="Listparagraphletters"/>
        <w:keepNext w:val="0"/>
        <w:keepLines w:val="0"/>
        <w:widowControl w:val="0"/>
        <w:numPr>
          <w:ilvl w:val="0"/>
          <w:numId w:val="3"/>
        </w:numPr>
        <w:spacing w:after="0" w:line="276" w:lineRule="auto"/>
        <w:ind w:left="360" w:firstLine="0"/>
        <w:contextualSpacing/>
        <w:rPr>
          <w:rFonts w:cs="Arial"/>
          <w:szCs w:val="24"/>
        </w:rPr>
      </w:pPr>
      <w:r w:rsidRPr="00326E5D">
        <w:rPr>
          <w:rFonts w:cs="Arial"/>
          <w:b/>
          <w:szCs w:val="24"/>
        </w:rPr>
        <w:t>beneficiar şi prestator</w:t>
      </w:r>
      <w:r w:rsidRPr="00326E5D">
        <w:rPr>
          <w:rFonts w:cs="Arial"/>
          <w:szCs w:val="24"/>
        </w:rPr>
        <w:t xml:space="preserve"> - părţile contractante, aşa cum sunt acestea numite în prezentul contract;</w:t>
      </w:r>
    </w:p>
    <w:p w14:paraId="35AF9B3C" w14:textId="77777777" w:rsidR="00172DB0" w:rsidRPr="00326E5D" w:rsidRDefault="00960594" w:rsidP="00E9602B">
      <w:pPr>
        <w:pStyle w:val="Listparagraphletters"/>
        <w:keepNext w:val="0"/>
        <w:keepLines w:val="0"/>
        <w:widowControl w:val="0"/>
        <w:numPr>
          <w:ilvl w:val="0"/>
          <w:numId w:val="3"/>
        </w:numPr>
        <w:spacing w:after="0" w:line="276" w:lineRule="auto"/>
        <w:ind w:left="360" w:firstLine="0"/>
        <w:contextualSpacing/>
        <w:rPr>
          <w:rFonts w:cs="Arial"/>
          <w:szCs w:val="24"/>
        </w:rPr>
      </w:pPr>
      <w:r w:rsidRPr="00326E5D">
        <w:rPr>
          <w:rFonts w:cs="Arial"/>
          <w:b/>
          <w:szCs w:val="24"/>
        </w:rPr>
        <w:t>preţul contractului</w:t>
      </w:r>
      <w:r w:rsidRPr="00326E5D">
        <w:rPr>
          <w:rFonts w:cs="Arial"/>
          <w:szCs w:val="24"/>
        </w:rPr>
        <w:t xml:space="preserve"> - preţul plătibil prestatorului de către</w:t>
      </w:r>
      <w:r w:rsidRPr="00326E5D">
        <w:rPr>
          <w:rFonts w:cs="Arial"/>
          <w:bCs/>
          <w:szCs w:val="24"/>
        </w:rPr>
        <w:t xml:space="preserve"> beneficiar</w:t>
      </w:r>
      <w:r w:rsidRPr="00326E5D">
        <w:rPr>
          <w:rFonts w:cs="Arial"/>
          <w:szCs w:val="24"/>
        </w:rPr>
        <w:t>, în baza contractului, pentru îndeplinirea integrală şi corespunzătoare a tuturor obligaţiilor asumate prin contract;</w:t>
      </w:r>
    </w:p>
    <w:p w14:paraId="2CE328A9" w14:textId="77777777" w:rsidR="00172DB0" w:rsidRPr="00326E5D" w:rsidRDefault="00960594" w:rsidP="00E9602B">
      <w:pPr>
        <w:pStyle w:val="Listparagraphletters"/>
        <w:keepNext w:val="0"/>
        <w:keepLines w:val="0"/>
        <w:widowControl w:val="0"/>
        <w:numPr>
          <w:ilvl w:val="0"/>
          <w:numId w:val="3"/>
        </w:numPr>
        <w:spacing w:after="0" w:line="276" w:lineRule="auto"/>
        <w:ind w:left="360" w:firstLine="0"/>
        <w:contextualSpacing/>
        <w:rPr>
          <w:rFonts w:cs="Arial"/>
          <w:szCs w:val="24"/>
        </w:rPr>
      </w:pPr>
      <w:r w:rsidRPr="00326E5D">
        <w:rPr>
          <w:rFonts w:cs="Arial"/>
          <w:b/>
          <w:szCs w:val="24"/>
        </w:rPr>
        <w:t>servicii</w:t>
      </w:r>
      <w:r w:rsidRPr="00326E5D">
        <w:rPr>
          <w:rFonts w:cs="Arial"/>
          <w:i/>
          <w:szCs w:val="24"/>
        </w:rPr>
        <w:t xml:space="preserve"> –</w:t>
      </w:r>
      <w:r w:rsidRPr="00326E5D">
        <w:rPr>
          <w:rFonts w:cs="Arial"/>
          <w:szCs w:val="24"/>
        </w:rPr>
        <w:t xml:space="preserve"> activităţi a căror prestare face obiectul contractului;</w:t>
      </w:r>
    </w:p>
    <w:p w14:paraId="219BA966" w14:textId="7D710CDA" w:rsidR="00172DB0" w:rsidRPr="00326E5D" w:rsidRDefault="00960594" w:rsidP="00E9602B">
      <w:pPr>
        <w:pStyle w:val="Listparagraphletters"/>
        <w:keepNext w:val="0"/>
        <w:keepLines w:val="0"/>
        <w:widowControl w:val="0"/>
        <w:numPr>
          <w:ilvl w:val="0"/>
          <w:numId w:val="3"/>
        </w:numPr>
        <w:spacing w:after="0" w:line="276" w:lineRule="auto"/>
        <w:ind w:left="360" w:firstLine="0"/>
        <w:contextualSpacing/>
        <w:rPr>
          <w:rFonts w:cs="Arial"/>
          <w:szCs w:val="24"/>
        </w:rPr>
      </w:pPr>
      <w:r w:rsidRPr="00326E5D">
        <w:rPr>
          <w:rFonts w:cs="Arial"/>
          <w:b/>
          <w:szCs w:val="24"/>
        </w:rPr>
        <w:t xml:space="preserve">locul prestării-  </w:t>
      </w:r>
      <w:r w:rsidRPr="00326E5D">
        <w:rPr>
          <w:rFonts w:cs="Arial"/>
          <w:szCs w:val="24"/>
        </w:rPr>
        <w:t>Unitatea de Imprimare Rapidă Vâlcea, str</w:t>
      </w:r>
      <w:r w:rsidR="004C0CE3" w:rsidRPr="00326E5D">
        <w:rPr>
          <w:rFonts w:cs="Arial"/>
          <w:szCs w:val="24"/>
        </w:rPr>
        <w:t>.</w:t>
      </w:r>
      <w:r w:rsidRPr="00326E5D">
        <w:rPr>
          <w:rFonts w:cs="Arial"/>
          <w:szCs w:val="24"/>
        </w:rPr>
        <w:t>Stolniceni nr</w:t>
      </w:r>
      <w:r w:rsidR="00E06C55">
        <w:rPr>
          <w:rFonts w:cs="Arial"/>
          <w:szCs w:val="24"/>
        </w:rPr>
        <w:t>.</w:t>
      </w:r>
      <w:r w:rsidRPr="00326E5D">
        <w:rPr>
          <w:rFonts w:cs="Arial"/>
          <w:szCs w:val="24"/>
        </w:rPr>
        <w:t>49, municipiul Râmnicu Vâlcea, jud. Vâlcea</w:t>
      </w:r>
      <w:r w:rsidR="004C0CE3" w:rsidRPr="00326E5D">
        <w:rPr>
          <w:rFonts w:cs="Arial"/>
          <w:szCs w:val="24"/>
        </w:rPr>
        <w:t>;</w:t>
      </w:r>
    </w:p>
    <w:p w14:paraId="6BBE64E6" w14:textId="264A5B51" w:rsidR="00172DB0" w:rsidRPr="00326E5D" w:rsidRDefault="00960594" w:rsidP="00E9602B">
      <w:pPr>
        <w:pStyle w:val="Listparagraphletters"/>
        <w:keepNext w:val="0"/>
        <w:keepLines w:val="0"/>
        <w:widowControl w:val="0"/>
        <w:numPr>
          <w:ilvl w:val="0"/>
          <w:numId w:val="3"/>
        </w:numPr>
        <w:spacing w:after="0" w:line="276" w:lineRule="auto"/>
        <w:ind w:left="360" w:firstLine="0"/>
        <w:contextualSpacing/>
        <w:rPr>
          <w:rFonts w:cs="Arial"/>
          <w:szCs w:val="24"/>
        </w:rPr>
      </w:pPr>
      <w:r w:rsidRPr="00326E5D">
        <w:rPr>
          <w:rFonts w:cs="Arial"/>
          <w:b/>
          <w:szCs w:val="24"/>
        </w:rPr>
        <w:t>forţa majoră</w:t>
      </w:r>
      <w:r w:rsidRPr="00326E5D">
        <w:rPr>
          <w:rFonts w:cs="Arial"/>
          <w:szCs w:val="24"/>
        </w:rPr>
        <w:t xml:space="preserve">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w:t>
      </w:r>
      <w:proofErr w:type="spellStart"/>
      <w:r w:rsidRPr="00326E5D">
        <w:rPr>
          <w:rFonts w:cs="Arial"/>
          <w:szCs w:val="24"/>
        </w:rPr>
        <w:t>obligaţiilor</w:t>
      </w:r>
      <w:proofErr w:type="spellEnd"/>
      <w:r w:rsidRPr="00326E5D">
        <w:rPr>
          <w:rFonts w:cs="Arial"/>
          <w:szCs w:val="24"/>
        </w:rPr>
        <w:t xml:space="preserve"> uneia din </w:t>
      </w:r>
      <w:proofErr w:type="spellStart"/>
      <w:r w:rsidRPr="00326E5D">
        <w:rPr>
          <w:rFonts w:cs="Arial"/>
          <w:szCs w:val="24"/>
        </w:rPr>
        <w:t>părţi</w:t>
      </w:r>
      <w:proofErr w:type="spellEnd"/>
      <w:r w:rsidR="00D577E1">
        <w:rPr>
          <w:rFonts w:cs="Arial"/>
          <w:szCs w:val="24"/>
        </w:rPr>
        <w:t>.</w:t>
      </w:r>
    </w:p>
    <w:p w14:paraId="0231CA43" w14:textId="77777777" w:rsidR="00172DB0" w:rsidRPr="00326E5D" w:rsidRDefault="00960594" w:rsidP="00E9602B">
      <w:pPr>
        <w:pStyle w:val="Titlu1"/>
        <w:keepNext w:val="0"/>
        <w:keepLines w:val="0"/>
        <w:widowControl w:val="0"/>
        <w:numPr>
          <w:ilvl w:val="0"/>
          <w:numId w:val="2"/>
        </w:numPr>
        <w:spacing w:before="0" w:after="0" w:line="276" w:lineRule="auto"/>
        <w:contextualSpacing/>
        <w:rPr>
          <w:rFonts w:cs="Arial"/>
          <w:szCs w:val="24"/>
        </w:rPr>
      </w:pPr>
      <w:r w:rsidRPr="00326E5D">
        <w:rPr>
          <w:rFonts w:cs="Arial"/>
          <w:szCs w:val="24"/>
        </w:rPr>
        <w:t>Interpretare</w:t>
      </w:r>
    </w:p>
    <w:p w14:paraId="4B2925CF" w14:textId="77777777" w:rsidR="00172DB0" w:rsidRPr="00326E5D" w:rsidRDefault="00960594" w:rsidP="00E9602B">
      <w:pPr>
        <w:pStyle w:val="Titlu2"/>
      </w:pPr>
      <w:r w:rsidRPr="00326E5D">
        <w:t>În prezentul contract, cu excepţia unei prevederi contrare, cuvintele la forma singular vor include forma de plural şi vice versa, acolo unde acest lucru este permis de context.</w:t>
      </w:r>
    </w:p>
    <w:p w14:paraId="049C5C42" w14:textId="77777777" w:rsidR="00172DB0" w:rsidRPr="00326E5D" w:rsidRDefault="00960594" w:rsidP="00E9602B">
      <w:pPr>
        <w:pStyle w:val="Titlu2"/>
      </w:pPr>
      <w:r w:rsidRPr="00326E5D">
        <w:t>Termenul “zi”sau “zile” sau orice referire la zile reprezintă zile calendaristice dacă nu se specifică în mod diferit.</w:t>
      </w:r>
    </w:p>
    <w:p w14:paraId="7D8C0339" w14:textId="77777777" w:rsidR="00172DB0" w:rsidRPr="00326E5D" w:rsidRDefault="00960594" w:rsidP="00E9602B">
      <w:pPr>
        <w:pStyle w:val="Titlu1"/>
        <w:keepNext w:val="0"/>
        <w:keepLines w:val="0"/>
        <w:widowControl w:val="0"/>
        <w:numPr>
          <w:ilvl w:val="0"/>
          <w:numId w:val="2"/>
        </w:numPr>
        <w:spacing w:before="0" w:after="0" w:line="276" w:lineRule="auto"/>
        <w:ind w:right="288"/>
        <w:contextualSpacing/>
        <w:rPr>
          <w:rFonts w:cs="Arial"/>
          <w:szCs w:val="24"/>
        </w:rPr>
      </w:pPr>
      <w:r w:rsidRPr="00326E5D">
        <w:rPr>
          <w:rFonts w:cs="Arial"/>
          <w:szCs w:val="24"/>
        </w:rPr>
        <w:t xml:space="preserve">Obiectul contractului </w:t>
      </w:r>
    </w:p>
    <w:p w14:paraId="7F64AB32" w14:textId="252C96AC" w:rsidR="00172DB0" w:rsidRPr="00326E5D" w:rsidRDefault="00960594" w:rsidP="00B61CD7">
      <w:pPr>
        <w:pStyle w:val="Titlu2"/>
        <w:numPr>
          <w:ilvl w:val="0"/>
          <w:numId w:val="0"/>
        </w:numPr>
      </w:pPr>
      <w:r w:rsidRPr="00326E5D">
        <w:lastRenderedPageBreak/>
        <w:t xml:space="preserve">Obiectul contractului îl reprezintă prestarea de </w:t>
      </w:r>
      <w:r w:rsidR="006A64A4" w:rsidRPr="006A64A4">
        <w:t>servicii pentru echipamentele utilizate în procesele de producție la Unitatea de Imprimare Rapidă din Râmnicu Vâlcea</w:t>
      </w:r>
      <w:r w:rsidRPr="00326E5D">
        <w:t>, în condițiile prevăzute în caietul de sarcini și propunerea tehnică, în perioada convenită și în conformitate cu obligațiile asumate prin prezentul contract.</w:t>
      </w:r>
    </w:p>
    <w:p w14:paraId="5408A95B" w14:textId="77777777" w:rsidR="00172DB0" w:rsidRPr="00326E5D" w:rsidRDefault="00960594" w:rsidP="00E9602B">
      <w:pPr>
        <w:pStyle w:val="Titlu1"/>
        <w:keepNext w:val="0"/>
        <w:keepLines w:val="0"/>
        <w:widowControl w:val="0"/>
        <w:numPr>
          <w:ilvl w:val="0"/>
          <w:numId w:val="2"/>
        </w:numPr>
        <w:spacing w:before="0" w:after="0" w:line="276" w:lineRule="auto"/>
        <w:contextualSpacing/>
        <w:rPr>
          <w:rFonts w:cs="Arial"/>
          <w:szCs w:val="24"/>
        </w:rPr>
      </w:pPr>
      <w:r w:rsidRPr="00326E5D">
        <w:rPr>
          <w:rFonts w:cs="Arial"/>
          <w:szCs w:val="24"/>
        </w:rPr>
        <w:t>Prețul contractului și modalități de plată</w:t>
      </w:r>
    </w:p>
    <w:p w14:paraId="6B55DC33" w14:textId="22B63182" w:rsidR="00172DB0" w:rsidRDefault="00960594" w:rsidP="00E9602B">
      <w:pPr>
        <w:pStyle w:val="Titlu2"/>
        <w:rPr>
          <w:b/>
          <w:szCs w:val="24"/>
        </w:rPr>
      </w:pPr>
      <w:r w:rsidRPr="00326E5D">
        <w:t xml:space="preserve">Preţul convenit pentru îndeplinirea contractului, plătibil prestatorului de către beneficiar </w:t>
      </w:r>
      <w:r w:rsidRPr="00326E5D">
        <w:rPr>
          <w:szCs w:val="24"/>
        </w:rPr>
        <w:t xml:space="preserve">este </w:t>
      </w:r>
      <w:r w:rsidRPr="00326E5D">
        <w:rPr>
          <w:b/>
          <w:szCs w:val="24"/>
        </w:rPr>
        <w:t xml:space="preserve">de </w:t>
      </w:r>
      <w:r w:rsidR="006A64A4">
        <w:rPr>
          <w:b/>
          <w:szCs w:val="24"/>
        </w:rPr>
        <w:t>..............</w:t>
      </w:r>
      <w:r w:rsidR="00756E58" w:rsidRPr="00326E5D">
        <w:rPr>
          <w:b/>
          <w:szCs w:val="24"/>
        </w:rPr>
        <w:t xml:space="preserve"> </w:t>
      </w:r>
      <w:r w:rsidRPr="00326E5D">
        <w:rPr>
          <w:b/>
          <w:szCs w:val="24"/>
        </w:rPr>
        <w:t xml:space="preserve">lei, </w:t>
      </w:r>
      <w:r w:rsidR="00142A7A">
        <w:rPr>
          <w:b/>
          <w:szCs w:val="24"/>
        </w:rPr>
        <w:t>din care</w:t>
      </w:r>
      <w:r w:rsidRPr="00326E5D">
        <w:rPr>
          <w:b/>
          <w:szCs w:val="24"/>
        </w:rPr>
        <w:t xml:space="preserve"> TVA</w:t>
      </w:r>
      <w:r w:rsidR="00171DE8">
        <w:rPr>
          <w:b/>
          <w:szCs w:val="24"/>
        </w:rPr>
        <w:t xml:space="preserve"> în valoare de</w:t>
      </w:r>
      <w:r w:rsidRPr="00326E5D">
        <w:rPr>
          <w:b/>
          <w:szCs w:val="24"/>
        </w:rPr>
        <w:t xml:space="preserve"> </w:t>
      </w:r>
      <w:r w:rsidR="006A64A4">
        <w:rPr>
          <w:b/>
          <w:szCs w:val="24"/>
        </w:rPr>
        <w:t>...................</w:t>
      </w:r>
      <w:r w:rsidR="00326E5D" w:rsidRPr="00326E5D">
        <w:rPr>
          <w:b/>
          <w:szCs w:val="24"/>
        </w:rPr>
        <w:t xml:space="preserve"> </w:t>
      </w:r>
      <w:r w:rsidRPr="00326E5D">
        <w:rPr>
          <w:b/>
          <w:szCs w:val="24"/>
        </w:rPr>
        <w:t>lei, defalcat după cum urmează:</w:t>
      </w:r>
    </w:p>
    <w:tbl>
      <w:tblPr>
        <w:tblW w:w="962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973"/>
        <w:gridCol w:w="1420"/>
        <w:gridCol w:w="1416"/>
        <w:gridCol w:w="1164"/>
        <w:gridCol w:w="1085"/>
      </w:tblGrid>
      <w:tr w:rsidR="000B7AC0" w:rsidRPr="006A64A4" w14:paraId="50317B64" w14:textId="77777777" w:rsidTr="000B7AC0">
        <w:trPr>
          <w:trHeight w:val="458"/>
        </w:trPr>
        <w:tc>
          <w:tcPr>
            <w:tcW w:w="0" w:type="auto"/>
            <w:vMerge w:val="restart"/>
            <w:shd w:val="clear" w:color="auto" w:fill="auto"/>
            <w:vAlign w:val="center"/>
            <w:hideMark/>
          </w:tcPr>
          <w:p w14:paraId="6067B211" w14:textId="77777777" w:rsidR="006A64A4" w:rsidRPr="006A64A4" w:rsidRDefault="006A64A4" w:rsidP="006A64A4">
            <w:pPr>
              <w:keepNext w:val="0"/>
              <w:keepLines w:val="0"/>
              <w:spacing w:after="0"/>
              <w:jc w:val="center"/>
              <w:rPr>
                <w:rFonts w:eastAsia="Times New Roman" w:cs="Calibri"/>
                <w:b/>
                <w:bCs/>
                <w:color w:val="000000"/>
                <w:sz w:val="22"/>
                <w:lang w:eastAsia="ro-RO"/>
              </w:rPr>
            </w:pPr>
            <w:r w:rsidRPr="006A64A4">
              <w:rPr>
                <w:rFonts w:eastAsia="Times New Roman" w:cs="Calibri"/>
                <w:b/>
                <w:bCs/>
                <w:color w:val="000000"/>
                <w:sz w:val="22"/>
                <w:lang w:eastAsia="ro-RO"/>
              </w:rPr>
              <w:t xml:space="preserve">Nr. </w:t>
            </w:r>
            <w:proofErr w:type="spellStart"/>
            <w:r w:rsidRPr="006A64A4">
              <w:rPr>
                <w:rFonts w:eastAsia="Times New Roman" w:cs="Calibri"/>
                <w:b/>
                <w:bCs/>
                <w:color w:val="000000"/>
                <w:sz w:val="22"/>
                <w:lang w:eastAsia="ro-RO"/>
              </w:rPr>
              <w:t>crt</w:t>
            </w:r>
            <w:proofErr w:type="spellEnd"/>
          </w:p>
        </w:tc>
        <w:tc>
          <w:tcPr>
            <w:tcW w:w="3973" w:type="dxa"/>
            <w:vMerge w:val="restart"/>
            <w:shd w:val="clear" w:color="000000" w:fill="FFFFFF"/>
            <w:vAlign w:val="center"/>
            <w:hideMark/>
          </w:tcPr>
          <w:p w14:paraId="0527115E" w14:textId="77777777" w:rsidR="006A64A4" w:rsidRPr="006A64A4" w:rsidRDefault="006A64A4" w:rsidP="006A64A4">
            <w:pPr>
              <w:keepNext w:val="0"/>
              <w:keepLines w:val="0"/>
              <w:spacing w:after="0"/>
              <w:jc w:val="center"/>
              <w:rPr>
                <w:rFonts w:eastAsia="Times New Roman" w:cs="Calibri"/>
                <w:b/>
                <w:bCs/>
                <w:sz w:val="22"/>
                <w:lang w:eastAsia="ro-RO"/>
              </w:rPr>
            </w:pPr>
            <w:r w:rsidRPr="006A64A4">
              <w:rPr>
                <w:rFonts w:eastAsia="Times New Roman" w:cs="Calibri"/>
                <w:b/>
                <w:bCs/>
                <w:sz w:val="22"/>
                <w:lang w:eastAsia="ro-RO"/>
              </w:rPr>
              <w:t>Servicii/Produse solicitate</w:t>
            </w:r>
          </w:p>
        </w:tc>
        <w:tc>
          <w:tcPr>
            <w:tcW w:w="1420" w:type="dxa"/>
            <w:vMerge w:val="restart"/>
            <w:shd w:val="clear" w:color="000000" w:fill="FFFFFF"/>
            <w:vAlign w:val="center"/>
            <w:hideMark/>
          </w:tcPr>
          <w:p w14:paraId="46D1F8CC" w14:textId="77777777" w:rsidR="006A64A4" w:rsidRPr="006A64A4" w:rsidRDefault="006A64A4" w:rsidP="006A64A4">
            <w:pPr>
              <w:keepNext w:val="0"/>
              <w:keepLines w:val="0"/>
              <w:spacing w:after="0"/>
              <w:jc w:val="center"/>
              <w:rPr>
                <w:rFonts w:eastAsia="Times New Roman" w:cs="Calibri"/>
                <w:b/>
                <w:bCs/>
                <w:color w:val="000000"/>
                <w:sz w:val="22"/>
                <w:lang w:eastAsia="ro-RO"/>
              </w:rPr>
            </w:pPr>
            <w:r w:rsidRPr="006A64A4">
              <w:rPr>
                <w:rFonts w:eastAsia="Times New Roman" w:cs="Calibri"/>
                <w:b/>
                <w:bCs/>
                <w:color w:val="000000"/>
                <w:sz w:val="22"/>
                <w:lang w:eastAsia="ro-RO"/>
              </w:rPr>
              <w:t>UM</w:t>
            </w:r>
          </w:p>
        </w:tc>
        <w:tc>
          <w:tcPr>
            <w:tcW w:w="1416" w:type="dxa"/>
            <w:vMerge w:val="restart"/>
            <w:shd w:val="clear" w:color="auto" w:fill="auto"/>
            <w:vAlign w:val="center"/>
            <w:hideMark/>
          </w:tcPr>
          <w:p w14:paraId="0042860D" w14:textId="77777777" w:rsidR="006A64A4" w:rsidRPr="006A64A4" w:rsidRDefault="006A64A4" w:rsidP="006A64A4">
            <w:pPr>
              <w:keepNext w:val="0"/>
              <w:keepLines w:val="0"/>
              <w:spacing w:after="0"/>
              <w:jc w:val="center"/>
              <w:rPr>
                <w:rFonts w:eastAsia="Times New Roman" w:cs="Calibri"/>
                <w:b/>
                <w:bCs/>
                <w:color w:val="000000"/>
                <w:sz w:val="22"/>
                <w:lang w:eastAsia="ro-RO"/>
              </w:rPr>
            </w:pPr>
            <w:r w:rsidRPr="006A64A4">
              <w:rPr>
                <w:rFonts w:eastAsia="Times New Roman" w:cs="Calibri"/>
                <w:b/>
                <w:bCs/>
                <w:color w:val="000000"/>
                <w:sz w:val="22"/>
                <w:lang w:eastAsia="ro-RO"/>
              </w:rPr>
              <w:t>Cantitate</w:t>
            </w:r>
          </w:p>
        </w:tc>
        <w:tc>
          <w:tcPr>
            <w:tcW w:w="1164" w:type="dxa"/>
            <w:vMerge w:val="restart"/>
            <w:shd w:val="clear" w:color="000000" w:fill="FFFFFF"/>
            <w:vAlign w:val="center"/>
            <w:hideMark/>
          </w:tcPr>
          <w:p w14:paraId="131D4F55" w14:textId="77777777" w:rsidR="006A64A4" w:rsidRPr="006A64A4" w:rsidRDefault="006A64A4" w:rsidP="006A64A4">
            <w:pPr>
              <w:keepNext w:val="0"/>
              <w:keepLines w:val="0"/>
              <w:spacing w:after="0"/>
              <w:jc w:val="center"/>
              <w:rPr>
                <w:rFonts w:eastAsia="Times New Roman" w:cs="Calibri"/>
                <w:b/>
                <w:bCs/>
                <w:color w:val="000000"/>
                <w:sz w:val="22"/>
                <w:lang w:eastAsia="ro-RO"/>
              </w:rPr>
            </w:pPr>
            <w:proofErr w:type="spellStart"/>
            <w:r w:rsidRPr="006A64A4">
              <w:rPr>
                <w:rFonts w:eastAsia="Times New Roman" w:cs="Calibri"/>
                <w:b/>
                <w:bCs/>
                <w:color w:val="000000"/>
                <w:sz w:val="22"/>
                <w:lang w:eastAsia="ro-RO"/>
              </w:rPr>
              <w:t>Preţ</w:t>
            </w:r>
            <w:proofErr w:type="spellEnd"/>
            <w:r w:rsidRPr="006A64A4">
              <w:rPr>
                <w:rFonts w:eastAsia="Times New Roman" w:cs="Calibri"/>
                <w:b/>
                <w:bCs/>
                <w:color w:val="000000"/>
                <w:sz w:val="22"/>
                <w:lang w:eastAsia="ro-RO"/>
              </w:rPr>
              <w:t xml:space="preserve"> unitar</w:t>
            </w:r>
            <w:r w:rsidRPr="006A64A4">
              <w:rPr>
                <w:rFonts w:eastAsia="Times New Roman" w:cs="Calibri"/>
                <w:b/>
                <w:bCs/>
                <w:color w:val="000000"/>
                <w:sz w:val="22"/>
                <w:lang w:eastAsia="ro-RO"/>
              </w:rPr>
              <w:br/>
              <w:t>lei fără TVA</w:t>
            </w:r>
          </w:p>
        </w:tc>
        <w:tc>
          <w:tcPr>
            <w:tcW w:w="0" w:type="auto"/>
            <w:vMerge w:val="restart"/>
            <w:shd w:val="clear" w:color="000000" w:fill="FFFFFF"/>
            <w:vAlign w:val="center"/>
            <w:hideMark/>
          </w:tcPr>
          <w:p w14:paraId="6679229B" w14:textId="77777777" w:rsidR="006A64A4" w:rsidRPr="006A64A4" w:rsidRDefault="006A64A4" w:rsidP="006A64A4">
            <w:pPr>
              <w:keepNext w:val="0"/>
              <w:keepLines w:val="0"/>
              <w:spacing w:after="0"/>
              <w:jc w:val="center"/>
              <w:rPr>
                <w:rFonts w:eastAsia="Times New Roman" w:cs="Calibri"/>
                <w:b/>
                <w:bCs/>
                <w:color w:val="000000"/>
                <w:sz w:val="22"/>
                <w:lang w:eastAsia="ro-RO"/>
              </w:rPr>
            </w:pPr>
            <w:r w:rsidRPr="006A64A4">
              <w:rPr>
                <w:rFonts w:eastAsia="Times New Roman" w:cs="Calibri"/>
                <w:b/>
                <w:bCs/>
                <w:color w:val="000000"/>
                <w:sz w:val="22"/>
                <w:lang w:eastAsia="ro-RO"/>
              </w:rPr>
              <w:t>Valoare Totală</w:t>
            </w:r>
          </w:p>
        </w:tc>
      </w:tr>
      <w:tr w:rsidR="000B7AC0" w:rsidRPr="006A64A4" w14:paraId="69D3C4B8" w14:textId="77777777" w:rsidTr="000B7AC0">
        <w:trPr>
          <w:trHeight w:val="420"/>
        </w:trPr>
        <w:tc>
          <w:tcPr>
            <w:tcW w:w="0" w:type="auto"/>
            <w:vMerge/>
            <w:vAlign w:val="center"/>
            <w:hideMark/>
          </w:tcPr>
          <w:p w14:paraId="15578AA4" w14:textId="77777777" w:rsidR="006A64A4" w:rsidRPr="006A64A4" w:rsidRDefault="006A64A4" w:rsidP="006A64A4">
            <w:pPr>
              <w:keepNext w:val="0"/>
              <w:keepLines w:val="0"/>
              <w:spacing w:after="0"/>
              <w:jc w:val="left"/>
              <w:rPr>
                <w:rFonts w:eastAsia="Times New Roman" w:cs="Calibri"/>
                <w:b/>
                <w:bCs/>
                <w:color w:val="000000"/>
                <w:sz w:val="22"/>
                <w:lang w:eastAsia="ro-RO"/>
              </w:rPr>
            </w:pPr>
          </w:p>
        </w:tc>
        <w:tc>
          <w:tcPr>
            <w:tcW w:w="3973" w:type="dxa"/>
            <w:vMerge/>
            <w:vAlign w:val="center"/>
            <w:hideMark/>
          </w:tcPr>
          <w:p w14:paraId="5A6E6ADA" w14:textId="77777777" w:rsidR="006A64A4" w:rsidRPr="006A64A4" w:rsidRDefault="006A64A4" w:rsidP="006A64A4">
            <w:pPr>
              <w:keepNext w:val="0"/>
              <w:keepLines w:val="0"/>
              <w:spacing w:after="0"/>
              <w:jc w:val="left"/>
              <w:rPr>
                <w:rFonts w:eastAsia="Times New Roman" w:cs="Calibri"/>
                <w:b/>
                <w:bCs/>
                <w:sz w:val="22"/>
                <w:lang w:eastAsia="ro-RO"/>
              </w:rPr>
            </w:pPr>
          </w:p>
        </w:tc>
        <w:tc>
          <w:tcPr>
            <w:tcW w:w="1420" w:type="dxa"/>
            <w:vMerge/>
            <w:vAlign w:val="center"/>
            <w:hideMark/>
          </w:tcPr>
          <w:p w14:paraId="59060CA7" w14:textId="77777777" w:rsidR="006A64A4" w:rsidRPr="006A64A4" w:rsidRDefault="006A64A4" w:rsidP="006A64A4">
            <w:pPr>
              <w:keepNext w:val="0"/>
              <w:keepLines w:val="0"/>
              <w:spacing w:after="0"/>
              <w:jc w:val="left"/>
              <w:rPr>
                <w:rFonts w:eastAsia="Times New Roman" w:cs="Calibri"/>
                <w:b/>
                <w:bCs/>
                <w:color w:val="000000"/>
                <w:sz w:val="22"/>
                <w:lang w:eastAsia="ro-RO"/>
              </w:rPr>
            </w:pPr>
          </w:p>
        </w:tc>
        <w:tc>
          <w:tcPr>
            <w:tcW w:w="1416" w:type="dxa"/>
            <w:vMerge/>
            <w:vAlign w:val="center"/>
            <w:hideMark/>
          </w:tcPr>
          <w:p w14:paraId="58204C3E" w14:textId="77777777" w:rsidR="006A64A4" w:rsidRPr="006A64A4" w:rsidRDefault="006A64A4" w:rsidP="006A64A4">
            <w:pPr>
              <w:keepNext w:val="0"/>
              <w:keepLines w:val="0"/>
              <w:spacing w:after="0"/>
              <w:jc w:val="left"/>
              <w:rPr>
                <w:rFonts w:eastAsia="Times New Roman" w:cs="Calibri"/>
                <w:b/>
                <w:bCs/>
                <w:color w:val="000000"/>
                <w:sz w:val="22"/>
                <w:lang w:eastAsia="ro-RO"/>
              </w:rPr>
            </w:pPr>
          </w:p>
        </w:tc>
        <w:tc>
          <w:tcPr>
            <w:tcW w:w="1164" w:type="dxa"/>
            <w:vMerge/>
            <w:vAlign w:val="center"/>
            <w:hideMark/>
          </w:tcPr>
          <w:p w14:paraId="6A19BDBD" w14:textId="77777777" w:rsidR="006A64A4" w:rsidRPr="006A64A4" w:rsidRDefault="006A64A4" w:rsidP="006A64A4">
            <w:pPr>
              <w:keepNext w:val="0"/>
              <w:keepLines w:val="0"/>
              <w:spacing w:after="0"/>
              <w:jc w:val="left"/>
              <w:rPr>
                <w:rFonts w:eastAsia="Times New Roman" w:cs="Calibri"/>
                <w:b/>
                <w:bCs/>
                <w:color w:val="000000"/>
                <w:sz w:val="22"/>
                <w:lang w:eastAsia="ro-RO"/>
              </w:rPr>
            </w:pPr>
          </w:p>
        </w:tc>
        <w:tc>
          <w:tcPr>
            <w:tcW w:w="0" w:type="auto"/>
            <w:vMerge/>
            <w:vAlign w:val="center"/>
            <w:hideMark/>
          </w:tcPr>
          <w:p w14:paraId="7890E5FB" w14:textId="77777777" w:rsidR="006A64A4" w:rsidRPr="006A64A4" w:rsidRDefault="006A64A4" w:rsidP="006A64A4">
            <w:pPr>
              <w:keepNext w:val="0"/>
              <w:keepLines w:val="0"/>
              <w:spacing w:after="0"/>
              <w:jc w:val="left"/>
              <w:rPr>
                <w:rFonts w:eastAsia="Times New Roman" w:cs="Calibri"/>
                <w:b/>
                <w:bCs/>
                <w:color w:val="000000"/>
                <w:sz w:val="22"/>
                <w:lang w:eastAsia="ro-RO"/>
              </w:rPr>
            </w:pPr>
          </w:p>
        </w:tc>
      </w:tr>
      <w:tr w:rsidR="000B7AC0" w:rsidRPr="006A64A4" w14:paraId="2205B47F" w14:textId="77777777" w:rsidTr="000B7AC0">
        <w:trPr>
          <w:trHeight w:val="345"/>
        </w:trPr>
        <w:tc>
          <w:tcPr>
            <w:tcW w:w="0" w:type="auto"/>
            <w:shd w:val="clear" w:color="auto" w:fill="auto"/>
            <w:hideMark/>
          </w:tcPr>
          <w:p w14:paraId="7C2EAE77" w14:textId="77777777" w:rsidR="006A64A4" w:rsidRPr="006A64A4" w:rsidRDefault="006A64A4" w:rsidP="006A64A4">
            <w:pPr>
              <w:keepNext w:val="0"/>
              <w:keepLines w:val="0"/>
              <w:spacing w:after="0"/>
              <w:jc w:val="center"/>
              <w:rPr>
                <w:rFonts w:eastAsia="Times New Roman" w:cs="Calibri"/>
                <w:color w:val="000000"/>
                <w:sz w:val="22"/>
                <w:lang w:eastAsia="ro-RO"/>
              </w:rPr>
            </w:pPr>
            <w:r w:rsidRPr="006A64A4">
              <w:rPr>
                <w:rFonts w:eastAsia="Times New Roman" w:cs="Calibri"/>
                <w:color w:val="000000"/>
                <w:sz w:val="22"/>
                <w:lang w:eastAsia="ro-RO"/>
              </w:rPr>
              <w:t>0</w:t>
            </w:r>
          </w:p>
        </w:tc>
        <w:tc>
          <w:tcPr>
            <w:tcW w:w="3973" w:type="dxa"/>
            <w:shd w:val="clear" w:color="auto" w:fill="auto"/>
            <w:hideMark/>
          </w:tcPr>
          <w:p w14:paraId="25E81374" w14:textId="77777777" w:rsidR="006A64A4" w:rsidRPr="006A64A4" w:rsidRDefault="006A64A4" w:rsidP="006A64A4">
            <w:pPr>
              <w:keepNext w:val="0"/>
              <w:keepLines w:val="0"/>
              <w:spacing w:after="0"/>
              <w:jc w:val="center"/>
              <w:rPr>
                <w:rFonts w:eastAsia="Times New Roman" w:cs="Calibri"/>
                <w:color w:val="000000"/>
                <w:sz w:val="22"/>
                <w:lang w:eastAsia="ro-RO"/>
              </w:rPr>
            </w:pPr>
            <w:r w:rsidRPr="006A64A4">
              <w:rPr>
                <w:rFonts w:eastAsia="Times New Roman" w:cs="Calibri"/>
                <w:color w:val="000000"/>
                <w:sz w:val="22"/>
                <w:lang w:eastAsia="ro-RO"/>
              </w:rPr>
              <w:t>1</w:t>
            </w:r>
          </w:p>
        </w:tc>
        <w:tc>
          <w:tcPr>
            <w:tcW w:w="1420" w:type="dxa"/>
            <w:shd w:val="clear" w:color="auto" w:fill="auto"/>
            <w:hideMark/>
          </w:tcPr>
          <w:p w14:paraId="533F054F" w14:textId="77777777" w:rsidR="006A64A4" w:rsidRPr="006A64A4" w:rsidRDefault="006A64A4" w:rsidP="006A64A4">
            <w:pPr>
              <w:keepNext w:val="0"/>
              <w:keepLines w:val="0"/>
              <w:spacing w:after="0"/>
              <w:jc w:val="center"/>
              <w:rPr>
                <w:rFonts w:eastAsia="Times New Roman" w:cs="Calibri"/>
                <w:color w:val="000000"/>
                <w:sz w:val="22"/>
                <w:lang w:eastAsia="ro-RO"/>
              </w:rPr>
            </w:pPr>
            <w:r w:rsidRPr="006A64A4">
              <w:rPr>
                <w:rFonts w:eastAsia="Times New Roman" w:cs="Calibri"/>
                <w:color w:val="000000"/>
                <w:sz w:val="22"/>
                <w:lang w:eastAsia="ro-RO"/>
              </w:rPr>
              <w:t>2</w:t>
            </w:r>
          </w:p>
        </w:tc>
        <w:tc>
          <w:tcPr>
            <w:tcW w:w="1416" w:type="dxa"/>
            <w:shd w:val="clear" w:color="auto" w:fill="auto"/>
            <w:hideMark/>
          </w:tcPr>
          <w:p w14:paraId="33BB7C12" w14:textId="77777777" w:rsidR="006A64A4" w:rsidRPr="006A64A4" w:rsidRDefault="006A64A4" w:rsidP="006A64A4">
            <w:pPr>
              <w:keepNext w:val="0"/>
              <w:keepLines w:val="0"/>
              <w:spacing w:after="0"/>
              <w:jc w:val="center"/>
              <w:rPr>
                <w:rFonts w:eastAsia="Times New Roman" w:cs="Calibri"/>
                <w:color w:val="000000"/>
                <w:sz w:val="22"/>
                <w:lang w:eastAsia="ro-RO"/>
              </w:rPr>
            </w:pPr>
            <w:r w:rsidRPr="006A64A4">
              <w:rPr>
                <w:rFonts w:eastAsia="Times New Roman" w:cs="Calibri"/>
                <w:color w:val="000000"/>
                <w:sz w:val="22"/>
                <w:lang w:eastAsia="ro-RO"/>
              </w:rPr>
              <w:t>3</w:t>
            </w:r>
          </w:p>
        </w:tc>
        <w:tc>
          <w:tcPr>
            <w:tcW w:w="1164" w:type="dxa"/>
            <w:shd w:val="clear" w:color="auto" w:fill="auto"/>
            <w:hideMark/>
          </w:tcPr>
          <w:p w14:paraId="3A93863F" w14:textId="77777777" w:rsidR="006A64A4" w:rsidRPr="006A64A4" w:rsidRDefault="006A64A4" w:rsidP="006A64A4">
            <w:pPr>
              <w:keepNext w:val="0"/>
              <w:keepLines w:val="0"/>
              <w:spacing w:after="0"/>
              <w:jc w:val="center"/>
              <w:rPr>
                <w:rFonts w:eastAsia="Times New Roman" w:cs="Calibri"/>
                <w:color w:val="000000"/>
                <w:sz w:val="22"/>
                <w:lang w:eastAsia="ro-RO"/>
              </w:rPr>
            </w:pPr>
            <w:r w:rsidRPr="006A64A4">
              <w:rPr>
                <w:rFonts w:eastAsia="Times New Roman" w:cs="Calibri"/>
                <w:color w:val="000000"/>
                <w:sz w:val="22"/>
                <w:lang w:eastAsia="ro-RO"/>
              </w:rPr>
              <w:t>4</w:t>
            </w:r>
          </w:p>
        </w:tc>
        <w:tc>
          <w:tcPr>
            <w:tcW w:w="0" w:type="auto"/>
            <w:shd w:val="clear" w:color="auto" w:fill="auto"/>
            <w:hideMark/>
          </w:tcPr>
          <w:p w14:paraId="4891F235" w14:textId="77777777" w:rsidR="006A64A4" w:rsidRPr="006A64A4" w:rsidRDefault="006A64A4" w:rsidP="006A64A4">
            <w:pPr>
              <w:keepNext w:val="0"/>
              <w:keepLines w:val="0"/>
              <w:spacing w:after="0"/>
              <w:jc w:val="center"/>
              <w:rPr>
                <w:rFonts w:eastAsia="Times New Roman" w:cs="Calibri"/>
                <w:color w:val="000000"/>
                <w:sz w:val="22"/>
                <w:lang w:eastAsia="ro-RO"/>
              </w:rPr>
            </w:pPr>
            <w:r w:rsidRPr="006A64A4">
              <w:rPr>
                <w:rFonts w:eastAsia="Times New Roman" w:cs="Calibri"/>
                <w:color w:val="000000"/>
                <w:sz w:val="22"/>
                <w:lang w:eastAsia="ro-RO"/>
              </w:rPr>
              <w:t>5(3*4)</w:t>
            </w:r>
          </w:p>
        </w:tc>
      </w:tr>
      <w:tr w:rsidR="000B7AC0" w:rsidRPr="006A64A4" w14:paraId="72D2C8CE" w14:textId="77777777" w:rsidTr="000B7AC0">
        <w:trPr>
          <w:trHeight w:val="735"/>
        </w:trPr>
        <w:tc>
          <w:tcPr>
            <w:tcW w:w="0" w:type="auto"/>
            <w:shd w:val="clear" w:color="auto" w:fill="auto"/>
            <w:vAlign w:val="center"/>
            <w:hideMark/>
          </w:tcPr>
          <w:p w14:paraId="4FEA2C6D" w14:textId="77777777" w:rsidR="006A64A4" w:rsidRPr="006A64A4" w:rsidRDefault="006A64A4" w:rsidP="006A64A4">
            <w:pPr>
              <w:keepNext w:val="0"/>
              <w:keepLines w:val="0"/>
              <w:spacing w:after="0"/>
              <w:jc w:val="center"/>
              <w:rPr>
                <w:rFonts w:eastAsia="Times New Roman" w:cs="Calibri"/>
                <w:szCs w:val="24"/>
                <w:lang w:eastAsia="ro-RO"/>
              </w:rPr>
            </w:pPr>
            <w:r w:rsidRPr="006A64A4">
              <w:rPr>
                <w:rFonts w:eastAsia="Times New Roman" w:cs="Calibri"/>
                <w:szCs w:val="24"/>
                <w:lang w:eastAsia="ro-RO"/>
              </w:rPr>
              <w:t>1</w:t>
            </w:r>
          </w:p>
        </w:tc>
        <w:tc>
          <w:tcPr>
            <w:tcW w:w="3973" w:type="dxa"/>
            <w:shd w:val="clear" w:color="auto" w:fill="auto"/>
            <w:vAlign w:val="center"/>
            <w:hideMark/>
          </w:tcPr>
          <w:p w14:paraId="65B72597" w14:textId="77777777" w:rsidR="006A64A4" w:rsidRPr="006A64A4" w:rsidRDefault="006A64A4" w:rsidP="006A64A4">
            <w:pPr>
              <w:keepNext w:val="0"/>
              <w:keepLines w:val="0"/>
              <w:spacing w:after="0"/>
              <w:jc w:val="left"/>
              <w:rPr>
                <w:rFonts w:eastAsia="Times New Roman" w:cs="Calibri"/>
                <w:szCs w:val="24"/>
                <w:lang w:eastAsia="ro-RO"/>
              </w:rPr>
            </w:pPr>
            <w:r w:rsidRPr="006A64A4">
              <w:rPr>
                <w:rFonts w:eastAsia="Times New Roman" w:cs="Calibri"/>
                <w:szCs w:val="24"/>
                <w:lang w:eastAsia="ro-RO"/>
              </w:rPr>
              <w:t xml:space="preserve">Servicii de imprimare monocrom pe echipamente </w:t>
            </w:r>
            <w:proofErr w:type="spellStart"/>
            <w:r w:rsidRPr="006A64A4">
              <w:rPr>
                <w:rFonts w:eastAsia="Times New Roman" w:cs="Calibri"/>
                <w:szCs w:val="24"/>
                <w:lang w:eastAsia="ro-RO"/>
              </w:rPr>
              <w:t>PrimeLink</w:t>
            </w:r>
            <w:proofErr w:type="spellEnd"/>
            <w:r w:rsidRPr="006A64A4">
              <w:rPr>
                <w:rFonts w:eastAsia="Times New Roman" w:cs="Calibri"/>
                <w:szCs w:val="24"/>
                <w:lang w:eastAsia="ro-RO"/>
              </w:rPr>
              <w:t xml:space="preserve"> B9136 </w:t>
            </w:r>
          </w:p>
        </w:tc>
        <w:tc>
          <w:tcPr>
            <w:tcW w:w="1420" w:type="dxa"/>
            <w:shd w:val="clear" w:color="auto" w:fill="auto"/>
            <w:vAlign w:val="center"/>
            <w:hideMark/>
          </w:tcPr>
          <w:p w14:paraId="3E2A0372" w14:textId="77777777" w:rsidR="006A64A4" w:rsidRPr="006A64A4" w:rsidRDefault="006A64A4" w:rsidP="006A64A4">
            <w:pPr>
              <w:keepNext w:val="0"/>
              <w:keepLines w:val="0"/>
              <w:spacing w:after="0"/>
              <w:jc w:val="center"/>
              <w:rPr>
                <w:rFonts w:eastAsia="Times New Roman" w:cs="Calibri"/>
                <w:szCs w:val="24"/>
                <w:lang w:eastAsia="ro-RO"/>
              </w:rPr>
            </w:pPr>
            <w:r w:rsidRPr="006A64A4">
              <w:rPr>
                <w:rFonts w:eastAsia="Times New Roman" w:cs="Calibri"/>
                <w:szCs w:val="24"/>
                <w:lang w:eastAsia="ro-RO"/>
              </w:rPr>
              <w:t>Pagina A4 fata</w:t>
            </w:r>
          </w:p>
        </w:tc>
        <w:tc>
          <w:tcPr>
            <w:tcW w:w="1416" w:type="dxa"/>
            <w:shd w:val="clear" w:color="auto" w:fill="auto"/>
            <w:vAlign w:val="center"/>
            <w:hideMark/>
          </w:tcPr>
          <w:p w14:paraId="6CD31456" w14:textId="77777777" w:rsidR="006A64A4" w:rsidRPr="006A64A4" w:rsidRDefault="006A64A4" w:rsidP="006A64A4">
            <w:pPr>
              <w:keepNext w:val="0"/>
              <w:keepLines w:val="0"/>
              <w:spacing w:after="0"/>
              <w:jc w:val="center"/>
              <w:rPr>
                <w:rFonts w:eastAsia="Times New Roman" w:cs="Calibri"/>
                <w:szCs w:val="24"/>
                <w:lang w:eastAsia="ro-RO"/>
              </w:rPr>
            </w:pPr>
            <w:r w:rsidRPr="006A64A4">
              <w:rPr>
                <w:rFonts w:eastAsia="Times New Roman" w:cs="Calibri"/>
                <w:szCs w:val="24"/>
                <w:lang w:eastAsia="ro-RO"/>
              </w:rPr>
              <w:t>3.469.701</w:t>
            </w:r>
          </w:p>
        </w:tc>
        <w:tc>
          <w:tcPr>
            <w:tcW w:w="1164" w:type="dxa"/>
            <w:shd w:val="clear" w:color="auto" w:fill="auto"/>
            <w:vAlign w:val="center"/>
            <w:hideMark/>
          </w:tcPr>
          <w:p w14:paraId="78C024F8" w14:textId="77777777" w:rsidR="006A64A4" w:rsidRPr="006A64A4" w:rsidRDefault="006A64A4" w:rsidP="006A64A4">
            <w:pPr>
              <w:keepNext w:val="0"/>
              <w:keepLines w:val="0"/>
              <w:spacing w:after="0"/>
              <w:jc w:val="center"/>
              <w:rPr>
                <w:rFonts w:eastAsia="Times New Roman" w:cs="Calibri"/>
                <w:szCs w:val="24"/>
                <w:lang w:eastAsia="ro-RO"/>
              </w:rPr>
            </w:pPr>
            <w:r w:rsidRPr="006A64A4">
              <w:rPr>
                <w:rFonts w:eastAsia="Times New Roman" w:cs="Calibri"/>
                <w:szCs w:val="24"/>
                <w:lang w:eastAsia="ro-RO"/>
              </w:rPr>
              <w:t> </w:t>
            </w:r>
          </w:p>
        </w:tc>
        <w:tc>
          <w:tcPr>
            <w:tcW w:w="0" w:type="auto"/>
            <w:shd w:val="clear" w:color="auto" w:fill="auto"/>
            <w:vAlign w:val="center"/>
            <w:hideMark/>
          </w:tcPr>
          <w:p w14:paraId="7E573680" w14:textId="77777777" w:rsidR="006A64A4" w:rsidRPr="006A64A4" w:rsidRDefault="006A64A4" w:rsidP="006A64A4">
            <w:pPr>
              <w:keepNext w:val="0"/>
              <w:keepLines w:val="0"/>
              <w:spacing w:after="0"/>
              <w:jc w:val="right"/>
              <w:rPr>
                <w:rFonts w:eastAsia="Times New Roman" w:cs="Calibri"/>
                <w:color w:val="FFFFFF"/>
                <w:szCs w:val="24"/>
                <w:lang w:eastAsia="ro-RO"/>
              </w:rPr>
            </w:pPr>
            <w:r w:rsidRPr="006A64A4">
              <w:rPr>
                <w:rFonts w:eastAsia="Times New Roman" w:cs="Calibri"/>
                <w:color w:val="FFFFFF"/>
                <w:szCs w:val="24"/>
                <w:lang w:eastAsia="ro-RO"/>
              </w:rPr>
              <w:t>0,00</w:t>
            </w:r>
          </w:p>
        </w:tc>
      </w:tr>
      <w:tr w:rsidR="000B7AC0" w:rsidRPr="006A64A4" w14:paraId="0B4B07A4" w14:textId="77777777" w:rsidTr="001F6207">
        <w:trPr>
          <w:trHeight w:val="775"/>
        </w:trPr>
        <w:tc>
          <w:tcPr>
            <w:tcW w:w="0" w:type="auto"/>
            <w:shd w:val="clear" w:color="auto" w:fill="auto"/>
            <w:vAlign w:val="center"/>
            <w:hideMark/>
          </w:tcPr>
          <w:p w14:paraId="1B6E6DDD" w14:textId="77777777" w:rsidR="006A64A4" w:rsidRPr="006A64A4" w:rsidRDefault="006A64A4" w:rsidP="006A64A4">
            <w:pPr>
              <w:keepNext w:val="0"/>
              <w:keepLines w:val="0"/>
              <w:spacing w:after="0"/>
              <w:jc w:val="center"/>
              <w:rPr>
                <w:rFonts w:eastAsia="Times New Roman" w:cs="Calibri"/>
                <w:szCs w:val="24"/>
                <w:lang w:eastAsia="ro-RO"/>
              </w:rPr>
            </w:pPr>
            <w:r w:rsidRPr="006A64A4">
              <w:rPr>
                <w:rFonts w:eastAsia="Times New Roman" w:cs="Calibri"/>
                <w:szCs w:val="24"/>
                <w:lang w:eastAsia="ro-RO"/>
              </w:rPr>
              <w:t>2</w:t>
            </w:r>
          </w:p>
        </w:tc>
        <w:tc>
          <w:tcPr>
            <w:tcW w:w="3973" w:type="dxa"/>
            <w:shd w:val="clear" w:color="auto" w:fill="auto"/>
            <w:vAlign w:val="center"/>
            <w:hideMark/>
          </w:tcPr>
          <w:p w14:paraId="767987D4" w14:textId="77777777" w:rsidR="006A64A4" w:rsidRPr="006A64A4" w:rsidRDefault="006A64A4" w:rsidP="006A64A4">
            <w:pPr>
              <w:keepNext w:val="0"/>
              <w:keepLines w:val="0"/>
              <w:spacing w:after="0"/>
              <w:jc w:val="left"/>
              <w:rPr>
                <w:rFonts w:eastAsia="Times New Roman" w:cs="Calibri"/>
                <w:szCs w:val="24"/>
                <w:lang w:eastAsia="ro-RO"/>
              </w:rPr>
            </w:pPr>
            <w:r w:rsidRPr="006A64A4">
              <w:rPr>
                <w:rFonts w:eastAsia="Times New Roman" w:cs="Calibri"/>
                <w:szCs w:val="24"/>
                <w:lang w:eastAsia="ro-RO"/>
              </w:rPr>
              <w:t xml:space="preserve">Servicii de imprimare color  pe echipamente C9275 </w:t>
            </w:r>
          </w:p>
        </w:tc>
        <w:tc>
          <w:tcPr>
            <w:tcW w:w="1420" w:type="dxa"/>
            <w:shd w:val="clear" w:color="auto" w:fill="auto"/>
            <w:vAlign w:val="center"/>
            <w:hideMark/>
          </w:tcPr>
          <w:p w14:paraId="2F5CDA56" w14:textId="77777777" w:rsidR="006A64A4" w:rsidRPr="006A64A4" w:rsidRDefault="006A64A4" w:rsidP="006A64A4">
            <w:pPr>
              <w:keepNext w:val="0"/>
              <w:keepLines w:val="0"/>
              <w:spacing w:after="0"/>
              <w:jc w:val="center"/>
              <w:rPr>
                <w:rFonts w:eastAsia="Times New Roman" w:cs="Calibri"/>
                <w:szCs w:val="24"/>
                <w:lang w:eastAsia="ro-RO"/>
              </w:rPr>
            </w:pPr>
            <w:r w:rsidRPr="006A64A4">
              <w:rPr>
                <w:rFonts w:eastAsia="Times New Roman" w:cs="Calibri"/>
                <w:szCs w:val="24"/>
                <w:lang w:eastAsia="ro-RO"/>
              </w:rPr>
              <w:t>Pagina A4 fata</w:t>
            </w:r>
          </w:p>
        </w:tc>
        <w:tc>
          <w:tcPr>
            <w:tcW w:w="1416" w:type="dxa"/>
            <w:shd w:val="clear" w:color="auto" w:fill="auto"/>
            <w:vAlign w:val="center"/>
            <w:hideMark/>
          </w:tcPr>
          <w:p w14:paraId="1830D4B6" w14:textId="77777777" w:rsidR="006A64A4" w:rsidRPr="006A64A4" w:rsidRDefault="006A64A4" w:rsidP="006A64A4">
            <w:pPr>
              <w:keepNext w:val="0"/>
              <w:keepLines w:val="0"/>
              <w:spacing w:after="0"/>
              <w:jc w:val="center"/>
              <w:rPr>
                <w:rFonts w:eastAsia="Times New Roman" w:cs="Calibri"/>
                <w:szCs w:val="24"/>
                <w:lang w:eastAsia="ro-RO"/>
              </w:rPr>
            </w:pPr>
            <w:r w:rsidRPr="006A64A4">
              <w:rPr>
                <w:rFonts w:eastAsia="Times New Roman" w:cs="Calibri"/>
                <w:szCs w:val="24"/>
                <w:lang w:eastAsia="ro-RO"/>
              </w:rPr>
              <w:t>2.982</w:t>
            </w:r>
          </w:p>
        </w:tc>
        <w:tc>
          <w:tcPr>
            <w:tcW w:w="1164" w:type="dxa"/>
            <w:shd w:val="clear" w:color="auto" w:fill="auto"/>
            <w:vAlign w:val="center"/>
            <w:hideMark/>
          </w:tcPr>
          <w:p w14:paraId="245CF7D3" w14:textId="77777777" w:rsidR="006A64A4" w:rsidRPr="006A64A4" w:rsidRDefault="006A64A4" w:rsidP="006A64A4">
            <w:pPr>
              <w:keepNext w:val="0"/>
              <w:keepLines w:val="0"/>
              <w:spacing w:after="0"/>
              <w:jc w:val="center"/>
              <w:rPr>
                <w:rFonts w:eastAsia="Times New Roman" w:cs="Calibri"/>
                <w:szCs w:val="24"/>
                <w:lang w:eastAsia="ro-RO"/>
              </w:rPr>
            </w:pPr>
            <w:r w:rsidRPr="006A64A4">
              <w:rPr>
                <w:rFonts w:eastAsia="Times New Roman" w:cs="Calibri"/>
                <w:szCs w:val="24"/>
                <w:lang w:eastAsia="ro-RO"/>
              </w:rPr>
              <w:t> </w:t>
            </w:r>
          </w:p>
        </w:tc>
        <w:tc>
          <w:tcPr>
            <w:tcW w:w="0" w:type="auto"/>
            <w:shd w:val="clear" w:color="auto" w:fill="auto"/>
            <w:vAlign w:val="center"/>
            <w:hideMark/>
          </w:tcPr>
          <w:p w14:paraId="1D9C2BDA" w14:textId="77777777" w:rsidR="006A64A4" w:rsidRPr="006A64A4" w:rsidRDefault="006A64A4" w:rsidP="006A64A4">
            <w:pPr>
              <w:keepNext w:val="0"/>
              <w:keepLines w:val="0"/>
              <w:spacing w:after="0"/>
              <w:jc w:val="right"/>
              <w:rPr>
                <w:rFonts w:eastAsia="Times New Roman" w:cs="Calibri"/>
                <w:color w:val="FFFFFF"/>
                <w:szCs w:val="24"/>
                <w:lang w:eastAsia="ro-RO"/>
              </w:rPr>
            </w:pPr>
            <w:r w:rsidRPr="006A64A4">
              <w:rPr>
                <w:rFonts w:eastAsia="Times New Roman" w:cs="Calibri"/>
                <w:color w:val="FFFFFF"/>
                <w:szCs w:val="24"/>
                <w:lang w:eastAsia="ro-RO"/>
              </w:rPr>
              <w:t>0,00</w:t>
            </w:r>
          </w:p>
        </w:tc>
      </w:tr>
      <w:tr w:rsidR="000B7AC0" w:rsidRPr="006A64A4" w14:paraId="51F81EA9" w14:textId="77777777" w:rsidTr="000B7AC0">
        <w:trPr>
          <w:trHeight w:val="735"/>
        </w:trPr>
        <w:tc>
          <w:tcPr>
            <w:tcW w:w="0" w:type="auto"/>
            <w:shd w:val="clear" w:color="auto" w:fill="auto"/>
            <w:vAlign w:val="center"/>
            <w:hideMark/>
          </w:tcPr>
          <w:p w14:paraId="5870CFF4" w14:textId="77777777" w:rsidR="006A64A4" w:rsidRPr="006A64A4" w:rsidRDefault="006A64A4" w:rsidP="006A64A4">
            <w:pPr>
              <w:keepNext w:val="0"/>
              <w:keepLines w:val="0"/>
              <w:spacing w:after="0"/>
              <w:jc w:val="center"/>
              <w:rPr>
                <w:rFonts w:eastAsia="Times New Roman" w:cs="Calibri"/>
                <w:szCs w:val="24"/>
                <w:lang w:eastAsia="ro-RO"/>
              </w:rPr>
            </w:pPr>
            <w:r w:rsidRPr="006A64A4">
              <w:rPr>
                <w:rFonts w:eastAsia="Times New Roman" w:cs="Calibri"/>
                <w:szCs w:val="24"/>
                <w:lang w:eastAsia="ro-RO"/>
              </w:rPr>
              <w:t>3</w:t>
            </w:r>
          </w:p>
        </w:tc>
        <w:tc>
          <w:tcPr>
            <w:tcW w:w="3973" w:type="dxa"/>
            <w:shd w:val="clear" w:color="auto" w:fill="auto"/>
            <w:vAlign w:val="center"/>
            <w:hideMark/>
          </w:tcPr>
          <w:p w14:paraId="7AE6B860" w14:textId="77777777" w:rsidR="006A64A4" w:rsidRPr="006A64A4" w:rsidRDefault="006A64A4" w:rsidP="006A64A4">
            <w:pPr>
              <w:keepNext w:val="0"/>
              <w:keepLines w:val="0"/>
              <w:spacing w:after="0"/>
              <w:jc w:val="left"/>
              <w:rPr>
                <w:rFonts w:eastAsia="Times New Roman" w:cs="Calibri"/>
                <w:szCs w:val="24"/>
                <w:lang w:eastAsia="ro-RO"/>
              </w:rPr>
            </w:pPr>
            <w:r w:rsidRPr="006A64A4">
              <w:rPr>
                <w:rFonts w:eastAsia="Times New Roman" w:cs="Calibri"/>
                <w:szCs w:val="24"/>
                <w:lang w:eastAsia="ro-RO"/>
              </w:rPr>
              <w:t xml:space="preserve">Servicii de anvelopare </w:t>
            </w:r>
            <w:proofErr w:type="spellStart"/>
            <w:r w:rsidRPr="006A64A4">
              <w:rPr>
                <w:rFonts w:eastAsia="Times New Roman" w:cs="Calibri"/>
                <w:szCs w:val="24"/>
                <w:lang w:eastAsia="ro-RO"/>
              </w:rPr>
              <w:t>şi</w:t>
            </w:r>
            <w:proofErr w:type="spellEnd"/>
            <w:r w:rsidRPr="006A64A4">
              <w:rPr>
                <w:rFonts w:eastAsia="Times New Roman" w:cs="Calibri"/>
                <w:szCs w:val="24"/>
                <w:lang w:eastAsia="ro-RO"/>
              </w:rPr>
              <w:t xml:space="preserve"> cartare pe echipamente </w:t>
            </w:r>
            <w:proofErr w:type="spellStart"/>
            <w:r w:rsidRPr="006A64A4">
              <w:rPr>
                <w:rFonts w:eastAsia="Times New Roman" w:cs="Calibri"/>
                <w:szCs w:val="24"/>
                <w:lang w:eastAsia="ro-RO"/>
              </w:rPr>
              <w:t>Kern</w:t>
            </w:r>
            <w:proofErr w:type="spellEnd"/>
            <w:r w:rsidRPr="006A64A4">
              <w:rPr>
                <w:rFonts w:eastAsia="Times New Roman" w:cs="Calibri"/>
                <w:szCs w:val="24"/>
                <w:lang w:eastAsia="ro-RO"/>
              </w:rPr>
              <w:t xml:space="preserve"> 3500 si </w:t>
            </w:r>
            <w:proofErr w:type="spellStart"/>
            <w:r w:rsidRPr="006A64A4">
              <w:rPr>
                <w:rFonts w:eastAsia="Times New Roman" w:cs="Calibri"/>
                <w:szCs w:val="24"/>
                <w:lang w:eastAsia="ro-RO"/>
              </w:rPr>
              <w:t>Kern</w:t>
            </w:r>
            <w:proofErr w:type="spellEnd"/>
            <w:r w:rsidRPr="006A64A4">
              <w:rPr>
                <w:rFonts w:eastAsia="Times New Roman" w:cs="Calibri"/>
                <w:szCs w:val="24"/>
                <w:lang w:eastAsia="ro-RO"/>
              </w:rPr>
              <w:t xml:space="preserve"> 686 </w:t>
            </w:r>
          </w:p>
        </w:tc>
        <w:tc>
          <w:tcPr>
            <w:tcW w:w="1420" w:type="dxa"/>
            <w:shd w:val="clear" w:color="auto" w:fill="auto"/>
            <w:vAlign w:val="center"/>
            <w:hideMark/>
          </w:tcPr>
          <w:p w14:paraId="003C3AEF" w14:textId="77777777" w:rsidR="006A64A4" w:rsidRPr="006A64A4" w:rsidRDefault="006A64A4" w:rsidP="006A64A4">
            <w:pPr>
              <w:keepNext w:val="0"/>
              <w:keepLines w:val="0"/>
              <w:spacing w:after="0"/>
              <w:jc w:val="center"/>
              <w:rPr>
                <w:rFonts w:eastAsia="Times New Roman" w:cs="Calibri"/>
                <w:szCs w:val="24"/>
                <w:lang w:eastAsia="ro-RO"/>
              </w:rPr>
            </w:pPr>
            <w:r w:rsidRPr="006A64A4">
              <w:rPr>
                <w:rFonts w:eastAsia="Times New Roman" w:cs="Calibri"/>
                <w:szCs w:val="24"/>
                <w:lang w:eastAsia="ro-RO"/>
              </w:rPr>
              <w:t>Plic</w:t>
            </w:r>
          </w:p>
        </w:tc>
        <w:tc>
          <w:tcPr>
            <w:tcW w:w="1416" w:type="dxa"/>
            <w:shd w:val="clear" w:color="auto" w:fill="auto"/>
            <w:vAlign w:val="center"/>
            <w:hideMark/>
          </w:tcPr>
          <w:p w14:paraId="21AD8046" w14:textId="77777777" w:rsidR="006A64A4" w:rsidRPr="006A64A4" w:rsidRDefault="006A64A4" w:rsidP="006A64A4">
            <w:pPr>
              <w:keepNext w:val="0"/>
              <w:keepLines w:val="0"/>
              <w:spacing w:after="0"/>
              <w:jc w:val="center"/>
              <w:rPr>
                <w:rFonts w:eastAsia="Times New Roman" w:cs="Calibri"/>
                <w:szCs w:val="24"/>
                <w:lang w:eastAsia="ro-RO"/>
              </w:rPr>
            </w:pPr>
            <w:r w:rsidRPr="006A64A4">
              <w:rPr>
                <w:rFonts w:eastAsia="Times New Roman" w:cs="Calibri"/>
                <w:szCs w:val="24"/>
                <w:lang w:eastAsia="ro-RO"/>
              </w:rPr>
              <w:t>2.083.847</w:t>
            </w:r>
          </w:p>
        </w:tc>
        <w:tc>
          <w:tcPr>
            <w:tcW w:w="1164" w:type="dxa"/>
            <w:shd w:val="clear" w:color="auto" w:fill="auto"/>
            <w:vAlign w:val="center"/>
            <w:hideMark/>
          </w:tcPr>
          <w:p w14:paraId="181EBFAC" w14:textId="77777777" w:rsidR="006A64A4" w:rsidRPr="006A64A4" w:rsidRDefault="006A64A4" w:rsidP="006A64A4">
            <w:pPr>
              <w:keepNext w:val="0"/>
              <w:keepLines w:val="0"/>
              <w:spacing w:after="0"/>
              <w:jc w:val="center"/>
              <w:rPr>
                <w:rFonts w:eastAsia="Times New Roman" w:cs="Calibri"/>
                <w:szCs w:val="24"/>
                <w:lang w:eastAsia="ro-RO"/>
              </w:rPr>
            </w:pPr>
            <w:r w:rsidRPr="006A64A4">
              <w:rPr>
                <w:rFonts w:eastAsia="Times New Roman" w:cs="Calibri"/>
                <w:szCs w:val="24"/>
                <w:lang w:eastAsia="ro-RO"/>
              </w:rPr>
              <w:t> </w:t>
            </w:r>
          </w:p>
        </w:tc>
        <w:tc>
          <w:tcPr>
            <w:tcW w:w="0" w:type="auto"/>
            <w:shd w:val="clear" w:color="auto" w:fill="auto"/>
            <w:vAlign w:val="center"/>
            <w:hideMark/>
          </w:tcPr>
          <w:p w14:paraId="6EABDADC" w14:textId="77777777" w:rsidR="006A64A4" w:rsidRPr="006A64A4" w:rsidRDefault="006A64A4" w:rsidP="006A64A4">
            <w:pPr>
              <w:keepNext w:val="0"/>
              <w:keepLines w:val="0"/>
              <w:spacing w:after="0"/>
              <w:jc w:val="right"/>
              <w:rPr>
                <w:rFonts w:eastAsia="Times New Roman" w:cs="Calibri"/>
                <w:color w:val="FFFFFF"/>
                <w:szCs w:val="24"/>
                <w:lang w:eastAsia="ro-RO"/>
              </w:rPr>
            </w:pPr>
            <w:r w:rsidRPr="006A64A4">
              <w:rPr>
                <w:rFonts w:eastAsia="Times New Roman" w:cs="Calibri"/>
                <w:color w:val="FFFFFF"/>
                <w:szCs w:val="24"/>
                <w:lang w:eastAsia="ro-RO"/>
              </w:rPr>
              <w:t>0,00</w:t>
            </w:r>
          </w:p>
        </w:tc>
      </w:tr>
      <w:tr w:rsidR="000B7AC0" w:rsidRPr="006A64A4" w14:paraId="7216A91A" w14:textId="77777777" w:rsidTr="000B7AC0">
        <w:trPr>
          <w:trHeight w:val="735"/>
        </w:trPr>
        <w:tc>
          <w:tcPr>
            <w:tcW w:w="0" w:type="auto"/>
            <w:shd w:val="clear" w:color="auto" w:fill="auto"/>
            <w:vAlign w:val="center"/>
            <w:hideMark/>
          </w:tcPr>
          <w:p w14:paraId="36BD133C" w14:textId="77777777" w:rsidR="006A64A4" w:rsidRPr="006A64A4" w:rsidRDefault="006A64A4" w:rsidP="006A64A4">
            <w:pPr>
              <w:keepNext w:val="0"/>
              <w:keepLines w:val="0"/>
              <w:spacing w:after="0"/>
              <w:jc w:val="center"/>
              <w:rPr>
                <w:rFonts w:eastAsia="Times New Roman" w:cs="Calibri"/>
                <w:szCs w:val="24"/>
                <w:lang w:eastAsia="ro-RO"/>
              </w:rPr>
            </w:pPr>
            <w:r w:rsidRPr="006A64A4">
              <w:rPr>
                <w:rFonts w:eastAsia="Times New Roman" w:cs="Calibri"/>
                <w:szCs w:val="24"/>
                <w:lang w:eastAsia="ro-RO"/>
              </w:rPr>
              <w:t>4</w:t>
            </w:r>
          </w:p>
        </w:tc>
        <w:tc>
          <w:tcPr>
            <w:tcW w:w="3973" w:type="dxa"/>
            <w:shd w:val="clear" w:color="auto" w:fill="auto"/>
            <w:vAlign w:val="center"/>
            <w:hideMark/>
          </w:tcPr>
          <w:p w14:paraId="0E97B679" w14:textId="77777777" w:rsidR="006A64A4" w:rsidRPr="006A64A4" w:rsidRDefault="006A64A4" w:rsidP="006A64A4">
            <w:pPr>
              <w:keepNext w:val="0"/>
              <w:keepLines w:val="0"/>
              <w:spacing w:after="0"/>
              <w:jc w:val="left"/>
              <w:rPr>
                <w:rFonts w:eastAsia="Times New Roman" w:cs="Calibri"/>
                <w:szCs w:val="24"/>
                <w:lang w:eastAsia="ro-RO"/>
              </w:rPr>
            </w:pPr>
            <w:r w:rsidRPr="006A64A4">
              <w:rPr>
                <w:rFonts w:eastAsia="Times New Roman" w:cs="Calibri"/>
                <w:szCs w:val="24"/>
                <w:lang w:eastAsia="ro-RO"/>
              </w:rPr>
              <w:t xml:space="preserve">Scanare pe echipamentul </w:t>
            </w:r>
            <w:proofErr w:type="spellStart"/>
            <w:r w:rsidRPr="006A64A4">
              <w:rPr>
                <w:rFonts w:eastAsia="Times New Roman" w:cs="Calibri"/>
                <w:szCs w:val="24"/>
                <w:lang w:eastAsia="ro-RO"/>
              </w:rPr>
              <w:t>Ricoh</w:t>
            </w:r>
            <w:proofErr w:type="spellEnd"/>
            <w:r w:rsidRPr="006A64A4">
              <w:rPr>
                <w:rFonts w:eastAsia="Times New Roman" w:cs="Calibri"/>
                <w:szCs w:val="24"/>
                <w:lang w:eastAsia="ro-RO"/>
              </w:rPr>
              <w:t xml:space="preserve"> FI-8950 + arhivare electronica si fizica </w:t>
            </w:r>
          </w:p>
        </w:tc>
        <w:tc>
          <w:tcPr>
            <w:tcW w:w="1420" w:type="dxa"/>
            <w:shd w:val="clear" w:color="auto" w:fill="auto"/>
            <w:vAlign w:val="center"/>
            <w:hideMark/>
          </w:tcPr>
          <w:p w14:paraId="6D3FF2FB" w14:textId="77777777" w:rsidR="006A64A4" w:rsidRPr="006A64A4" w:rsidRDefault="006A64A4" w:rsidP="006A64A4">
            <w:pPr>
              <w:keepNext w:val="0"/>
              <w:keepLines w:val="0"/>
              <w:spacing w:after="0"/>
              <w:jc w:val="center"/>
              <w:rPr>
                <w:rFonts w:eastAsia="Times New Roman" w:cs="Calibri"/>
                <w:szCs w:val="24"/>
                <w:lang w:eastAsia="ro-RO"/>
              </w:rPr>
            </w:pPr>
            <w:r w:rsidRPr="006A64A4">
              <w:rPr>
                <w:rFonts w:eastAsia="Times New Roman" w:cs="Calibri"/>
                <w:szCs w:val="24"/>
                <w:lang w:eastAsia="ro-RO"/>
              </w:rPr>
              <w:t>Confirmare de primire</w:t>
            </w:r>
          </w:p>
        </w:tc>
        <w:tc>
          <w:tcPr>
            <w:tcW w:w="1416" w:type="dxa"/>
            <w:shd w:val="clear" w:color="auto" w:fill="auto"/>
            <w:vAlign w:val="center"/>
            <w:hideMark/>
          </w:tcPr>
          <w:p w14:paraId="49597BC6" w14:textId="77777777" w:rsidR="006A64A4" w:rsidRPr="006A64A4" w:rsidRDefault="006A64A4" w:rsidP="006A64A4">
            <w:pPr>
              <w:keepNext w:val="0"/>
              <w:keepLines w:val="0"/>
              <w:spacing w:after="0"/>
              <w:jc w:val="center"/>
              <w:rPr>
                <w:rFonts w:eastAsia="Times New Roman" w:cs="Calibri"/>
                <w:szCs w:val="24"/>
                <w:lang w:eastAsia="ro-RO"/>
              </w:rPr>
            </w:pPr>
            <w:r w:rsidRPr="006A64A4">
              <w:rPr>
                <w:rFonts w:eastAsia="Times New Roman" w:cs="Calibri"/>
                <w:szCs w:val="24"/>
                <w:lang w:eastAsia="ro-RO"/>
              </w:rPr>
              <w:t>2.605.027</w:t>
            </w:r>
          </w:p>
        </w:tc>
        <w:tc>
          <w:tcPr>
            <w:tcW w:w="1164" w:type="dxa"/>
            <w:shd w:val="clear" w:color="auto" w:fill="auto"/>
            <w:vAlign w:val="center"/>
            <w:hideMark/>
          </w:tcPr>
          <w:p w14:paraId="08EE26B0" w14:textId="77777777" w:rsidR="006A64A4" w:rsidRPr="006A64A4" w:rsidRDefault="006A64A4" w:rsidP="006A64A4">
            <w:pPr>
              <w:keepNext w:val="0"/>
              <w:keepLines w:val="0"/>
              <w:spacing w:after="0"/>
              <w:jc w:val="center"/>
              <w:rPr>
                <w:rFonts w:eastAsia="Times New Roman" w:cs="Calibri"/>
                <w:szCs w:val="24"/>
                <w:lang w:eastAsia="ro-RO"/>
              </w:rPr>
            </w:pPr>
            <w:r w:rsidRPr="006A64A4">
              <w:rPr>
                <w:rFonts w:eastAsia="Times New Roman" w:cs="Calibri"/>
                <w:szCs w:val="24"/>
                <w:lang w:eastAsia="ro-RO"/>
              </w:rPr>
              <w:t> </w:t>
            </w:r>
          </w:p>
        </w:tc>
        <w:tc>
          <w:tcPr>
            <w:tcW w:w="0" w:type="auto"/>
            <w:shd w:val="clear" w:color="auto" w:fill="auto"/>
            <w:vAlign w:val="center"/>
            <w:hideMark/>
          </w:tcPr>
          <w:p w14:paraId="334ED38D" w14:textId="77777777" w:rsidR="006A64A4" w:rsidRPr="006A64A4" w:rsidRDefault="006A64A4" w:rsidP="006A64A4">
            <w:pPr>
              <w:keepNext w:val="0"/>
              <w:keepLines w:val="0"/>
              <w:spacing w:after="0"/>
              <w:jc w:val="right"/>
              <w:rPr>
                <w:rFonts w:eastAsia="Times New Roman" w:cs="Calibri"/>
                <w:color w:val="FFFFFF"/>
                <w:szCs w:val="24"/>
                <w:lang w:eastAsia="ro-RO"/>
              </w:rPr>
            </w:pPr>
            <w:r w:rsidRPr="006A64A4">
              <w:rPr>
                <w:rFonts w:eastAsia="Times New Roman" w:cs="Calibri"/>
                <w:color w:val="FFFFFF"/>
                <w:szCs w:val="24"/>
                <w:lang w:eastAsia="ro-RO"/>
              </w:rPr>
              <w:t>0,00</w:t>
            </w:r>
          </w:p>
        </w:tc>
      </w:tr>
      <w:tr w:rsidR="000B7AC0" w:rsidRPr="006A64A4" w14:paraId="598FE77D" w14:textId="77777777" w:rsidTr="000B7AC0">
        <w:trPr>
          <w:trHeight w:val="1095"/>
        </w:trPr>
        <w:tc>
          <w:tcPr>
            <w:tcW w:w="0" w:type="auto"/>
            <w:shd w:val="clear" w:color="auto" w:fill="auto"/>
            <w:vAlign w:val="center"/>
            <w:hideMark/>
          </w:tcPr>
          <w:p w14:paraId="6A624553" w14:textId="77777777" w:rsidR="006A64A4" w:rsidRPr="006A64A4" w:rsidRDefault="006A64A4" w:rsidP="006A64A4">
            <w:pPr>
              <w:keepNext w:val="0"/>
              <w:keepLines w:val="0"/>
              <w:spacing w:after="0"/>
              <w:jc w:val="center"/>
              <w:rPr>
                <w:rFonts w:eastAsia="Times New Roman" w:cs="Calibri"/>
                <w:szCs w:val="24"/>
                <w:lang w:eastAsia="ro-RO"/>
              </w:rPr>
            </w:pPr>
            <w:r w:rsidRPr="006A64A4">
              <w:rPr>
                <w:rFonts w:eastAsia="Times New Roman" w:cs="Calibri"/>
                <w:szCs w:val="24"/>
                <w:lang w:eastAsia="ro-RO"/>
              </w:rPr>
              <w:t>5</w:t>
            </w:r>
          </w:p>
        </w:tc>
        <w:tc>
          <w:tcPr>
            <w:tcW w:w="3973" w:type="dxa"/>
            <w:shd w:val="clear" w:color="auto" w:fill="auto"/>
            <w:vAlign w:val="center"/>
            <w:hideMark/>
          </w:tcPr>
          <w:p w14:paraId="570A7D28" w14:textId="77777777" w:rsidR="006A64A4" w:rsidRPr="006A64A4" w:rsidRDefault="006A64A4" w:rsidP="006A64A4">
            <w:pPr>
              <w:keepNext w:val="0"/>
              <w:keepLines w:val="0"/>
              <w:spacing w:after="0"/>
              <w:jc w:val="left"/>
              <w:rPr>
                <w:rFonts w:eastAsia="Times New Roman" w:cs="Calibri"/>
                <w:szCs w:val="24"/>
                <w:lang w:eastAsia="ro-RO"/>
              </w:rPr>
            </w:pPr>
            <w:r w:rsidRPr="006A64A4">
              <w:rPr>
                <w:rFonts w:eastAsia="Times New Roman" w:cs="Calibri"/>
                <w:szCs w:val="24"/>
                <w:lang w:eastAsia="ro-RO"/>
              </w:rPr>
              <w:t xml:space="preserve">Scanare pe echipamentul </w:t>
            </w:r>
            <w:proofErr w:type="spellStart"/>
            <w:r w:rsidRPr="006A64A4">
              <w:rPr>
                <w:rFonts w:eastAsia="Times New Roman" w:cs="Calibri"/>
                <w:szCs w:val="24"/>
                <w:lang w:eastAsia="ro-RO"/>
              </w:rPr>
              <w:t>Ricoh</w:t>
            </w:r>
            <w:proofErr w:type="spellEnd"/>
            <w:r w:rsidRPr="006A64A4">
              <w:rPr>
                <w:rFonts w:eastAsia="Times New Roman" w:cs="Calibri"/>
                <w:szCs w:val="24"/>
                <w:lang w:eastAsia="ro-RO"/>
              </w:rPr>
              <w:t xml:space="preserve"> FI-8950 + arhivare electronica si fizica (alte documente)</w:t>
            </w:r>
          </w:p>
        </w:tc>
        <w:tc>
          <w:tcPr>
            <w:tcW w:w="1420" w:type="dxa"/>
            <w:shd w:val="clear" w:color="auto" w:fill="auto"/>
            <w:vAlign w:val="center"/>
            <w:hideMark/>
          </w:tcPr>
          <w:p w14:paraId="487058F9" w14:textId="77777777" w:rsidR="006A64A4" w:rsidRPr="006A64A4" w:rsidRDefault="006A64A4" w:rsidP="006A64A4">
            <w:pPr>
              <w:keepNext w:val="0"/>
              <w:keepLines w:val="0"/>
              <w:spacing w:after="0"/>
              <w:jc w:val="center"/>
              <w:rPr>
                <w:rFonts w:eastAsia="Times New Roman" w:cs="Calibri"/>
                <w:szCs w:val="24"/>
                <w:lang w:eastAsia="ro-RO"/>
              </w:rPr>
            </w:pPr>
            <w:r w:rsidRPr="006A64A4">
              <w:rPr>
                <w:rFonts w:eastAsia="Times New Roman" w:cs="Calibri"/>
                <w:szCs w:val="24"/>
                <w:lang w:eastAsia="ro-RO"/>
              </w:rPr>
              <w:t>Pagina (format maxim) fata</w:t>
            </w:r>
          </w:p>
        </w:tc>
        <w:tc>
          <w:tcPr>
            <w:tcW w:w="1416" w:type="dxa"/>
            <w:shd w:val="clear" w:color="auto" w:fill="auto"/>
            <w:vAlign w:val="center"/>
            <w:hideMark/>
          </w:tcPr>
          <w:p w14:paraId="19122273" w14:textId="77777777" w:rsidR="006A64A4" w:rsidRPr="006A64A4" w:rsidRDefault="006A64A4" w:rsidP="006A64A4">
            <w:pPr>
              <w:keepNext w:val="0"/>
              <w:keepLines w:val="0"/>
              <w:spacing w:after="0"/>
              <w:jc w:val="center"/>
              <w:rPr>
                <w:rFonts w:eastAsia="Times New Roman" w:cs="Calibri"/>
                <w:szCs w:val="24"/>
                <w:lang w:eastAsia="ro-RO"/>
              </w:rPr>
            </w:pPr>
            <w:r w:rsidRPr="006A64A4">
              <w:rPr>
                <w:rFonts w:eastAsia="Times New Roman" w:cs="Calibri"/>
                <w:szCs w:val="24"/>
                <w:lang w:eastAsia="ro-RO"/>
              </w:rPr>
              <w:t>1.000</w:t>
            </w:r>
          </w:p>
        </w:tc>
        <w:tc>
          <w:tcPr>
            <w:tcW w:w="1164" w:type="dxa"/>
            <w:shd w:val="clear" w:color="auto" w:fill="auto"/>
            <w:vAlign w:val="center"/>
            <w:hideMark/>
          </w:tcPr>
          <w:p w14:paraId="67C04F05" w14:textId="77777777" w:rsidR="006A64A4" w:rsidRPr="006A64A4" w:rsidRDefault="006A64A4" w:rsidP="006A64A4">
            <w:pPr>
              <w:keepNext w:val="0"/>
              <w:keepLines w:val="0"/>
              <w:spacing w:after="0"/>
              <w:jc w:val="center"/>
              <w:rPr>
                <w:rFonts w:eastAsia="Times New Roman" w:cs="Calibri"/>
                <w:szCs w:val="24"/>
                <w:lang w:eastAsia="ro-RO"/>
              </w:rPr>
            </w:pPr>
            <w:r w:rsidRPr="006A64A4">
              <w:rPr>
                <w:rFonts w:eastAsia="Times New Roman" w:cs="Calibri"/>
                <w:szCs w:val="24"/>
                <w:lang w:eastAsia="ro-RO"/>
              </w:rPr>
              <w:t> </w:t>
            </w:r>
          </w:p>
        </w:tc>
        <w:tc>
          <w:tcPr>
            <w:tcW w:w="0" w:type="auto"/>
            <w:shd w:val="clear" w:color="auto" w:fill="auto"/>
            <w:vAlign w:val="center"/>
            <w:hideMark/>
          </w:tcPr>
          <w:p w14:paraId="57A46A53" w14:textId="77777777" w:rsidR="006A64A4" w:rsidRPr="006A64A4" w:rsidRDefault="006A64A4" w:rsidP="006A64A4">
            <w:pPr>
              <w:keepNext w:val="0"/>
              <w:keepLines w:val="0"/>
              <w:spacing w:after="0"/>
              <w:jc w:val="right"/>
              <w:rPr>
                <w:rFonts w:eastAsia="Times New Roman" w:cs="Calibri"/>
                <w:color w:val="FFFFFF"/>
                <w:szCs w:val="24"/>
                <w:lang w:eastAsia="ro-RO"/>
              </w:rPr>
            </w:pPr>
            <w:r w:rsidRPr="006A64A4">
              <w:rPr>
                <w:rFonts w:eastAsia="Times New Roman" w:cs="Calibri"/>
                <w:color w:val="FFFFFF"/>
                <w:szCs w:val="24"/>
                <w:lang w:eastAsia="ro-RO"/>
              </w:rPr>
              <w:t>0,00</w:t>
            </w:r>
          </w:p>
        </w:tc>
      </w:tr>
      <w:tr w:rsidR="000B7AC0" w:rsidRPr="006A64A4" w14:paraId="156BB915" w14:textId="77777777" w:rsidTr="000B7AC0">
        <w:trPr>
          <w:trHeight w:val="1095"/>
        </w:trPr>
        <w:tc>
          <w:tcPr>
            <w:tcW w:w="0" w:type="auto"/>
            <w:shd w:val="clear" w:color="auto" w:fill="auto"/>
            <w:vAlign w:val="center"/>
            <w:hideMark/>
          </w:tcPr>
          <w:p w14:paraId="00B0917D" w14:textId="77777777" w:rsidR="006A64A4" w:rsidRPr="006A64A4" w:rsidRDefault="006A64A4" w:rsidP="006A64A4">
            <w:pPr>
              <w:keepNext w:val="0"/>
              <w:keepLines w:val="0"/>
              <w:spacing w:after="0"/>
              <w:jc w:val="center"/>
              <w:rPr>
                <w:rFonts w:eastAsia="Times New Roman" w:cs="Calibri"/>
                <w:szCs w:val="24"/>
                <w:lang w:eastAsia="ro-RO"/>
              </w:rPr>
            </w:pPr>
            <w:r w:rsidRPr="006A64A4">
              <w:rPr>
                <w:rFonts w:eastAsia="Times New Roman" w:cs="Calibri"/>
                <w:szCs w:val="24"/>
                <w:lang w:eastAsia="ro-RO"/>
              </w:rPr>
              <w:t>6</w:t>
            </w:r>
          </w:p>
        </w:tc>
        <w:tc>
          <w:tcPr>
            <w:tcW w:w="3973" w:type="dxa"/>
            <w:shd w:val="clear" w:color="auto" w:fill="auto"/>
            <w:vAlign w:val="center"/>
            <w:hideMark/>
          </w:tcPr>
          <w:p w14:paraId="10CA0B2E" w14:textId="77777777" w:rsidR="006A64A4" w:rsidRPr="006A64A4" w:rsidRDefault="006A64A4" w:rsidP="006A64A4">
            <w:pPr>
              <w:keepNext w:val="0"/>
              <w:keepLines w:val="0"/>
              <w:spacing w:after="0"/>
              <w:jc w:val="left"/>
              <w:rPr>
                <w:rFonts w:eastAsia="Times New Roman" w:cs="Calibri"/>
                <w:szCs w:val="24"/>
                <w:lang w:eastAsia="ro-RO"/>
              </w:rPr>
            </w:pPr>
            <w:r w:rsidRPr="006A64A4">
              <w:rPr>
                <w:rFonts w:eastAsia="Times New Roman" w:cs="Calibri"/>
                <w:szCs w:val="24"/>
                <w:lang w:eastAsia="ro-RO"/>
              </w:rPr>
              <w:t xml:space="preserve">Serviciile de ambalare manuala  în colete a </w:t>
            </w:r>
            <w:proofErr w:type="spellStart"/>
            <w:r w:rsidRPr="006A64A4">
              <w:rPr>
                <w:rFonts w:eastAsia="Times New Roman" w:cs="Calibri"/>
                <w:szCs w:val="24"/>
                <w:lang w:eastAsia="ro-RO"/>
              </w:rPr>
              <w:t>corespondenţei</w:t>
            </w:r>
            <w:proofErr w:type="spellEnd"/>
            <w:r w:rsidRPr="006A64A4">
              <w:rPr>
                <w:rFonts w:eastAsia="Times New Roman" w:cs="Calibri"/>
                <w:szCs w:val="24"/>
                <w:lang w:eastAsia="ro-RO"/>
              </w:rPr>
              <w:t xml:space="preserve"> de până la 10 kg/ colet </w:t>
            </w:r>
          </w:p>
        </w:tc>
        <w:tc>
          <w:tcPr>
            <w:tcW w:w="1420" w:type="dxa"/>
            <w:shd w:val="clear" w:color="auto" w:fill="auto"/>
            <w:vAlign w:val="center"/>
            <w:hideMark/>
          </w:tcPr>
          <w:p w14:paraId="321BA1FB" w14:textId="77777777" w:rsidR="006A64A4" w:rsidRPr="006A64A4" w:rsidRDefault="006A64A4" w:rsidP="006A64A4">
            <w:pPr>
              <w:keepNext w:val="0"/>
              <w:keepLines w:val="0"/>
              <w:spacing w:after="0"/>
              <w:jc w:val="center"/>
              <w:rPr>
                <w:rFonts w:eastAsia="Times New Roman" w:cs="Calibri"/>
                <w:szCs w:val="24"/>
                <w:lang w:eastAsia="ro-RO"/>
              </w:rPr>
            </w:pPr>
            <w:r w:rsidRPr="006A64A4">
              <w:rPr>
                <w:rFonts w:eastAsia="Times New Roman" w:cs="Calibri"/>
                <w:szCs w:val="24"/>
                <w:lang w:eastAsia="ro-RO"/>
              </w:rPr>
              <w:t xml:space="preserve">Colet </w:t>
            </w:r>
          </w:p>
        </w:tc>
        <w:tc>
          <w:tcPr>
            <w:tcW w:w="1416" w:type="dxa"/>
            <w:shd w:val="clear" w:color="auto" w:fill="auto"/>
            <w:vAlign w:val="center"/>
            <w:hideMark/>
          </w:tcPr>
          <w:p w14:paraId="6921D6FC" w14:textId="77777777" w:rsidR="006A64A4" w:rsidRPr="006A64A4" w:rsidRDefault="006A64A4" w:rsidP="006A64A4">
            <w:pPr>
              <w:keepNext w:val="0"/>
              <w:keepLines w:val="0"/>
              <w:spacing w:after="0"/>
              <w:jc w:val="center"/>
              <w:rPr>
                <w:rFonts w:eastAsia="Times New Roman" w:cs="Calibri"/>
                <w:szCs w:val="24"/>
                <w:lang w:eastAsia="ro-RO"/>
              </w:rPr>
            </w:pPr>
            <w:r w:rsidRPr="006A64A4">
              <w:rPr>
                <w:rFonts w:eastAsia="Times New Roman" w:cs="Calibri"/>
                <w:szCs w:val="24"/>
                <w:lang w:eastAsia="ro-RO"/>
              </w:rPr>
              <w:t>3</w:t>
            </w:r>
          </w:p>
        </w:tc>
        <w:tc>
          <w:tcPr>
            <w:tcW w:w="1164" w:type="dxa"/>
            <w:shd w:val="clear" w:color="auto" w:fill="auto"/>
            <w:vAlign w:val="center"/>
            <w:hideMark/>
          </w:tcPr>
          <w:p w14:paraId="52417DF7" w14:textId="77777777" w:rsidR="006A64A4" w:rsidRPr="006A64A4" w:rsidRDefault="006A64A4" w:rsidP="006A64A4">
            <w:pPr>
              <w:keepNext w:val="0"/>
              <w:keepLines w:val="0"/>
              <w:spacing w:after="0"/>
              <w:jc w:val="center"/>
              <w:rPr>
                <w:rFonts w:eastAsia="Times New Roman" w:cs="Calibri"/>
                <w:szCs w:val="24"/>
                <w:lang w:eastAsia="ro-RO"/>
              </w:rPr>
            </w:pPr>
            <w:r w:rsidRPr="006A64A4">
              <w:rPr>
                <w:rFonts w:eastAsia="Times New Roman" w:cs="Calibri"/>
                <w:szCs w:val="24"/>
                <w:lang w:eastAsia="ro-RO"/>
              </w:rPr>
              <w:t> </w:t>
            </w:r>
          </w:p>
        </w:tc>
        <w:tc>
          <w:tcPr>
            <w:tcW w:w="0" w:type="auto"/>
            <w:shd w:val="clear" w:color="auto" w:fill="auto"/>
            <w:vAlign w:val="center"/>
            <w:hideMark/>
          </w:tcPr>
          <w:p w14:paraId="358A4AFE" w14:textId="77777777" w:rsidR="006A64A4" w:rsidRPr="006A64A4" w:rsidRDefault="006A64A4" w:rsidP="006A64A4">
            <w:pPr>
              <w:keepNext w:val="0"/>
              <w:keepLines w:val="0"/>
              <w:spacing w:after="0"/>
              <w:jc w:val="right"/>
              <w:rPr>
                <w:rFonts w:eastAsia="Times New Roman" w:cs="Calibri"/>
                <w:color w:val="FFFFFF"/>
                <w:szCs w:val="24"/>
                <w:lang w:eastAsia="ro-RO"/>
              </w:rPr>
            </w:pPr>
            <w:r w:rsidRPr="006A64A4">
              <w:rPr>
                <w:rFonts w:eastAsia="Times New Roman" w:cs="Calibri"/>
                <w:color w:val="FFFFFF"/>
                <w:szCs w:val="24"/>
                <w:lang w:eastAsia="ro-RO"/>
              </w:rPr>
              <w:t>0,00</w:t>
            </w:r>
          </w:p>
        </w:tc>
      </w:tr>
      <w:tr w:rsidR="000B7AC0" w:rsidRPr="006A64A4" w14:paraId="19B74C52" w14:textId="77777777" w:rsidTr="001F6207">
        <w:trPr>
          <w:trHeight w:val="775"/>
        </w:trPr>
        <w:tc>
          <w:tcPr>
            <w:tcW w:w="0" w:type="auto"/>
            <w:shd w:val="clear" w:color="auto" w:fill="auto"/>
            <w:vAlign w:val="center"/>
            <w:hideMark/>
          </w:tcPr>
          <w:p w14:paraId="60A8270E" w14:textId="77777777" w:rsidR="006A64A4" w:rsidRPr="006A64A4" w:rsidRDefault="006A64A4" w:rsidP="006A64A4">
            <w:pPr>
              <w:keepNext w:val="0"/>
              <w:keepLines w:val="0"/>
              <w:spacing w:after="0"/>
              <w:jc w:val="center"/>
              <w:rPr>
                <w:rFonts w:eastAsia="Times New Roman" w:cs="Calibri"/>
                <w:szCs w:val="24"/>
                <w:lang w:eastAsia="ro-RO"/>
              </w:rPr>
            </w:pPr>
            <w:r w:rsidRPr="006A64A4">
              <w:rPr>
                <w:rFonts w:eastAsia="Times New Roman" w:cs="Calibri"/>
                <w:szCs w:val="24"/>
                <w:lang w:eastAsia="ro-RO"/>
              </w:rPr>
              <w:t>7</w:t>
            </w:r>
          </w:p>
        </w:tc>
        <w:tc>
          <w:tcPr>
            <w:tcW w:w="3973" w:type="dxa"/>
            <w:shd w:val="clear" w:color="auto" w:fill="auto"/>
            <w:vAlign w:val="center"/>
            <w:hideMark/>
          </w:tcPr>
          <w:p w14:paraId="2DEF286B" w14:textId="77777777" w:rsidR="006A64A4" w:rsidRPr="006A64A4" w:rsidRDefault="006A64A4" w:rsidP="006A64A4">
            <w:pPr>
              <w:keepNext w:val="0"/>
              <w:keepLines w:val="0"/>
              <w:spacing w:after="0"/>
              <w:jc w:val="left"/>
              <w:rPr>
                <w:rFonts w:eastAsia="Times New Roman" w:cs="Calibri"/>
                <w:szCs w:val="24"/>
                <w:lang w:eastAsia="ro-RO"/>
              </w:rPr>
            </w:pPr>
            <w:r w:rsidRPr="006A64A4">
              <w:rPr>
                <w:rFonts w:eastAsia="Times New Roman" w:cs="Calibri"/>
                <w:szCs w:val="24"/>
                <w:lang w:eastAsia="ro-RO"/>
              </w:rPr>
              <w:t xml:space="preserve">Servicii de </w:t>
            </w:r>
            <w:proofErr w:type="spellStart"/>
            <w:r w:rsidRPr="006A64A4">
              <w:rPr>
                <w:rFonts w:eastAsia="Times New Roman" w:cs="Calibri"/>
                <w:szCs w:val="24"/>
                <w:lang w:eastAsia="ro-RO"/>
              </w:rPr>
              <w:t>brosare</w:t>
            </w:r>
            <w:proofErr w:type="spellEnd"/>
            <w:r w:rsidRPr="006A64A4">
              <w:rPr>
                <w:rFonts w:eastAsia="Times New Roman" w:cs="Calibri"/>
                <w:szCs w:val="24"/>
                <w:lang w:eastAsia="ro-RO"/>
              </w:rPr>
              <w:t xml:space="preserve">/capsare/pliere </w:t>
            </w:r>
          </w:p>
        </w:tc>
        <w:tc>
          <w:tcPr>
            <w:tcW w:w="1420" w:type="dxa"/>
            <w:shd w:val="clear" w:color="auto" w:fill="auto"/>
            <w:vAlign w:val="center"/>
            <w:hideMark/>
          </w:tcPr>
          <w:p w14:paraId="4AEE4CAA" w14:textId="77777777" w:rsidR="006A64A4" w:rsidRPr="006A64A4" w:rsidRDefault="006A64A4" w:rsidP="006A64A4">
            <w:pPr>
              <w:keepNext w:val="0"/>
              <w:keepLines w:val="0"/>
              <w:spacing w:after="0"/>
              <w:jc w:val="left"/>
              <w:rPr>
                <w:rFonts w:eastAsia="Times New Roman" w:cs="Calibri"/>
                <w:szCs w:val="24"/>
                <w:lang w:eastAsia="ro-RO"/>
              </w:rPr>
            </w:pPr>
            <w:r w:rsidRPr="006A64A4">
              <w:rPr>
                <w:rFonts w:eastAsia="Times New Roman" w:cs="Calibri"/>
                <w:szCs w:val="24"/>
                <w:lang w:eastAsia="ro-RO"/>
              </w:rPr>
              <w:t>Carte/</w:t>
            </w:r>
            <w:r w:rsidRPr="006A64A4">
              <w:rPr>
                <w:rFonts w:eastAsia="Times New Roman" w:cs="Calibri"/>
                <w:szCs w:val="24"/>
                <w:lang w:eastAsia="ro-RO"/>
              </w:rPr>
              <w:br/>
            </w:r>
            <w:proofErr w:type="spellStart"/>
            <w:r w:rsidRPr="006A64A4">
              <w:rPr>
                <w:rFonts w:eastAsia="Times New Roman" w:cs="Calibri"/>
                <w:szCs w:val="24"/>
                <w:lang w:eastAsia="ro-RO"/>
              </w:rPr>
              <w:t>brosura</w:t>
            </w:r>
            <w:proofErr w:type="spellEnd"/>
            <w:r w:rsidRPr="006A64A4">
              <w:rPr>
                <w:rFonts w:eastAsia="Times New Roman" w:cs="Calibri"/>
                <w:szCs w:val="24"/>
                <w:lang w:eastAsia="ro-RO"/>
              </w:rPr>
              <w:t>/</w:t>
            </w:r>
            <w:r w:rsidRPr="006A64A4">
              <w:rPr>
                <w:rFonts w:eastAsia="Times New Roman" w:cs="Calibri"/>
                <w:szCs w:val="24"/>
                <w:lang w:eastAsia="ro-RO"/>
              </w:rPr>
              <w:br/>
              <w:t>pliant</w:t>
            </w:r>
          </w:p>
        </w:tc>
        <w:tc>
          <w:tcPr>
            <w:tcW w:w="1416" w:type="dxa"/>
            <w:shd w:val="clear" w:color="auto" w:fill="auto"/>
            <w:vAlign w:val="center"/>
            <w:hideMark/>
          </w:tcPr>
          <w:p w14:paraId="32FFEDA6" w14:textId="77777777" w:rsidR="006A64A4" w:rsidRPr="006A64A4" w:rsidRDefault="006A64A4" w:rsidP="006A64A4">
            <w:pPr>
              <w:keepNext w:val="0"/>
              <w:keepLines w:val="0"/>
              <w:spacing w:after="0"/>
              <w:jc w:val="center"/>
              <w:rPr>
                <w:rFonts w:eastAsia="Times New Roman" w:cs="Calibri"/>
                <w:szCs w:val="24"/>
                <w:lang w:eastAsia="ro-RO"/>
              </w:rPr>
            </w:pPr>
            <w:r w:rsidRPr="006A64A4">
              <w:rPr>
                <w:rFonts w:eastAsia="Times New Roman" w:cs="Calibri"/>
                <w:szCs w:val="24"/>
                <w:lang w:eastAsia="ro-RO"/>
              </w:rPr>
              <w:t>120</w:t>
            </w:r>
          </w:p>
        </w:tc>
        <w:tc>
          <w:tcPr>
            <w:tcW w:w="1164" w:type="dxa"/>
            <w:shd w:val="clear" w:color="auto" w:fill="auto"/>
            <w:vAlign w:val="center"/>
            <w:hideMark/>
          </w:tcPr>
          <w:p w14:paraId="1F4CD59E" w14:textId="77777777" w:rsidR="006A64A4" w:rsidRPr="006A64A4" w:rsidRDefault="006A64A4" w:rsidP="006A64A4">
            <w:pPr>
              <w:keepNext w:val="0"/>
              <w:keepLines w:val="0"/>
              <w:spacing w:after="0"/>
              <w:jc w:val="center"/>
              <w:rPr>
                <w:rFonts w:eastAsia="Times New Roman" w:cs="Calibri"/>
                <w:szCs w:val="24"/>
                <w:lang w:eastAsia="ro-RO"/>
              </w:rPr>
            </w:pPr>
            <w:r w:rsidRPr="006A64A4">
              <w:rPr>
                <w:rFonts w:eastAsia="Times New Roman" w:cs="Calibri"/>
                <w:szCs w:val="24"/>
                <w:lang w:eastAsia="ro-RO"/>
              </w:rPr>
              <w:t> </w:t>
            </w:r>
          </w:p>
        </w:tc>
        <w:tc>
          <w:tcPr>
            <w:tcW w:w="0" w:type="auto"/>
            <w:shd w:val="clear" w:color="auto" w:fill="auto"/>
            <w:vAlign w:val="center"/>
            <w:hideMark/>
          </w:tcPr>
          <w:p w14:paraId="61ABDFD8" w14:textId="77777777" w:rsidR="006A64A4" w:rsidRPr="006A64A4" w:rsidRDefault="006A64A4" w:rsidP="006A64A4">
            <w:pPr>
              <w:keepNext w:val="0"/>
              <w:keepLines w:val="0"/>
              <w:spacing w:after="0"/>
              <w:jc w:val="right"/>
              <w:rPr>
                <w:rFonts w:eastAsia="Times New Roman" w:cs="Calibri"/>
                <w:color w:val="FFFFFF"/>
                <w:szCs w:val="24"/>
                <w:lang w:eastAsia="ro-RO"/>
              </w:rPr>
            </w:pPr>
            <w:r w:rsidRPr="006A64A4">
              <w:rPr>
                <w:rFonts w:eastAsia="Times New Roman" w:cs="Calibri"/>
                <w:color w:val="FFFFFF"/>
                <w:szCs w:val="24"/>
                <w:lang w:eastAsia="ro-RO"/>
              </w:rPr>
              <w:t>0,00</w:t>
            </w:r>
          </w:p>
        </w:tc>
      </w:tr>
      <w:tr w:rsidR="000B7AC0" w:rsidRPr="006A64A4" w14:paraId="3B389536" w14:textId="77777777" w:rsidTr="000B7AC0">
        <w:trPr>
          <w:trHeight w:val="2535"/>
        </w:trPr>
        <w:tc>
          <w:tcPr>
            <w:tcW w:w="0" w:type="auto"/>
            <w:shd w:val="clear" w:color="auto" w:fill="auto"/>
            <w:vAlign w:val="center"/>
            <w:hideMark/>
          </w:tcPr>
          <w:p w14:paraId="27F79A04" w14:textId="77777777" w:rsidR="006A64A4" w:rsidRPr="006A64A4" w:rsidRDefault="006A64A4" w:rsidP="006A64A4">
            <w:pPr>
              <w:keepNext w:val="0"/>
              <w:keepLines w:val="0"/>
              <w:spacing w:after="0"/>
              <w:jc w:val="center"/>
              <w:rPr>
                <w:rFonts w:eastAsia="Times New Roman" w:cs="Calibri"/>
                <w:szCs w:val="24"/>
                <w:lang w:eastAsia="ro-RO"/>
              </w:rPr>
            </w:pPr>
            <w:r w:rsidRPr="006A64A4">
              <w:rPr>
                <w:rFonts w:eastAsia="Times New Roman" w:cs="Calibri"/>
                <w:szCs w:val="24"/>
                <w:lang w:eastAsia="ro-RO"/>
              </w:rPr>
              <w:t>8</w:t>
            </w:r>
          </w:p>
        </w:tc>
        <w:tc>
          <w:tcPr>
            <w:tcW w:w="3973" w:type="dxa"/>
            <w:shd w:val="clear" w:color="auto" w:fill="auto"/>
            <w:vAlign w:val="center"/>
            <w:hideMark/>
          </w:tcPr>
          <w:p w14:paraId="60DC5614" w14:textId="77777777" w:rsidR="006A64A4" w:rsidRPr="006A64A4" w:rsidRDefault="006A64A4" w:rsidP="006A64A4">
            <w:pPr>
              <w:keepNext w:val="0"/>
              <w:keepLines w:val="0"/>
              <w:spacing w:after="0"/>
              <w:jc w:val="left"/>
              <w:rPr>
                <w:rFonts w:eastAsia="Times New Roman" w:cs="Calibri"/>
                <w:szCs w:val="24"/>
                <w:lang w:eastAsia="ro-RO"/>
              </w:rPr>
            </w:pPr>
            <w:r w:rsidRPr="006A64A4">
              <w:rPr>
                <w:rFonts w:eastAsia="Times New Roman" w:cs="Calibri"/>
                <w:szCs w:val="24"/>
                <w:lang w:eastAsia="ro-RO"/>
              </w:rPr>
              <w:t xml:space="preserve">Servicii de distrugere a plicurilor retur cu distrugătorul de documente HSM FA 500.2, după efectuarea scanării </w:t>
            </w:r>
            <w:proofErr w:type="spellStart"/>
            <w:r w:rsidRPr="006A64A4">
              <w:rPr>
                <w:rFonts w:eastAsia="Times New Roman" w:cs="Calibri"/>
                <w:szCs w:val="24"/>
                <w:lang w:eastAsia="ro-RO"/>
              </w:rPr>
              <w:t>şi</w:t>
            </w:r>
            <w:proofErr w:type="spellEnd"/>
            <w:r w:rsidRPr="006A64A4">
              <w:rPr>
                <w:rFonts w:eastAsia="Times New Roman" w:cs="Calibri"/>
                <w:szCs w:val="24"/>
                <w:lang w:eastAsia="ro-RO"/>
              </w:rPr>
              <w:t xml:space="preserve"> verificarea corectitudinii acestei </w:t>
            </w:r>
            <w:proofErr w:type="spellStart"/>
            <w:r w:rsidRPr="006A64A4">
              <w:rPr>
                <w:rFonts w:eastAsia="Times New Roman" w:cs="Calibri"/>
                <w:szCs w:val="24"/>
                <w:lang w:eastAsia="ro-RO"/>
              </w:rPr>
              <w:t>operatiuni</w:t>
            </w:r>
            <w:proofErr w:type="spellEnd"/>
            <w:r w:rsidRPr="006A64A4">
              <w:rPr>
                <w:rFonts w:eastAsia="Times New Roman" w:cs="Calibri"/>
                <w:szCs w:val="24"/>
                <w:lang w:eastAsia="ro-RO"/>
              </w:rPr>
              <w:t xml:space="preserve">, ambalarea </w:t>
            </w:r>
            <w:proofErr w:type="spellStart"/>
            <w:r w:rsidRPr="006A64A4">
              <w:rPr>
                <w:rFonts w:eastAsia="Times New Roman" w:cs="Calibri"/>
                <w:szCs w:val="24"/>
                <w:lang w:eastAsia="ro-RO"/>
              </w:rPr>
              <w:t>hartiei</w:t>
            </w:r>
            <w:proofErr w:type="spellEnd"/>
            <w:r w:rsidRPr="006A64A4">
              <w:rPr>
                <w:rFonts w:eastAsia="Times New Roman" w:cs="Calibri"/>
                <w:szCs w:val="24"/>
                <w:lang w:eastAsia="ro-RO"/>
              </w:rPr>
              <w:t xml:space="preserve"> tocate rezultate în saci </w:t>
            </w:r>
            <w:proofErr w:type="spellStart"/>
            <w:r w:rsidRPr="006A64A4">
              <w:rPr>
                <w:rFonts w:eastAsia="Times New Roman" w:cs="Calibri"/>
                <w:szCs w:val="24"/>
                <w:lang w:eastAsia="ro-RO"/>
              </w:rPr>
              <w:t>şi</w:t>
            </w:r>
            <w:proofErr w:type="spellEnd"/>
            <w:r w:rsidRPr="006A64A4">
              <w:rPr>
                <w:rFonts w:eastAsia="Times New Roman" w:cs="Calibri"/>
                <w:szCs w:val="24"/>
                <w:lang w:eastAsia="ro-RO"/>
              </w:rPr>
              <w:t xml:space="preserve"> preluarea lor ritmică din site-ul UIR </w:t>
            </w:r>
          </w:p>
        </w:tc>
        <w:tc>
          <w:tcPr>
            <w:tcW w:w="1420" w:type="dxa"/>
            <w:shd w:val="clear" w:color="auto" w:fill="auto"/>
            <w:vAlign w:val="center"/>
            <w:hideMark/>
          </w:tcPr>
          <w:p w14:paraId="7FDF3A2B" w14:textId="77777777" w:rsidR="006A64A4" w:rsidRPr="006A64A4" w:rsidRDefault="006A64A4" w:rsidP="006A64A4">
            <w:pPr>
              <w:keepNext w:val="0"/>
              <w:keepLines w:val="0"/>
              <w:spacing w:after="0"/>
              <w:jc w:val="left"/>
              <w:rPr>
                <w:rFonts w:eastAsia="Times New Roman" w:cs="Calibri"/>
                <w:szCs w:val="24"/>
                <w:lang w:eastAsia="ro-RO"/>
              </w:rPr>
            </w:pPr>
            <w:r w:rsidRPr="006A64A4">
              <w:rPr>
                <w:rFonts w:eastAsia="Times New Roman" w:cs="Calibri"/>
                <w:szCs w:val="24"/>
                <w:lang w:eastAsia="ro-RO"/>
              </w:rPr>
              <w:t>kg</w:t>
            </w:r>
          </w:p>
        </w:tc>
        <w:tc>
          <w:tcPr>
            <w:tcW w:w="1416" w:type="dxa"/>
            <w:shd w:val="clear" w:color="auto" w:fill="auto"/>
            <w:vAlign w:val="center"/>
            <w:hideMark/>
          </w:tcPr>
          <w:p w14:paraId="31C77BF5" w14:textId="77777777" w:rsidR="006A64A4" w:rsidRPr="006A64A4" w:rsidRDefault="006A64A4" w:rsidP="006A64A4">
            <w:pPr>
              <w:keepNext w:val="0"/>
              <w:keepLines w:val="0"/>
              <w:spacing w:after="0"/>
              <w:jc w:val="center"/>
              <w:rPr>
                <w:rFonts w:eastAsia="Times New Roman" w:cs="Calibri"/>
                <w:szCs w:val="24"/>
                <w:lang w:eastAsia="ro-RO"/>
              </w:rPr>
            </w:pPr>
            <w:r w:rsidRPr="006A64A4">
              <w:rPr>
                <w:rFonts w:eastAsia="Times New Roman" w:cs="Calibri"/>
                <w:szCs w:val="24"/>
                <w:lang w:eastAsia="ro-RO"/>
              </w:rPr>
              <w:t>6.805</w:t>
            </w:r>
          </w:p>
        </w:tc>
        <w:tc>
          <w:tcPr>
            <w:tcW w:w="1164" w:type="dxa"/>
            <w:shd w:val="clear" w:color="auto" w:fill="auto"/>
            <w:vAlign w:val="center"/>
            <w:hideMark/>
          </w:tcPr>
          <w:p w14:paraId="4CEB350E" w14:textId="77777777" w:rsidR="006A64A4" w:rsidRPr="006A64A4" w:rsidRDefault="006A64A4" w:rsidP="006A64A4">
            <w:pPr>
              <w:keepNext w:val="0"/>
              <w:keepLines w:val="0"/>
              <w:spacing w:after="0"/>
              <w:jc w:val="center"/>
              <w:rPr>
                <w:rFonts w:eastAsia="Times New Roman" w:cs="Calibri"/>
                <w:szCs w:val="24"/>
                <w:lang w:eastAsia="ro-RO"/>
              </w:rPr>
            </w:pPr>
            <w:r w:rsidRPr="006A64A4">
              <w:rPr>
                <w:rFonts w:eastAsia="Times New Roman" w:cs="Calibri"/>
                <w:szCs w:val="24"/>
                <w:lang w:eastAsia="ro-RO"/>
              </w:rPr>
              <w:t> </w:t>
            </w:r>
          </w:p>
        </w:tc>
        <w:tc>
          <w:tcPr>
            <w:tcW w:w="0" w:type="auto"/>
            <w:shd w:val="clear" w:color="auto" w:fill="auto"/>
            <w:vAlign w:val="center"/>
            <w:hideMark/>
          </w:tcPr>
          <w:p w14:paraId="765F25C3" w14:textId="77777777" w:rsidR="006A64A4" w:rsidRPr="006A64A4" w:rsidRDefault="006A64A4" w:rsidP="006A64A4">
            <w:pPr>
              <w:keepNext w:val="0"/>
              <w:keepLines w:val="0"/>
              <w:spacing w:after="0"/>
              <w:jc w:val="right"/>
              <w:rPr>
                <w:rFonts w:eastAsia="Times New Roman" w:cs="Calibri"/>
                <w:color w:val="FFFFFF"/>
                <w:szCs w:val="24"/>
                <w:lang w:eastAsia="ro-RO"/>
              </w:rPr>
            </w:pPr>
            <w:r w:rsidRPr="006A64A4">
              <w:rPr>
                <w:rFonts w:eastAsia="Times New Roman" w:cs="Calibri"/>
                <w:color w:val="FFFFFF"/>
                <w:szCs w:val="24"/>
                <w:lang w:eastAsia="ro-RO"/>
              </w:rPr>
              <w:t>0,00</w:t>
            </w:r>
          </w:p>
        </w:tc>
      </w:tr>
      <w:tr w:rsidR="000B7AC0" w:rsidRPr="006A64A4" w14:paraId="75EACD0A" w14:textId="77777777" w:rsidTr="000B7AC0">
        <w:trPr>
          <w:trHeight w:val="1125"/>
        </w:trPr>
        <w:tc>
          <w:tcPr>
            <w:tcW w:w="0" w:type="auto"/>
            <w:vMerge w:val="restart"/>
            <w:shd w:val="clear" w:color="auto" w:fill="auto"/>
            <w:vAlign w:val="center"/>
            <w:hideMark/>
          </w:tcPr>
          <w:p w14:paraId="04C11DB3" w14:textId="77777777" w:rsidR="006A64A4" w:rsidRPr="006A64A4" w:rsidRDefault="006A64A4" w:rsidP="006A64A4">
            <w:pPr>
              <w:keepNext w:val="0"/>
              <w:keepLines w:val="0"/>
              <w:spacing w:after="0"/>
              <w:jc w:val="center"/>
              <w:rPr>
                <w:rFonts w:eastAsia="Times New Roman" w:cs="Calibri"/>
                <w:szCs w:val="24"/>
                <w:lang w:eastAsia="ro-RO"/>
              </w:rPr>
            </w:pPr>
            <w:r w:rsidRPr="006A64A4">
              <w:rPr>
                <w:rFonts w:eastAsia="Times New Roman" w:cs="Calibri"/>
                <w:szCs w:val="24"/>
                <w:lang w:eastAsia="ro-RO"/>
              </w:rPr>
              <w:t>9</w:t>
            </w:r>
          </w:p>
        </w:tc>
        <w:tc>
          <w:tcPr>
            <w:tcW w:w="3973" w:type="dxa"/>
            <w:shd w:val="clear" w:color="auto" w:fill="auto"/>
            <w:vAlign w:val="center"/>
            <w:hideMark/>
          </w:tcPr>
          <w:p w14:paraId="7F9D10C6" w14:textId="77777777" w:rsidR="006A64A4" w:rsidRPr="006A64A4" w:rsidRDefault="006A64A4" w:rsidP="006A64A4">
            <w:pPr>
              <w:keepNext w:val="0"/>
              <w:keepLines w:val="0"/>
              <w:spacing w:after="0"/>
              <w:jc w:val="left"/>
              <w:rPr>
                <w:rFonts w:eastAsia="Times New Roman" w:cs="Calibri"/>
                <w:szCs w:val="24"/>
                <w:lang w:eastAsia="ro-RO"/>
              </w:rPr>
            </w:pPr>
            <w:r w:rsidRPr="006A64A4">
              <w:rPr>
                <w:rFonts w:eastAsia="Times New Roman" w:cs="Calibri"/>
                <w:szCs w:val="24"/>
                <w:lang w:eastAsia="ro-RO"/>
              </w:rPr>
              <w:t xml:space="preserve">Servicii de </w:t>
            </w:r>
            <w:proofErr w:type="spellStart"/>
            <w:r w:rsidRPr="006A64A4">
              <w:rPr>
                <w:rFonts w:eastAsia="Times New Roman" w:cs="Calibri"/>
                <w:szCs w:val="24"/>
                <w:lang w:eastAsia="ro-RO"/>
              </w:rPr>
              <w:t>intretinere</w:t>
            </w:r>
            <w:proofErr w:type="spellEnd"/>
            <w:r w:rsidRPr="006A64A4">
              <w:rPr>
                <w:rFonts w:eastAsia="Times New Roman" w:cs="Calibri"/>
                <w:szCs w:val="24"/>
                <w:lang w:eastAsia="ro-RO"/>
              </w:rPr>
              <w:t xml:space="preserve"> si </w:t>
            </w:r>
            <w:proofErr w:type="spellStart"/>
            <w:r w:rsidRPr="006A64A4">
              <w:rPr>
                <w:rFonts w:eastAsia="Times New Roman" w:cs="Calibri"/>
                <w:szCs w:val="24"/>
                <w:lang w:eastAsia="ro-RO"/>
              </w:rPr>
              <w:t>reparatii</w:t>
            </w:r>
            <w:proofErr w:type="spellEnd"/>
            <w:r w:rsidRPr="006A64A4">
              <w:rPr>
                <w:rFonts w:eastAsia="Times New Roman" w:cs="Calibri"/>
                <w:szCs w:val="24"/>
                <w:lang w:eastAsia="ro-RO"/>
              </w:rPr>
              <w:t xml:space="preserve"> pentru echipamente ,</w:t>
            </w:r>
            <w:proofErr w:type="spellStart"/>
            <w:r w:rsidRPr="006A64A4">
              <w:rPr>
                <w:rFonts w:eastAsia="Times New Roman" w:cs="Calibri"/>
                <w:szCs w:val="24"/>
                <w:lang w:eastAsia="ro-RO"/>
              </w:rPr>
              <w:t>fara</w:t>
            </w:r>
            <w:proofErr w:type="spellEnd"/>
            <w:r w:rsidRPr="006A64A4">
              <w:rPr>
                <w:rFonts w:eastAsia="Times New Roman" w:cs="Calibri"/>
                <w:szCs w:val="24"/>
                <w:lang w:eastAsia="ro-RO"/>
              </w:rPr>
              <w:t xml:space="preserve"> echipamentele auxiliare. </w:t>
            </w:r>
          </w:p>
        </w:tc>
        <w:tc>
          <w:tcPr>
            <w:tcW w:w="1420" w:type="dxa"/>
            <w:vMerge w:val="restart"/>
            <w:shd w:val="clear" w:color="auto" w:fill="auto"/>
            <w:vAlign w:val="center"/>
            <w:hideMark/>
          </w:tcPr>
          <w:p w14:paraId="47997756" w14:textId="77777777" w:rsidR="006A64A4" w:rsidRPr="006A64A4" w:rsidRDefault="006A64A4" w:rsidP="006A64A4">
            <w:pPr>
              <w:keepNext w:val="0"/>
              <w:keepLines w:val="0"/>
              <w:spacing w:after="0"/>
              <w:jc w:val="center"/>
              <w:rPr>
                <w:rFonts w:eastAsia="Times New Roman" w:cs="Calibri"/>
                <w:szCs w:val="24"/>
                <w:lang w:eastAsia="ro-RO"/>
              </w:rPr>
            </w:pPr>
            <w:r w:rsidRPr="006A64A4">
              <w:rPr>
                <w:rFonts w:eastAsia="Times New Roman" w:cs="Calibri"/>
                <w:szCs w:val="24"/>
                <w:lang w:eastAsia="ro-RO"/>
              </w:rPr>
              <w:t>tarif fix/</w:t>
            </w:r>
            <w:r w:rsidRPr="006A64A4">
              <w:rPr>
                <w:rFonts w:eastAsia="Times New Roman" w:cs="Calibri"/>
                <w:szCs w:val="24"/>
                <w:lang w:eastAsia="ro-RO"/>
              </w:rPr>
              <w:br/>
              <w:t>ansamblu/</w:t>
            </w:r>
            <w:r w:rsidRPr="006A64A4">
              <w:rPr>
                <w:rFonts w:eastAsia="Times New Roman" w:cs="Calibri"/>
                <w:szCs w:val="24"/>
                <w:lang w:eastAsia="ro-RO"/>
              </w:rPr>
              <w:br/>
              <w:t>lună</w:t>
            </w:r>
          </w:p>
        </w:tc>
        <w:tc>
          <w:tcPr>
            <w:tcW w:w="1416" w:type="dxa"/>
            <w:vMerge w:val="restart"/>
            <w:shd w:val="clear" w:color="auto" w:fill="auto"/>
            <w:vAlign w:val="center"/>
            <w:hideMark/>
          </w:tcPr>
          <w:p w14:paraId="6583FE60" w14:textId="77777777" w:rsidR="006A64A4" w:rsidRPr="006A64A4" w:rsidRDefault="006A64A4" w:rsidP="006A64A4">
            <w:pPr>
              <w:keepNext w:val="0"/>
              <w:keepLines w:val="0"/>
              <w:spacing w:after="0"/>
              <w:jc w:val="center"/>
              <w:rPr>
                <w:rFonts w:eastAsia="Times New Roman" w:cs="Calibri"/>
                <w:szCs w:val="24"/>
                <w:lang w:eastAsia="ro-RO"/>
              </w:rPr>
            </w:pPr>
            <w:r w:rsidRPr="006A64A4">
              <w:rPr>
                <w:rFonts w:eastAsia="Times New Roman" w:cs="Calibri"/>
                <w:szCs w:val="24"/>
                <w:lang w:eastAsia="ro-RO"/>
              </w:rPr>
              <w:t>3</w:t>
            </w:r>
          </w:p>
        </w:tc>
        <w:tc>
          <w:tcPr>
            <w:tcW w:w="1164" w:type="dxa"/>
            <w:vMerge w:val="restart"/>
            <w:shd w:val="clear" w:color="auto" w:fill="auto"/>
            <w:vAlign w:val="center"/>
            <w:hideMark/>
          </w:tcPr>
          <w:p w14:paraId="13C28471" w14:textId="77777777" w:rsidR="006A64A4" w:rsidRPr="006A64A4" w:rsidRDefault="006A64A4" w:rsidP="006A64A4">
            <w:pPr>
              <w:keepNext w:val="0"/>
              <w:keepLines w:val="0"/>
              <w:spacing w:after="0"/>
              <w:jc w:val="center"/>
              <w:rPr>
                <w:rFonts w:eastAsia="Times New Roman" w:cs="Calibri"/>
                <w:szCs w:val="24"/>
                <w:lang w:eastAsia="ro-RO"/>
              </w:rPr>
            </w:pPr>
            <w:r w:rsidRPr="006A64A4">
              <w:rPr>
                <w:rFonts w:eastAsia="Times New Roman" w:cs="Calibri"/>
                <w:szCs w:val="24"/>
                <w:lang w:eastAsia="ro-RO"/>
              </w:rPr>
              <w:t> </w:t>
            </w:r>
          </w:p>
        </w:tc>
        <w:tc>
          <w:tcPr>
            <w:tcW w:w="0" w:type="auto"/>
            <w:vMerge w:val="restart"/>
            <w:shd w:val="clear" w:color="auto" w:fill="auto"/>
            <w:vAlign w:val="center"/>
            <w:hideMark/>
          </w:tcPr>
          <w:p w14:paraId="285F952E" w14:textId="77777777" w:rsidR="006A64A4" w:rsidRPr="006A64A4" w:rsidRDefault="006A64A4" w:rsidP="006A64A4">
            <w:pPr>
              <w:keepNext w:val="0"/>
              <w:keepLines w:val="0"/>
              <w:spacing w:after="0"/>
              <w:jc w:val="center"/>
              <w:rPr>
                <w:rFonts w:eastAsia="Times New Roman" w:cs="Calibri"/>
                <w:color w:val="FFFFFF"/>
                <w:szCs w:val="24"/>
                <w:lang w:eastAsia="ro-RO"/>
              </w:rPr>
            </w:pPr>
            <w:r w:rsidRPr="006A64A4">
              <w:rPr>
                <w:rFonts w:eastAsia="Times New Roman" w:cs="Calibri"/>
                <w:color w:val="FFFFFF"/>
                <w:szCs w:val="24"/>
                <w:lang w:eastAsia="ro-RO"/>
              </w:rPr>
              <w:t>0,00</w:t>
            </w:r>
          </w:p>
        </w:tc>
      </w:tr>
      <w:tr w:rsidR="000B7AC0" w:rsidRPr="006A64A4" w14:paraId="3F90125A" w14:textId="77777777" w:rsidTr="000B7AC0">
        <w:trPr>
          <w:trHeight w:val="1065"/>
        </w:trPr>
        <w:tc>
          <w:tcPr>
            <w:tcW w:w="0" w:type="auto"/>
            <w:vMerge/>
            <w:vAlign w:val="center"/>
            <w:hideMark/>
          </w:tcPr>
          <w:p w14:paraId="4BC8F5D6" w14:textId="77777777" w:rsidR="006A64A4" w:rsidRPr="006A64A4" w:rsidRDefault="006A64A4" w:rsidP="006A64A4">
            <w:pPr>
              <w:keepNext w:val="0"/>
              <w:keepLines w:val="0"/>
              <w:spacing w:after="0"/>
              <w:jc w:val="left"/>
              <w:rPr>
                <w:rFonts w:eastAsia="Times New Roman" w:cs="Calibri"/>
                <w:szCs w:val="24"/>
                <w:lang w:eastAsia="ro-RO"/>
              </w:rPr>
            </w:pPr>
          </w:p>
        </w:tc>
        <w:tc>
          <w:tcPr>
            <w:tcW w:w="3973" w:type="dxa"/>
            <w:shd w:val="clear" w:color="auto" w:fill="auto"/>
            <w:vAlign w:val="center"/>
            <w:hideMark/>
          </w:tcPr>
          <w:p w14:paraId="778C00A9" w14:textId="77777777" w:rsidR="006A64A4" w:rsidRPr="006A64A4" w:rsidRDefault="006A64A4" w:rsidP="006A64A4">
            <w:pPr>
              <w:keepNext w:val="0"/>
              <w:keepLines w:val="0"/>
              <w:spacing w:after="0"/>
              <w:jc w:val="left"/>
              <w:rPr>
                <w:rFonts w:eastAsia="Times New Roman" w:cs="Calibri"/>
                <w:szCs w:val="24"/>
                <w:lang w:eastAsia="ro-RO"/>
              </w:rPr>
            </w:pPr>
            <w:r w:rsidRPr="006A64A4">
              <w:rPr>
                <w:rFonts w:eastAsia="Times New Roman" w:cs="Calibri"/>
                <w:szCs w:val="24"/>
                <w:lang w:eastAsia="ro-RO"/>
              </w:rPr>
              <w:t xml:space="preserve">Servicii de </w:t>
            </w:r>
            <w:proofErr w:type="spellStart"/>
            <w:r w:rsidRPr="006A64A4">
              <w:rPr>
                <w:rFonts w:eastAsia="Times New Roman" w:cs="Calibri"/>
                <w:szCs w:val="24"/>
                <w:lang w:eastAsia="ro-RO"/>
              </w:rPr>
              <w:t>intretinere</w:t>
            </w:r>
            <w:proofErr w:type="spellEnd"/>
            <w:r w:rsidRPr="006A64A4">
              <w:rPr>
                <w:rFonts w:eastAsia="Times New Roman" w:cs="Calibri"/>
                <w:szCs w:val="24"/>
                <w:lang w:eastAsia="ro-RO"/>
              </w:rPr>
              <w:t xml:space="preserve"> </w:t>
            </w:r>
            <w:proofErr w:type="spellStart"/>
            <w:r w:rsidRPr="006A64A4">
              <w:rPr>
                <w:rFonts w:eastAsia="Times New Roman" w:cs="Calibri"/>
                <w:szCs w:val="24"/>
                <w:lang w:eastAsia="ro-RO"/>
              </w:rPr>
              <w:t>şi</w:t>
            </w:r>
            <w:proofErr w:type="spellEnd"/>
            <w:r w:rsidRPr="006A64A4">
              <w:rPr>
                <w:rFonts w:eastAsia="Times New Roman" w:cs="Calibri"/>
                <w:szCs w:val="24"/>
                <w:lang w:eastAsia="ro-RO"/>
              </w:rPr>
              <w:t xml:space="preserve"> actualizare software pentru sisteme, </w:t>
            </w:r>
            <w:proofErr w:type="spellStart"/>
            <w:r w:rsidRPr="006A64A4">
              <w:rPr>
                <w:rFonts w:eastAsia="Times New Roman" w:cs="Calibri"/>
                <w:szCs w:val="24"/>
                <w:lang w:eastAsia="ro-RO"/>
              </w:rPr>
              <w:t>aplicaţiile</w:t>
            </w:r>
            <w:proofErr w:type="spellEnd"/>
            <w:r w:rsidRPr="006A64A4">
              <w:rPr>
                <w:rFonts w:eastAsia="Times New Roman" w:cs="Calibri"/>
                <w:szCs w:val="24"/>
                <w:lang w:eastAsia="ro-RO"/>
              </w:rPr>
              <w:t xml:space="preserve"> </w:t>
            </w:r>
            <w:proofErr w:type="spellStart"/>
            <w:r w:rsidRPr="006A64A4">
              <w:rPr>
                <w:rFonts w:eastAsia="Times New Roman" w:cs="Calibri"/>
                <w:szCs w:val="24"/>
                <w:lang w:eastAsia="ro-RO"/>
              </w:rPr>
              <w:t>şi</w:t>
            </w:r>
            <w:proofErr w:type="spellEnd"/>
            <w:r w:rsidRPr="006A64A4">
              <w:rPr>
                <w:rFonts w:eastAsia="Times New Roman" w:cs="Calibri"/>
                <w:szCs w:val="24"/>
                <w:lang w:eastAsia="ro-RO"/>
              </w:rPr>
              <w:t xml:space="preserve"> cele dezvoltate de prestator </w:t>
            </w:r>
          </w:p>
        </w:tc>
        <w:tc>
          <w:tcPr>
            <w:tcW w:w="1420" w:type="dxa"/>
            <w:vMerge/>
            <w:vAlign w:val="center"/>
            <w:hideMark/>
          </w:tcPr>
          <w:p w14:paraId="51023F24" w14:textId="77777777" w:rsidR="006A64A4" w:rsidRPr="006A64A4" w:rsidRDefault="006A64A4" w:rsidP="006A64A4">
            <w:pPr>
              <w:keepNext w:val="0"/>
              <w:keepLines w:val="0"/>
              <w:spacing w:after="0"/>
              <w:jc w:val="left"/>
              <w:rPr>
                <w:rFonts w:eastAsia="Times New Roman" w:cs="Calibri"/>
                <w:szCs w:val="24"/>
                <w:lang w:eastAsia="ro-RO"/>
              </w:rPr>
            </w:pPr>
          </w:p>
        </w:tc>
        <w:tc>
          <w:tcPr>
            <w:tcW w:w="1416" w:type="dxa"/>
            <w:vMerge/>
            <w:vAlign w:val="center"/>
            <w:hideMark/>
          </w:tcPr>
          <w:p w14:paraId="5E3D29B5" w14:textId="77777777" w:rsidR="006A64A4" w:rsidRPr="006A64A4" w:rsidRDefault="006A64A4" w:rsidP="006A64A4">
            <w:pPr>
              <w:keepNext w:val="0"/>
              <w:keepLines w:val="0"/>
              <w:spacing w:after="0"/>
              <w:jc w:val="left"/>
              <w:rPr>
                <w:rFonts w:eastAsia="Times New Roman" w:cs="Calibri"/>
                <w:szCs w:val="24"/>
                <w:lang w:eastAsia="ro-RO"/>
              </w:rPr>
            </w:pPr>
          </w:p>
        </w:tc>
        <w:tc>
          <w:tcPr>
            <w:tcW w:w="1164" w:type="dxa"/>
            <w:vMerge/>
            <w:vAlign w:val="center"/>
            <w:hideMark/>
          </w:tcPr>
          <w:p w14:paraId="6B75F897" w14:textId="77777777" w:rsidR="006A64A4" w:rsidRPr="006A64A4" w:rsidRDefault="006A64A4" w:rsidP="006A64A4">
            <w:pPr>
              <w:keepNext w:val="0"/>
              <w:keepLines w:val="0"/>
              <w:spacing w:after="0"/>
              <w:jc w:val="left"/>
              <w:rPr>
                <w:rFonts w:eastAsia="Times New Roman" w:cs="Calibri"/>
                <w:szCs w:val="24"/>
                <w:lang w:eastAsia="ro-RO"/>
              </w:rPr>
            </w:pPr>
          </w:p>
        </w:tc>
        <w:tc>
          <w:tcPr>
            <w:tcW w:w="0" w:type="auto"/>
            <w:vMerge/>
            <w:vAlign w:val="center"/>
            <w:hideMark/>
          </w:tcPr>
          <w:p w14:paraId="27CEB204" w14:textId="77777777" w:rsidR="006A64A4" w:rsidRPr="006A64A4" w:rsidRDefault="006A64A4" w:rsidP="006A64A4">
            <w:pPr>
              <w:keepNext w:val="0"/>
              <w:keepLines w:val="0"/>
              <w:spacing w:after="0"/>
              <w:jc w:val="left"/>
              <w:rPr>
                <w:rFonts w:eastAsia="Times New Roman" w:cs="Calibri"/>
                <w:color w:val="FFFFFF"/>
                <w:szCs w:val="24"/>
                <w:lang w:eastAsia="ro-RO"/>
              </w:rPr>
            </w:pPr>
          </w:p>
        </w:tc>
      </w:tr>
      <w:tr w:rsidR="000B7AC0" w:rsidRPr="006A64A4" w14:paraId="51A284AD" w14:textId="77777777" w:rsidTr="000B7AC0">
        <w:trPr>
          <w:trHeight w:val="1470"/>
        </w:trPr>
        <w:tc>
          <w:tcPr>
            <w:tcW w:w="0" w:type="auto"/>
            <w:vMerge/>
            <w:vAlign w:val="center"/>
            <w:hideMark/>
          </w:tcPr>
          <w:p w14:paraId="151CEACD" w14:textId="77777777" w:rsidR="006A64A4" w:rsidRPr="006A64A4" w:rsidRDefault="006A64A4" w:rsidP="006A64A4">
            <w:pPr>
              <w:keepNext w:val="0"/>
              <w:keepLines w:val="0"/>
              <w:spacing w:after="0"/>
              <w:jc w:val="left"/>
              <w:rPr>
                <w:rFonts w:eastAsia="Times New Roman" w:cs="Calibri"/>
                <w:szCs w:val="24"/>
                <w:lang w:eastAsia="ro-RO"/>
              </w:rPr>
            </w:pPr>
          </w:p>
        </w:tc>
        <w:tc>
          <w:tcPr>
            <w:tcW w:w="3973" w:type="dxa"/>
            <w:shd w:val="clear" w:color="auto" w:fill="auto"/>
            <w:vAlign w:val="center"/>
            <w:hideMark/>
          </w:tcPr>
          <w:p w14:paraId="116887BA" w14:textId="77777777" w:rsidR="006A64A4" w:rsidRPr="006A64A4" w:rsidRDefault="006A64A4" w:rsidP="006A64A4">
            <w:pPr>
              <w:keepNext w:val="0"/>
              <w:keepLines w:val="0"/>
              <w:spacing w:after="0"/>
              <w:jc w:val="left"/>
              <w:rPr>
                <w:rFonts w:eastAsia="Times New Roman" w:cs="Calibri"/>
                <w:szCs w:val="24"/>
                <w:lang w:eastAsia="ro-RO"/>
              </w:rPr>
            </w:pPr>
            <w:r w:rsidRPr="006A64A4">
              <w:rPr>
                <w:rFonts w:eastAsia="Times New Roman" w:cs="Calibri"/>
                <w:szCs w:val="24"/>
                <w:lang w:eastAsia="ro-RO"/>
              </w:rPr>
              <w:t xml:space="preserve">Furnizare piese de schimb pentru </w:t>
            </w:r>
            <w:proofErr w:type="spellStart"/>
            <w:r w:rsidRPr="006A64A4">
              <w:rPr>
                <w:rFonts w:eastAsia="Times New Roman" w:cs="Calibri"/>
                <w:szCs w:val="24"/>
                <w:lang w:eastAsia="ro-RO"/>
              </w:rPr>
              <w:t>echipamante</w:t>
            </w:r>
            <w:proofErr w:type="spellEnd"/>
            <w:r w:rsidRPr="006A64A4">
              <w:rPr>
                <w:rFonts w:eastAsia="Times New Roman" w:cs="Calibri"/>
                <w:szCs w:val="24"/>
                <w:lang w:eastAsia="ro-RO"/>
              </w:rPr>
              <w:t xml:space="preserve">, </w:t>
            </w:r>
            <w:proofErr w:type="spellStart"/>
            <w:r w:rsidRPr="006A64A4">
              <w:rPr>
                <w:rFonts w:eastAsia="Times New Roman" w:cs="Calibri"/>
                <w:szCs w:val="24"/>
                <w:lang w:eastAsia="ro-RO"/>
              </w:rPr>
              <w:t>fara</w:t>
            </w:r>
            <w:proofErr w:type="spellEnd"/>
            <w:r w:rsidRPr="006A64A4">
              <w:rPr>
                <w:rFonts w:eastAsia="Times New Roman" w:cs="Calibri"/>
                <w:szCs w:val="24"/>
                <w:lang w:eastAsia="ro-RO"/>
              </w:rPr>
              <w:t xml:space="preserve"> echipamentele auxiliare. Asigurarea unui stoc tampon de piese de schimb </w:t>
            </w:r>
          </w:p>
        </w:tc>
        <w:tc>
          <w:tcPr>
            <w:tcW w:w="1420" w:type="dxa"/>
            <w:vMerge/>
            <w:vAlign w:val="center"/>
            <w:hideMark/>
          </w:tcPr>
          <w:p w14:paraId="722BA875" w14:textId="77777777" w:rsidR="006A64A4" w:rsidRPr="006A64A4" w:rsidRDefault="006A64A4" w:rsidP="006A64A4">
            <w:pPr>
              <w:keepNext w:val="0"/>
              <w:keepLines w:val="0"/>
              <w:spacing w:after="0"/>
              <w:jc w:val="left"/>
              <w:rPr>
                <w:rFonts w:eastAsia="Times New Roman" w:cs="Calibri"/>
                <w:szCs w:val="24"/>
                <w:lang w:eastAsia="ro-RO"/>
              </w:rPr>
            </w:pPr>
          </w:p>
        </w:tc>
        <w:tc>
          <w:tcPr>
            <w:tcW w:w="1416" w:type="dxa"/>
            <w:vMerge/>
            <w:vAlign w:val="center"/>
            <w:hideMark/>
          </w:tcPr>
          <w:p w14:paraId="0FEA920F" w14:textId="77777777" w:rsidR="006A64A4" w:rsidRPr="006A64A4" w:rsidRDefault="006A64A4" w:rsidP="006A64A4">
            <w:pPr>
              <w:keepNext w:val="0"/>
              <w:keepLines w:val="0"/>
              <w:spacing w:after="0"/>
              <w:jc w:val="left"/>
              <w:rPr>
                <w:rFonts w:eastAsia="Times New Roman" w:cs="Calibri"/>
                <w:szCs w:val="24"/>
                <w:lang w:eastAsia="ro-RO"/>
              </w:rPr>
            </w:pPr>
          </w:p>
        </w:tc>
        <w:tc>
          <w:tcPr>
            <w:tcW w:w="1164" w:type="dxa"/>
            <w:vMerge/>
            <w:vAlign w:val="center"/>
            <w:hideMark/>
          </w:tcPr>
          <w:p w14:paraId="34F1FF2C" w14:textId="77777777" w:rsidR="006A64A4" w:rsidRPr="006A64A4" w:rsidRDefault="006A64A4" w:rsidP="006A64A4">
            <w:pPr>
              <w:keepNext w:val="0"/>
              <w:keepLines w:val="0"/>
              <w:spacing w:after="0"/>
              <w:jc w:val="left"/>
              <w:rPr>
                <w:rFonts w:eastAsia="Times New Roman" w:cs="Calibri"/>
                <w:szCs w:val="24"/>
                <w:lang w:eastAsia="ro-RO"/>
              </w:rPr>
            </w:pPr>
          </w:p>
        </w:tc>
        <w:tc>
          <w:tcPr>
            <w:tcW w:w="0" w:type="auto"/>
            <w:vMerge/>
            <w:vAlign w:val="center"/>
            <w:hideMark/>
          </w:tcPr>
          <w:p w14:paraId="42D71DE4" w14:textId="77777777" w:rsidR="006A64A4" w:rsidRPr="006A64A4" w:rsidRDefault="006A64A4" w:rsidP="006A64A4">
            <w:pPr>
              <w:keepNext w:val="0"/>
              <w:keepLines w:val="0"/>
              <w:spacing w:after="0"/>
              <w:jc w:val="left"/>
              <w:rPr>
                <w:rFonts w:eastAsia="Times New Roman" w:cs="Calibri"/>
                <w:color w:val="FFFFFF"/>
                <w:szCs w:val="24"/>
                <w:lang w:eastAsia="ro-RO"/>
              </w:rPr>
            </w:pPr>
          </w:p>
        </w:tc>
      </w:tr>
      <w:tr w:rsidR="000B7AC0" w:rsidRPr="006A64A4" w14:paraId="3F2482A9" w14:textId="77777777" w:rsidTr="000B7AC0">
        <w:trPr>
          <w:trHeight w:val="1320"/>
        </w:trPr>
        <w:tc>
          <w:tcPr>
            <w:tcW w:w="0" w:type="auto"/>
            <w:vMerge/>
            <w:vAlign w:val="center"/>
            <w:hideMark/>
          </w:tcPr>
          <w:p w14:paraId="62C8BA4F" w14:textId="77777777" w:rsidR="006A64A4" w:rsidRPr="006A64A4" w:rsidRDefault="006A64A4" w:rsidP="006A64A4">
            <w:pPr>
              <w:keepNext w:val="0"/>
              <w:keepLines w:val="0"/>
              <w:spacing w:after="0"/>
              <w:jc w:val="left"/>
              <w:rPr>
                <w:rFonts w:eastAsia="Times New Roman" w:cs="Calibri"/>
                <w:szCs w:val="24"/>
                <w:lang w:eastAsia="ro-RO"/>
              </w:rPr>
            </w:pPr>
          </w:p>
        </w:tc>
        <w:tc>
          <w:tcPr>
            <w:tcW w:w="3973" w:type="dxa"/>
            <w:shd w:val="clear" w:color="auto" w:fill="auto"/>
            <w:vAlign w:val="center"/>
            <w:hideMark/>
          </w:tcPr>
          <w:p w14:paraId="49A06441" w14:textId="77777777" w:rsidR="006A64A4" w:rsidRPr="006A64A4" w:rsidRDefault="006A64A4" w:rsidP="006A64A4">
            <w:pPr>
              <w:keepNext w:val="0"/>
              <w:keepLines w:val="0"/>
              <w:spacing w:after="0"/>
              <w:jc w:val="left"/>
              <w:rPr>
                <w:rFonts w:eastAsia="Times New Roman" w:cs="Calibri"/>
                <w:szCs w:val="24"/>
                <w:lang w:eastAsia="ro-RO"/>
              </w:rPr>
            </w:pPr>
            <w:r w:rsidRPr="006A64A4">
              <w:rPr>
                <w:rFonts w:eastAsia="Times New Roman" w:cs="Calibri"/>
                <w:szCs w:val="24"/>
                <w:lang w:eastAsia="ro-RO"/>
              </w:rPr>
              <w:t xml:space="preserve">Furnizare consumabile pentru echipamentele , </w:t>
            </w:r>
            <w:proofErr w:type="spellStart"/>
            <w:r w:rsidRPr="006A64A4">
              <w:rPr>
                <w:rFonts w:eastAsia="Times New Roman" w:cs="Calibri"/>
                <w:szCs w:val="24"/>
                <w:lang w:eastAsia="ro-RO"/>
              </w:rPr>
              <w:t>fara</w:t>
            </w:r>
            <w:proofErr w:type="spellEnd"/>
            <w:r w:rsidRPr="006A64A4">
              <w:rPr>
                <w:rFonts w:eastAsia="Times New Roman" w:cs="Calibri"/>
                <w:szCs w:val="24"/>
                <w:lang w:eastAsia="ro-RO"/>
              </w:rPr>
              <w:t xml:space="preserve"> echipamentele auxiliare. Asigurarea unui stoc tampon de consumabile </w:t>
            </w:r>
          </w:p>
        </w:tc>
        <w:tc>
          <w:tcPr>
            <w:tcW w:w="1420" w:type="dxa"/>
            <w:vMerge/>
            <w:vAlign w:val="center"/>
            <w:hideMark/>
          </w:tcPr>
          <w:p w14:paraId="2932FF9C" w14:textId="77777777" w:rsidR="006A64A4" w:rsidRPr="006A64A4" w:rsidRDefault="006A64A4" w:rsidP="006A64A4">
            <w:pPr>
              <w:keepNext w:val="0"/>
              <w:keepLines w:val="0"/>
              <w:spacing w:after="0"/>
              <w:jc w:val="left"/>
              <w:rPr>
                <w:rFonts w:eastAsia="Times New Roman" w:cs="Calibri"/>
                <w:szCs w:val="24"/>
                <w:lang w:eastAsia="ro-RO"/>
              </w:rPr>
            </w:pPr>
          </w:p>
        </w:tc>
        <w:tc>
          <w:tcPr>
            <w:tcW w:w="1416" w:type="dxa"/>
            <w:vMerge/>
            <w:vAlign w:val="center"/>
            <w:hideMark/>
          </w:tcPr>
          <w:p w14:paraId="2484D007" w14:textId="77777777" w:rsidR="006A64A4" w:rsidRPr="006A64A4" w:rsidRDefault="006A64A4" w:rsidP="006A64A4">
            <w:pPr>
              <w:keepNext w:val="0"/>
              <w:keepLines w:val="0"/>
              <w:spacing w:after="0"/>
              <w:jc w:val="left"/>
              <w:rPr>
                <w:rFonts w:eastAsia="Times New Roman" w:cs="Calibri"/>
                <w:szCs w:val="24"/>
                <w:lang w:eastAsia="ro-RO"/>
              </w:rPr>
            </w:pPr>
          </w:p>
        </w:tc>
        <w:tc>
          <w:tcPr>
            <w:tcW w:w="1164" w:type="dxa"/>
            <w:vMerge/>
            <w:vAlign w:val="center"/>
            <w:hideMark/>
          </w:tcPr>
          <w:p w14:paraId="162D538B" w14:textId="77777777" w:rsidR="006A64A4" w:rsidRPr="006A64A4" w:rsidRDefault="006A64A4" w:rsidP="006A64A4">
            <w:pPr>
              <w:keepNext w:val="0"/>
              <w:keepLines w:val="0"/>
              <w:spacing w:after="0"/>
              <w:jc w:val="left"/>
              <w:rPr>
                <w:rFonts w:eastAsia="Times New Roman" w:cs="Calibri"/>
                <w:szCs w:val="24"/>
                <w:lang w:eastAsia="ro-RO"/>
              </w:rPr>
            </w:pPr>
          </w:p>
        </w:tc>
        <w:tc>
          <w:tcPr>
            <w:tcW w:w="0" w:type="auto"/>
            <w:vMerge/>
            <w:vAlign w:val="center"/>
            <w:hideMark/>
          </w:tcPr>
          <w:p w14:paraId="63EABB68" w14:textId="77777777" w:rsidR="006A64A4" w:rsidRPr="006A64A4" w:rsidRDefault="006A64A4" w:rsidP="006A64A4">
            <w:pPr>
              <w:keepNext w:val="0"/>
              <w:keepLines w:val="0"/>
              <w:spacing w:after="0"/>
              <w:jc w:val="left"/>
              <w:rPr>
                <w:rFonts w:eastAsia="Times New Roman" w:cs="Calibri"/>
                <w:color w:val="FFFFFF"/>
                <w:szCs w:val="24"/>
                <w:lang w:eastAsia="ro-RO"/>
              </w:rPr>
            </w:pPr>
          </w:p>
        </w:tc>
      </w:tr>
      <w:tr w:rsidR="000B7AC0" w:rsidRPr="006A64A4" w14:paraId="1D549834" w14:textId="77777777" w:rsidTr="000B7AC0">
        <w:trPr>
          <w:trHeight w:val="1485"/>
        </w:trPr>
        <w:tc>
          <w:tcPr>
            <w:tcW w:w="0" w:type="auto"/>
            <w:vMerge/>
            <w:vAlign w:val="center"/>
            <w:hideMark/>
          </w:tcPr>
          <w:p w14:paraId="76B56D3A" w14:textId="77777777" w:rsidR="006A64A4" w:rsidRPr="006A64A4" w:rsidRDefault="006A64A4" w:rsidP="006A64A4">
            <w:pPr>
              <w:keepNext w:val="0"/>
              <w:keepLines w:val="0"/>
              <w:spacing w:after="0"/>
              <w:jc w:val="left"/>
              <w:rPr>
                <w:rFonts w:eastAsia="Times New Roman" w:cs="Calibri"/>
                <w:szCs w:val="24"/>
                <w:lang w:eastAsia="ro-RO"/>
              </w:rPr>
            </w:pPr>
          </w:p>
        </w:tc>
        <w:tc>
          <w:tcPr>
            <w:tcW w:w="3973" w:type="dxa"/>
            <w:shd w:val="clear" w:color="auto" w:fill="auto"/>
            <w:vAlign w:val="center"/>
            <w:hideMark/>
          </w:tcPr>
          <w:p w14:paraId="292C3020" w14:textId="77777777" w:rsidR="006A64A4" w:rsidRPr="006A64A4" w:rsidRDefault="006A64A4" w:rsidP="006A64A4">
            <w:pPr>
              <w:keepNext w:val="0"/>
              <w:keepLines w:val="0"/>
              <w:spacing w:after="0"/>
              <w:jc w:val="left"/>
              <w:rPr>
                <w:rFonts w:eastAsia="Times New Roman" w:cs="Calibri"/>
                <w:szCs w:val="24"/>
                <w:lang w:eastAsia="ro-RO"/>
              </w:rPr>
            </w:pPr>
            <w:r w:rsidRPr="006A64A4">
              <w:rPr>
                <w:rFonts w:eastAsia="Times New Roman" w:cs="Calibri"/>
                <w:szCs w:val="24"/>
                <w:lang w:eastAsia="ro-RO"/>
              </w:rPr>
              <w:t xml:space="preserve">Serviciile de proiectare, executare si modificare la cerere, a </w:t>
            </w:r>
            <w:proofErr w:type="spellStart"/>
            <w:r w:rsidRPr="006A64A4">
              <w:rPr>
                <w:rFonts w:eastAsia="Times New Roman" w:cs="Calibri"/>
                <w:szCs w:val="24"/>
                <w:lang w:eastAsia="ro-RO"/>
              </w:rPr>
              <w:t>matritelor</w:t>
            </w:r>
            <w:proofErr w:type="spellEnd"/>
            <w:r w:rsidRPr="006A64A4">
              <w:rPr>
                <w:rFonts w:eastAsia="Times New Roman" w:cs="Calibri"/>
                <w:szCs w:val="24"/>
                <w:lang w:eastAsia="ro-RO"/>
              </w:rPr>
              <w:t xml:space="preserve"> pentru actele administrativ  fiscale </w:t>
            </w:r>
          </w:p>
        </w:tc>
        <w:tc>
          <w:tcPr>
            <w:tcW w:w="1420" w:type="dxa"/>
            <w:vMerge/>
            <w:vAlign w:val="center"/>
            <w:hideMark/>
          </w:tcPr>
          <w:p w14:paraId="1F3EFE63" w14:textId="77777777" w:rsidR="006A64A4" w:rsidRPr="006A64A4" w:rsidRDefault="006A64A4" w:rsidP="006A64A4">
            <w:pPr>
              <w:keepNext w:val="0"/>
              <w:keepLines w:val="0"/>
              <w:spacing w:after="0"/>
              <w:jc w:val="left"/>
              <w:rPr>
                <w:rFonts w:eastAsia="Times New Roman" w:cs="Calibri"/>
                <w:szCs w:val="24"/>
                <w:lang w:eastAsia="ro-RO"/>
              </w:rPr>
            </w:pPr>
          </w:p>
        </w:tc>
        <w:tc>
          <w:tcPr>
            <w:tcW w:w="1416" w:type="dxa"/>
            <w:vMerge/>
            <w:vAlign w:val="center"/>
            <w:hideMark/>
          </w:tcPr>
          <w:p w14:paraId="4EB1EFBC" w14:textId="77777777" w:rsidR="006A64A4" w:rsidRPr="006A64A4" w:rsidRDefault="006A64A4" w:rsidP="006A64A4">
            <w:pPr>
              <w:keepNext w:val="0"/>
              <w:keepLines w:val="0"/>
              <w:spacing w:after="0"/>
              <w:jc w:val="left"/>
              <w:rPr>
                <w:rFonts w:eastAsia="Times New Roman" w:cs="Calibri"/>
                <w:szCs w:val="24"/>
                <w:lang w:eastAsia="ro-RO"/>
              </w:rPr>
            </w:pPr>
          </w:p>
        </w:tc>
        <w:tc>
          <w:tcPr>
            <w:tcW w:w="1164" w:type="dxa"/>
            <w:vMerge/>
            <w:vAlign w:val="center"/>
            <w:hideMark/>
          </w:tcPr>
          <w:p w14:paraId="1B46DBFC" w14:textId="77777777" w:rsidR="006A64A4" w:rsidRPr="006A64A4" w:rsidRDefault="006A64A4" w:rsidP="006A64A4">
            <w:pPr>
              <w:keepNext w:val="0"/>
              <w:keepLines w:val="0"/>
              <w:spacing w:after="0"/>
              <w:jc w:val="left"/>
              <w:rPr>
                <w:rFonts w:eastAsia="Times New Roman" w:cs="Calibri"/>
                <w:szCs w:val="24"/>
                <w:lang w:eastAsia="ro-RO"/>
              </w:rPr>
            </w:pPr>
          </w:p>
        </w:tc>
        <w:tc>
          <w:tcPr>
            <w:tcW w:w="0" w:type="auto"/>
            <w:vMerge/>
            <w:vAlign w:val="center"/>
            <w:hideMark/>
          </w:tcPr>
          <w:p w14:paraId="0872207A" w14:textId="77777777" w:rsidR="006A64A4" w:rsidRPr="006A64A4" w:rsidRDefault="006A64A4" w:rsidP="006A64A4">
            <w:pPr>
              <w:keepNext w:val="0"/>
              <w:keepLines w:val="0"/>
              <w:spacing w:after="0"/>
              <w:jc w:val="left"/>
              <w:rPr>
                <w:rFonts w:eastAsia="Times New Roman" w:cs="Calibri"/>
                <w:color w:val="FFFFFF"/>
                <w:szCs w:val="24"/>
                <w:lang w:eastAsia="ro-RO"/>
              </w:rPr>
            </w:pPr>
          </w:p>
        </w:tc>
      </w:tr>
      <w:tr w:rsidR="000B7AC0" w:rsidRPr="006A64A4" w14:paraId="5D047CD4" w14:textId="77777777" w:rsidTr="000B7AC0">
        <w:trPr>
          <w:trHeight w:val="675"/>
        </w:trPr>
        <w:tc>
          <w:tcPr>
            <w:tcW w:w="0" w:type="auto"/>
            <w:shd w:val="clear" w:color="auto" w:fill="auto"/>
            <w:vAlign w:val="center"/>
            <w:hideMark/>
          </w:tcPr>
          <w:p w14:paraId="515FB8FD" w14:textId="77777777" w:rsidR="006A64A4" w:rsidRPr="006A64A4" w:rsidRDefault="006A64A4" w:rsidP="006A64A4">
            <w:pPr>
              <w:keepNext w:val="0"/>
              <w:keepLines w:val="0"/>
              <w:spacing w:after="0"/>
              <w:jc w:val="center"/>
              <w:rPr>
                <w:rFonts w:eastAsia="Times New Roman" w:cs="Calibri"/>
                <w:szCs w:val="24"/>
                <w:lang w:eastAsia="ro-RO"/>
              </w:rPr>
            </w:pPr>
            <w:r w:rsidRPr="006A64A4">
              <w:rPr>
                <w:rFonts w:eastAsia="Times New Roman" w:cs="Calibri"/>
                <w:szCs w:val="24"/>
                <w:lang w:eastAsia="ro-RO"/>
              </w:rPr>
              <w:t>10</w:t>
            </w:r>
          </w:p>
        </w:tc>
        <w:tc>
          <w:tcPr>
            <w:tcW w:w="3973" w:type="dxa"/>
            <w:shd w:val="clear" w:color="auto" w:fill="auto"/>
            <w:vAlign w:val="center"/>
            <w:hideMark/>
          </w:tcPr>
          <w:p w14:paraId="6048A14B" w14:textId="77777777" w:rsidR="006A64A4" w:rsidRPr="006A64A4" w:rsidRDefault="006A64A4" w:rsidP="006A64A4">
            <w:pPr>
              <w:keepNext w:val="0"/>
              <w:keepLines w:val="0"/>
              <w:spacing w:after="0"/>
              <w:jc w:val="left"/>
              <w:rPr>
                <w:rFonts w:eastAsia="Times New Roman" w:cs="Calibri"/>
                <w:szCs w:val="24"/>
                <w:lang w:eastAsia="ro-RO"/>
              </w:rPr>
            </w:pPr>
            <w:r w:rsidRPr="006A64A4">
              <w:rPr>
                <w:rFonts w:eastAsia="Times New Roman" w:cs="Calibri"/>
                <w:szCs w:val="24"/>
                <w:lang w:eastAsia="ro-RO"/>
              </w:rPr>
              <w:t>Plicuri personalizate ANAF  C5 cu confirmare perfor</w:t>
            </w:r>
          </w:p>
        </w:tc>
        <w:tc>
          <w:tcPr>
            <w:tcW w:w="1420" w:type="dxa"/>
            <w:shd w:val="clear" w:color="auto" w:fill="auto"/>
            <w:vAlign w:val="center"/>
            <w:hideMark/>
          </w:tcPr>
          <w:p w14:paraId="5D609CDA" w14:textId="77777777" w:rsidR="006A64A4" w:rsidRPr="006A64A4" w:rsidRDefault="006A64A4" w:rsidP="006A64A4">
            <w:pPr>
              <w:keepNext w:val="0"/>
              <w:keepLines w:val="0"/>
              <w:spacing w:after="0"/>
              <w:jc w:val="center"/>
              <w:rPr>
                <w:rFonts w:eastAsia="Times New Roman" w:cs="Calibri"/>
                <w:szCs w:val="24"/>
                <w:lang w:eastAsia="ro-RO"/>
              </w:rPr>
            </w:pPr>
            <w:r w:rsidRPr="006A64A4">
              <w:rPr>
                <w:rFonts w:eastAsia="Times New Roman" w:cs="Calibri"/>
                <w:szCs w:val="24"/>
                <w:lang w:eastAsia="ro-RO"/>
              </w:rPr>
              <w:t>Plic</w:t>
            </w:r>
          </w:p>
        </w:tc>
        <w:tc>
          <w:tcPr>
            <w:tcW w:w="1416" w:type="dxa"/>
            <w:shd w:val="clear" w:color="000000" w:fill="FFFFFF"/>
            <w:vAlign w:val="center"/>
            <w:hideMark/>
          </w:tcPr>
          <w:p w14:paraId="5E6E3288" w14:textId="77777777" w:rsidR="006A64A4" w:rsidRPr="006A64A4" w:rsidRDefault="006A64A4" w:rsidP="006A64A4">
            <w:pPr>
              <w:keepNext w:val="0"/>
              <w:keepLines w:val="0"/>
              <w:spacing w:after="0"/>
              <w:jc w:val="right"/>
              <w:rPr>
                <w:rFonts w:eastAsia="Times New Roman" w:cs="Calibri"/>
                <w:szCs w:val="24"/>
                <w:lang w:eastAsia="ro-RO"/>
              </w:rPr>
            </w:pPr>
            <w:r w:rsidRPr="006A64A4">
              <w:rPr>
                <w:rFonts w:eastAsia="Times New Roman" w:cs="Calibri"/>
                <w:szCs w:val="24"/>
                <w:lang w:eastAsia="ro-RO"/>
              </w:rPr>
              <w:t>2.500</w:t>
            </w:r>
          </w:p>
        </w:tc>
        <w:tc>
          <w:tcPr>
            <w:tcW w:w="1164" w:type="dxa"/>
            <w:shd w:val="clear" w:color="auto" w:fill="auto"/>
            <w:vAlign w:val="center"/>
            <w:hideMark/>
          </w:tcPr>
          <w:p w14:paraId="4495755B" w14:textId="77777777" w:rsidR="006A64A4" w:rsidRPr="006A64A4" w:rsidRDefault="006A64A4" w:rsidP="006A64A4">
            <w:pPr>
              <w:keepNext w:val="0"/>
              <w:keepLines w:val="0"/>
              <w:spacing w:after="0"/>
              <w:jc w:val="center"/>
              <w:rPr>
                <w:rFonts w:eastAsia="Times New Roman" w:cs="Calibri"/>
                <w:szCs w:val="24"/>
                <w:lang w:eastAsia="ro-RO"/>
              </w:rPr>
            </w:pPr>
            <w:r w:rsidRPr="006A64A4">
              <w:rPr>
                <w:rFonts w:eastAsia="Times New Roman" w:cs="Calibri"/>
                <w:szCs w:val="24"/>
                <w:lang w:eastAsia="ro-RO"/>
              </w:rPr>
              <w:t> </w:t>
            </w:r>
          </w:p>
        </w:tc>
        <w:tc>
          <w:tcPr>
            <w:tcW w:w="0" w:type="auto"/>
            <w:shd w:val="clear" w:color="auto" w:fill="auto"/>
            <w:vAlign w:val="center"/>
            <w:hideMark/>
          </w:tcPr>
          <w:p w14:paraId="34C3F7C1" w14:textId="77777777" w:rsidR="006A64A4" w:rsidRPr="006A64A4" w:rsidRDefault="006A64A4" w:rsidP="006A64A4">
            <w:pPr>
              <w:keepNext w:val="0"/>
              <w:keepLines w:val="0"/>
              <w:spacing w:after="0"/>
              <w:jc w:val="right"/>
              <w:rPr>
                <w:rFonts w:eastAsia="Times New Roman" w:cs="Calibri"/>
                <w:color w:val="FFFFFF"/>
                <w:szCs w:val="24"/>
                <w:lang w:eastAsia="ro-RO"/>
              </w:rPr>
            </w:pPr>
            <w:r w:rsidRPr="006A64A4">
              <w:rPr>
                <w:rFonts w:eastAsia="Times New Roman" w:cs="Calibri"/>
                <w:color w:val="FFFFFF"/>
                <w:szCs w:val="24"/>
                <w:lang w:eastAsia="ro-RO"/>
              </w:rPr>
              <w:t>0,00</w:t>
            </w:r>
          </w:p>
        </w:tc>
      </w:tr>
      <w:tr w:rsidR="000B7AC0" w:rsidRPr="006A64A4" w14:paraId="500836DA" w14:textId="77777777" w:rsidTr="000B7AC0">
        <w:trPr>
          <w:trHeight w:val="499"/>
        </w:trPr>
        <w:tc>
          <w:tcPr>
            <w:tcW w:w="0" w:type="auto"/>
            <w:shd w:val="clear" w:color="auto" w:fill="auto"/>
            <w:vAlign w:val="center"/>
            <w:hideMark/>
          </w:tcPr>
          <w:p w14:paraId="1035C96E" w14:textId="77777777" w:rsidR="006A64A4" w:rsidRPr="006A64A4" w:rsidRDefault="006A64A4" w:rsidP="006A64A4">
            <w:pPr>
              <w:keepNext w:val="0"/>
              <w:keepLines w:val="0"/>
              <w:spacing w:after="0"/>
              <w:jc w:val="center"/>
              <w:rPr>
                <w:rFonts w:eastAsia="Times New Roman" w:cs="Calibri"/>
                <w:szCs w:val="24"/>
                <w:lang w:eastAsia="ro-RO"/>
              </w:rPr>
            </w:pPr>
            <w:r w:rsidRPr="006A64A4">
              <w:rPr>
                <w:rFonts w:eastAsia="Times New Roman" w:cs="Calibri"/>
                <w:szCs w:val="24"/>
                <w:lang w:eastAsia="ro-RO"/>
              </w:rPr>
              <w:t>11</w:t>
            </w:r>
          </w:p>
        </w:tc>
        <w:tc>
          <w:tcPr>
            <w:tcW w:w="3973" w:type="dxa"/>
            <w:shd w:val="clear" w:color="auto" w:fill="auto"/>
            <w:vAlign w:val="center"/>
            <w:hideMark/>
          </w:tcPr>
          <w:p w14:paraId="7A7D3076" w14:textId="77777777" w:rsidR="006A64A4" w:rsidRPr="006A64A4" w:rsidRDefault="006A64A4" w:rsidP="006A64A4">
            <w:pPr>
              <w:keepNext w:val="0"/>
              <w:keepLines w:val="0"/>
              <w:spacing w:after="0"/>
              <w:jc w:val="left"/>
              <w:rPr>
                <w:rFonts w:eastAsia="Times New Roman" w:cs="Calibri"/>
                <w:szCs w:val="24"/>
                <w:lang w:eastAsia="ro-RO"/>
              </w:rPr>
            </w:pPr>
            <w:r w:rsidRPr="006A64A4">
              <w:rPr>
                <w:rFonts w:eastAsia="Times New Roman" w:cs="Calibri"/>
                <w:szCs w:val="24"/>
                <w:lang w:eastAsia="ro-RO"/>
              </w:rPr>
              <w:t>Plicuri C4 simple cu fereastra dreapta</w:t>
            </w:r>
          </w:p>
        </w:tc>
        <w:tc>
          <w:tcPr>
            <w:tcW w:w="1420" w:type="dxa"/>
            <w:shd w:val="clear" w:color="auto" w:fill="auto"/>
            <w:vAlign w:val="center"/>
            <w:hideMark/>
          </w:tcPr>
          <w:p w14:paraId="2FB92537" w14:textId="77777777" w:rsidR="006A64A4" w:rsidRPr="006A64A4" w:rsidRDefault="006A64A4" w:rsidP="006A64A4">
            <w:pPr>
              <w:keepNext w:val="0"/>
              <w:keepLines w:val="0"/>
              <w:spacing w:after="0"/>
              <w:jc w:val="center"/>
              <w:rPr>
                <w:rFonts w:eastAsia="Times New Roman" w:cs="Calibri"/>
                <w:szCs w:val="24"/>
                <w:lang w:eastAsia="ro-RO"/>
              </w:rPr>
            </w:pPr>
            <w:r w:rsidRPr="006A64A4">
              <w:rPr>
                <w:rFonts w:eastAsia="Times New Roman" w:cs="Calibri"/>
                <w:szCs w:val="24"/>
                <w:lang w:eastAsia="ro-RO"/>
              </w:rPr>
              <w:t>Plic</w:t>
            </w:r>
          </w:p>
        </w:tc>
        <w:tc>
          <w:tcPr>
            <w:tcW w:w="1416" w:type="dxa"/>
            <w:shd w:val="clear" w:color="000000" w:fill="FFFFFF"/>
            <w:vAlign w:val="center"/>
            <w:hideMark/>
          </w:tcPr>
          <w:p w14:paraId="6CD57CAE" w14:textId="77777777" w:rsidR="006A64A4" w:rsidRPr="006A64A4" w:rsidRDefault="006A64A4" w:rsidP="006A64A4">
            <w:pPr>
              <w:keepNext w:val="0"/>
              <w:keepLines w:val="0"/>
              <w:spacing w:after="0"/>
              <w:jc w:val="right"/>
              <w:rPr>
                <w:rFonts w:eastAsia="Times New Roman" w:cs="Calibri"/>
                <w:szCs w:val="24"/>
                <w:lang w:eastAsia="ro-RO"/>
              </w:rPr>
            </w:pPr>
            <w:r w:rsidRPr="006A64A4">
              <w:rPr>
                <w:rFonts w:eastAsia="Times New Roman" w:cs="Calibri"/>
                <w:szCs w:val="24"/>
                <w:lang w:eastAsia="ro-RO"/>
              </w:rPr>
              <w:t>500</w:t>
            </w:r>
          </w:p>
        </w:tc>
        <w:tc>
          <w:tcPr>
            <w:tcW w:w="1164" w:type="dxa"/>
            <w:shd w:val="clear" w:color="auto" w:fill="auto"/>
            <w:vAlign w:val="center"/>
            <w:hideMark/>
          </w:tcPr>
          <w:p w14:paraId="551D06E9" w14:textId="77777777" w:rsidR="006A64A4" w:rsidRPr="006A64A4" w:rsidRDefault="006A64A4" w:rsidP="006A64A4">
            <w:pPr>
              <w:keepNext w:val="0"/>
              <w:keepLines w:val="0"/>
              <w:spacing w:after="0"/>
              <w:jc w:val="center"/>
              <w:rPr>
                <w:rFonts w:eastAsia="Times New Roman" w:cs="Calibri"/>
                <w:szCs w:val="24"/>
                <w:lang w:eastAsia="ro-RO"/>
              </w:rPr>
            </w:pPr>
            <w:r w:rsidRPr="006A64A4">
              <w:rPr>
                <w:rFonts w:eastAsia="Times New Roman" w:cs="Calibri"/>
                <w:szCs w:val="24"/>
                <w:lang w:eastAsia="ro-RO"/>
              </w:rPr>
              <w:t> </w:t>
            </w:r>
          </w:p>
        </w:tc>
        <w:tc>
          <w:tcPr>
            <w:tcW w:w="0" w:type="auto"/>
            <w:shd w:val="clear" w:color="auto" w:fill="auto"/>
            <w:vAlign w:val="center"/>
            <w:hideMark/>
          </w:tcPr>
          <w:p w14:paraId="559F0178" w14:textId="77777777" w:rsidR="006A64A4" w:rsidRPr="006A64A4" w:rsidRDefault="006A64A4" w:rsidP="006A64A4">
            <w:pPr>
              <w:keepNext w:val="0"/>
              <w:keepLines w:val="0"/>
              <w:spacing w:after="0"/>
              <w:jc w:val="left"/>
              <w:rPr>
                <w:rFonts w:eastAsia="Times New Roman" w:cs="Calibri"/>
                <w:color w:val="FFFFFF"/>
                <w:szCs w:val="24"/>
                <w:lang w:eastAsia="ro-RO"/>
              </w:rPr>
            </w:pPr>
            <w:r w:rsidRPr="006A64A4">
              <w:rPr>
                <w:rFonts w:eastAsia="Times New Roman" w:cs="Calibri"/>
                <w:color w:val="FFFFFF"/>
                <w:szCs w:val="24"/>
                <w:lang w:eastAsia="ro-RO"/>
              </w:rPr>
              <w:t> </w:t>
            </w:r>
          </w:p>
        </w:tc>
      </w:tr>
      <w:tr w:rsidR="000B7AC0" w:rsidRPr="006A64A4" w14:paraId="4095BC2D" w14:textId="77777777" w:rsidTr="000B7AC0">
        <w:trPr>
          <w:trHeight w:val="945"/>
        </w:trPr>
        <w:tc>
          <w:tcPr>
            <w:tcW w:w="0" w:type="auto"/>
            <w:shd w:val="clear" w:color="auto" w:fill="auto"/>
            <w:vAlign w:val="center"/>
            <w:hideMark/>
          </w:tcPr>
          <w:p w14:paraId="662D365D" w14:textId="77777777" w:rsidR="006A64A4" w:rsidRPr="006A64A4" w:rsidRDefault="006A64A4" w:rsidP="006A64A4">
            <w:pPr>
              <w:keepNext w:val="0"/>
              <w:keepLines w:val="0"/>
              <w:spacing w:after="0"/>
              <w:jc w:val="center"/>
              <w:rPr>
                <w:rFonts w:eastAsia="Times New Roman" w:cs="Calibri"/>
                <w:szCs w:val="24"/>
                <w:lang w:eastAsia="ro-RO"/>
              </w:rPr>
            </w:pPr>
            <w:r w:rsidRPr="006A64A4">
              <w:rPr>
                <w:rFonts w:eastAsia="Times New Roman" w:cs="Calibri"/>
                <w:szCs w:val="24"/>
                <w:lang w:eastAsia="ro-RO"/>
              </w:rPr>
              <w:t>12</w:t>
            </w:r>
          </w:p>
        </w:tc>
        <w:tc>
          <w:tcPr>
            <w:tcW w:w="3973" w:type="dxa"/>
            <w:shd w:val="clear" w:color="auto" w:fill="auto"/>
            <w:vAlign w:val="center"/>
            <w:hideMark/>
          </w:tcPr>
          <w:p w14:paraId="6F8B8093" w14:textId="77777777" w:rsidR="006A64A4" w:rsidRPr="006A64A4" w:rsidRDefault="006A64A4" w:rsidP="006A64A4">
            <w:pPr>
              <w:keepNext w:val="0"/>
              <w:keepLines w:val="0"/>
              <w:spacing w:after="0"/>
              <w:jc w:val="left"/>
              <w:rPr>
                <w:rFonts w:eastAsia="Times New Roman" w:cs="Calibri"/>
                <w:szCs w:val="24"/>
                <w:lang w:eastAsia="ro-RO"/>
              </w:rPr>
            </w:pPr>
            <w:r w:rsidRPr="006A64A4">
              <w:rPr>
                <w:rFonts w:eastAsia="Times New Roman" w:cs="Calibri"/>
                <w:szCs w:val="24"/>
                <w:lang w:eastAsia="ro-RO"/>
              </w:rPr>
              <w:t xml:space="preserve">Plicuri simple C6/C5 (pentru </w:t>
            </w:r>
            <w:proofErr w:type="spellStart"/>
            <w:r w:rsidRPr="006A64A4">
              <w:rPr>
                <w:rFonts w:eastAsia="Times New Roman" w:cs="Calibri"/>
                <w:szCs w:val="24"/>
                <w:lang w:eastAsia="ro-RO"/>
              </w:rPr>
              <w:t>insertie</w:t>
            </w:r>
            <w:proofErr w:type="spellEnd"/>
            <w:r w:rsidRPr="006A64A4">
              <w:rPr>
                <w:rFonts w:eastAsia="Times New Roman" w:cs="Calibri"/>
                <w:szCs w:val="24"/>
                <w:lang w:eastAsia="ro-RO"/>
              </w:rPr>
              <w:t xml:space="preserve"> mecanica cu  fereastra stânga/ dreapta</w:t>
            </w:r>
          </w:p>
        </w:tc>
        <w:tc>
          <w:tcPr>
            <w:tcW w:w="1420" w:type="dxa"/>
            <w:shd w:val="clear" w:color="auto" w:fill="auto"/>
            <w:vAlign w:val="center"/>
            <w:hideMark/>
          </w:tcPr>
          <w:p w14:paraId="55D06BBB" w14:textId="77777777" w:rsidR="006A64A4" w:rsidRPr="006A64A4" w:rsidRDefault="006A64A4" w:rsidP="006A64A4">
            <w:pPr>
              <w:keepNext w:val="0"/>
              <w:keepLines w:val="0"/>
              <w:spacing w:after="0"/>
              <w:jc w:val="center"/>
              <w:rPr>
                <w:rFonts w:eastAsia="Times New Roman" w:cs="Calibri"/>
                <w:szCs w:val="24"/>
                <w:lang w:eastAsia="ro-RO"/>
              </w:rPr>
            </w:pPr>
            <w:r w:rsidRPr="006A64A4">
              <w:rPr>
                <w:rFonts w:eastAsia="Times New Roman" w:cs="Calibri"/>
                <w:szCs w:val="24"/>
                <w:lang w:eastAsia="ro-RO"/>
              </w:rPr>
              <w:t>Plic</w:t>
            </w:r>
          </w:p>
        </w:tc>
        <w:tc>
          <w:tcPr>
            <w:tcW w:w="1416" w:type="dxa"/>
            <w:shd w:val="clear" w:color="000000" w:fill="FFFFFF"/>
            <w:vAlign w:val="center"/>
            <w:hideMark/>
          </w:tcPr>
          <w:p w14:paraId="37C1C72A" w14:textId="77777777" w:rsidR="006A64A4" w:rsidRPr="006A64A4" w:rsidRDefault="006A64A4" w:rsidP="006A64A4">
            <w:pPr>
              <w:keepNext w:val="0"/>
              <w:keepLines w:val="0"/>
              <w:spacing w:after="0"/>
              <w:jc w:val="right"/>
              <w:rPr>
                <w:rFonts w:eastAsia="Times New Roman" w:cs="Calibri"/>
                <w:szCs w:val="24"/>
                <w:lang w:eastAsia="ro-RO"/>
              </w:rPr>
            </w:pPr>
            <w:r w:rsidRPr="006A64A4">
              <w:rPr>
                <w:rFonts w:eastAsia="Times New Roman" w:cs="Calibri"/>
                <w:szCs w:val="24"/>
                <w:lang w:eastAsia="ro-RO"/>
              </w:rPr>
              <w:t>5.000</w:t>
            </w:r>
          </w:p>
        </w:tc>
        <w:tc>
          <w:tcPr>
            <w:tcW w:w="1164" w:type="dxa"/>
            <w:shd w:val="clear" w:color="auto" w:fill="auto"/>
            <w:vAlign w:val="center"/>
            <w:hideMark/>
          </w:tcPr>
          <w:p w14:paraId="2002751F" w14:textId="77777777" w:rsidR="006A64A4" w:rsidRPr="006A64A4" w:rsidRDefault="006A64A4" w:rsidP="006A64A4">
            <w:pPr>
              <w:keepNext w:val="0"/>
              <w:keepLines w:val="0"/>
              <w:spacing w:after="0"/>
              <w:jc w:val="center"/>
              <w:rPr>
                <w:rFonts w:eastAsia="Times New Roman" w:cs="Calibri"/>
                <w:szCs w:val="24"/>
                <w:lang w:eastAsia="ro-RO"/>
              </w:rPr>
            </w:pPr>
            <w:r w:rsidRPr="006A64A4">
              <w:rPr>
                <w:rFonts w:eastAsia="Times New Roman" w:cs="Calibri"/>
                <w:szCs w:val="24"/>
                <w:lang w:eastAsia="ro-RO"/>
              </w:rPr>
              <w:t> </w:t>
            </w:r>
          </w:p>
        </w:tc>
        <w:tc>
          <w:tcPr>
            <w:tcW w:w="0" w:type="auto"/>
            <w:shd w:val="clear" w:color="auto" w:fill="auto"/>
            <w:vAlign w:val="center"/>
            <w:hideMark/>
          </w:tcPr>
          <w:p w14:paraId="1953D817" w14:textId="77777777" w:rsidR="006A64A4" w:rsidRPr="006A64A4" w:rsidRDefault="006A64A4" w:rsidP="006A64A4">
            <w:pPr>
              <w:keepNext w:val="0"/>
              <w:keepLines w:val="0"/>
              <w:spacing w:after="0"/>
              <w:jc w:val="left"/>
              <w:rPr>
                <w:rFonts w:eastAsia="Times New Roman" w:cs="Calibri"/>
                <w:color w:val="FFFFFF"/>
                <w:szCs w:val="24"/>
                <w:lang w:eastAsia="ro-RO"/>
              </w:rPr>
            </w:pPr>
            <w:r w:rsidRPr="006A64A4">
              <w:rPr>
                <w:rFonts w:eastAsia="Times New Roman" w:cs="Calibri"/>
                <w:color w:val="FFFFFF"/>
                <w:szCs w:val="24"/>
                <w:lang w:eastAsia="ro-RO"/>
              </w:rPr>
              <w:t> </w:t>
            </w:r>
          </w:p>
        </w:tc>
      </w:tr>
      <w:tr w:rsidR="000B7AC0" w:rsidRPr="006A64A4" w14:paraId="19376CE3" w14:textId="77777777" w:rsidTr="000B7AC0">
        <w:trPr>
          <w:trHeight w:val="499"/>
        </w:trPr>
        <w:tc>
          <w:tcPr>
            <w:tcW w:w="0" w:type="auto"/>
            <w:shd w:val="clear" w:color="auto" w:fill="auto"/>
            <w:vAlign w:val="center"/>
            <w:hideMark/>
          </w:tcPr>
          <w:p w14:paraId="4B60F1AC" w14:textId="77777777" w:rsidR="006A64A4" w:rsidRPr="006A64A4" w:rsidRDefault="006A64A4" w:rsidP="006A64A4">
            <w:pPr>
              <w:keepNext w:val="0"/>
              <w:keepLines w:val="0"/>
              <w:spacing w:after="0"/>
              <w:jc w:val="center"/>
              <w:rPr>
                <w:rFonts w:eastAsia="Times New Roman" w:cs="Calibri"/>
                <w:szCs w:val="24"/>
                <w:lang w:eastAsia="ro-RO"/>
              </w:rPr>
            </w:pPr>
            <w:r w:rsidRPr="006A64A4">
              <w:rPr>
                <w:rFonts w:eastAsia="Times New Roman" w:cs="Calibri"/>
                <w:szCs w:val="24"/>
                <w:lang w:eastAsia="ro-RO"/>
              </w:rPr>
              <w:t>13</w:t>
            </w:r>
          </w:p>
        </w:tc>
        <w:tc>
          <w:tcPr>
            <w:tcW w:w="3973" w:type="dxa"/>
            <w:shd w:val="clear" w:color="auto" w:fill="auto"/>
            <w:vAlign w:val="center"/>
            <w:hideMark/>
          </w:tcPr>
          <w:p w14:paraId="61243FD4" w14:textId="77777777" w:rsidR="006A64A4" w:rsidRPr="006A64A4" w:rsidRDefault="006A64A4" w:rsidP="006A64A4">
            <w:pPr>
              <w:keepNext w:val="0"/>
              <w:keepLines w:val="0"/>
              <w:spacing w:after="0"/>
              <w:jc w:val="left"/>
              <w:rPr>
                <w:rFonts w:eastAsia="Times New Roman" w:cs="Calibri"/>
                <w:szCs w:val="24"/>
                <w:lang w:eastAsia="ro-RO"/>
              </w:rPr>
            </w:pPr>
            <w:r w:rsidRPr="006A64A4">
              <w:rPr>
                <w:rFonts w:eastAsia="Times New Roman" w:cs="Calibri"/>
                <w:szCs w:val="24"/>
                <w:lang w:eastAsia="ro-RO"/>
              </w:rPr>
              <w:t>Etichete autocolante pentru imprimare A4</w:t>
            </w:r>
          </w:p>
        </w:tc>
        <w:tc>
          <w:tcPr>
            <w:tcW w:w="1420" w:type="dxa"/>
            <w:shd w:val="clear" w:color="auto" w:fill="auto"/>
            <w:vAlign w:val="center"/>
            <w:hideMark/>
          </w:tcPr>
          <w:p w14:paraId="46B19AE1" w14:textId="77777777" w:rsidR="006A64A4" w:rsidRPr="006A64A4" w:rsidRDefault="006A64A4" w:rsidP="006A64A4">
            <w:pPr>
              <w:keepNext w:val="0"/>
              <w:keepLines w:val="0"/>
              <w:spacing w:after="0"/>
              <w:jc w:val="center"/>
              <w:rPr>
                <w:rFonts w:eastAsia="Times New Roman" w:cs="Calibri"/>
                <w:szCs w:val="24"/>
                <w:lang w:eastAsia="ro-RO"/>
              </w:rPr>
            </w:pPr>
            <w:r w:rsidRPr="006A64A4">
              <w:rPr>
                <w:rFonts w:eastAsia="Times New Roman" w:cs="Calibri"/>
                <w:szCs w:val="24"/>
                <w:lang w:eastAsia="ro-RO"/>
              </w:rPr>
              <w:t>Coala A4</w:t>
            </w:r>
          </w:p>
        </w:tc>
        <w:tc>
          <w:tcPr>
            <w:tcW w:w="1416" w:type="dxa"/>
            <w:shd w:val="clear" w:color="000000" w:fill="FFFFFF"/>
            <w:vAlign w:val="center"/>
            <w:hideMark/>
          </w:tcPr>
          <w:p w14:paraId="268F950A" w14:textId="77777777" w:rsidR="006A64A4" w:rsidRPr="006A64A4" w:rsidRDefault="006A64A4" w:rsidP="006A64A4">
            <w:pPr>
              <w:keepNext w:val="0"/>
              <w:keepLines w:val="0"/>
              <w:spacing w:after="0"/>
              <w:jc w:val="right"/>
              <w:rPr>
                <w:rFonts w:eastAsia="Times New Roman" w:cs="Calibri"/>
                <w:szCs w:val="24"/>
                <w:lang w:eastAsia="ro-RO"/>
              </w:rPr>
            </w:pPr>
            <w:r w:rsidRPr="006A64A4">
              <w:rPr>
                <w:rFonts w:eastAsia="Times New Roman" w:cs="Calibri"/>
                <w:szCs w:val="24"/>
                <w:lang w:eastAsia="ro-RO"/>
              </w:rPr>
              <w:t>350</w:t>
            </w:r>
          </w:p>
        </w:tc>
        <w:tc>
          <w:tcPr>
            <w:tcW w:w="1164" w:type="dxa"/>
            <w:shd w:val="clear" w:color="auto" w:fill="auto"/>
            <w:vAlign w:val="center"/>
            <w:hideMark/>
          </w:tcPr>
          <w:p w14:paraId="6D55584D" w14:textId="77777777" w:rsidR="006A64A4" w:rsidRPr="006A64A4" w:rsidRDefault="006A64A4" w:rsidP="006A64A4">
            <w:pPr>
              <w:keepNext w:val="0"/>
              <w:keepLines w:val="0"/>
              <w:spacing w:after="0"/>
              <w:jc w:val="center"/>
              <w:rPr>
                <w:rFonts w:eastAsia="Times New Roman" w:cs="Calibri"/>
                <w:szCs w:val="24"/>
                <w:lang w:eastAsia="ro-RO"/>
              </w:rPr>
            </w:pPr>
            <w:r w:rsidRPr="006A64A4">
              <w:rPr>
                <w:rFonts w:eastAsia="Times New Roman" w:cs="Calibri"/>
                <w:szCs w:val="24"/>
                <w:lang w:eastAsia="ro-RO"/>
              </w:rPr>
              <w:t> </w:t>
            </w:r>
          </w:p>
        </w:tc>
        <w:tc>
          <w:tcPr>
            <w:tcW w:w="0" w:type="auto"/>
            <w:shd w:val="clear" w:color="auto" w:fill="auto"/>
            <w:vAlign w:val="center"/>
            <w:hideMark/>
          </w:tcPr>
          <w:p w14:paraId="7E298099" w14:textId="77777777" w:rsidR="006A64A4" w:rsidRPr="006A64A4" w:rsidRDefault="006A64A4" w:rsidP="006A64A4">
            <w:pPr>
              <w:keepNext w:val="0"/>
              <w:keepLines w:val="0"/>
              <w:spacing w:after="0"/>
              <w:jc w:val="left"/>
              <w:rPr>
                <w:rFonts w:eastAsia="Times New Roman" w:cs="Calibri"/>
                <w:color w:val="FFFFFF"/>
                <w:szCs w:val="24"/>
                <w:lang w:eastAsia="ro-RO"/>
              </w:rPr>
            </w:pPr>
            <w:r w:rsidRPr="006A64A4">
              <w:rPr>
                <w:rFonts w:eastAsia="Times New Roman" w:cs="Calibri"/>
                <w:color w:val="FFFFFF"/>
                <w:szCs w:val="24"/>
                <w:lang w:eastAsia="ro-RO"/>
              </w:rPr>
              <w:t> </w:t>
            </w:r>
          </w:p>
        </w:tc>
      </w:tr>
      <w:tr w:rsidR="000B7AC0" w:rsidRPr="006A64A4" w14:paraId="1F7789B6" w14:textId="77777777" w:rsidTr="000B7AC0">
        <w:trPr>
          <w:trHeight w:val="499"/>
        </w:trPr>
        <w:tc>
          <w:tcPr>
            <w:tcW w:w="0" w:type="auto"/>
            <w:shd w:val="clear" w:color="auto" w:fill="auto"/>
            <w:vAlign w:val="center"/>
            <w:hideMark/>
          </w:tcPr>
          <w:p w14:paraId="7E590B51" w14:textId="77777777" w:rsidR="006A64A4" w:rsidRPr="006A64A4" w:rsidRDefault="006A64A4" w:rsidP="006A64A4">
            <w:pPr>
              <w:keepNext w:val="0"/>
              <w:keepLines w:val="0"/>
              <w:spacing w:after="0"/>
              <w:jc w:val="center"/>
              <w:rPr>
                <w:rFonts w:eastAsia="Times New Roman" w:cs="Calibri"/>
                <w:szCs w:val="24"/>
                <w:lang w:eastAsia="ro-RO"/>
              </w:rPr>
            </w:pPr>
            <w:r w:rsidRPr="006A64A4">
              <w:rPr>
                <w:rFonts w:eastAsia="Times New Roman" w:cs="Calibri"/>
                <w:szCs w:val="24"/>
                <w:lang w:eastAsia="ro-RO"/>
              </w:rPr>
              <w:t>14</w:t>
            </w:r>
          </w:p>
        </w:tc>
        <w:tc>
          <w:tcPr>
            <w:tcW w:w="3973" w:type="dxa"/>
            <w:shd w:val="clear" w:color="auto" w:fill="auto"/>
            <w:vAlign w:val="center"/>
            <w:hideMark/>
          </w:tcPr>
          <w:p w14:paraId="39140DE0" w14:textId="77777777" w:rsidR="006A64A4" w:rsidRPr="006A64A4" w:rsidRDefault="006A64A4" w:rsidP="006A64A4">
            <w:pPr>
              <w:keepNext w:val="0"/>
              <w:keepLines w:val="0"/>
              <w:spacing w:after="0"/>
              <w:jc w:val="left"/>
              <w:rPr>
                <w:rFonts w:eastAsia="Times New Roman" w:cs="Calibri"/>
                <w:szCs w:val="24"/>
                <w:lang w:eastAsia="ro-RO"/>
              </w:rPr>
            </w:pPr>
            <w:r w:rsidRPr="006A64A4">
              <w:rPr>
                <w:rFonts w:eastAsia="Times New Roman" w:cs="Calibri"/>
                <w:szCs w:val="24"/>
                <w:lang w:eastAsia="ro-RO"/>
              </w:rPr>
              <w:t>Carton A3 mat 250 g/mp</w:t>
            </w:r>
          </w:p>
        </w:tc>
        <w:tc>
          <w:tcPr>
            <w:tcW w:w="1420" w:type="dxa"/>
            <w:shd w:val="clear" w:color="auto" w:fill="auto"/>
            <w:vAlign w:val="center"/>
            <w:hideMark/>
          </w:tcPr>
          <w:p w14:paraId="51651022" w14:textId="77777777" w:rsidR="006A64A4" w:rsidRPr="006A64A4" w:rsidRDefault="006A64A4" w:rsidP="006A64A4">
            <w:pPr>
              <w:keepNext w:val="0"/>
              <w:keepLines w:val="0"/>
              <w:spacing w:after="0"/>
              <w:jc w:val="center"/>
              <w:rPr>
                <w:rFonts w:eastAsia="Times New Roman" w:cs="Calibri"/>
                <w:szCs w:val="24"/>
                <w:lang w:eastAsia="ro-RO"/>
              </w:rPr>
            </w:pPr>
            <w:r w:rsidRPr="006A64A4">
              <w:rPr>
                <w:rFonts w:eastAsia="Times New Roman" w:cs="Calibri"/>
                <w:szCs w:val="24"/>
                <w:lang w:eastAsia="ro-RO"/>
              </w:rPr>
              <w:t>Coala A3</w:t>
            </w:r>
          </w:p>
        </w:tc>
        <w:tc>
          <w:tcPr>
            <w:tcW w:w="1416" w:type="dxa"/>
            <w:shd w:val="clear" w:color="000000" w:fill="FFFFFF"/>
            <w:noWrap/>
            <w:vAlign w:val="center"/>
            <w:hideMark/>
          </w:tcPr>
          <w:p w14:paraId="2D28C650" w14:textId="77777777" w:rsidR="006A64A4" w:rsidRPr="006A64A4" w:rsidRDefault="006A64A4" w:rsidP="006A64A4">
            <w:pPr>
              <w:keepNext w:val="0"/>
              <w:keepLines w:val="0"/>
              <w:spacing w:after="0"/>
              <w:jc w:val="right"/>
              <w:rPr>
                <w:rFonts w:eastAsia="Times New Roman" w:cs="Calibri"/>
                <w:szCs w:val="24"/>
                <w:lang w:eastAsia="ro-RO"/>
              </w:rPr>
            </w:pPr>
            <w:r w:rsidRPr="006A64A4">
              <w:rPr>
                <w:rFonts w:eastAsia="Times New Roman" w:cs="Calibri"/>
                <w:szCs w:val="24"/>
                <w:lang w:eastAsia="ro-RO"/>
              </w:rPr>
              <w:t>100</w:t>
            </w:r>
          </w:p>
        </w:tc>
        <w:tc>
          <w:tcPr>
            <w:tcW w:w="1164" w:type="dxa"/>
            <w:shd w:val="clear" w:color="auto" w:fill="auto"/>
            <w:vAlign w:val="center"/>
            <w:hideMark/>
          </w:tcPr>
          <w:p w14:paraId="104CBC5D" w14:textId="77777777" w:rsidR="006A64A4" w:rsidRPr="006A64A4" w:rsidRDefault="006A64A4" w:rsidP="006A64A4">
            <w:pPr>
              <w:keepNext w:val="0"/>
              <w:keepLines w:val="0"/>
              <w:spacing w:after="0"/>
              <w:jc w:val="center"/>
              <w:rPr>
                <w:rFonts w:eastAsia="Times New Roman" w:cs="Calibri"/>
                <w:szCs w:val="24"/>
                <w:lang w:eastAsia="ro-RO"/>
              </w:rPr>
            </w:pPr>
            <w:r w:rsidRPr="006A64A4">
              <w:rPr>
                <w:rFonts w:eastAsia="Times New Roman" w:cs="Calibri"/>
                <w:szCs w:val="24"/>
                <w:lang w:eastAsia="ro-RO"/>
              </w:rPr>
              <w:t> </w:t>
            </w:r>
          </w:p>
        </w:tc>
        <w:tc>
          <w:tcPr>
            <w:tcW w:w="0" w:type="auto"/>
            <w:shd w:val="clear" w:color="auto" w:fill="auto"/>
            <w:vAlign w:val="center"/>
            <w:hideMark/>
          </w:tcPr>
          <w:p w14:paraId="6AE2F255" w14:textId="77777777" w:rsidR="006A64A4" w:rsidRPr="006A64A4" w:rsidRDefault="006A64A4" w:rsidP="006A64A4">
            <w:pPr>
              <w:keepNext w:val="0"/>
              <w:keepLines w:val="0"/>
              <w:spacing w:after="0"/>
              <w:jc w:val="left"/>
              <w:rPr>
                <w:rFonts w:eastAsia="Times New Roman" w:cs="Calibri"/>
                <w:color w:val="FFFFFF"/>
                <w:szCs w:val="24"/>
                <w:lang w:eastAsia="ro-RO"/>
              </w:rPr>
            </w:pPr>
            <w:r w:rsidRPr="006A64A4">
              <w:rPr>
                <w:rFonts w:eastAsia="Times New Roman" w:cs="Calibri"/>
                <w:color w:val="FFFFFF"/>
                <w:szCs w:val="24"/>
                <w:lang w:eastAsia="ro-RO"/>
              </w:rPr>
              <w:t> </w:t>
            </w:r>
          </w:p>
        </w:tc>
      </w:tr>
      <w:tr w:rsidR="000B7AC0" w:rsidRPr="006A64A4" w14:paraId="5156CBCC" w14:textId="77777777" w:rsidTr="000B7AC0">
        <w:trPr>
          <w:trHeight w:val="499"/>
        </w:trPr>
        <w:tc>
          <w:tcPr>
            <w:tcW w:w="0" w:type="auto"/>
            <w:shd w:val="clear" w:color="auto" w:fill="auto"/>
            <w:vAlign w:val="center"/>
            <w:hideMark/>
          </w:tcPr>
          <w:p w14:paraId="47EAD512" w14:textId="77777777" w:rsidR="006A64A4" w:rsidRPr="006A64A4" w:rsidRDefault="006A64A4" w:rsidP="006A64A4">
            <w:pPr>
              <w:keepNext w:val="0"/>
              <w:keepLines w:val="0"/>
              <w:spacing w:after="0"/>
              <w:jc w:val="center"/>
              <w:rPr>
                <w:rFonts w:eastAsia="Times New Roman" w:cs="Calibri"/>
                <w:szCs w:val="24"/>
                <w:lang w:eastAsia="ro-RO"/>
              </w:rPr>
            </w:pPr>
            <w:r w:rsidRPr="006A64A4">
              <w:rPr>
                <w:rFonts w:eastAsia="Times New Roman" w:cs="Calibri"/>
                <w:szCs w:val="24"/>
                <w:lang w:eastAsia="ro-RO"/>
              </w:rPr>
              <w:t>15</w:t>
            </w:r>
          </w:p>
        </w:tc>
        <w:tc>
          <w:tcPr>
            <w:tcW w:w="3973" w:type="dxa"/>
            <w:shd w:val="clear" w:color="auto" w:fill="auto"/>
            <w:vAlign w:val="center"/>
            <w:hideMark/>
          </w:tcPr>
          <w:p w14:paraId="16FCF818" w14:textId="77777777" w:rsidR="006A64A4" w:rsidRPr="006A64A4" w:rsidRDefault="006A64A4" w:rsidP="006A64A4">
            <w:pPr>
              <w:keepNext w:val="0"/>
              <w:keepLines w:val="0"/>
              <w:spacing w:after="0"/>
              <w:jc w:val="left"/>
              <w:rPr>
                <w:rFonts w:eastAsia="Times New Roman" w:cs="Calibri"/>
                <w:szCs w:val="24"/>
                <w:lang w:eastAsia="ro-RO"/>
              </w:rPr>
            </w:pPr>
            <w:proofErr w:type="spellStart"/>
            <w:r w:rsidRPr="006A64A4">
              <w:rPr>
                <w:rFonts w:eastAsia="Times New Roman" w:cs="Calibri"/>
                <w:szCs w:val="24"/>
                <w:lang w:eastAsia="ro-RO"/>
              </w:rPr>
              <w:t>Hartie</w:t>
            </w:r>
            <w:proofErr w:type="spellEnd"/>
            <w:r w:rsidRPr="006A64A4">
              <w:rPr>
                <w:rFonts w:eastAsia="Times New Roman" w:cs="Calibri"/>
                <w:szCs w:val="24"/>
                <w:lang w:eastAsia="ro-RO"/>
              </w:rPr>
              <w:t xml:space="preserve"> A3 mata 120 g/mp</w:t>
            </w:r>
          </w:p>
        </w:tc>
        <w:tc>
          <w:tcPr>
            <w:tcW w:w="1420" w:type="dxa"/>
            <w:shd w:val="clear" w:color="auto" w:fill="auto"/>
            <w:vAlign w:val="center"/>
            <w:hideMark/>
          </w:tcPr>
          <w:p w14:paraId="01C6816C" w14:textId="77777777" w:rsidR="006A64A4" w:rsidRPr="006A64A4" w:rsidRDefault="006A64A4" w:rsidP="006A64A4">
            <w:pPr>
              <w:keepNext w:val="0"/>
              <w:keepLines w:val="0"/>
              <w:spacing w:after="0"/>
              <w:jc w:val="center"/>
              <w:rPr>
                <w:rFonts w:eastAsia="Times New Roman" w:cs="Calibri"/>
                <w:szCs w:val="24"/>
                <w:lang w:eastAsia="ro-RO"/>
              </w:rPr>
            </w:pPr>
            <w:r w:rsidRPr="006A64A4">
              <w:rPr>
                <w:rFonts w:eastAsia="Times New Roman" w:cs="Calibri"/>
                <w:szCs w:val="24"/>
                <w:lang w:eastAsia="ro-RO"/>
              </w:rPr>
              <w:t>Coala A3</w:t>
            </w:r>
          </w:p>
        </w:tc>
        <w:tc>
          <w:tcPr>
            <w:tcW w:w="1416" w:type="dxa"/>
            <w:shd w:val="clear" w:color="000000" w:fill="FFFFFF"/>
            <w:noWrap/>
            <w:vAlign w:val="center"/>
            <w:hideMark/>
          </w:tcPr>
          <w:p w14:paraId="375FB166" w14:textId="77777777" w:rsidR="006A64A4" w:rsidRPr="006A64A4" w:rsidRDefault="006A64A4" w:rsidP="006A64A4">
            <w:pPr>
              <w:keepNext w:val="0"/>
              <w:keepLines w:val="0"/>
              <w:spacing w:after="0"/>
              <w:jc w:val="right"/>
              <w:rPr>
                <w:rFonts w:eastAsia="Times New Roman" w:cs="Calibri"/>
                <w:szCs w:val="24"/>
                <w:lang w:eastAsia="ro-RO"/>
              </w:rPr>
            </w:pPr>
            <w:r w:rsidRPr="006A64A4">
              <w:rPr>
                <w:rFonts w:eastAsia="Times New Roman" w:cs="Calibri"/>
                <w:szCs w:val="24"/>
                <w:lang w:eastAsia="ro-RO"/>
              </w:rPr>
              <w:t>1.000</w:t>
            </w:r>
          </w:p>
        </w:tc>
        <w:tc>
          <w:tcPr>
            <w:tcW w:w="1164" w:type="dxa"/>
            <w:shd w:val="clear" w:color="auto" w:fill="auto"/>
            <w:vAlign w:val="center"/>
            <w:hideMark/>
          </w:tcPr>
          <w:p w14:paraId="6D25737D" w14:textId="77777777" w:rsidR="006A64A4" w:rsidRPr="006A64A4" w:rsidRDefault="006A64A4" w:rsidP="006A64A4">
            <w:pPr>
              <w:keepNext w:val="0"/>
              <w:keepLines w:val="0"/>
              <w:spacing w:after="0"/>
              <w:jc w:val="center"/>
              <w:rPr>
                <w:rFonts w:eastAsia="Times New Roman" w:cs="Calibri"/>
                <w:szCs w:val="24"/>
                <w:lang w:eastAsia="ro-RO"/>
              </w:rPr>
            </w:pPr>
            <w:r w:rsidRPr="006A64A4">
              <w:rPr>
                <w:rFonts w:eastAsia="Times New Roman" w:cs="Calibri"/>
                <w:szCs w:val="24"/>
                <w:lang w:eastAsia="ro-RO"/>
              </w:rPr>
              <w:t> </w:t>
            </w:r>
          </w:p>
        </w:tc>
        <w:tc>
          <w:tcPr>
            <w:tcW w:w="0" w:type="auto"/>
            <w:shd w:val="clear" w:color="auto" w:fill="auto"/>
            <w:vAlign w:val="center"/>
            <w:hideMark/>
          </w:tcPr>
          <w:p w14:paraId="50CC86A8" w14:textId="77777777" w:rsidR="006A64A4" w:rsidRPr="006A64A4" w:rsidRDefault="006A64A4" w:rsidP="006A64A4">
            <w:pPr>
              <w:keepNext w:val="0"/>
              <w:keepLines w:val="0"/>
              <w:spacing w:after="0"/>
              <w:jc w:val="left"/>
              <w:rPr>
                <w:rFonts w:eastAsia="Times New Roman" w:cs="Calibri"/>
                <w:color w:val="FFFFFF"/>
                <w:szCs w:val="24"/>
                <w:lang w:eastAsia="ro-RO"/>
              </w:rPr>
            </w:pPr>
            <w:r w:rsidRPr="006A64A4">
              <w:rPr>
                <w:rFonts w:eastAsia="Times New Roman" w:cs="Calibri"/>
                <w:color w:val="FFFFFF"/>
                <w:szCs w:val="24"/>
                <w:lang w:eastAsia="ro-RO"/>
              </w:rPr>
              <w:t> </w:t>
            </w:r>
          </w:p>
        </w:tc>
      </w:tr>
      <w:tr w:rsidR="006A64A4" w:rsidRPr="006A64A4" w14:paraId="2331DA01" w14:textId="77777777" w:rsidTr="000B7AC0">
        <w:trPr>
          <w:trHeight w:val="420"/>
        </w:trPr>
        <w:tc>
          <w:tcPr>
            <w:tcW w:w="0" w:type="auto"/>
            <w:gridSpan w:val="5"/>
            <w:shd w:val="clear" w:color="auto" w:fill="auto"/>
            <w:vAlign w:val="center"/>
            <w:hideMark/>
          </w:tcPr>
          <w:p w14:paraId="09D5391D" w14:textId="77777777" w:rsidR="006A64A4" w:rsidRPr="006A64A4" w:rsidRDefault="006A64A4" w:rsidP="006A64A4">
            <w:pPr>
              <w:keepNext w:val="0"/>
              <w:keepLines w:val="0"/>
              <w:spacing w:after="0"/>
              <w:jc w:val="right"/>
              <w:rPr>
                <w:rFonts w:eastAsia="Times New Roman" w:cs="Calibri"/>
                <w:b/>
                <w:bCs/>
                <w:color w:val="000000"/>
                <w:szCs w:val="24"/>
                <w:lang w:eastAsia="ro-RO"/>
              </w:rPr>
            </w:pPr>
            <w:r w:rsidRPr="006A64A4">
              <w:rPr>
                <w:rFonts w:eastAsia="Times New Roman" w:cs="Calibri"/>
                <w:b/>
                <w:bCs/>
                <w:color w:val="000000"/>
                <w:szCs w:val="24"/>
                <w:lang w:eastAsia="ro-RO"/>
              </w:rPr>
              <w:t>Total  (lei fără TVA)</w:t>
            </w:r>
          </w:p>
        </w:tc>
        <w:tc>
          <w:tcPr>
            <w:tcW w:w="0" w:type="auto"/>
            <w:shd w:val="clear" w:color="auto" w:fill="auto"/>
            <w:vAlign w:val="center"/>
            <w:hideMark/>
          </w:tcPr>
          <w:p w14:paraId="53FCC581" w14:textId="77777777" w:rsidR="006A64A4" w:rsidRPr="006A64A4" w:rsidRDefault="006A64A4" w:rsidP="006A64A4">
            <w:pPr>
              <w:keepNext w:val="0"/>
              <w:keepLines w:val="0"/>
              <w:spacing w:after="0"/>
              <w:jc w:val="center"/>
              <w:rPr>
                <w:rFonts w:eastAsia="Times New Roman" w:cs="Calibri"/>
                <w:b/>
                <w:bCs/>
                <w:i/>
                <w:iCs/>
                <w:color w:val="000000"/>
                <w:szCs w:val="24"/>
                <w:lang w:eastAsia="ro-RO"/>
              </w:rPr>
            </w:pPr>
            <w:r w:rsidRPr="006A64A4">
              <w:rPr>
                <w:rFonts w:eastAsia="Times New Roman" w:cs="Calibri"/>
                <w:b/>
                <w:bCs/>
                <w:i/>
                <w:iCs/>
                <w:color w:val="000000"/>
                <w:szCs w:val="24"/>
                <w:lang w:eastAsia="ro-RO"/>
              </w:rPr>
              <w:t xml:space="preserve">                            -       </w:t>
            </w:r>
          </w:p>
        </w:tc>
      </w:tr>
      <w:tr w:rsidR="006A64A4" w:rsidRPr="006A64A4" w14:paraId="5AE89149" w14:textId="77777777" w:rsidTr="000B7AC0">
        <w:trPr>
          <w:trHeight w:val="480"/>
        </w:trPr>
        <w:tc>
          <w:tcPr>
            <w:tcW w:w="0" w:type="auto"/>
            <w:gridSpan w:val="5"/>
            <w:shd w:val="clear" w:color="auto" w:fill="auto"/>
            <w:vAlign w:val="center"/>
            <w:hideMark/>
          </w:tcPr>
          <w:p w14:paraId="4A8520AB" w14:textId="77777777" w:rsidR="006A64A4" w:rsidRPr="006A64A4" w:rsidRDefault="006A64A4" w:rsidP="006A64A4">
            <w:pPr>
              <w:keepNext w:val="0"/>
              <w:keepLines w:val="0"/>
              <w:spacing w:after="0"/>
              <w:jc w:val="right"/>
              <w:rPr>
                <w:rFonts w:eastAsia="Times New Roman" w:cs="Calibri"/>
                <w:b/>
                <w:bCs/>
                <w:color w:val="000000"/>
                <w:szCs w:val="24"/>
                <w:lang w:eastAsia="ro-RO"/>
              </w:rPr>
            </w:pPr>
            <w:r w:rsidRPr="006A64A4">
              <w:rPr>
                <w:rFonts w:eastAsia="Times New Roman" w:cs="Calibri"/>
                <w:b/>
                <w:bCs/>
                <w:color w:val="000000"/>
                <w:szCs w:val="24"/>
                <w:lang w:eastAsia="ro-RO"/>
              </w:rPr>
              <w:t>Total TVA</w:t>
            </w:r>
          </w:p>
        </w:tc>
        <w:tc>
          <w:tcPr>
            <w:tcW w:w="0" w:type="auto"/>
            <w:shd w:val="clear" w:color="auto" w:fill="auto"/>
            <w:vAlign w:val="center"/>
            <w:hideMark/>
          </w:tcPr>
          <w:p w14:paraId="704324D2" w14:textId="77777777" w:rsidR="006A64A4" w:rsidRPr="006A64A4" w:rsidRDefault="006A64A4" w:rsidP="006A64A4">
            <w:pPr>
              <w:keepNext w:val="0"/>
              <w:keepLines w:val="0"/>
              <w:spacing w:after="0"/>
              <w:jc w:val="center"/>
              <w:rPr>
                <w:rFonts w:eastAsia="Times New Roman" w:cs="Calibri"/>
                <w:b/>
                <w:bCs/>
                <w:i/>
                <w:iCs/>
                <w:color w:val="000000"/>
                <w:szCs w:val="24"/>
                <w:lang w:eastAsia="ro-RO"/>
              </w:rPr>
            </w:pPr>
            <w:r w:rsidRPr="006A64A4">
              <w:rPr>
                <w:rFonts w:eastAsia="Times New Roman" w:cs="Calibri"/>
                <w:b/>
                <w:bCs/>
                <w:i/>
                <w:iCs/>
                <w:color w:val="000000"/>
                <w:szCs w:val="24"/>
                <w:lang w:eastAsia="ro-RO"/>
              </w:rPr>
              <w:t xml:space="preserve">                            -       </w:t>
            </w:r>
          </w:p>
        </w:tc>
      </w:tr>
      <w:tr w:rsidR="006A64A4" w:rsidRPr="006A64A4" w14:paraId="3FAEE0EE" w14:textId="77777777" w:rsidTr="000B7AC0">
        <w:trPr>
          <w:trHeight w:val="525"/>
        </w:trPr>
        <w:tc>
          <w:tcPr>
            <w:tcW w:w="0" w:type="auto"/>
            <w:gridSpan w:val="5"/>
            <w:shd w:val="clear" w:color="auto" w:fill="auto"/>
            <w:vAlign w:val="center"/>
            <w:hideMark/>
          </w:tcPr>
          <w:p w14:paraId="271A873F" w14:textId="77777777" w:rsidR="006A64A4" w:rsidRPr="006A64A4" w:rsidRDefault="006A64A4" w:rsidP="006A64A4">
            <w:pPr>
              <w:keepNext w:val="0"/>
              <w:keepLines w:val="0"/>
              <w:spacing w:after="0"/>
              <w:jc w:val="right"/>
              <w:rPr>
                <w:rFonts w:eastAsia="Times New Roman" w:cs="Calibri"/>
                <w:b/>
                <w:bCs/>
                <w:color w:val="000000"/>
                <w:szCs w:val="24"/>
                <w:lang w:eastAsia="ro-RO"/>
              </w:rPr>
            </w:pPr>
            <w:r w:rsidRPr="006A64A4">
              <w:rPr>
                <w:rFonts w:eastAsia="Times New Roman" w:cs="Calibri"/>
                <w:b/>
                <w:bCs/>
                <w:color w:val="000000"/>
                <w:szCs w:val="24"/>
                <w:lang w:eastAsia="ro-RO"/>
              </w:rPr>
              <w:t>TOTAL (lei cu TVA)</w:t>
            </w:r>
          </w:p>
        </w:tc>
        <w:tc>
          <w:tcPr>
            <w:tcW w:w="0" w:type="auto"/>
            <w:shd w:val="clear" w:color="auto" w:fill="auto"/>
            <w:vAlign w:val="center"/>
            <w:hideMark/>
          </w:tcPr>
          <w:p w14:paraId="3FC33AAD" w14:textId="77777777" w:rsidR="006A64A4" w:rsidRPr="006A64A4" w:rsidRDefault="006A64A4" w:rsidP="006A64A4">
            <w:pPr>
              <w:keepNext w:val="0"/>
              <w:keepLines w:val="0"/>
              <w:spacing w:after="0"/>
              <w:jc w:val="center"/>
              <w:rPr>
                <w:rFonts w:eastAsia="Times New Roman" w:cs="Calibri"/>
                <w:b/>
                <w:bCs/>
                <w:i/>
                <w:iCs/>
                <w:color w:val="000000"/>
                <w:szCs w:val="24"/>
                <w:lang w:eastAsia="ro-RO"/>
              </w:rPr>
            </w:pPr>
            <w:r w:rsidRPr="006A64A4">
              <w:rPr>
                <w:rFonts w:eastAsia="Times New Roman" w:cs="Calibri"/>
                <w:b/>
                <w:bCs/>
                <w:i/>
                <w:iCs/>
                <w:color w:val="000000"/>
                <w:szCs w:val="24"/>
                <w:lang w:eastAsia="ro-RO"/>
              </w:rPr>
              <w:t xml:space="preserve">                            -       </w:t>
            </w:r>
          </w:p>
        </w:tc>
      </w:tr>
    </w:tbl>
    <w:p w14:paraId="02403A6A" w14:textId="6EC88AAE" w:rsidR="00172DB0" w:rsidRDefault="001B50EF" w:rsidP="00FC5F3E">
      <w:pPr>
        <w:pStyle w:val="Titlu2"/>
      </w:pPr>
      <w:r>
        <w:t>Plata se va efectua</w:t>
      </w:r>
      <w:r w:rsidR="00FC5F3E">
        <w:t xml:space="preserve"> în lei, în contul prestatorului,</w:t>
      </w:r>
      <w:r>
        <w:t xml:space="preserve"> </w:t>
      </w:r>
      <w:r w:rsidR="00FC5F3E" w:rsidRPr="00FC5F3E">
        <w:rPr>
          <w:color w:val="000000"/>
        </w:rPr>
        <w:t xml:space="preserve">în baza facturii fiscale emise în sistemul Ro e-Factura, </w:t>
      </w:r>
      <w:r>
        <w:t xml:space="preserve">potrivit prevederilor O.U.G nr. 120/2021, aprobată cu modificări și completări prin Legea nr. 139/2022, </w:t>
      </w:r>
      <w:r>
        <w:rPr>
          <w:szCs w:val="24"/>
          <w:lang w:eastAsia="en-GB"/>
        </w:rPr>
        <w:t>cu modificările și completările ulterioare</w:t>
      </w:r>
      <w:r w:rsidR="00A23F52" w:rsidRPr="00326E5D">
        <w:t xml:space="preserve">, </w:t>
      </w:r>
      <w:proofErr w:type="spellStart"/>
      <w:r w:rsidR="00960594" w:rsidRPr="00326E5D">
        <w:t>însoţite</w:t>
      </w:r>
      <w:proofErr w:type="spellEnd"/>
      <w:r w:rsidR="00960594" w:rsidRPr="00326E5D">
        <w:t xml:space="preserve"> de procesul-verbal de recepţie cantitativă și calitativă a serviciilor prestate, semnat fără obiecțiuni de reprezentanții ambelor părți.</w:t>
      </w:r>
    </w:p>
    <w:p w14:paraId="750DB7A5" w14:textId="77777777" w:rsidR="00172DB0" w:rsidRPr="00326E5D" w:rsidRDefault="00960594" w:rsidP="00E9602B">
      <w:pPr>
        <w:pStyle w:val="Titlu1"/>
        <w:keepNext w:val="0"/>
        <w:keepLines w:val="0"/>
        <w:widowControl w:val="0"/>
        <w:numPr>
          <w:ilvl w:val="0"/>
          <w:numId w:val="2"/>
        </w:numPr>
        <w:spacing w:before="0" w:after="0" w:line="276" w:lineRule="auto"/>
        <w:contextualSpacing/>
        <w:rPr>
          <w:rFonts w:cs="Arial"/>
          <w:szCs w:val="24"/>
        </w:rPr>
      </w:pPr>
      <w:r w:rsidRPr="00326E5D">
        <w:rPr>
          <w:rFonts w:cs="Arial"/>
          <w:szCs w:val="24"/>
        </w:rPr>
        <w:t xml:space="preserve">Ajustarea </w:t>
      </w:r>
      <w:proofErr w:type="spellStart"/>
      <w:r w:rsidRPr="00326E5D">
        <w:rPr>
          <w:rFonts w:cs="Arial"/>
          <w:szCs w:val="24"/>
        </w:rPr>
        <w:t>preţului</w:t>
      </w:r>
      <w:proofErr w:type="spellEnd"/>
      <w:r w:rsidRPr="00326E5D">
        <w:rPr>
          <w:rFonts w:cs="Arial"/>
          <w:szCs w:val="24"/>
        </w:rPr>
        <w:t xml:space="preserve"> contractului</w:t>
      </w:r>
      <w:bookmarkStart w:id="0" w:name="_Hlk68009835"/>
      <w:bookmarkEnd w:id="0"/>
    </w:p>
    <w:p w14:paraId="2A4B1C31" w14:textId="33E2B30C" w:rsidR="00172DB0" w:rsidRPr="00326E5D" w:rsidRDefault="00960594" w:rsidP="00E9602B">
      <w:pPr>
        <w:pStyle w:val="Titlu2"/>
        <w:rPr>
          <w:color w:val="FF0000"/>
        </w:rPr>
      </w:pPr>
      <w:r w:rsidRPr="00326E5D">
        <w:t>Pentru serviciile efectiv prestate, plăţile datorate de către beneficiar prestatorului sunt cele declarate în Propunerea financiară</w:t>
      </w:r>
      <w:r w:rsidR="00422BB4">
        <w:t>.</w:t>
      </w:r>
      <w:r w:rsidR="004D470C" w:rsidRPr="00326E5D">
        <w:t xml:space="preserve"> </w:t>
      </w:r>
    </w:p>
    <w:p w14:paraId="5F5EEDBC" w14:textId="41E65118" w:rsidR="00EE082E" w:rsidRPr="00326E5D" w:rsidRDefault="00960594" w:rsidP="00E9602B">
      <w:pPr>
        <w:pStyle w:val="Titlu2"/>
      </w:pPr>
      <w:r w:rsidRPr="00326E5D">
        <w:t xml:space="preserve">Preţul contractului este ferm şi nu poate fi ajustat. </w:t>
      </w:r>
    </w:p>
    <w:p w14:paraId="707B7288" w14:textId="01354522" w:rsidR="009B295C" w:rsidRPr="00326E5D" w:rsidRDefault="00960594" w:rsidP="00E9602B">
      <w:pPr>
        <w:pStyle w:val="Titlu1"/>
        <w:keepNext w:val="0"/>
        <w:keepLines w:val="0"/>
        <w:widowControl w:val="0"/>
        <w:numPr>
          <w:ilvl w:val="0"/>
          <w:numId w:val="2"/>
        </w:numPr>
        <w:spacing w:before="0" w:after="0" w:line="276" w:lineRule="auto"/>
        <w:contextualSpacing/>
        <w:rPr>
          <w:rFonts w:cs="Arial"/>
          <w:szCs w:val="24"/>
        </w:rPr>
      </w:pPr>
      <w:r w:rsidRPr="00326E5D">
        <w:rPr>
          <w:rFonts w:cs="Arial"/>
          <w:szCs w:val="24"/>
        </w:rPr>
        <w:t>Valabilitatea contractului și termenul de execuție a obligațiilor</w:t>
      </w:r>
    </w:p>
    <w:p w14:paraId="0A0FB4B8" w14:textId="1309F95C" w:rsidR="00172DB0" w:rsidRPr="00326E5D" w:rsidRDefault="00960594" w:rsidP="00E9602B">
      <w:pPr>
        <w:pStyle w:val="Titlu2"/>
      </w:pPr>
      <w:r w:rsidRPr="00326E5D">
        <w:lastRenderedPageBreak/>
        <w:t xml:space="preserve">Valabilitatea prezentului contract începe de la </w:t>
      </w:r>
      <w:r w:rsidR="003150A6">
        <w:t xml:space="preserve">data </w:t>
      </w:r>
      <w:r w:rsidR="00DB5632" w:rsidRPr="00326E5D">
        <w:t xml:space="preserve">semnării </w:t>
      </w:r>
      <w:r w:rsidR="009B295C" w:rsidRPr="00326E5D">
        <w:t xml:space="preserve">acestuia </w:t>
      </w:r>
      <w:r w:rsidR="00DB5632" w:rsidRPr="00326E5D">
        <w:t>de către ambele părți</w:t>
      </w:r>
      <w:r w:rsidR="003150A6">
        <w:t xml:space="preserve"> </w:t>
      </w:r>
      <w:r w:rsidRPr="00326E5D">
        <w:t>și se termină la epuizarea convențională sau legală a oricărui efect pe care îl produce.</w:t>
      </w:r>
    </w:p>
    <w:p w14:paraId="1794B304" w14:textId="725B98BF" w:rsidR="00172DB0" w:rsidRPr="00326E5D" w:rsidRDefault="00960594" w:rsidP="00E9602B">
      <w:pPr>
        <w:pStyle w:val="Titlu2"/>
      </w:pPr>
      <w:bookmarkStart w:id="1" w:name="_Ref68023477"/>
      <w:r w:rsidRPr="00326E5D">
        <w:t xml:space="preserve">Termenul pentru prestarea serviciilor </w:t>
      </w:r>
      <w:r w:rsidR="00A93427" w:rsidRPr="00326E5D">
        <w:t>este</w:t>
      </w:r>
      <w:bookmarkEnd w:id="1"/>
      <w:r w:rsidR="00B71CAA">
        <w:t xml:space="preserve"> de 3 luni </w:t>
      </w:r>
      <w:r w:rsidR="00B71CAA" w:rsidRPr="00B71CAA">
        <w:t>de la data semnării acestuia de către ambele părți</w:t>
      </w:r>
      <w:r w:rsidR="009B295C" w:rsidRPr="00326E5D">
        <w:t>.</w:t>
      </w:r>
    </w:p>
    <w:p w14:paraId="3EA44E76" w14:textId="77777777" w:rsidR="00172DB0" w:rsidRPr="00326E5D" w:rsidRDefault="00960594" w:rsidP="00E9602B">
      <w:pPr>
        <w:pStyle w:val="Titlu1"/>
        <w:keepNext w:val="0"/>
        <w:keepLines w:val="0"/>
        <w:widowControl w:val="0"/>
        <w:numPr>
          <w:ilvl w:val="0"/>
          <w:numId w:val="2"/>
        </w:numPr>
        <w:spacing w:before="0" w:after="0" w:line="276" w:lineRule="auto"/>
        <w:contextualSpacing/>
        <w:rPr>
          <w:rFonts w:cs="Arial"/>
          <w:szCs w:val="24"/>
        </w:rPr>
      </w:pPr>
      <w:r w:rsidRPr="00326E5D">
        <w:rPr>
          <w:rFonts w:cs="Arial"/>
          <w:szCs w:val="24"/>
        </w:rPr>
        <w:t xml:space="preserve">Documentele contractului </w:t>
      </w:r>
    </w:p>
    <w:p w14:paraId="4062CC93" w14:textId="77777777" w:rsidR="00172DB0" w:rsidRPr="00326E5D" w:rsidRDefault="00960594" w:rsidP="00E9602B">
      <w:pPr>
        <w:pStyle w:val="Titlu2"/>
      </w:pPr>
      <w:bookmarkStart w:id="2" w:name="_Ref88739394"/>
      <w:r w:rsidRPr="00326E5D">
        <w:t>Documentele contractului sunt:</w:t>
      </w:r>
      <w:bookmarkEnd w:id="2"/>
    </w:p>
    <w:p w14:paraId="294EF6B9" w14:textId="77777777" w:rsidR="00172DB0" w:rsidRPr="00326E5D" w:rsidRDefault="00960594" w:rsidP="00E9602B">
      <w:pPr>
        <w:pStyle w:val="Listparagraphletters"/>
        <w:keepNext w:val="0"/>
        <w:keepLines w:val="0"/>
        <w:widowControl w:val="0"/>
        <w:numPr>
          <w:ilvl w:val="0"/>
          <w:numId w:val="4"/>
        </w:numPr>
        <w:spacing w:after="0" w:line="276" w:lineRule="auto"/>
        <w:contextualSpacing/>
        <w:rPr>
          <w:rFonts w:cs="Arial"/>
          <w:szCs w:val="24"/>
        </w:rPr>
      </w:pPr>
      <w:r w:rsidRPr="00326E5D">
        <w:rPr>
          <w:rFonts w:cs="Arial"/>
          <w:szCs w:val="24"/>
        </w:rPr>
        <w:t xml:space="preserve">Caietul de sarcini și </w:t>
      </w:r>
      <w:r w:rsidRPr="00326E5D">
        <w:rPr>
          <w:szCs w:val="24"/>
        </w:rPr>
        <w:t xml:space="preserve">răspunsurile la solicitările de clarificări </w:t>
      </w:r>
      <w:r w:rsidRPr="00326E5D">
        <w:rPr>
          <w:rFonts w:cs="Arial"/>
          <w:szCs w:val="24"/>
        </w:rPr>
        <w:t>– Anexa nr. 1;</w:t>
      </w:r>
    </w:p>
    <w:p w14:paraId="555BF072" w14:textId="6AC8DF7F" w:rsidR="00172DB0" w:rsidRPr="00326E5D" w:rsidRDefault="00960594" w:rsidP="00E9602B">
      <w:pPr>
        <w:pStyle w:val="Listparagraphletters"/>
        <w:keepNext w:val="0"/>
        <w:keepLines w:val="0"/>
        <w:widowControl w:val="0"/>
        <w:numPr>
          <w:ilvl w:val="0"/>
          <w:numId w:val="4"/>
        </w:numPr>
        <w:spacing w:after="0" w:line="276" w:lineRule="auto"/>
        <w:contextualSpacing/>
        <w:rPr>
          <w:rFonts w:cs="Arial"/>
          <w:szCs w:val="24"/>
        </w:rPr>
      </w:pPr>
      <w:r w:rsidRPr="00326E5D">
        <w:rPr>
          <w:rFonts w:cs="Arial"/>
          <w:szCs w:val="24"/>
        </w:rPr>
        <w:t xml:space="preserve">Propunerea tehnică și </w:t>
      </w:r>
      <w:r w:rsidR="00E23F4D">
        <w:rPr>
          <w:rFonts w:cs="Arial"/>
          <w:szCs w:val="24"/>
        </w:rPr>
        <w:t xml:space="preserve">eventualele </w:t>
      </w:r>
      <w:r w:rsidRPr="00326E5D">
        <w:rPr>
          <w:szCs w:val="24"/>
        </w:rPr>
        <w:t>răspunsur</w:t>
      </w:r>
      <w:r w:rsidR="00E23F4D">
        <w:rPr>
          <w:szCs w:val="24"/>
        </w:rPr>
        <w:t>i</w:t>
      </w:r>
      <w:r w:rsidRPr="00326E5D">
        <w:rPr>
          <w:szCs w:val="24"/>
        </w:rPr>
        <w:t xml:space="preserve"> la solicitările de clarificări </w:t>
      </w:r>
      <w:r w:rsidRPr="00326E5D">
        <w:rPr>
          <w:rFonts w:cs="Arial"/>
          <w:szCs w:val="24"/>
        </w:rPr>
        <w:t>– Anexa nr. 2;</w:t>
      </w:r>
    </w:p>
    <w:p w14:paraId="43242C11" w14:textId="51D62757" w:rsidR="00172DB0" w:rsidRPr="00326E5D" w:rsidRDefault="00960594" w:rsidP="00E9602B">
      <w:pPr>
        <w:pStyle w:val="Listparagraphletters"/>
        <w:keepNext w:val="0"/>
        <w:keepLines w:val="0"/>
        <w:widowControl w:val="0"/>
        <w:numPr>
          <w:ilvl w:val="0"/>
          <w:numId w:val="4"/>
        </w:numPr>
        <w:spacing w:after="0" w:line="276" w:lineRule="auto"/>
        <w:contextualSpacing/>
        <w:rPr>
          <w:rFonts w:cs="Arial"/>
          <w:szCs w:val="24"/>
        </w:rPr>
      </w:pPr>
      <w:r w:rsidRPr="00326E5D">
        <w:rPr>
          <w:rFonts w:cs="Arial"/>
          <w:szCs w:val="24"/>
        </w:rPr>
        <w:t xml:space="preserve">Propunerea financiară </w:t>
      </w:r>
      <w:r w:rsidR="00E23F4D" w:rsidRPr="00326E5D">
        <w:rPr>
          <w:rFonts w:cs="Arial"/>
          <w:szCs w:val="24"/>
        </w:rPr>
        <w:t xml:space="preserve">și </w:t>
      </w:r>
      <w:r w:rsidR="00E23F4D">
        <w:rPr>
          <w:rFonts w:cs="Arial"/>
          <w:szCs w:val="24"/>
        </w:rPr>
        <w:t xml:space="preserve">eventualele </w:t>
      </w:r>
      <w:r w:rsidR="00E23F4D" w:rsidRPr="00326E5D">
        <w:rPr>
          <w:szCs w:val="24"/>
        </w:rPr>
        <w:t>răspunsur</w:t>
      </w:r>
      <w:r w:rsidR="00E23F4D">
        <w:rPr>
          <w:szCs w:val="24"/>
        </w:rPr>
        <w:t>i</w:t>
      </w:r>
      <w:r w:rsidR="00E23F4D" w:rsidRPr="00326E5D">
        <w:rPr>
          <w:szCs w:val="24"/>
        </w:rPr>
        <w:t xml:space="preserve"> </w:t>
      </w:r>
      <w:r w:rsidRPr="00326E5D">
        <w:rPr>
          <w:szCs w:val="24"/>
        </w:rPr>
        <w:t xml:space="preserve">la solicitările de clarificări </w:t>
      </w:r>
      <w:r w:rsidRPr="00326E5D">
        <w:rPr>
          <w:rFonts w:cs="Arial"/>
          <w:szCs w:val="24"/>
        </w:rPr>
        <w:t>– Anexa nr. 3;</w:t>
      </w:r>
    </w:p>
    <w:p w14:paraId="5DBB5C2B" w14:textId="6DCE2AC5" w:rsidR="00172DB0" w:rsidRPr="00326E5D" w:rsidRDefault="00960594" w:rsidP="00E9602B">
      <w:pPr>
        <w:pStyle w:val="Listparagraphletters"/>
        <w:keepNext w:val="0"/>
        <w:keepLines w:val="0"/>
        <w:widowControl w:val="0"/>
        <w:numPr>
          <w:ilvl w:val="0"/>
          <w:numId w:val="4"/>
        </w:numPr>
        <w:spacing w:after="0" w:line="276" w:lineRule="auto"/>
        <w:contextualSpacing/>
        <w:rPr>
          <w:szCs w:val="24"/>
        </w:rPr>
      </w:pPr>
      <w:r w:rsidRPr="00326E5D">
        <w:rPr>
          <w:rFonts w:cs="Arial"/>
          <w:szCs w:val="24"/>
        </w:rPr>
        <w:t>Garanția de bună execuție, constituită conform art.</w:t>
      </w:r>
      <w:r w:rsidR="00A93427" w:rsidRPr="00326E5D">
        <w:rPr>
          <w:rFonts w:cs="Arial"/>
          <w:szCs w:val="24"/>
        </w:rPr>
        <w:t>1</w:t>
      </w:r>
      <w:r w:rsidR="007E5281" w:rsidRPr="00326E5D">
        <w:rPr>
          <w:rFonts w:cs="Arial"/>
          <w:szCs w:val="24"/>
        </w:rPr>
        <w:t>4</w:t>
      </w:r>
      <w:r w:rsidRPr="00326E5D">
        <w:rPr>
          <w:rFonts w:cs="Arial"/>
          <w:szCs w:val="24"/>
        </w:rPr>
        <w:t>. – Anexa nr. 4</w:t>
      </w:r>
      <w:r w:rsidR="00DB5632" w:rsidRPr="00326E5D">
        <w:rPr>
          <w:rFonts w:cs="Arial"/>
          <w:szCs w:val="24"/>
        </w:rPr>
        <w:t>;</w:t>
      </w:r>
    </w:p>
    <w:p w14:paraId="77CBCF36" w14:textId="19EF0A97" w:rsidR="00172DB0" w:rsidRPr="00326E5D" w:rsidRDefault="00960594" w:rsidP="00E9602B">
      <w:pPr>
        <w:pStyle w:val="Listparagraphletters"/>
        <w:keepNext w:val="0"/>
        <w:keepLines w:val="0"/>
        <w:widowControl w:val="0"/>
        <w:numPr>
          <w:ilvl w:val="0"/>
          <w:numId w:val="4"/>
        </w:numPr>
        <w:spacing w:after="0" w:line="276" w:lineRule="auto"/>
        <w:ind w:right="-284"/>
        <w:contextualSpacing/>
        <w:rPr>
          <w:rFonts w:cs="Arial"/>
          <w:szCs w:val="24"/>
        </w:rPr>
      </w:pPr>
      <w:r w:rsidRPr="00326E5D">
        <w:rPr>
          <w:rFonts w:cs="Arial"/>
          <w:szCs w:val="24"/>
        </w:rPr>
        <w:t>Acord de subcontractare</w:t>
      </w:r>
      <w:r w:rsidR="00E23F4D">
        <w:rPr>
          <w:rFonts w:cs="Arial"/>
          <w:szCs w:val="24"/>
        </w:rPr>
        <w:t xml:space="preserve"> (dacă este cazul)</w:t>
      </w:r>
      <w:r w:rsidR="00DB5632" w:rsidRPr="00326E5D">
        <w:rPr>
          <w:rFonts w:cs="Arial"/>
          <w:b/>
          <w:szCs w:val="24"/>
        </w:rPr>
        <w:t>;</w:t>
      </w:r>
      <w:r w:rsidRPr="00326E5D">
        <w:rPr>
          <w:rFonts w:cs="Arial"/>
          <w:szCs w:val="24"/>
        </w:rPr>
        <w:t xml:space="preserve"> </w:t>
      </w:r>
    </w:p>
    <w:p w14:paraId="60D9328B" w14:textId="08207E0B" w:rsidR="00172DB0" w:rsidRPr="00326E5D" w:rsidRDefault="00960594" w:rsidP="00E9602B">
      <w:pPr>
        <w:pStyle w:val="Listparagraphletters"/>
        <w:keepNext w:val="0"/>
        <w:keepLines w:val="0"/>
        <w:widowControl w:val="0"/>
        <w:numPr>
          <w:ilvl w:val="0"/>
          <w:numId w:val="4"/>
        </w:numPr>
        <w:spacing w:after="0" w:line="276" w:lineRule="auto"/>
        <w:ind w:right="-284"/>
        <w:contextualSpacing/>
        <w:rPr>
          <w:rFonts w:cs="Arial"/>
          <w:szCs w:val="24"/>
        </w:rPr>
      </w:pPr>
      <w:r w:rsidRPr="00326E5D">
        <w:rPr>
          <w:rFonts w:cs="Arial"/>
          <w:szCs w:val="24"/>
        </w:rPr>
        <w:t>Acord</w:t>
      </w:r>
      <w:r w:rsidR="00E23F4D">
        <w:rPr>
          <w:rFonts w:cs="Arial"/>
          <w:szCs w:val="24"/>
        </w:rPr>
        <w:t xml:space="preserve"> </w:t>
      </w:r>
      <w:r w:rsidRPr="00326E5D">
        <w:rPr>
          <w:rFonts w:cs="Arial"/>
          <w:szCs w:val="24"/>
        </w:rPr>
        <w:t xml:space="preserve">de </w:t>
      </w:r>
      <w:r w:rsidR="00E23F4D">
        <w:rPr>
          <w:rFonts w:cs="Arial"/>
          <w:szCs w:val="24"/>
        </w:rPr>
        <w:t>asociere (dacă este cazul)</w:t>
      </w:r>
      <w:r w:rsidR="00DB5632" w:rsidRPr="00326E5D">
        <w:rPr>
          <w:rFonts w:cs="Arial"/>
          <w:b/>
          <w:szCs w:val="24"/>
        </w:rPr>
        <w:t>.</w:t>
      </w:r>
    </w:p>
    <w:p w14:paraId="0774D5F1" w14:textId="77777777" w:rsidR="00172DB0" w:rsidRPr="00326E5D" w:rsidRDefault="00960594" w:rsidP="00E9602B">
      <w:pPr>
        <w:pStyle w:val="Titlu2"/>
      </w:pPr>
      <w:r w:rsidRPr="00326E5D">
        <w:t>În cazul apariţiei de neconcordanțe între propunerea tehnică și Caietul de sarcini, primează prevederile din Caietul de sarcini.</w:t>
      </w:r>
    </w:p>
    <w:p w14:paraId="2840310E" w14:textId="5D3CC775" w:rsidR="00172DB0" w:rsidRPr="00326E5D" w:rsidRDefault="00960594" w:rsidP="00E9602B">
      <w:pPr>
        <w:keepNext w:val="0"/>
        <w:keepLines w:val="0"/>
        <w:widowControl w:val="0"/>
        <w:spacing w:after="0" w:line="276" w:lineRule="auto"/>
        <w:contextualSpacing/>
        <w:rPr>
          <w:rFonts w:cs="Arial"/>
          <w:szCs w:val="24"/>
          <w:lang w:eastAsia="ar-SA"/>
        </w:rPr>
      </w:pPr>
      <w:r w:rsidRPr="00326E5D">
        <w:rPr>
          <w:rFonts w:cs="Arial"/>
          <w:szCs w:val="24"/>
          <w:lang w:eastAsia="ar-SA"/>
        </w:rPr>
        <w:t>8.3. (1) Beneficiarul și prestatorul au obligația să își constituie propriul set de documente ale contractului, așa cum sunt acestea prevăzute la art.</w:t>
      </w:r>
      <w:r w:rsidR="003F3019" w:rsidRPr="00326E5D">
        <w:rPr>
          <w:rFonts w:cs="Arial"/>
          <w:szCs w:val="24"/>
          <w:lang w:eastAsia="ar-SA"/>
        </w:rPr>
        <w:fldChar w:fldCharType="begin"/>
      </w:r>
      <w:r w:rsidR="003F3019" w:rsidRPr="00326E5D">
        <w:rPr>
          <w:rFonts w:cs="Arial"/>
          <w:szCs w:val="24"/>
          <w:lang w:eastAsia="ar-SA"/>
        </w:rPr>
        <w:instrText xml:space="preserve"> REF _Ref88739394 \r \h </w:instrText>
      </w:r>
      <w:r w:rsidR="00967909" w:rsidRPr="00326E5D">
        <w:rPr>
          <w:rFonts w:cs="Arial"/>
          <w:szCs w:val="24"/>
          <w:lang w:eastAsia="ar-SA"/>
        </w:rPr>
        <w:instrText xml:space="preserve"> \* MERGEFORMAT </w:instrText>
      </w:r>
      <w:r w:rsidR="003F3019" w:rsidRPr="00326E5D">
        <w:rPr>
          <w:rFonts w:cs="Arial"/>
          <w:szCs w:val="24"/>
          <w:lang w:eastAsia="ar-SA"/>
        </w:rPr>
      </w:r>
      <w:r w:rsidR="003F3019" w:rsidRPr="00326E5D">
        <w:rPr>
          <w:rFonts w:cs="Arial"/>
          <w:szCs w:val="24"/>
          <w:lang w:eastAsia="ar-SA"/>
        </w:rPr>
        <w:fldChar w:fldCharType="separate"/>
      </w:r>
      <w:r w:rsidR="00702789">
        <w:rPr>
          <w:rFonts w:cs="Arial"/>
          <w:szCs w:val="24"/>
          <w:lang w:eastAsia="ar-SA"/>
        </w:rPr>
        <w:t>8.1</w:t>
      </w:r>
      <w:r w:rsidR="003F3019" w:rsidRPr="00326E5D">
        <w:rPr>
          <w:rFonts w:cs="Arial"/>
          <w:szCs w:val="24"/>
          <w:lang w:eastAsia="ar-SA"/>
        </w:rPr>
        <w:fldChar w:fldCharType="end"/>
      </w:r>
      <w:r w:rsidRPr="00326E5D">
        <w:rPr>
          <w:rFonts w:cs="Arial"/>
          <w:szCs w:val="24"/>
          <w:lang w:eastAsia="ar-SA"/>
        </w:rPr>
        <w:t>.</w:t>
      </w:r>
    </w:p>
    <w:p w14:paraId="41A6A9E5" w14:textId="2A3B86FC" w:rsidR="00172DB0" w:rsidRPr="00326E5D" w:rsidRDefault="00960594" w:rsidP="00E9602B">
      <w:pPr>
        <w:keepNext w:val="0"/>
        <w:keepLines w:val="0"/>
        <w:widowControl w:val="0"/>
        <w:spacing w:after="0" w:line="276" w:lineRule="auto"/>
        <w:contextualSpacing/>
        <w:rPr>
          <w:rFonts w:cs="Arial"/>
          <w:szCs w:val="24"/>
          <w:lang w:eastAsia="ar-SA"/>
        </w:rPr>
      </w:pPr>
      <w:r w:rsidRPr="00326E5D">
        <w:rPr>
          <w:rFonts w:cs="Arial"/>
          <w:szCs w:val="24"/>
          <w:lang w:eastAsia="ar-SA"/>
        </w:rPr>
        <w:t>(2) Documentele contractului prevăzute la art.</w:t>
      </w:r>
      <w:r w:rsidR="003F3019" w:rsidRPr="00326E5D">
        <w:rPr>
          <w:rFonts w:cs="Arial"/>
          <w:szCs w:val="24"/>
          <w:lang w:eastAsia="ar-SA"/>
        </w:rPr>
        <w:fldChar w:fldCharType="begin"/>
      </w:r>
      <w:r w:rsidR="003F3019" w:rsidRPr="00326E5D">
        <w:rPr>
          <w:rFonts w:cs="Arial"/>
          <w:szCs w:val="24"/>
          <w:lang w:eastAsia="ar-SA"/>
        </w:rPr>
        <w:instrText xml:space="preserve"> REF _Ref88739394 \r \h </w:instrText>
      </w:r>
      <w:r w:rsidR="00967909" w:rsidRPr="00326E5D">
        <w:rPr>
          <w:rFonts w:cs="Arial"/>
          <w:szCs w:val="24"/>
          <w:lang w:eastAsia="ar-SA"/>
        </w:rPr>
        <w:instrText xml:space="preserve"> \* MERGEFORMAT </w:instrText>
      </w:r>
      <w:r w:rsidR="003F3019" w:rsidRPr="00326E5D">
        <w:rPr>
          <w:rFonts w:cs="Arial"/>
          <w:szCs w:val="24"/>
          <w:lang w:eastAsia="ar-SA"/>
        </w:rPr>
      </w:r>
      <w:r w:rsidR="003F3019" w:rsidRPr="00326E5D">
        <w:rPr>
          <w:rFonts w:cs="Arial"/>
          <w:szCs w:val="24"/>
          <w:lang w:eastAsia="ar-SA"/>
        </w:rPr>
        <w:fldChar w:fldCharType="separate"/>
      </w:r>
      <w:r w:rsidR="00702789">
        <w:rPr>
          <w:rFonts w:cs="Arial"/>
          <w:szCs w:val="24"/>
          <w:lang w:eastAsia="ar-SA"/>
        </w:rPr>
        <w:t>8.1</w:t>
      </w:r>
      <w:r w:rsidR="003F3019" w:rsidRPr="00326E5D">
        <w:rPr>
          <w:rFonts w:cs="Arial"/>
          <w:szCs w:val="24"/>
          <w:lang w:eastAsia="ar-SA"/>
        </w:rPr>
        <w:fldChar w:fldCharType="end"/>
      </w:r>
      <w:r w:rsidRPr="00326E5D">
        <w:rPr>
          <w:rFonts w:cs="Arial"/>
          <w:szCs w:val="24"/>
          <w:lang w:eastAsia="ar-SA"/>
        </w:rPr>
        <w:t xml:space="preserve"> </w:t>
      </w:r>
      <w:proofErr w:type="spellStart"/>
      <w:r w:rsidRPr="00326E5D">
        <w:rPr>
          <w:rFonts w:cs="Arial"/>
          <w:szCs w:val="24"/>
          <w:lang w:eastAsia="ar-SA"/>
        </w:rPr>
        <w:t>lit.a</w:t>
      </w:r>
      <w:proofErr w:type="spellEnd"/>
      <w:r w:rsidRPr="00326E5D">
        <w:rPr>
          <w:rFonts w:cs="Arial"/>
          <w:szCs w:val="24"/>
          <w:lang w:eastAsia="ar-SA"/>
        </w:rPr>
        <w:t>) sunt cele încărcate de beneficiar, iar documentele contractului prevăzute la art.</w:t>
      </w:r>
      <w:r w:rsidR="003F3019" w:rsidRPr="00326E5D">
        <w:rPr>
          <w:rFonts w:cs="Arial"/>
          <w:szCs w:val="24"/>
          <w:lang w:eastAsia="ar-SA"/>
        </w:rPr>
        <w:fldChar w:fldCharType="begin"/>
      </w:r>
      <w:r w:rsidR="003F3019" w:rsidRPr="00326E5D">
        <w:rPr>
          <w:rFonts w:cs="Arial"/>
          <w:szCs w:val="24"/>
          <w:lang w:eastAsia="ar-SA"/>
        </w:rPr>
        <w:instrText xml:space="preserve"> REF _Ref88739394 \r \h </w:instrText>
      </w:r>
      <w:r w:rsidR="00967909" w:rsidRPr="00326E5D">
        <w:rPr>
          <w:rFonts w:cs="Arial"/>
          <w:szCs w:val="24"/>
          <w:lang w:eastAsia="ar-SA"/>
        </w:rPr>
        <w:instrText xml:space="preserve"> \* MERGEFORMAT </w:instrText>
      </w:r>
      <w:r w:rsidR="003F3019" w:rsidRPr="00326E5D">
        <w:rPr>
          <w:rFonts w:cs="Arial"/>
          <w:szCs w:val="24"/>
          <w:lang w:eastAsia="ar-SA"/>
        </w:rPr>
      </w:r>
      <w:r w:rsidR="003F3019" w:rsidRPr="00326E5D">
        <w:rPr>
          <w:rFonts w:cs="Arial"/>
          <w:szCs w:val="24"/>
          <w:lang w:eastAsia="ar-SA"/>
        </w:rPr>
        <w:fldChar w:fldCharType="separate"/>
      </w:r>
      <w:r w:rsidR="00702789">
        <w:rPr>
          <w:rFonts w:cs="Arial"/>
          <w:szCs w:val="24"/>
          <w:lang w:eastAsia="ar-SA"/>
        </w:rPr>
        <w:t>8.1</w:t>
      </w:r>
      <w:r w:rsidR="003F3019" w:rsidRPr="00326E5D">
        <w:rPr>
          <w:rFonts w:cs="Arial"/>
          <w:szCs w:val="24"/>
          <w:lang w:eastAsia="ar-SA"/>
        </w:rPr>
        <w:fldChar w:fldCharType="end"/>
      </w:r>
      <w:r w:rsidRPr="00326E5D">
        <w:rPr>
          <w:rFonts w:cs="Arial"/>
          <w:szCs w:val="24"/>
          <w:lang w:eastAsia="ar-SA"/>
        </w:rPr>
        <w:t xml:space="preserve"> </w:t>
      </w:r>
      <w:proofErr w:type="spellStart"/>
      <w:r w:rsidRPr="00326E5D">
        <w:rPr>
          <w:rFonts w:cs="Arial"/>
          <w:szCs w:val="24"/>
          <w:lang w:eastAsia="ar-SA"/>
        </w:rPr>
        <w:t>lit.b</w:t>
      </w:r>
      <w:proofErr w:type="spellEnd"/>
      <w:r w:rsidRPr="00326E5D">
        <w:rPr>
          <w:rFonts w:cs="Arial"/>
          <w:szCs w:val="24"/>
          <w:lang w:eastAsia="ar-SA"/>
        </w:rPr>
        <w:t xml:space="preserve">), </w:t>
      </w:r>
      <w:proofErr w:type="spellStart"/>
      <w:r w:rsidRPr="00326E5D">
        <w:rPr>
          <w:rFonts w:cs="Arial"/>
          <w:szCs w:val="24"/>
          <w:lang w:eastAsia="ar-SA"/>
        </w:rPr>
        <w:t>lit.c</w:t>
      </w:r>
      <w:proofErr w:type="spellEnd"/>
      <w:r w:rsidRPr="00326E5D">
        <w:rPr>
          <w:rFonts w:cs="Arial"/>
          <w:szCs w:val="24"/>
          <w:lang w:eastAsia="ar-SA"/>
        </w:rPr>
        <w:t>),</w:t>
      </w:r>
      <w:r w:rsidR="00C44494" w:rsidRPr="00326E5D">
        <w:rPr>
          <w:rFonts w:cs="Arial"/>
          <w:szCs w:val="24"/>
          <w:lang w:eastAsia="ar-SA"/>
        </w:rPr>
        <w:t xml:space="preserve"> </w:t>
      </w:r>
      <w:proofErr w:type="spellStart"/>
      <w:r w:rsidRPr="00326E5D">
        <w:rPr>
          <w:rFonts w:cs="Arial"/>
          <w:szCs w:val="24"/>
          <w:lang w:eastAsia="ar-SA"/>
        </w:rPr>
        <w:t>lit.e</w:t>
      </w:r>
      <w:proofErr w:type="spellEnd"/>
      <w:r w:rsidRPr="00326E5D">
        <w:rPr>
          <w:rFonts w:cs="Arial"/>
          <w:szCs w:val="24"/>
          <w:lang w:eastAsia="ar-SA"/>
        </w:rPr>
        <w:t>) și lit.f) sunt cele încărcate de prestator, în Sistemul Electronic de Achiziții Publice, în cadrul procedurii de atribuire pentru care a fost publicat Anunțul de participare</w:t>
      </w:r>
      <w:r w:rsidR="005C4C3B">
        <w:rPr>
          <w:rFonts w:cs="Arial"/>
          <w:szCs w:val="24"/>
          <w:lang w:eastAsia="ar-SA"/>
        </w:rPr>
        <w:t xml:space="preserve"> simplificat nr. </w:t>
      </w:r>
      <w:r w:rsidRPr="00326E5D">
        <w:rPr>
          <w:rFonts w:cs="Arial"/>
          <w:szCs w:val="24"/>
          <w:lang w:eastAsia="ar-SA"/>
        </w:rPr>
        <w:t xml:space="preserve"> </w:t>
      </w:r>
      <w:r w:rsidR="005C4C3B">
        <w:rPr>
          <w:rFonts w:cs="Arial"/>
          <w:szCs w:val="24"/>
          <w:lang w:eastAsia="ar-SA"/>
        </w:rPr>
        <w:t>S</w:t>
      </w:r>
      <w:r w:rsidRPr="00326E5D">
        <w:rPr>
          <w:rFonts w:cs="Arial"/>
          <w:szCs w:val="24"/>
          <w:lang w:eastAsia="ar-SA"/>
        </w:rPr>
        <w:t>CN</w:t>
      </w:r>
      <w:r w:rsidR="005C4C3B">
        <w:rPr>
          <w:rFonts w:cs="Arial"/>
          <w:szCs w:val="24"/>
          <w:lang w:eastAsia="ar-SA"/>
        </w:rPr>
        <w:t>............</w:t>
      </w:r>
      <w:r w:rsidRPr="00326E5D">
        <w:rPr>
          <w:rFonts w:cs="Arial"/>
          <w:szCs w:val="24"/>
          <w:lang w:eastAsia="ar-SA"/>
        </w:rPr>
        <w:t xml:space="preserve"> din data de </w:t>
      </w:r>
      <w:r w:rsidR="005C4C3B">
        <w:rPr>
          <w:rFonts w:cs="Arial"/>
          <w:szCs w:val="24"/>
          <w:lang w:eastAsia="ar-SA"/>
        </w:rPr>
        <w:t>.................</w:t>
      </w:r>
      <w:r w:rsidR="00DB5632" w:rsidRPr="00326E5D">
        <w:rPr>
          <w:rFonts w:cs="Arial"/>
          <w:szCs w:val="24"/>
          <w:lang w:eastAsia="ar-SA"/>
        </w:rPr>
        <w:t>.</w:t>
      </w:r>
    </w:p>
    <w:p w14:paraId="31D09ECB" w14:textId="77777777" w:rsidR="00172DB0" w:rsidRPr="00326E5D" w:rsidRDefault="00960594" w:rsidP="00E9602B">
      <w:pPr>
        <w:pStyle w:val="Titlu1"/>
        <w:keepNext w:val="0"/>
        <w:keepLines w:val="0"/>
        <w:widowControl w:val="0"/>
        <w:numPr>
          <w:ilvl w:val="0"/>
          <w:numId w:val="2"/>
        </w:numPr>
        <w:spacing w:before="0" w:after="0" w:line="276" w:lineRule="auto"/>
        <w:contextualSpacing/>
        <w:rPr>
          <w:rFonts w:cs="Arial"/>
          <w:szCs w:val="24"/>
        </w:rPr>
      </w:pPr>
      <w:r w:rsidRPr="00326E5D">
        <w:rPr>
          <w:rFonts w:cs="Arial"/>
          <w:szCs w:val="24"/>
        </w:rPr>
        <w:t>Obligaţiile prestatorului</w:t>
      </w:r>
    </w:p>
    <w:p w14:paraId="2B689B1A" w14:textId="613EC41C" w:rsidR="00172DB0" w:rsidRPr="00326E5D" w:rsidRDefault="00960594" w:rsidP="00E9602B">
      <w:pPr>
        <w:pStyle w:val="Titlu2"/>
      </w:pPr>
      <w:r w:rsidRPr="00326E5D">
        <w:t xml:space="preserve">Prestatorul are obligaţia de a presta serviciile </w:t>
      </w:r>
      <w:r w:rsidR="005C4228">
        <w:t xml:space="preserve">și a livra </w:t>
      </w:r>
      <w:r w:rsidR="0013383D">
        <w:t xml:space="preserve">produsele </w:t>
      </w:r>
      <w:r w:rsidRPr="00326E5D">
        <w:t>prevăzute în prezentul contract cu profesionalismul şi promptitudinea cuvenite angajamentului asumat în conformitate cu cerințele din Caietul de sarcini și Propunerea tehnică.</w:t>
      </w:r>
    </w:p>
    <w:p w14:paraId="6713079D" w14:textId="77777777" w:rsidR="00172DB0" w:rsidRPr="00326E5D" w:rsidRDefault="00960594" w:rsidP="00E9602B">
      <w:pPr>
        <w:pStyle w:val="Titlu2"/>
      </w:pPr>
      <w:r w:rsidRPr="00326E5D">
        <w:t>Prestatorul se obligă să despăgubească beneficiarul împotriva oricăror:</w:t>
      </w:r>
    </w:p>
    <w:p w14:paraId="601803B3" w14:textId="77777777" w:rsidR="00172DB0" w:rsidRPr="00326E5D" w:rsidRDefault="00960594" w:rsidP="00E9602B">
      <w:pPr>
        <w:pStyle w:val="Listparagraphletters"/>
        <w:keepNext w:val="0"/>
        <w:keepLines w:val="0"/>
        <w:widowControl w:val="0"/>
        <w:numPr>
          <w:ilvl w:val="2"/>
          <w:numId w:val="3"/>
        </w:numPr>
        <w:spacing w:after="0" w:line="276" w:lineRule="auto"/>
        <w:ind w:left="900"/>
        <w:contextualSpacing/>
        <w:rPr>
          <w:rFonts w:cs="Arial"/>
          <w:szCs w:val="24"/>
        </w:rPr>
      </w:pPr>
      <w:r w:rsidRPr="00326E5D">
        <w:rPr>
          <w:rFonts w:cs="Arial"/>
          <w:szCs w:val="24"/>
        </w:rPr>
        <w:t>reclamaţii şi acţiuni în justiţie, ce rezultă din încălcarea unor drepturi de proprietate intelectuală legate de serviciile prestate în cadrul contractului şi</w:t>
      </w:r>
    </w:p>
    <w:p w14:paraId="1452D8ED" w14:textId="364AC883" w:rsidR="00172DB0" w:rsidRPr="00326E5D" w:rsidRDefault="00960594" w:rsidP="00E9602B">
      <w:pPr>
        <w:pStyle w:val="Listparagraphletters"/>
        <w:keepNext w:val="0"/>
        <w:keepLines w:val="0"/>
        <w:widowControl w:val="0"/>
        <w:numPr>
          <w:ilvl w:val="2"/>
          <w:numId w:val="3"/>
        </w:numPr>
        <w:spacing w:after="0" w:line="276" w:lineRule="auto"/>
        <w:ind w:left="900"/>
        <w:contextualSpacing/>
        <w:rPr>
          <w:rFonts w:cs="Arial"/>
          <w:szCs w:val="24"/>
        </w:rPr>
      </w:pPr>
      <w:r w:rsidRPr="00326E5D">
        <w:rPr>
          <w:rFonts w:cs="Arial"/>
          <w:szCs w:val="24"/>
        </w:rPr>
        <w:t xml:space="preserve">daune-interese, costuri, taxe şi cheltuieli de orice natură, aferente, cu excepţia situaţiei în care o astfel de încălcare rezultă din respectarea </w:t>
      </w:r>
      <w:r w:rsidR="003F3019" w:rsidRPr="00326E5D">
        <w:rPr>
          <w:rFonts w:cs="Arial"/>
          <w:szCs w:val="24"/>
        </w:rPr>
        <w:t xml:space="preserve">caietului de sarcini </w:t>
      </w:r>
      <w:r w:rsidRPr="00326E5D">
        <w:rPr>
          <w:rFonts w:cs="Arial"/>
          <w:szCs w:val="24"/>
        </w:rPr>
        <w:t>întocmit de către beneficiar.</w:t>
      </w:r>
    </w:p>
    <w:p w14:paraId="6517002D" w14:textId="10550C76" w:rsidR="00172DB0" w:rsidRDefault="00960594" w:rsidP="00E9602B">
      <w:pPr>
        <w:pStyle w:val="Titlu2"/>
      </w:pPr>
      <w:r w:rsidRPr="00326E5D">
        <w:t xml:space="preserve">Prestatorul are </w:t>
      </w:r>
      <w:r w:rsidR="00FD58DE" w:rsidRPr="00326E5D">
        <w:t>obligația</w:t>
      </w:r>
      <w:r w:rsidRPr="00326E5D">
        <w:t xml:space="preserve"> de a supraveghea prestarea serviciilor şi de a asigura în mod continuu resursele umane, materiale și orice alte asemenea, necesare pentru îndeplinirea contractului.</w:t>
      </w:r>
    </w:p>
    <w:p w14:paraId="3E6EB8B5" w14:textId="77777777" w:rsidR="00172DB0" w:rsidRPr="00326E5D" w:rsidRDefault="00960594" w:rsidP="00E9602B">
      <w:pPr>
        <w:pStyle w:val="Titlu2"/>
      </w:pPr>
      <w:r w:rsidRPr="00326E5D">
        <w:t>Prestatorul este pe deplin responsabil pentru prestarea serviciilor ce fac obiectul prezentului contract. Totodată, este răspunzător atât de siguranţa tuturor operaţiunilor şi metodelor utilizate, cât şi de calificarea personalului folosit pe toată durata contractului.</w:t>
      </w:r>
    </w:p>
    <w:p w14:paraId="423DE98A" w14:textId="4C589E83" w:rsidR="002E40D4" w:rsidRPr="00326E5D" w:rsidRDefault="00153CDE" w:rsidP="00E9602B">
      <w:pPr>
        <w:pStyle w:val="Titlu2"/>
      </w:pPr>
      <w:r w:rsidRPr="00326E5D">
        <w:t>Prestatorul</w:t>
      </w:r>
      <w:r w:rsidRPr="00326E5D">
        <w:rPr>
          <w:szCs w:val="24"/>
        </w:rPr>
        <w:t xml:space="preserve"> se obligă să respecte prevederile art.5K </w:t>
      </w:r>
      <w:r w:rsidRPr="00326E5D">
        <w:t>din Regulamentul (UE) 2022/576 al Consiliului din 8 aprilie 2022 de modificare a Regulamentului (UE) nr. 833/2014 privind măsuri restrictive având în vedere acțiunile Rusiei de destabilizare a situației în Ucraina.</w:t>
      </w:r>
    </w:p>
    <w:p w14:paraId="36789297" w14:textId="7667F066" w:rsidR="00153CDE" w:rsidRDefault="00153CDE" w:rsidP="00E9602B">
      <w:pPr>
        <w:pStyle w:val="Titlu2"/>
        <w:rPr>
          <w:rFonts w:eastAsia="Arial"/>
          <w:color w:val="000000"/>
          <w:szCs w:val="24"/>
        </w:rPr>
      </w:pPr>
      <w:r w:rsidRPr="00326E5D">
        <w:lastRenderedPageBreak/>
        <w:t>Prestatorul</w:t>
      </w:r>
      <w:r w:rsidRPr="00326E5D">
        <w:rPr>
          <w:szCs w:val="24"/>
        </w:rPr>
        <w:t xml:space="preserve"> se obligă să </w:t>
      </w:r>
      <w:r w:rsidRPr="00326E5D">
        <w:rPr>
          <w:rFonts w:eastAsia="Arial"/>
          <w:color w:val="000000"/>
          <w:szCs w:val="24"/>
        </w:rPr>
        <w:t>actualiz</w:t>
      </w:r>
      <w:r w:rsidR="002E40D4" w:rsidRPr="00326E5D">
        <w:rPr>
          <w:rFonts w:eastAsia="Arial"/>
          <w:color w:val="000000"/>
          <w:szCs w:val="24"/>
        </w:rPr>
        <w:t>e</w:t>
      </w:r>
      <w:r w:rsidRPr="00326E5D">
        <w:rPr>
          <w:rFonts w:eastAsia="Arial"/>
          <w:color w:val="000000"/>
          <w:szCs w:val="24"/>
        </w:rPr>
        <w:t>ze, în mod regulat până la încetarea valabilității prezentului contract, datele și informațiile privind benefi</w:t>
      </w:r>
      <w:r w:rsidR="002E40D4" w:rsidRPr="00326E5D">
        <w:rPr>
          <w:rFonts w:eastAsia="Arial"/>
          <w:color w:val="000000"/>
          <w:szCs w:val="24"/>
        </w:rPr>
        <w:t>ci</w:t>
      </w:r>
      <w:r w:rsidRPr="00326E5D">
        <w:rPr>
          <w:rFonts w:eastAsia="Arial"/>
          <w:color w:val="000000"/>
          <w:szCs w:val="24"/>
        </w:rPr>
        <w:t>arii reali ai fondurilor alocate prin prezentul contract în conformitate cu prevederile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Legii nr. 129 / 2019 pentru prevenirea și combaterea spălării banilor și finanțării terorismului, precum și pentru modificarea și completarea unor acte normative.</w:t>
      </w:r>
    </w:p>
    <w:p w14:paraId="0C7E60D5" w14:textId="27DF71AE" w:rsidR="00A046A9" w:rsidRPr="00A046A9" w:rsidRDefault="00A046A9" w:rsidP="00A046A9">
      <w:pPr>
        <w:pStyle w:val="Titlu2"/>
      </w:pPr>
      <w:r>
        <w:t>Prestatorul se obligă să garanteze personalului său plata salariului de bază minim brut pe țară garantat în plată și a salariilor minime stabilite prin contracte colective de muncă, după caz.</w:t>
      </w:r>
    </w:p>
    <w:p w14:paraId="3C2BAC8A" w14:textId="7327531B" w:rsidR="00172DB0" w:rsidRPr="00326E5D" w:rsidRDefault="00960594" w:rsidP="00E9602B">
      <w:pPr>
        <w:pStyle w:val="Titlu1"/>
        <w:keepNext w:val="0"/>
        <w:keepLines w:val="0"/>
        <w:widowControl w:val="0"/>
        <w:numPr>
          <w:ilvl w:val="0"/>
          <w:numId w:val="2"/>
        </w:numPr>
        <w:spacing w:before="0" w:after="0" w:line="276" w:lineRule="auto"/>
        <w:contextualSpacing/>
        <w:rPr>
          <w:rFonts w:cs="Arial"/>
          <w:szCs w:val="24"/>
        </w:rPr>
      </w:pPr>
      <w:r w:rsidRPr="00326E5D">
        <w:rPr>
          <w:rFonts w:cs="Arial"/>
          <w:szCs w:val="24"/>
        </w:rPr>
        <w:t>Obligaţiile beneficiarului</w:t>
      </w:r>
    </w:p>
    <w:p w14:paraId="7286FC2D" w14:textId="3DABD3D0" w:rsidR="00172DB0" w:rsidRPr="00326E5D" w:rsidRDefault="00960594" w:rsidP="00E9602B">
      <w:pPr>
        <w:pStyle w:val="Titlu2"/>
      </w:pPr>
      <w:bookmarkStart w:id="3" w:name="_Ref82089564"/>
      <w:r w:rsidRPr="00326E5D">
        <w:t xml:space="preserve">Beneficiarul se obligă să plătească preţul serviciilor prestate, în conformitate cu prevederile art.6 alin. (1) lit. </w:t>
      </w:r>
      <w:r w:rsidR="00BC0ABE">
        <w:t>a</w:t>
      </w:r>
      <w:r w:rsidRPr="00326E5D">
        <w:t>) din Legea nr. 72/2013 privind măsurile pentru combaterea întârzierii în executarea obligaţiilor de plată a unor sume de bani rezultând din contracte încheiate între profesionişti şi între aceştia şi autorităţi contractante.</w:t>
      </w:r>
      <w:bookmarkEnd w:id="3"/>
    </w:p>
    <w:p w14:paraId="3F854694" w14:textId="77777777" w:rsidR="00172DB0" w:rsidRPr="00326E5D" w:rsidRDefault="00960594" w:rsidP="00E9602B">
      <w:pPr>
        <w:pStyle w:val="Titlu2"/>
      </w:pPr>
      <w:r w:rsidRPr="00326E5D">
        <w:t>Beneficiarul se obligă să pună la dispoziţia prestatorului orice informaţii şi/sau facilităţi pe care le consideră relevante şi necesare pentru îndeplinirea contractului.</w:t>
      </w:r>
    </w:p>
    <w:p w14:paraId="76F17BE5" w14:textId="303AB1CE" w:rsidR="00172DB0" w:rsidRPr="00326E5D" w:rsidRDefault="00960594" w:rsidP="00E9602B">
      <w:pPr>
        <w:pStyle w:val="Titlu2"/>
      </w:pPr>
      <w:r w:rsidRPr="00326E5D">
        <w:t>Beneficiarul se obligă să asigure accesul reprezentanţilor prestatorului în sediul său, în vederea prestării serviciilor.</w:t>
      </w:r>
    </w:p>
    <w:p w14:paraId="36B1D742" w14:textId="77777777" w:rsidR="00172DB0" w:rsidRPr="00326E5D" w:rsidRDefault="00960594" w:rsidP="00FD709D">
      <w:pPr>
        <w:pStyle w:val="Titlu1"/>
        <w:keepNext w:val="0"/>
        <w:keepLines w:val="0"/>
        <w:widowControl w:val="0"/>
        <w:numPr>
          <w:ilvl w:val="0"/>
          <w:numId w:val="2"/>
        </w:numPr>
        <w:spacing w:before="120" w:after="0" w:line="276" w:lineRule="auto"/>
        <w:ind w:left="431" w:hanging="431"/>
        <w:contextualSpacing/>
        <w:rPr>
          <w:rFonts w:cs="Arial"/>
          <w:szCs w:val="24"/>
        </w:rPr>
      </w:pPr>
      <w:r w:rsidRPr="00326E5D">
        <w:rPr>
          <w:rFonts w:cs="Arial"/>
          <w:szCs w:val="24"/>
        </w:rPr>
        <w:t xml:space="preserve">Caracterul </w:t>
      </w:r>
      <w:proofErr w:type="spellStart"/>
      <w:r w:rsidRPr="00326E5D">
        <w:rPr>
          <w:rFonts w:cs="Arial"/>
          <w:szCs w:val="24"/>
        </w:rPr>
        <w:t>confidenţial</w:t>
      </w:r>
      <w:proofErr w:type="spellEnd"/>
      <w:r w:rsidRPr="00326E5D">
        <w:rPr>
          <w:rFonts w:cs="Arial"/>
          <w:szCs w:val="24"/>
        </w:rPr>
        <w:t xml:space="preserve"> al contractului</w:t>
      </w:r>
    </w:p>
    <w:p w14:paraId="5F9BC4F5" w14:textId="3F89956B" w:rsidR="00172DB0" w:rsidRPr="00326E5D" w:rsidRDefault="00960594" w:rsidP="00E9602B">
      <w:pPr>
        <w:pStyle w:val="Titlu2"/>
      </w:pPr>
      <w:r w:rsidRPr="00326E5D">
        <w:t>Fără a aduce atingere derulării şi execuţiei prezentului contract, beneficiarul are obligaţia de a asigura garantarea protejării acelor informaţii pe care prestatorul le precizează ca fiind confidenţiale, în măsura în care, în mod obiectiv, dezvăluirea acestor informaţii ar prejudicia interesele legitime ale acestuia, în special în ceea ce prive</w:t>
      </w:r>
      <w:r w:rsidR="00155B76" w:rsidRPr="00326E5D">
        <w:t>ș</w:t>
      </w:r>
      <w:r w:rsidRPr="00326E5D">
        <w:t xml:space="preserve">te secretul comercial </w:t>
      </w:r>
      <w:r w:rsidR="00155B76" w:rsidRPr="00326E5D">
        <w:t>ș</w:t>
      </w:r>
      <w:r w:rsidRPr="00326E5D">
        <w:t>i proprietatea intelectuală.</w:t>
      </w:r>
    </w:p>
    <w:p w14:paraId="75DFDDDE" w14:textId="77777777" w:rsidR="00172DB0" w:rsidRPr="00326E5D" w:rsidRDefault="00960594" w:rsidP="00E9602B">
      <w:pPr>
        <w:pStyle w:val="Titlu2"/>
      </w:pPr>
      <w:r w:rsidRPr="00326E5D">
        <w:t>Prestatorul va trata toate documentele și informațiile care îi sunt puse la dispoziție referitoare la contract ca având caracter personal și confidențial, cu excepția celor care, făcând parte din dosarul achiziției publice, așa cum acesta este definit în Legea nr. 98/2016 privind achizițiile publice, cu modificările și completările ulterioare, au caracter de informație publică. Prestatorul nu va publica sau divulga nicio informație cu privire la contract fără acordul scris, prealabil, al beneficiarului.</w:t>
      </w:r>
    </w:p>
    <w:p w14:paraId="284F78F3" w14:textId="77777777" w:rsidR="00172DB0" w:rsidRPr="00326E5D" w:rsidRDefault="00960594" w:rsidP="00E9602B">
      <w:pPr>
        <w:pStyle w:val="Titlu2"/>
      </w:pPr>
      <w:r w:rsidRPr="00326E5D">
        <w:t>Prestatorul va asigura confidențialitatea informaţiilor și protecția datelor cu caracter personal la care are acces şi se va asigura că, atât pe perioada de derulare a contractului, cât şi după încetarea acestuia, informaţiile sau documentele la care a avut acces nu vor fi utilizate în alt scop decât pentru îndeplinirea obligaţiilor contractuale.</w:t>
      </w:r>
    </w:p>
    <w:p w14:paraId="0BDFB9F4" w14:textId="77777777" w:rsidR="00172DB0" w:rsidRPr="00326E5D" w:rsidRDefault="00960594" w:rsidP="00E9602B">
      <w:pPr>
        <w:pStyle w:val="Titlu2"/>
      </w:pPr>
      <w:r w:rsidRPr="00326E5D">
        <w:t>Prestatorul are obligația de a instrui personalul folosit în scopul îndeplinirii contractului pentru ca acesta să asigure păstrarea confidențialității informațiilor și securitatea documentelor, datelor și bunurilor cu care intră în contact în timpul prestării serviciilor care fac obiectul contractului.</w:t>
      </w:r>
    </w:p>
    <w:p w14:paraId="20ED778C" w14:textId="6B837382" w:rsidR="00172DB0" w:rsidRPr="00326E5D" w:rsidRDefault="00960594" w:rsidP="00E9602B">
      <w:pPr>
        <w:pStyle w:val="Titlu2"/>
      </w:pPr>
      <w:r w:rsidRPr="00326E5D">
        <w:t>Personalul prestatorului implicat în derularea contractului va semna un „Acord de confidenţialitate” cu Beneficiarul</w:t>
      </w:r>
      <w:r w:rsidR="00155B76" w:rsidRPr="00326E5D">
        <w:t>.</w:t>
      </w:r>
    </w:p>
    <w:p w14:paraId="5AA115B0" w14:textId="7DC49EC0" w:rsidR="007E5281" w:rsidRPr="00326E5D" w:rsidRDefault="007E5281" w:rsidP="00476E03">
      <w:pPr>
        <w:pStyle w:val="Titlu1"/>
        <w:keepNext w:val="0"/>
        <w:keepLines w:val="0"/>
        <w:widowControl w:val="0"/>
        <w:numPr>
          <w:ilvl w:val="0"/>
          <w:numId w:val="2"/>
        </w:numPr>
        <w:spacing w:before="120" w:after="0" w:line="276" w:lineRule="auto"/>
        <w:ind w:left="431" w:hanging="431"/>
        <w:contextualSpacing/>
        <w:rPr>
          <w:rFonts w:cs="Arial"/>
          <w:szCs w:val="24"/>
        </w:rPr>
      </w:pPr>
      <w:r w:rsidRPr="00326E5D">
        <w:rPr>
          <w:rFonts w:cs="Arial"/>
          <w:szCs w:val="24"/>
        </w:rPr>
        <w:lastRenderedPageBreak/>
        <w:t>Conflictul de interese</w:t>
      </w:r>
    </w:p>
    <w:p w14:paraId="7E70D9B7" w14:textId="77777777" w:rsidR="007E5281" w:rsidRPr="00326E5D" w:rsidRDefault="007E5281" w:rsidP="00E9602B">
      <w:pPr>
        <w:pStyle w:val="Titlu2"/>
      </w:pPr>
      <w:r w:rsidRPr="00326E5D">
        <w:t>Părțile se obligă să respecte prevederile art. 61 alin. (1) din Regulamentul (UE, Euratom) 2018/1046 al Parlamentului European și al Consiliului din 18 iulie 2018 și legislația națională în vigoare cu privire la conflictul de interese.</w:t>
      </w:r>
    </w:p>
    <w:p w14:paraId="4A5D2D27" w14:textId="77777777" w:rsidR="007E5281" w:rsidRPr="00326E5D" w:rsidRDefault="007E5281" w:rsidP="00E9602B">
      <w:pPr>
        <w:pStyle w:val="Titlu2"/>
      </w:pPr>
      <w:r w:rsidRPr="00326E5D">
        <w:t>Părțile se obligă să instruiască atât personalul cu funcție de conducere, cât și salariații implicați în derularea prezentului contract cu privire la conflictul de interese și măsurile necesare pentru a preveni ori stopa orice situație care ar putea genera un conflict de interese.</w:t>
      </w:r>
    </w:p>
    <w:p w14:paraId="739A0BC1" w14:textId="77777777" w:rsidR="007E5281" w:rsidRPr="00326E5D" w:rsidRDefault="007E5281" w:rsidP="00E9602B">
      <w:pPr>
        <w:pStyle w:val="Titlu2"/>
      </w:pPr>
      <w:r w:rsidRPr="00326E5D">
        <w:t xml:space="preserve"> Părțile se obligă să întreprindă toate diligențele necesare pentru a evita orice conflict de interese și să se informeze reciproc, în termen de maxim 5(cinci) zile lucrătoare de la luarea la cunoștință, în legătură cu orice situație care dă sau este posibil să dea naștere unui astfel de conflict.</w:t>
      </w:r>
    </w:p>
    <w:p w14:paraId="77C1DC1A" w14:textId="7454D667" w:rsidR="007E5281" w:rsidRPr="00326E5D" w:rsidRDefault="007E5281" w:rsidP="00E9602B">
      <w:pPr>
        <w:pStyle w:val="Titlu2"/>
      </w:pPr>
      <w:bookmarkStart w:id="4" w:name="_Ref102563867"/>
      <w:r w:rsidRPr="00326E5D">
        <w:t>Părțile vor lua toate măsurile necesare pentru a preveni ori stopa orice situație care ar putea compromite executarea obiectivă și imparțială a contractului. Măsurile adoptate nu vor genera vreo compensație din partea părților.</w:t>
      </w:r>
      <w:bookmarkEnd w:id="4"/>
    </w:p>
    <w:p w14:paraId="6325CE59" w14:textId="7C69ED19" w:rsidR="007E5281" w:rsidRPr="00326E5D" w:rsidRDefault="007E5281" w:rsidP="00E9602B">
      <w:pPr>
        <w:pStyle w:val="Titlu2"/>
      </w:pPr>
      <w:r w:rsidRPr="00326E5D">
        <w:t xml:space="preserve">Beneficiarul își rezervă dreptul de a verifica dacă măsurile luate de prestator conform art. </w:t>
      </w:r>
      <w:r w:rsidRPr="00326E5D">
        <w:fldChar w:fldCharType="begin"/>
      </w:r>
      <w:r w:rsidRPr="00326E5D">
        <w:instrText xml:space="preserve"> REF _Ref102563867 \r \h  \* MERGEFORMAT </w:instrText>
      </w:r>
      <w:r w:rsidRPr="00326E5D">
        <w:fldChar w:fldCharType="separate"/>
      </w:r>
      <w:r w:rsidR="00702789">
        <w:t>12.4</w:t>
      </w:r>
      <w:r w:rsidRPr="00326E5D">
        <w:fldChar w:fldCharType="end"/>
      </w:r>
      <w:r w:rsidRPr="00326E5D">
        <w:t xml:space="preserve"> sunt corespunzătoare și poate solicita măsuri suplimentare dacă este necesar.</w:t>
      </w:r>
    </w:p>
    <w:p w14:paraId="3C6A24BE" w14:textId="77777777" w:rsidR="007E5281" w:rsidRPr="00326E5D" w:rsidRDefault="007E5281" w:rsidP="00E9602B">
      <w:pPr>
        <w:pStyle w:val="Titlu2"/>
      </w:pPr>
      <w:r w:rsidRPr="00326E5D">
        <w:t>În cazul în care prestatorul nu poate înlătura situația de conflict de interese, beneficiarul, fără afectarea dreptului acesteia de a obține repararea prejudiciului ce i-a fost cauzat ca urmare a situației de conflict de interese, va putea decide încetarea de plin drept și cu efect imediat a contractului, în condițiile prevăzute în prezentul contract.</w:t>
      </w:r>
    </w:p>
    <w:p w14:paraId="4F1062E4" w14:textId="77777777" w:rsidR="007E5281" w:rsidRPr="00326E5D" w:rsidRDefault="007E5281" w:rsidP="00E9602B">
      <w:pPr>
        <w:pStyle w:val="Titlu2"/>
      </w:pPr>
      <w:r w:rsidRPr="00326E5D">
        <w:t>Pentru a evita chiar și aparența unor conflicte de interese, membrilor personalului beneficiarului nu li se permite să accepte niciun avantaj oferit de prestator direct sau prin intermediari. Este o restricție care se aplică tuturor beneficiilor, indiferent de natura acestora, inclusiv cadouri și ospitalitate.</w:t>
      </w:r>
    </w:p>
    <w:p w14:paraId="42AEA4D0" w14:textId="774BAE2B" w:rsidR="007E5281" w:rsidRPr="00326E5D" w:rsidRDefault="007E5281" w:rsidP="00E9602B">
      <w:pPr>
        <w:pStyle w:val="Titlu2"/>
      </w:pPr>
      <w:r w:rsidRPr="00326E5D">
        <w:t xml:space="preserve">Prestatorul cu care beneficiarul a încheiat contractul de achiziție publică nu are dreptul de a angaja sau încheia orice alte înțelegeri privind prestarea de servicii, direct ori indirect, în scopul îndeplinirii contractului de achiziție publică, cu persoane fizice sau juridice care au fost implicate în procesul de evaluare </w:t>
      </w:r>
      <w:r w:rsidR="002E40D4" w:rsidRPr="00326E5D">
        <w:t xml:space="preserve">a </w:t>
      </w:r>
      <w:r w:rsidRPr="00326E5D">
        <w:t xml:space="preserve">ofertelor depuse în cadrul unei proceduri de atribuire ori angajați/foști angajați ai beneficiarului cu care beneficiarul a încetat relațiile contractuale ulterior atribuirii contractului de achiziție publică, pe parcursul unei perioade de cel puțin 12 luni de la încheierea contractului, sub sancțiunea rezoluțiunii ori rezilierii de drept a contractului respectiv. </w:t>
      </w:r>
    </w:p>
    <w:p w14:paraId="510FE849" w14:textId="1D79899D" w:rsidR="00172DB0" w:rsidRPr="00326E5D" w:rsidRDefault="00960594" w:rsidP="00476E03">
      <w:pPr>
        <w:pStyle w:val="Titlu1"/>
        <w:keepNext w:val="0"/>
        <w:keepLines w:val="0"/>
        <w:widowControl w:val="0"/>
        <w:numPr>
          <w:ilvl w:val="0"/>
          <w:numId w:val="2"/>
        </w:numPr>
        <w:spacing w:before="120" w:after="0" w:line="276" w:lineRule="auto"/>
        <w:ind w:left="431" w:hanging="431"/>
        <w:contextualSpacing/>
        <w:rPr>
          <w:rFonts w:cs="Arial"/>
          <w:szCs w:val="24"/>
        </w:rPr>
      </w:pPr>
      <w:r w:rsidRPr="00326E5D">
        <w:rPr>
          <w:rFonts w:cs="Arial"/>
          <w:szCs w:val="24"/>
        </w:rPr>
        <w:t xml:space="preserve">Sancţiuni pentru neîndeplinirea culpabilă a obligaţiilor </w:t>
      </w:r>
    </w:p>
    <w:p w14:paraId="02E2AA03" w14:textId="41D31FE1" w:rsidR="00C80037" w:rsidRPr="007D7C44" w:rsidRDefault="00E900C5" w:rsidP="007D7C44">
      <w:pPr>
        <w:pStyle w:val="Titlu2"/>
      </w:pPr>
      <w:r w:rsidRPr="007D7C44">
        <w:t>(</w:t>
      </w:r>
      <w:bookmarkStart w:id="5" w:name="_Hlk228195341"/>
      <w:r w:rsidRPr="007D7C44">
        <w:t xml:space="preserve">1) </w:t>
      </w:r>
      <w:r w:rsidR="00C80037" w:rsidRPr="007D7C44">
        <w:t xml:space="preserve">În cazul în care Prestatorul, nu își onorează obligaţiile stabilite prin contract sau le îndeplinește necorespunzător, începând cu ziua următoare se va aplica valoarea dobânzii penalizatoare prevăzută la art.3 alin.(2¹) din Ordonanța Guvernului nr. 13/2011 privind dobânda legală remuneratorie și penalizatoare pentru obligații bănești, precum și pentru reglementarea unor măsuri financiar-fiscale în domeniul bancar, aprobată prin Legea nr. 43/2012, cu completările ulterioare. Dobânda se aplică la valoarea obligației neîndeplinite pentru fiecare zi de întârziere, dar nu mai mult de valoarea contractului. </w:t>
      </w:r>
    </w:p>
    <w:p w14:paraId="4CA0E99D" w14:textId="6B650F99" w:rsidR="00C80037" w:rsidRDefault="00C80037" w:rsidP="00C80037">
      <w:pPr>
        <w:keepNext w:val="0"/>
        <w:keepLines w:val="0"/>
        <w:widowControl w:val="0"/>
        <w:spacing w:after="0"/>
        <w:rPr>
          <w:szCs w:val="24"/>
        </w:rPr>
      </w:pPr>
      <w:r>
        <w:rPr>
          <w:szCs w:val="24"/>
        </w:rPr>
        <w:t xml:space="preserve">(2) În acest sens, în termen de 10 zile de la constatare, beneficiarul va notifica prestatorul cu privire la obligațiile din contract neîndeplinite sau îndeplinite necorespunzător, și îi va </w:t>
      </w:r>
      <w:r>
        <w:rPr>
          <w:szCs w:val="24"/>
        </w:rPr>
        <w:lastRenderedPageBreak/>
        <w:t>aduce la cunoștință acestuia data de la care încep să curgă penalitățile și modalitatea de calcul a acestora.</w:t>
      </w:r>
    </w:p>
    <w:p w14:paraId="542F128A" w14:textId="5771483D" w:rsidR="00C80037" w:rsidRDefault="00C80037" w:rsidP="00C80037">
      <w:pPr>
        <w:keepNext w:val="0"/>
        <w:keepLines w:val="0"/>
        <w:widowControl w:val="0"/>
        <w:spacing w:before="40" w:after="0"/>
        <w:rPr>
          <w:szCs w:val="24"/>
        </w:rPr>
      </w:pPr>
      <w:r>
        <w:rPr>
          <w:szCs w:val="24"/>
        </w:rPr>
        <w:t>(3)</w:t>
      </w:r>
      <w:r w:rsidR="004D5133">
        <w:rPr>
          <w:szCs w:val="24"/>
        </w:rPr>
        <w:t xml:space="preserve"> </w:t>
      </w:r>
      <w:r>
        <w:rPr>
          <w:szCs w:val="24"/>
        </w:rPr>
        <w:t>Neîndeplinirea obligațiilor stabilite prin contract sau neîndeplinirea necorespunzătoare a acestora se vor menționa în cadrul procesului verbal, inclusiv data la care trebuiau îndeplinite obligațiile contractuale. Prestatorul, prin semnarea procesului verbal, va lua la cunoștință faptul că beneficiarul urmează să îl notifice cu privire la data de la care curg penalitățile, modalitatea de calcul și cuantumul acestora.</w:t>
      </w:r>
    </w:p>
    <w:p w14:paraId="2CE71532" w14:textId="35F607A6" w:rsidR="00C80037" w:rsidRDefault="00C80037" w:rsidP="00C80037">
      <w:pPr>
        <w:keepNext w:val="0"/>
        <w:keepLines w:val="0"/>
        <w:widowControl w:val="0"/>
        <w:spacing w:before="40" w:after="0"/>
        <w:rPr>
          <w:szCs w:val="24"/>
        </w:rPr>
      </w:pPr>
      <w:r>
        <w:rPr>
          <w:szCs w:val="24"/>
        </w:rPr>
        <w:t xml:space="preserve">(4) În baza notificării menționate la alin. (3) beneficiarul va emite către prestator factura de penalități în contul RO87TREZ70020360150XXXXX în sistemul RO e- Factura, iar </w:t>
      </w:r>
      <w:r w:rsidR="004D5133">
        <w:rPr>
          <w:szCs w:val="24"/>
        </w:rPr>
        <w:t>prestat</w:t>
      </w:r>
      <w:r>
        <w:rPr>
          <w:szCs w:val="24"/>
        </w:rPr>
        <w:t xml:space="preserve">orul se obligă că, în conformitate cu prevederile art. 6 alin. (1) lit. </w:t>
      </w:r>
      <w:r w:rsidR="00476E03">
        <w:rPr>
          <w:szCs w:val="24"/>
        </w:rPr>
        <w:t>a</w:t>
      </w:r>
      <w:r>
        <w:rPr>
          <w:szCs w:val="24"/>
        </w:rPr>
        <w:t xml:space="preserve">) din Legea nr. 72/2013 privind măsurile pentru combaterea întârzierii în executarea obligațiilor de plată a unor sume de bani rezultând din contracte încheiate între profesioniști și între aceștia și autorități contractante, în termen de 30 de zile de la data primirii facturii de la beneficiar, să facă dovada achitării penalităților de întârziere, în caz contrar </w:t>
      </w:r>
      <w:r w:rsidR="004D5133">
        <w:rPr>
          <w:szCs w:val="24"/>
        </w:rPr>
        <w:t xml:space="preserve">beneficiarul </w:t>
      </w:r>
      <w:r>
        <w:rPr>
          <w:szCs w:val="24"/>
        </w:rPr>
        <w:t>își rezervă dreptul de a întreprinde măsurile necesare pentru recuperarea acestora pe cale legală.</w:t>
      </w:r>
    </w:p>
    <w:p w14:paraId="7DD03E90" w14:textId="3824E992" w:rsidR="00326EF2" w:rsidRPr="00A046A9" w:rsidRDefault="00C80037" w:rsidP="00272FF6">
      <w:pPr>
        <w:keepNext w:val="0"/>
        <w:keepLines w:val="0"/>
        <w:widowControl w:val="0"/>
        <w:spacing w:after="0" w:line="276" w:lineRule="auto"/>
      </w:pPr>
      <w:bookmarkStart w:id="6" w:name="_Hlk228195399"/>
      <w:bookmarkEnd w:id="5"/>
      <w:r>
        <w:rPr>
          <w:bCs/>
        </w:rPr>
        <w:t>Penalitățile se calculează la valoarea cu TVA a obligației neîndeplinite</w:t>
      </w:r>
      <w:r>
        <w:t>.</w:t>
      </w:r>
    </w:p>
    <w:p w14:paraId="77E774ED" w14:textId="21358B15" w:rsidR="00172DB0" w:rsidRPr="00326E5D" w:rsidRDefault="00960594" w:rsidP="00E9602B">
      <w:pPr>
        <w:pStyle w:val="Titlu2"/>
      </w:pPr>
      <w:bookmarkStart w:id="7" w:name="_Hlk228195425"/>
      <w:bookmarkEnd w:id="6"/>
      <w:r w:rsidRPr="00272FF6">
        <w:t>În cazul în care beneficiarul, din vina sa exclusivă, nu îşi onorează obligaţiile în</w:t>
      </w:r>
      <w:r w:rsidRPr="00326E5D">
        <w:t xml:space="preserve"> termenul prevăzut la art. </w:t>
      </w:r>
      <w:r w:rsidRPr="00326E5D">
        <w:fldChar w:fldCharType="begin"/>
      </w:r>
      <w:r w:rsidRPr="00326E5D">
        <w:instrText>REF _Ref82089564 \r \h</w:instrText>
      </w:r>
      <w:r w:rsidR="002F1E28" w:rsidRPr="00326E5D">
        <w:instrText xml:space="preserve"> \* MERGEFORMAT </w:instrText>
      </w:r>
      <w:r w:rsidRPr="00326E5D">
        <w:fldChar w:fldCharType="separate"/>
      </w:r>
      <w:r w:rsidR="00702789">
        <w:t>10.1</w:t>
      </w:r>
      <w:r w:rsidRPr="00326E5D">
        <w:fldChar w:fldCharType="end"/>
      </w:r>
      <w:r w:rsidRPr="00326E5D">
        <w:t xml:space="preserve"> </w:t>
      </w:r>
      <w:r w:rsidR="003150A6">
        <w:t>p</w:t>
      </w:r>
      <w:r w:rsidRPr="00326E5D">
        <w:t>restatorul are dreptul de a solicita plata dobânzii legale penalizatoare, aplicată la valoarea plăţii neefectuate, în conformitate cu prevederile art.4 din Legea nr. 72/2013 privind măsurile pentru combaterea întârzierii în executarea obligaţiilor de plată a unor sume de bani rezultând din contracte încheiate între profesionişti şi între aceştia şi autorităţi contractante.</w:t>
      </w:r>
    </w:p>
    <w:p w14:paraId="057D9772" w14:textId="74F6C35F" w:rsidR="00172DB0" w:rsidRPr="00326E5D" w:rsidRDefault="00960594" w:rsidP="00E9602B">
      <w:pPr>
        <w:pStyle w:val="Titlu2"/>
      </w:pPr>
      <w:bookmarkStart w:id="8" w:name="_Ref67604747"/>
      <w:bookmarkEnd w:id="7"/>
      <w:r w:rsidRPr="00326E5D">
        <w:t>Nerespectarea obligaţiilor asumate prin prezentul contract de către una dintre părţi, în mod culpabil şi repetat, dă dreptul părţii lezate de a cere reziliere</w:t>
      </w:r>
      <w:r w:rsidR="00155B76" w:rsidRPr="00326E5D">
        <w:t>a</w:t>
      </w:r>
      <w:r w:rsidRPr="00326E5D">
        <w:t xml:space="preserve"> contractului şi de a pretinde plata de daune-interese.</w:t>
      </w:r>
      <w:bookmarkEnd w:id="8"/>
    </w:p>
    <w:p w14:paraId="3E27A0E5" w14:textId="77777777" w:rsidR="00172DB0" w:rsidRPr="00326E5D" w:rsidRDefault="00960594" w:rsidP="00E9602B">
      <w:pPr>
        <w:pStyle w:val="Titlu2"/>
      </w:pPr>
      <w:r w:rsidRPr="00326E5D">
        <w:t xml:space="preserve"> </w:t>
      </w:r>
      <w:bookmarkStart w:id="9" w:name="_Ref521680003"/>
      <w:r w:rsidRPr="00326E5D">
        <w:t xml:space="preserve">(1) </w:t>
      </w:r>
      <w:bookmarkEnd w:id="9"/>
      <w:r w:rsidRPr="00326E5D">
        <w:t xml:space="preserve">Beneficiarul are dreptul de a considera contractul ca fiind reziliat de plin drept, fără punerea în întârziere şi fără intervenţia vreunei autorităţi sau instanţe de judecată printr-o notificare scrisă adresată prestatorului, fără plata vreunei compensaţii către prestator, dacă acesta din urmă nu îşi îndeplineşte obligaţiile conform prevederilor contractuale şi documentelor contractului. </w:t>
      </w:r>
    </w:p>
    <w:p w14:paraId="115438AD" w14:textId="022DF063" w:rsidR="00172DB0" w:rsidRPr="00326E5D" w:rsidRDefault="00960594" w:rsidP="00E9602B">
      <w:pPr>
        <w:pStyle w:val="Titlu2"/>
        <w:numPr>
          <w:ilvl w:val="0"/>
          <w:numId w:val="0"/>
        </w:numPr>
      </w:pPr>
      <w:r w:rsidRPr="00326E5D">
        <w:t>(2) În situaţiile prevăzute la alin.(1), dacă beneficiarul consideră contractul ca fiind reziliat de plin drept, acesta are dreptul de a solicita plata de daune-interese.</w:t>
      </w:r>
    </w:p>
    <w:p w14:paraId="670F0343" w14:textId="77777777" w:rsidR="00172DB0" w:rsidRPr="00326E5D" w:rsidRDefault="00960594" w:rsidP="00E9602B">
      <w:pPr>
        <w:pStyle w:val="Titlu2"/>
      </w:pPr>
      <w:r w:rsidRPr="00326E5D">
        <w:t>Beneficiarul îşi rezervă dreptul de a denunţa unilateral contractul, printr-o notificare scrisă adresată Prestatorului, fără nicio compensaţie, dacă acesta din urmă intră în procedura falimentului, cu condiţia ca această denunţare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14:paraId="6A50F642" w14:textId="1CDBC9F7" w:rsidR="00172DB0" w:rsidRPr="00326E5D" w:rsidRDefault="00960594" w:rsidP="00485C3D">
      <w:pPr>
        <w:pStyle w:val="Titlu1"/>
        <w:keepNext w:val="0"/>
        <w:keepLines w:val="0"/>
        <w:widowControl w:val="0"/>
        <w:numPr>
          <w:ilvl w:val="0"/>
          <w:numId w:val="2"/>
        </w:numPr>
        <w:spacing w:before="120" w:after="0" w:line="276" w:lineRule="auto"/>
        <w:ind w:left="431" w:hanging="431"/>
        <w:contextualSpacing/>
        <w:rPr>
          <w:rFonts w:cs="Arial"/>
          <w:szCs w:val="24"/>
        </w:rPr>
      </w:pPr>
      <w:bookmarkStart w:id="10" w:name="_Ref82089264"/>
      <w:proofErr w:type="spellStart"/>
      <w:r w:rsidRPr="00326E5D">
        <w:rPr>
          <w:rFonts w:cs="Arial"/>
          <w:szCs w:val="24"/>
        </w:rPr>
        <w:t>Garanţia</w:t>
      </w:r>
      <w:proofErr w:type="spellEnd"/>
      <w:r w:rsidRPr="00326E5D">
        <w:rPr>
          <w:rFonts w:cs="Arial"/>
          <w:szCs w:val="24"/>
        </w:rPr>
        <w:t xml:space="preserve"> de bună </w:t>
      </w:r>
      <w:proofErr w:type="spellStart"/>
      <w:r w:rsidRPr="00326E5D">
        <w:rPr>
          <w:rFonts w:cs="Arial"/>
          <w:szCs w:val="24"/>
        </w:rPr>
        <w:t>execuţie</w:t>
      </w:r>
      <w:proofErr w:type="spellEnd"/>
      <w:r w:rsidRPr="00326E5D">
        <w:rPr>
          <w:rFonts w:cs="Arial"/>
          <w:szCs w:val="24"/>
        </w:rPr>
        <w:t xml:space="preserve"> a contractului</w:t>
      </w:r>
      <w:bookmarkEnd w:id="10"/>
    </w:p>
    <w:p w14:paraId="3F042EC6" w14:textId="33971335" w:rsidR="00172DB0" w:rsidRPr="00326E5D" w:rsidRDefault="001509B9" w:rsidP="00E9602B">
      <w:pPr>
        <w:pStyle w:val="Titlu2"/>
        <w:numPr>
          <w:ilvl w:val="0"/>
          <w:numId w:val="0"/>
        </w:numPr>
      </w:pPr>
      <w:r w:rsidRPr="00326E5D">
        <w:t xml:space="preserve">14.1 </w:t>
      </w:r>
      <w:r w:rsidR="00960594" w:rsidRPr="00326E5D">
        <w:t xml:space="preserve">Prestatorul se obligă să constituie garanţia de bună execuţie a contractului în termen de 5 zile lucrătoare de la semnarea acestuia de către ambele părți, în cuantum de </w:t>
      </w:r>
      <w:r w:rsidR="00485C3D">
        <w:rPr>
          <w:b/>
        </w:rPr>
        <w:t>..................</w:t>
      </w:r>
      <w:r w:rsidR="002E40D4" w:rsidRPr="00326E5D">
        <w:rPr>
          <w:b/>
        </w:rPr>
        <w:t xml:space="preserve"> </w:t>
      </w:r>
      <w:r w:rsidR="00960594" w:rsidRPr="00326E5D">
        <w:rPr>
          <w:b/>
        </w:rPr>
        <w:t>lei</w:t>
      </w:r>
      <w:r w:rsidR="00960594" w:rsidRPr="00326E5D">
        <w:t xml:space="preserve">, reprezentând 10% din valoarea contractului fără TVA. </w:t>
      </w:r>
      <w:r w:rsidR="00BF49CB" w:rsidRPr="00326E5D">
        <w:rPr>
          <w:rFonts w:cs="Arial"/>
          <w:szCs w:val="24"/>
        </w:rPr>
        <w:t>Garanția de bună execuție se constituie în conformitate cu prevederile din documentația de atribuire.</w:t>
      </w:r>
    </w:p>
    <w:p w14:paraId="1E8331E1" w14:textId="1A782C8F" w:rsidR="00172DB0" w:rsidRPr="00326E5D" w:rsidRDefault="00960594" w:rsidP="00E9602B">
      <w:pPr>
        <w:pStyle w:val="Titlu2"/>
        <w:numPr>
          <w:ilvl w:val="1"/>
          <w:numId w:val="16"/>
        </w:numPr>
      </w:pPr>
      <w:r w:rsidRPr="00326E5D">
        <w:t xml:space="preserve">Perioada de valabilitate a garanției de bună execuție trebuie să depăşească cu cel </w:t>
      </w:r>
      <w:r w:rsidRPr="00326E5D">
        <w:lastRenderedPageBreak/>
        <w:t>puţin 14 zile durata de execuție a contractului, prevăzută la art.</w:t>
      </w:r>
      <w:r w:rsidRPr="00326E5D">
        <w:fldChar w:fldCharType="begin"/>
      </w:r>
      <w:r w:rsidRPr="00326E5D">
        <w:instrText>REF _Ref68023477 \r \h</w:instrText>
      </w:r>
      <w:r w:rsidR="002F1E28" w:rsidRPr="00326E5D">
        <w:instrText xml:space="preserve"> \* MERGEFORMAT </w:instrText>
      </w:r>
      <w:r w:rsidRPr="00326E5D">
        <w:fldChar w:fldCharType="separate"/>
      </w:r>
      <w:r w:rsidR="00702789">
        <w:t>7.2</w:t>
      </w:r>
      <w:r w:rsidRPr="00326E5D">
        <w:fldChar w:fldCharType="end"/>
      </w:r>
      <w:r w:rsidRPr="00326E5D">
        <w:t>.</w:t>
      </w:r>
    </w:p>
    <w:p w14:paraId="2A1D5750" w14:textId="77777777" w:rsidR="00172DB0" w:rsidRPr="00326E5D" w:rsidRDefault="00960594" w:rsidP="00E9602B">
      <w:pPr>
        <w:pStyle w:val="Titlu2"/>
      </w:pPr>
      <w:r w:rsidRPr="00326E5D">
        <w:t>În cazul modificării valorii și /sau a duratei de execuție a prezentului contract, prin act adițional, prestatorul se obligă să suplimenteze cuantumul și/ sau să extindă perioada garanției de bună execuție, dacă este cazul.</w:t>
      </w:r>
    </w:p>
    <w:p w14:paraId="42AB51FB" w14:textId="77777777" w:rsidR="00172DB0" w:rsidRPr="00326E5D" w:rsidRDefault="00960594" w:rsidP="00E9602B">
      <w:pPr>
        <w:pStyle w:val="Titlu2"/>
      </w:pPr>
      <w:r w:rsidRPr="00326E5D">
        <w:t>Prestatorul se obligă să constituie garanţia de bună execuţie a contractului prin virament bancar în contul RO06TREZ7005005XXX000153 deschis la ATCPMB sau printr-un instrument de garantare emis de o instituție de credit din România sau din alt stat sau de o societate de asigurări, în condițiile legii.</w:t>
      </w:r>
    </w:p>
    <w:p w14:paraId="4174F3AF" w14:textId="77777777" w:rsidR="00172DB0" w:rsidRPr="00326E5D" w:rsidRDefault="00960594" w:rsidP="00E9602B">
      <w:pPr>
        <w:pStyle w:val="Titlu2"/>
      </w:pPr>
      <w:r w:rsidRPr="00326E5D">
        <w:t xml:space="preserve">Beneficiarul are dreptul de a emite pretenţii asupra garanţiei de bună execuţie oricând pe parcursul îndeplinirii contractului, în limita prejudiciului creat, dacă prestatorul nu îşi execută, execută cu întârziere sau execută necorespunzător obligaţiile asumate prin prezentul contract. Anterior emiterii unei pretenţii asupra garanţiei de bună execuţie, beneficiarul are obligaţia de a notifica pretenția, atât Prestatorului cât și emitentului instrumentului de garantare, precizând totodată obligaţiile care nu au fost respectate, precum și modul de calcul al prejudiciului. În situația executării garanției de bună execuție, parțial sau total, prestatorul are obligația de a reîntregi garanția în cauză raportat la restul rămas de executat. </w:t>
      </w:r>
    </w:p>
    <w:p w14:paraId="3EB550D3" w14:textId="60CA3E1A" w:rsidR="00172DB0" w:rsidRPr="00326E5D" w:rsidRDefault="00960594" w:rsidP="00E9602B">
      <w:pPr>
        <w:pStyle w:val="Titlu2"/>
      </w:pPr>
      <w:r w:rsidRPr="00326E5D">
        <w:t xml:space="preserve">Beneficiarul se obligă să restituie garanţia de bună execuţie în termen de </w:t>
      </w:r>
      <w:r w:rsidRPr="00326E5D">
        <w:rPr>
          <w:shd w:val="clear" w:color="auto" w:fill="FFFFFF"/>
        </w:rPr>
        <w:t xml:space="preserve">cel mult 14 zile de la data îndeplinirii de către </w:t>
      </w:r>
      <w:r w:rsidR="00BA7613" w:rsidRPr="00326E5D">
        <w:rPr>
          <w:shd w:val="clear" w:color="auto" w:fill="FFFFFF"/>
        </w:rPr>
        <w:t>prestatoru</w:t>
      </w:r>
      <w:r w:rsidRPr="00326E5D">
        <w:rPr>
          <w:shd w:val="clear" w:color="auto" w:fill="FFFFFF"/>
        </w:rPr>
        <w:t xml:space="preserve"> a obligaţiilor asumate prin prezentul contract, dacă nu a ridicat până la acea dată pretenţii asupra ei.</w:t>
      </w:r>
      <w:r w:rsidRPr="00326E5D">
        <w:t xml:space="preserve"> </w:t>
      </w:r>
    </w:p>
    <w:p w14:paraId="4CEA76BC" w14:textId="77777777" w:rsidR="00172DB0" w:rsidRPr="00326E5D" w:rsidRDefault="00960594" w:rsidP="00485C3D">
      <w:pPr>
        <w:pStyle w:val="Titlu1"/>
        <w:keepNext w:val="0"/>
        <w:keepLines w:val="0"/>
        <w:widowControl w:val="0"/>
        <w:numPr>
          <w:ilvl w:val="0"/>
          <w:numId w:val="2"/>
        </w:numPr>
        <w:spacing w:before="120" w:after="0" w:line="276" w:lineRule="auto"/>
        <w:ind w:left="431" w:hanging="431"/>
        <w:contextualSpacing/>
        <w:rPr>
          <w:rFonts w:cs="Arial"/>
          <w:szCs w:val="24"/>
        </w:rPr>
      </w:pPr>
      <w:r w:rsidRPr="00326E5D">
        <w:rPr>
          <w:rFonts w:cs="Arial"/>
          <w:szCs w:val="24"/>
        </w:rPr>
        <w:t xml:space="preserve">Recepție și verificări </w:t>
      </w:r>
    </w:p>
    <w:p w14:paraId="59D9DA18" w14:textId="77777777" w:rsidR="00172DB0" w:rsidRPr="00326E5D" w:rsidRDefault="00960594" w:rsidP="00E9602B">
      <w:pPr>
        <w:pStyle w:val="Titlu2"/>
      </w:pPr>
      <w:r w:rsidRPr="00326E5D">
        <w:t>Beneficiarul sau reprezentantul său are dreptul de a verifica modul de prestare a serviciilor pentru a stabili conformitatea lor cu prevederile din Caietul de sarcini și din Propunerea tehnică.</w:t>
      </w:r>
    </w:p>
    <w:p w14:paraId="1590B5B8" w14:textId="697435A4" w:rsidR="00172DB0" w:rsidRPr="00326E5D" w:rsidRDefault="00960594" w:rsidP="00E9602B">
      <w:pPr>
        <w:pStyle w:val="Titlu2"/>
      </w:pPr>
      <w:r w:rsidRPr="00326E5D">
        <w:t xml:space="preserve">Documentele realizate în cadrul </w:t>
      </w:r>
      <w:r w:rsidR="003150A6">
        <w:t>contractului</w:t>
      </w:r>
      <w:r w:rsidRPr="00326E5D">
        <w:t xml:space="preserve"> vor fi predate beneficiarului atât în original în format letric, cât și în format electronic.</w:t>
      </w:r>
    </w:p>
    <w:p w14:paraId="6B981601" w14:textId="7283E0D2" w:rsidR="00172DB0" w:rsidRPr="00326E5D" w:rsidRDefault="00960594" w:rsidP="00E9602B">
      <w:pPr>
        <w:pStyle w:val="Titlu2"/>
      </w:pPr>
      <w:r w:rsidRPr="00326E5D">
        <w:t>Prestatorul va notifica beneficiarul cu privire la finalizarea prestării serviciilor</w:t>
      </w:r>
      <w:r w:rsidR="00E12042">
        <w:t xml:space="preserve"> și furnizarea produselor</w:t>
      </w:r>
      <w:r w:rsidRPr="00326E5D">
        <w:t>, în vederea realizării recepției cantitative și calitative.</w:t>
      </w:r>
    </w:p>
    <w:p w14:paraId="0BB0E8FB" w14:textId="167AFD75" w:rsidR="00172DB0" w:rsidRPr="00326E5D" w:rsidRDefault="00960594" w:rsidP="00C11944">
      <w:pPr>
        <w:pStyle w:val="Titlu2"/>
      </w:pPr>
      <w:r w:rsidRPr="00326E5D">
        <w:t xml:space="preserve">Recepţia  calitativă si cantitativă a serviciilor prestate şi produselor finite se va face </w:t>
      </w:r>
      <w:r w:rsidR="00E12042">
        <w:t>conform capitolului 8 din caietul de sarcini.</w:t>
      </w:r>
    </w:p>
    <w:p w14:paraId="1CE697B0" w14:textId="77777777" w:rsidR="00172DB0" w:rsidRPr="00326E5D" w:rsidRDefault="00960594" w:rsidP="00E12042">
      <w:pPr>
        <w:pStyle w:val="Titlu1"/>
        <w:keepNext w:val="0"/>
        <w:keepLines w:val="0"/>
        <w:widowControl w:val="0"/>
        <w:numPr>
          <w:ilvl w:val="0"/>
          <w:numId w:val="2"/>
        </w:numPr>
        <w:spacing w:before="120" w:after="0" w:line="276" w:lineRule="auto"/>
        <w:ind w:left="431" w:hanging="431"/>
        <w:contextualSpacing/>
        <w:rPr>
          <w:rFonts w:cs="Arial"/>
          <w:szCs w:val="24"/>
        </w:rPr>
      </w:pPr>
      <w:r w:rsidRPr="00326E5D">
        <w:rPr>
          <w:rFonts w:cs="Arial"/>
          <w:szCs w:val="24"/>
        </w:rPr>
        <w:t>Întârzieri în îndeplinirea contractului</w:t>
      </w:r>
    </w:p>
    <w:p w14:paraId="5555FEBF" w14:textId="77777777" w:rsidR="00172DB0" w:rsidRPr="00326E5D" w:rsidRDefault="00960594" w:rsidP="00E9602B">
      <w:pPr>
        <w:pStyle w:val="Titlu2"/>
      </w:pPr>
      <w:r w:rsidRPr="00326E5D">
        <w:t>Dacă pe parcursul îndeplinirii contractului prestatorul constată că nu poate respecta termenul de prestare convenit, atunci acesta are obligaţia de a notifica beneficiarul cu cel puțin 5 zile înainte de expirarea termenului; modificarea termenului de finalizare a prestării serviciilor asumate prin prezentul contract se va face cu acordul scris al părţilor.</w:t>
      </w:r>
    </w:p>
    <w:p w14:paraId="5F1ACDFC" w14:textId="4876D3B9" w:rsidR="00172DB0" w:rsidRPr="00326E5D" w:rsidRDefault="00960594" w:rsidP="00E9602B">
      <w:pPr>
        <w:pStyle w:val="Titlu2"/>
      </w:pPr>
      <w:r w:rsidRPr="00326E5D">
        <w:t>În afara cazului în care beneficiarul este de acord cu o prelungire a termenului de pre</w:t>
      </w:r>
      <w:r w:rsidR="00054158" w:rsidRPr="00326E5D">
        <w:t>s</w:t>
      </w:r>
      <w:r w:rsidRPr="00326E5D">
        <w:t>tare, orice întârziere în îndeplinirea contractului dă dreptul beneficiarului de a solicita penalităţi prestatorului în condițiile art.</w:t>
      </w:r>
      <w:r w:rsidR="00702789">
        <w:t>13.1</w:t>
      </w:r>
      <w:r w:rsidRPr="00326E5D">
        <w:t>.</w:t>
      </w:r>
    </w:p>
    <w:p w14:paraId="225D2C44" w14:textId="77777777" w:rsidR="00172DB0" w:rsidRPr="00326E5D" w:rsidRDefault="00960594" w:rsidP="00E12042">
      <w:pPr>
        <w:pStyle w:val="Titlu1"/>
        <w:keepNext w:val="0"/>
        <w:keepLines w:val="0"/>
        <w:widowControl w:val="0"/>
        <w:numPr>
          <w:ilvl w:val="0"/>
          <w:numId w:val="2"/>
        </w:numPr>
        <w:spacing w:before="120" w:after="0" w:line="276" w:lineRule="auto"/>
        <w:ind w:left="431" w:hanging="431"/>
        <w:contextualSpacing/>
        <w:rPr>
          <w:rFonts w:cs="Arial"/>
          <w:szCs w:val="24"/>
        </w:rPr>
      </w:pPr>
      <w:r w:rsidRPr="00326E5D">
        <w:rPr>
          <w:rFonts w:cs="Arial"/>
          <w:szCs w:val="24"/>
        </w:rPr>
        <w:t xml:space="preserve">Subcontractanţi </w:t>
      </w:r>
    </w:p>
    <w:p w14:paraId="6B77FFDF" w14:textId="77777777" w:rsidR="00172DB0" w:rsidRPr="00326E5D" w:rsidRDefault="00960594" w:rsidP="00E9602B">
      <w:pPr>
        <w:pStyle w:val="Titlu2"/>
      </w:pPr>
      <w:r w:rsidRPr="00326E5D">
        <w:t>Prestatorul este pe deplin răspunzător faţă de beneficiar de modul în care el sau subcontractanţii săi îndeplinesc contractul.</w:t>
      </w:r>
    </w:p>
    <w:p w14:paraId="759FFFAD" w14:textId="77777777" w:rsidR="00172DB0" w:rsidRPr="00326E5D" w:rsidRDefault="00960594" w:rsidP="00E9602B">
      <w:pPr>
        <w:pStyle w:val="Titlu2"/>
      </w:pPr>
      <w:r w:rsidRPr="00326E5D">
        <w:t>Contractele încheiate de prestator cu subcontractanții nominalizați trebuie să respecte aceleași condiții în care prestatorul a semnat contractul cu beneficiarul.</w:t>
      </w:r>
    </w:p>
    <w:p w14:paraId="16207ED2" w14:textId="77777777" w:rsidR="00172DB0" w:rsidRPr="00326E5D" w:rsidRDefault="00960594" w:rsidP="00E9602B">
      <w:pPr>
        <w:pStyle w:val="Titlu2"/>
      </w:pPr>
      <w:r w:rsidRPr="00326E5D">
        <w:lastRenderedPageBreak/>
        <w:t>Beneficiarul va efectua plăți corespunzătoare părții/părților din contract îndeplinite de către subcontractanții nominalizați pentru serviciile prestate beneficiarului potrivit contractului dintre prestator și sub-contractant, dacă subcontractanții propuși și-au exprimat opțiunea în acest sens în contractele de subcontractare încheiate cu prestatorul.</w:t>
      </w:r>
    </w:p>
    <w:p w14:paraId="77ADF236" w14:textId="37C200F3" w:rsidR="00172DB0" w:rsidRPr="00326E5D" w:rsidRDefault="00054158" w:rsidP="00E9602B">
      <w:pPr>
        <w:pStyle w:val="Titlu2"/>
      </w:pPr>
      <w:bookmarkStart w:id="11" w:name="_Ref82089715"/>
      <w:r w:rsidRPr="00326E5D">
        <w:t xml:space="preserve">(1) </w:t>
      </w:r>
      <w:r w:rsidR="00960594" w:rsidRPr="00326E5D">
        <w:t>Prestatorul poate înlocui oricare subcontractant în condiţiile art.151 şi următoarele din Normele metodologice de aplicare a prevederilor referitoare la atribuirea contractului de achiziţie publică/acordurilor-cadru din Legea nr.98/2016 privind achiziţiile publice, aprobate prin HG nr.395/2016, cu modificările şi completările ulterioare. Schimbarea subcontractantului nu va modifica preţul contractului şi nu se va efectua decât după notificarea beneficiarului şi primirea aprobării din partea acestuia.</w:t>
      </w:r>
      <w:bookmarkEnd w:id="11"/>
    </w:p>
    <w:p w14:paraId="39AF1938" w14:textId="5F8FAA1E" w:rsidR="00F65D75" w:rsidRPr="00326E5D" w:rsidRDefault="00960594" w:rsidP="00E9602B">
      <w:pPr>
        <w:pStyle w:val="Titlu2"/>
      </w:pPr>
      <w:r w:rsidRPr="00326E5D">
        <w:t xml:space="preserve"> (</w:t>
      </w:r>
      <w:r w:rsidR="00054158" w:rsidRPr="00326E5D">
        <w:t>2</w:t>
      </w:r>
      <w:r w:rsidRPr="00326E5D">
        <w:t xml:space="preserve">) Beneficiarul îşi va transmite acordul privind schimbarea subcontractantului în termen de 10 zile de la data primirii notificării prevăzută la art. </w:t>
      </w:r>
      <w:r w:rsidRPr="00326E5D">
        <w:fldChar w:fldCharType="begin"/>
      </w:r>
      <w:r w:rsidRPr="00326E5D">
        <w:instrText>REF _Ref82089715 \r \h</w:instrText>
      </w:r>
      <w:r w:rsidR="002F1E28" w:rsidRPr="00326E5D">
        <w:instrText xml:space="preserve"> \* MERGEFORMAT </w:instrText>
      </w:r>
      <w:r w:rsidRPr="00326E5D">
        <w:fldChar w:fldCharType="separate"/>
      </w:r>
      <w:r w:rsidR="00702789">
        <w:t>17.4</w:t>
      </w:r>
      <w:r w:rsidRPr="00326E5D">
        <w:fldChar w:fldCharType="end"/>
      </w:r>
      <w:r w:rsidRPr="00326E5D">
        <w:t>.</w:t>
      </w:r>
    </w:p>
    <w:p w14:paraId="03C78F1D" w14:textId="1B89B0D6" w:rsidR="00172DB0" w:rsidRPr="00326E5D" w:rsidRDefault="00960594" w:rsidP="00E9602B">
      <w:pPr>
        <w:pStyle w:val="Titlu2"/>
      </w:pPr>
      <w:r w:rsidRPr="00326E5D">
        <w:t>(</w:t>
      </w:r>
      <w:r w:rsidR="00054158" w:rsidRPr="00326E5D">
        <w:t>3</w:t>
      </w:r>
      <w:r w:rsidRPr="00326E5D">
        <w:t>) Beneficiarul va comunica prestatorului motivele care au stat la baza deciziei sale în cazul respingerii aprobării.</w:t>
      </w:r>
    </w:p>
    <w:p w14:paraId="19C9F5A6" w14:textId="77777777" w:rsidR="00172DB0" w:rsidRPr="00326E5D" w:rsidRDefault="00960594" w:rsidP="00B47922">
      <w:pPr>
        <w:pStyle w:val="Titlu1"/>
        <w:keepNext w:val="0"/>
        <w:keepLines w:val="0"/>
        <w:widowControl w:val="0"/>
        <w:numPr>
          <w:ilvl w:val="0"/>
          <w:numId w:val="2"/>
        </w:numPr>
        <w:spacing w:before="120" w:after="0" w:line="276" w:lineRule="auto"/>
        <w:ind w:left="431" w:hanging="431"/>
        <w:contextualSpacing/>
        <w:rPr>
          <w:rFonts w:cs="Arial"/>
          <w:szCs w:val="24"/>
        </w:rPr>
      </w:pPr>
      <w:r w:rsidRPr="00326E5D">
        <w:rPr>
          <w:rFonts w:cs="Arial"/>
          <w:szCs w:val="24"/>
        </w:rPr>
        <w:t xml:space="preserve">Cesiunea </w:t>
      </w:r>
    </w:p>
    <w:p w14:paraId="73E197ED" w14:textId="77777777" w:rsidR="00172DB0" w:rsidRPr="00326E5D" w:rsidRDefault="00960594" w:rsidP="00E9602B">
      <w:pPr>
        <w:pStyle w:val="Titlu2"/>
      </w:pPr>
      <w:bookmarkStart w:id="12" w:name="_Ref82089757"/>
      <w:r w:rsidRPr="00326E5D">
        <w:t>Prestatorul poate transmite, total sau parțial, prin acte juridice, creanțele născute din prezentul contract numai cu acordul prealabil, exprimat în scris, al beneficiarului.</w:t>
      </w:r>
      <w:bookmarkEnd w:id="12"/>
    </w:p>
    <w:p w14:paraId="308E48E6" w14:textId="304FE3F9" w:rsidR="00172DB0" w:rsidRPr="00326E5D" w:rsidRDefault="00960594" w:rsidP="00E9602B">
      <w:pPr>
        <w:pStyle w:val="Titlu2"/>
      </w:pPr>
      <w:bookmarkStart w:id="13" w:name="_Ref82089772"/>
      <w:r w:rsidRPr="00326E5D">
        <w:t>Prestatorul nu poate transmite, total sau parțial, obligaţiile ce îi revin în temeiul prezentului contract.</w:t>
      </w:r>
      <w:bookmarkEnd w:id="13"/>
      <w:r w:rsidRPr="00326E5D">
        <w:t xml:space="preserve"> </w:t>
      </w:r>
    </w:p>
    <w:p w14:paraId="5D8F6550" w14:textId="74EA5876" w:rsidR="00172DB0" w:rsidRPr="00326E5D" w:rsidRDefault="00960594" w:rsidP="00E9602B">
      <w:pPr>
        <w:pStyle w:val="Titlu2"/>
      </w:pPr>
      <w:bookmarkStart w:id="14" w:name="_Ref82089802"/>
      <w:r w:rsidRPr="00326E5D">
        <w:t>Încălcarea art.</w:t>
      </w:r>
      <w:r w:rsidRPr="00326E5D">
        <w:fldChar w:fldCharType="begin"/>
      </w:r>
      <w:r w:rsidRPr="00326E5D">
        <w:instrText>REF _Ref82089757 \r \h</w:instrText>
      </w:r>
      <w:r w:rsidR="002F1E28" w:rsidRPr="00326E5D">
        <w:instrText xml:space="preserve"> \* MERGEFORMAT </w:instrText>
      </w:r>
      <w:r w:rsidRPr="00326E5D">
        <w:fldChar w:fldCharType="separate"/>
      </w:r>
      <w:r w:rsidR="00702789">
        <w:t>18.1</w:t>
      </w:r>
      <w:r w:rsidRPr="00326E5D">
        <w:fldChar w:fldCharType="end"/>
      </w:r>
      <w:r w:rsidRPr="00326E5D">
        <w:t xml:space="preserve"> și art.</w:t>
      </w:r>
      <w:r w:rsidRPr="00326E5D">
        <w:fldChar w:fldCharType="begin"/>
      </w:r>
      <w:r w:rsidRPr="00326E5D">
        <w:instrText>REF _Ref82089772 \r \h</w:instrText>
      </w:r>
      <w:r w:rsidR="002F1E28" w:rsidRPr="00326E5D">
        <w:instrText xml:space="preserve"> \* MERGEFORMAT </w:instrText>
      </w:r>
      <w:r w:rsidRPr="00326E5D">
        <w:fldChar w:fldCharType="separate"/>
      </w:r>
      <w:r w:rsidR="00702789">
        <w:t>18.2</w:t>
      </w:r>
      <w:r w:rsidRPr="00326E5D">
        <w:fldChar w:fldCharType="end"/>
      </w:r>
      <w:r w:rsidRPr="00326E5D">
        <w:t xml:space="preserve"> dă dreptul beneficiarului la aplicarea pactului comisoriu reglementat de art.1553 alin.(2) teza finală din Legea nr.287/2009 privind Codul Civil, republicată cu modificările</w:t>
      </w:r>
      <w:r w:rsidR="00E30070" w:rsidRPr="00326E5D">
        <w:t xml:space="preserve"> și completările</w:t>
      </w:r>
      <w:r w:rsidRPr="00326E5D">
        <w:t xml:space="preserve"> ulterioare, contractul desfiinţându-se de plin drept, fără punere în întârziere, fără acţiune în justiţie şi fără nicio altă formalitate prealabilă.</w:t>
      </w:r>
      <w:bookmarkEnd w:id="14"/>
    </w:p>
    <w:p w14:paraId="612E8C05" w14:textId="77777777" w:rsidR="00172DB0" w:rsidRPr="00326E5D" w:rsidRDefault="00960594" w:rsidP="00B47922">
      <w:pPr>
        <w:pStyle w:val="Titlu1"/>
        <w:keepNext w:val="0"/>
        <w:keepLines w:val="0"/>
        <w:widowControl w:val="0"/>
        <w:numPr>
          <w:ilvl w:val="0"/>
          <w:numId w:val="2"/>
        </w:numPr>
        <w:spacing w:before="120" w:after="0" w:line="276" w:lineRule="auto"/>
        <w:ind w:left="431" w:hanging="431"/>
        <w:contextualSpacing/>
        <w:rPr>
          <w:rFonts w:cs="Arial"/>
          <w:szCs w:val="24"/>
        </w:rPr>
      </w:pPr>
      <w:r w:rsidRPr="00326E5D">
        <w:rPr>
          <w:rFonts w:cs="Arial"/>
          <w:szCs w:val="24"/>
        </w:rPr>
        <w:t>Încetarea contractului</w:t>
      </w:r>
    </w:p>
    <w:p w14:paraId="51BE937A" w14:textId="77777777" w:rsidR="00172DB0" w:rsidRPr="00326E5D" w:rsidRDefault="00960594" w:rsidP="00E9602B">
      <w:pPr>
        <w:pStyle w:val="Titlu2"/>
      </w:pPr>
      <w:r w:rsidRPr="00326E5D">
        <w:t>Contractul încetează, în condițiile legii, în conformitate cu prevederile art.1321 din Legea nr.287/2009 privind Codul civil, republicată cu modificările ulterioare, în următoarele cazuri:</w:t>
      </w:r>
    </w:p>
    <w:p w14:paraId="172C8C3C" w14:textId="77777777" w:rsidR="00172DB0" w:rsidRPr="00326E5D" w:rsidRDefault="00960594" w:rsidP="003150A6">
      <w:pPr>
        <w:pStyle w:val="Listparagraphletters"/>
        <w:keepNext w:val="0"/>
        <w:keepLines w:val="0"/>
        <w:widowControl w:val="0"/>
        <w:numPr>
          <w:ilvl w:val="0"/>
          <w:numId w:val="18"/>
        </w:numPr>
        <w:spacing w:after="0" w:line="276" w:lineRule="auto"/>
        <w:contextualSpacing/>
        <w:rPr>
          <w:rFonts w:cs="Arial"/>
          <w:szCs w:val="24"/>
        </w:rPr>
      </w:pPr>
      <w:r w:rsidRPr="00326E5D">
        <w:rPr>
          <w:rFonts w:cs="Arial"/>
          <w:szCs w:val="24"/>
        </w:rPr>
        <w:t>executarea integrală a obligațiilor prestatorului și beneficiarului, așa cum sunt acestea prevăzute în prezentul contract;</w:t>
      </w:r>
    </w:p>
    <w:p w14:paraId="230C9644" w14:textId="77777777" w:rsidR="00172DB0" w:rsidRPr="00326E5D" w:rsidRDefault="00960594" w:rsidP="003150A6">
      <w:pPr>
        <w:pStyle w:val="Listparagraphletters"/>
        <w:keepNext w:val="0"/>
        <w:keepLines w:val="0"/>
        <w:widowControl w:val="0"/>
        <w:numPr>
          <w:ilvl w:val="0"/>
          <w:numId w:val="18"/>
        </w:numPr>
        <w:spacing w:after="0" w:line="276" w:lineRule="auto"/>
        <w:contextualSpacing/>
        <w:rPr>
          <w:rFonts w:cs="Arial"/>
          <w:szCs w:val="24"/>
        </w:rPr>
      </w:pPr>
      <w:r w:rsidRPr="00326E5D">
        <w:rPr>
          <w:rFonts w:cs="Arial"/>
          <w:szCs w:val="24"/>
        </w:rPr>
        <w:t>acordul de voinţă al părţilor;</w:t>
      </w:r>
    </w:p>
    <w:p w14:paraId="34ED7895" w14:textId="76CAC90D" w:rsidR="00172DB0" w:rsidRPr="00326E5D" w:rsidRDefault="00960594" w:rsidP="003150A6">
      <w:pPr>
        <w:pStyle w:val="Listparagraphletters"/>
        <w:keepNext w:val="0"/>
        <w:keepLines w:val="0"/>
        <w:widowControl w:val="0"/>
        <w:numPr>
          <w:ilvl w:val="0"/>
          <w:numId w:val="18"/>
        </w:numPr>
        <w:spacing w:after="0" w:line="276" w:lineRule="auto"/>
        <w:contextualSpacing/>
        <w:rPr>
          <w:szCs w:val="24"/>
        </w:rPr>
      </w:pPr>
      <w:r w:rsidRPr="00326E5D">
        <w:rPr>
          <w:rFonts w:cs="Arial"/>
          <w:szCs w:val="24"/>
        </w:rPr>
        <w:t>rezilierea contractului în condițiile art.</w:t>
      </w:r>
      <w:r w:rsidRPr="00326E5D">
        <w:rPr>
          <w:rFonts w:cs="Arial"/>
          <w:szCs w:val="24"/>
        </w:rPr>
        <w:fldChar w:fldCharType="begin"/>
      </w:r>
      <w:r w:rsidRPr="00326E5D">
        <w:rPr>
          <w:rFonts w:cs="Arial"/>
          <w:szCs w:val="24"/>
        </w:rPr>
        <w:instrText>REF _Ref67604747 \r \h</w:instrText>
      </w:r>
      <w:r w:rsidR="002F1E28" w:rsidRPr="00326E5D">
        <w:rPr>
          <w:rFonts w:cs="Arial"/>
          <w:szCs w:val="24"/>
        </w:rPr>
        <w:instrText xml:space="preserve"> \* MERGEFORMAT </w:instrText>
      </w:r>
      <w:r w:rsidRPr="00326E5D">
        <w:rPr>
          <w:rFonts w:cs="Arial"/>
          <w:szCs w:val="24"/>
        </w:rPr>
      </w:r>
      <w:r w:rsidRPr="00326E5D">
        <w:rPr>
          <w:rFonts w:cs="Arial"/>
          <w:szCs w:val="24"/>
        </w:rPr>
        <w:fldChar w:fldCharType="separate"/>
      </w:r>
      <w:r w:rsidR="00702789">
        <w:rPr>
          <w:rFonts w:cs="Arial"/>
          <w:szCs w:val="24"/>
        </w:rPr>
        <w:t>13.2</w:t>
      </w:r>
      <w:r w:rsidRPr="00326E5D">
        <w:rPr>
          <w:rFonts w:cs="Arial"/>
          <w:szCs w:val="24"/>
        </w:rPr>
        <w:fldChar w:fldCharType="end"/>
      </w:r>
      <w:r w:rsidRPr="00326E5D">
        <w:rPr>
          <w:rFonts w:cs="Arial"/>
          <w:szCs w:val="24"/>
        </w:rPr>
        <w:t xml:space="preserve">, </w:t>
      </w:r>
      <w:r w:rsidRPr="00326E5D">
        <w:rPr>
          <w:rFonts w:cs="Arial"/>
          <w:szCs w:val="24"/>
        </w:rPr>
        <w:fldChar w:fldCharType="begin"/>
      </w:r>
      <w:r w:rsidRPr="00326E5D">
        <w:rPr>
          <w:rFonts w:cs="Arial"/>
          <w:szCs w:val="24"/>
        </w:rPr>
        <w:instrText>REF _Ref521680003 \r \h</w:instrText>
      </w:r>
      <w:r w:rsidR="002F1E28" w:rsidRPr="00326E5D">
        <w:rPr>
          <w:rFonts w:cs="Arial"/>
          <w:szCs w:val="24"/>
        </w:rPr>
        <w:instrText xml:space="preserve"> \* MERGEFORMAT </w:instrText>
      </w:r>
      <w:r w:rsidRPr="00326E5D">
        <w:rPr>
          <w:rFonts w:cs="Arial"/>
          <w:szCs w:val="24"/>
        </w:rPr>
      </w:r>
      <w:r w:rsidRPr="00326E5D">
        <w:rPr>
          <w:rFonts w:cs="Arial"/>
          <w:szCs w:val="24"/>
        </w:rPr>
        <w:fldChar w:fldCharType="separate"/>
      </w:r>
      <w:r w:rsidR="00702789">
        <w:rPr>
          <w:rFonts w:cs="Arial"/>
          <w:szCs w:val="24"/>
        </w:rPr>
        <w:t>13.3</w:t>
      </w:r>
      <w:r w:rsidRPr="00326E5D">
        <w:rPr>
          <w:rFonts w:cs="Arial"/>
          <w:szCs w:val="24"/>
        </w:rPr>
        <w:fldChar w:fldCharType="end"/>
      </w:r>
      <w:r w:rsidR="00B47922">
        <w:rPr>
          <w:rFonts w:cs="Arial"/>
          <w:szCs w:val="24"/>
        </w:rPr>
        <w:t xml:space="preserve"> </w:t>
      </w:r>
      <w:r w:rsidRPr="00326E5D">
        <w:rPr>
          <w:rFonts w:cs="Arial"/>
          <w:szCs w:val="24"/>
        </w:rPr>
        <w:t xml:space="preserve">și </w:t>
      </w:r>
      <w:r w:rsidRPr="00326E5D">
        <w:rPr>
          <w:rFonts w:cs="Arial"/>
          <w:szCs w:val="24"/>
        </w:rPr>
        <w:fldChar w:fldCharType="begin"/>
      </w:r>
      <w:r w:rsidRPr="00326E5D">
        <w:rPr>
          <w:rFonts w:cs="Arial"/>
          <w:szCs w:val="24"/>
        </w:rPr>
        <w:instrText>REF _Ref82089802 \r \h</w:instrText>
      </w:r>
      <w:r w:rsidR="002F1E28" w:rsidRPr="00326E5D">
        <w:rPr>
          <w:rFonts w:cs="Arial"/>
          <w:szCs w:val="24"/>
        </w:rPr>
        <w:instrText xml:space="preserve"> \* MERGEFORMAT </w:instrText>
      </w:r>
      <w:r w:rsidRPr="00326E5D">
        <w:rPr>
          <w:rFonts w:cs="Arial"/>
          <w:szCs w:val="24"/>
        </w:rPr>
      </w:r>
      <w:r w:rsidRPr="00326E5D">
        <w:rPr>
          <w:rFonts w:cs="Arial"/>
          <w:szCs w:val="24"/>
        </w:rPr>
        <w:fldChar w:fldCharType="separate"/>
      </w:r>
      <w:r w:rsidR="00702789">
        <w:rPr>
          <w:rFonts w:cs="Arial"/>
          <w:szCs w:val="24"/>
        </w:rPr>
        <w:t>18.3</w:t>
      </w:r>
      <w:r w:rsidRPr="00326E5D">
        <w:rPr>
          <w:rFonts w:cs="Arial"/>
          <w:szCs w:val="24"/>
        </w:rPr>
        <w:fldChar w:fldCharType="end"/>
      </w:r>
      <w:r w:rsidR="00054158" w:rsidRPr="00326E5D">
        <w:rPr>
          <w:rFonts w:cs="Arial"/>
          <w:szCs w:val="24"/>
        </w:rPr>
        <w:t>.</w:t>
      </w:r>
    </w:p>
    <w:p w14:paraId="1537C9B8" w14:textId="77777777" w:rsidR="00172DB0" w:rsidRPr="00326E5D" w:rsidRDefault="00960594" w:rsidP="00E9602B">
      <w:pPr>
        <w:pStyle w:val="Titlu2"/>
      </w:pPr>
      <w:r w:rsidRPr="00326E5D">
        <w:t>(1) Beneficiarul are dreptul de a denunţa unilateral contractul, printr-o notificare prealabilă adresată prestatorului, în condițiile prevăzute la art.222 și art.223 din Legea nr. 98/2016 privind achizițiile publice cu modificările și completările ulterioare.</w:t>
      </w:r>
    </w:p>
    <w:p w14:paraId="1842464D" w14:textId="77777777" w:rsidR="00172DB0" w:rsidRPr="00326E5D" w:rsidRDefault="00960594" w:rsidP="00E9602B">
      <w:pPr>
        <w:keepNext w:val="0"/>
        <w:keepLines w:val="0"/>
        <w:widowControl w:val="0"/>
        <w:spacing w:after="0" w:line="276" w:lineRule="auto"/>
        <w:contextualSpacing/>
        <w:rPr>
          <w:rFonts w:cs="Arial"/>
          <w:szCs w:val="24"/>
        </w:rPr>
      </w:pPr>
      <w:r w:rsidRPr="00326E5D">
        <w:rPr>
          <w:rFonts w:cs="Arial"/>
          <w:szCs w:val="24"/>
        </w:rPr>
        <w:t>(2) Notificarea va fi transmisă de către beneficiar cu cel puțin 10 zile înainte.</w:t>
      </w:r>
    </w:p>
    <w:p w14:paraId="418FC320" w14:textId="77777777" w:rsidR="00172DB0" w:rsidRPr="00326E5D" w:rsidRDefault="00960594" w:rsidP="00783F15">
      <w:pPr>
        <w:pStyle w:val="Titlu1"/>
        <w:keepNext w:val="0"/>
        <w:keepLines w:val="0"/>
        <w:widowControl w:val="0"/>
        <w:numPr>
          <w:ilvl w:val="0"/>
          <w:numId w:val="2"/>
        </w:numPr>
        <w:spacing w:before="120" w:after="0" w:line="276" w:lineRule="auto"/>
        <w:ind w:left="431" w:hanging="431"/>
        <w:contextualSpacing/>
        <w:rPr>
          <w:rFonts w:cs="Arial"/>
          <w:szCs w:val="24"/>
        </w:rPr>
      </w:pPr>
      <w:r w:rsidRPr="00326E5D">
        <w:rPr>
          <w:rFonts w:cs="Arial"/>
          <w:szCs w:val="24"/>
        </w:rPr>
        <w:t>Forţa majoră</w:t>
      </w:r>
    </w:p>
    <w:p w14:paraId="433D8395" w14:textId="77777777" w:rsidR="00172DB0" w:rsidRPr="00326E5D" w:rsidRDefault="00960594" w:rsidP="00E9602B">
      <w:pPr>
        <w:pStyle w:val="Titlu2"/>
      </w:pPr>
      <w:r w:rsidRPr="00326E5D">
        <w:t>Forţa majoră este constatată de o autoritate competentă.</w:t>
      </w:r>
    </w:p>
    <w:p w14:paraId="29EDC69E" w14:textId="77777777" w:rsidR="00172DB0" w:rsidRPr="00326E5D" w:rsidRDefault="00960594" w:rsidP="00E9602B">
      <w:pPr>
        <w:pStyle w:val="Titlu2"/>
      </w:pPr>
      <w:r w:rsidRPr="00326E5D">
        <w:t>Forţa majoră exonerează părţile contractante de îndeplinirea obligaţiilor asumate prin prezentul contract, pe toată perioada în care aceasta acţionează.</w:t>
      </w:r>
    </w:p>
    <w:p w14:paraId="21E96CEC" w14:textId="77777777" w:rsidR="00172DB0" w:rsidRPr="00326E5D" w:rsidRDefault="00960594" w:rsidP="00E9602B">
      <w:pPr>
        <w:pStyle w:val="Titlu2"/>
      </w:pPr>
      <w:r w:rsidRPr="00326E5D">
        <w:t>Îndeplinirea contractului va fi suspendată în perioada de acţiune a forţei majore, dar fără a prejudicia drepturile ce li se cuveneau părţilor până la apariţia acesteia.</w:t>
      </w:r>
    </w:p>
    <w:p w14:paraId="13046531" w14:textId="77777777" w:rsidR="00172DB0" w:rsidRPr="00326E5D" w:rsidRDefault="00960594" w:rsidP="00E9602B">
      <w:pPr>
        <w:pStyle w:val="Titlu2"/>
      </w:pPr>
      <w:r w:rsidRPr="00326E5D">
        <w:t xml:space="preserve">Partea contractantă care invocă forţa majoră are obligaţia de a notifica celeilalte </w:t>
      </w:r>
      <w:r w:rsidRPr="00326E5D">
        <w:lastRenderedPageBreak/>
        <w:t>părţi, imediat şi în mod complet, producerea acesteia şi să ia orice măsuri care îi stau la dispoziţie în vederea limitării consecinţelor.</w:t>
      </w:r>
    </w:p>
    <w:p w14:paraId="2AAAB8E8" w14:textId="77777777" w:rsidR="00172DB0" w:rsidRPr="00326E5D" w:rsidRDefault="00960594" w:rsidP="00E9602B">
      <w:pPr>
        <w:pStyle w:val="Titlu2"/>
      </w:pPr>
      <w:r w:rsidRPr="00326E5D">
        <w:t>Partea contractantă care invocă forţa majoră are obligaţia de a notifica celeilalte părţi încetarea cauzei acesteia în maximum 10 zile de la încetare.</w:t>
      </w:r>
    </w:p>
    <w:p w14:paraId="72846748" w14:textId="77777777" w:rsidR="00172DB0" w:rsidRPr="00326E5D" w:rsidRDefault="00960594" w:rsidP="00E9602B">
      <w:pPr>
        <w:pStyle w:val="Titlu2"/>
      </w:pPr>
      <w:r w:rsidRPr="00326E5D">
        <w:t>Dacă forţa majoră acţionează sau se estimează că va acţiona o perioadă mai mare de 1 lună, fiecare parte va avea dreptul să notifice celeilalte părţi încetarea de drept a prezentului contract, fără ca vreuna din părţi să poată pretinde celeilalte daune-interese.</w:t>
      </w:r>
    </w:p>
    <w:p w14:paraId="5C7B2E8A" w14:textId="77777777" w:rsidR="00172DB0" w:rsidRPr="00326E5D" w:rsidRDefault="00960594" w:rsidP="00783F15">
      <w:pPr>
        <w:pStyle w:val="Titlu1"/>
        <w:keepNext w:val="0"/>
        <w:keepLines w:val="0"/>
        <w:widowControl w:val="0"/>
        <w:numPr>
          <w:ilvl w:val="0"/>
          <w:numId w:val="2"/>
        </w:numPr>
        <w:spacing w:before="120" w:after="0" w:line="276" w:lineRule="auto"/>
        <w:ind w:left="431" w:hanging="431"/>
        <w:contextualSpacing/>
        <w:rPr>
          <w:rFonts w:cs="Arial"/>
          <w:szCs w:val="24"/>
        </w:rPr>
      </w:pPr>
      <w:r w:rsidRPr="00326E5D">
        <w:rPr>
          <w:rFonts w:cs="Arial"/>
          <w:szCs w:val="24"/>
        </w:rPr>
        <w:t>Soluţionarea litigiilor</w:t>
      </w:r>
    </w:p>
    <w:p w14:paraId="645E7876" w14:textId="0395AB48" w:rsidR="00143E8B" w:rsidRPr="00326E5D" w:rsidRDefault="00960594" w:rsidP="00E9602B">
      <w:pPr>
        <w:pStyle w:val="Titlu2"/>
      </w:pPr>
      <w:r w:rsidRPr="00326E5D">
        <w:t>Beneficiarul şi prestatorul vor depune toate eforturile pentru a rezolva pe cale amiabilă, prin tratative directe, orice neînţelegere sau dispută care se poate ivi între ei în cadrul sau în legătură cu îndeplinirea contractului.</w:t>
      </w:r>
    </w:p>
    <w:p w14:paraId="5192BA0F" w14:textId="7EA1A178" w:rsidR="00172DB0" w:rsidRPr="00326E5D" w:rsidRDefault="00960594" w:rsidP="00E9602B">
      <w:pPr>
        <w:pStyle w:val="Titlu2"/>
      </w:pPr>
      <w:r w:rsidRPr="00326E5D">
        <w:t>Dacă, după 15 zile de la începerea acestor tratative, beneficiarul şi prestatorul nu reuşesc să rezolve în mod amiabil o divergenţă contractuală, fiecare parte poate solicita ca disputa să se soluţioneze de către instanţele judecătoreşti din România.</w:t>
      </w:r>
    </w:p>
    <w:p w14:paraId="04F8A419" w14:textId="77777777" w:rsidR="00172DB0" w:rsidRPr="00326E5D" w:rsidRDefault="00960594" w:rsidP="00783F15">
      <w:pPr>
        <w:pStyle w:val="Titlu1"/>
        <w:numPr>
          <w:ilvl w:val="0"/>
          <w:numId w:val="2"/>
        </w:numPr>
        <w:spacing w:before="120" w:after="0" w:line="276" w:lineRule="auto"/>
        <w:ind w:left="431" w:hanging="431"/>
        <w:contextualSpacing/>
        <w:rPr>
          <w:rFonts w:cs="Arial"/>
          <w:szCs w:val="24"/>
        </w:rPr>
      </w:pPr>
      <w:r w:rsidRPr="00326E5D">
        <w:rPr>
          <w:rFonts w:cs="Arial"/>
          <w:szCs w:val="24"/>
        </w:rPr>
        <w:t>Amendamente</w:t>
      </w:r>
    </w:p>
    <w:p w14:paraId="51BC13F8" w14:textId="27E9CDE8" w:rsidR="00172DB0" w:rsidRPr="00326E5D" w:rsidRDefault="00960594" w:rsidP="00B61CD7">
      <w:pPr>
        <w:pStyle w:val="Titlu2"/>
        <w:numPr>
          <w:ilvl w:val="0"/>
          <w:numId w:val="0"/>
        </w:numPr>
      </w:pPr>
      <w:r w:rsidRPr="00326E5D">
        <w:t xml:space="preserve">Părţile contractante au dreptul, pe durata îndeplinirii </w:t>
      </w:r>
      <w:r w:rsidR="00054158" w:rsidRPr="00326E5D">
        <w:t>contractului</w:t>
      </w:r>
      <w:r w:rsidRPr="00326E5D">
        <w:t>, de a conveni modificarea clauzelor acestuia prin acte adiţionale, cu aplicarea prevederilor art.221 din Legea nr.98/2016 privind achizițiile publice cu modificările și</w:t>
      </w:r>
      <w:r w:rsidR="00435A50" w:rsidRPr="00326E5D">
        <w:t xml:space="preserve"> </w:t>
      </w:r>
      <w:r w:rsidRPr="00326E5D">
        <w:t>completările ulterioare, dacă este cazul.</w:t>
      </w:r>
    </w:p>
    <w:p w14:paraId="3756F679" w14:textId="77777777" w:rsidR="00172DB0" w:rsidRPr="00326E5D" w:rsidRDefault="00960594" w:rsidP="00783F15">
      <w:pPr>
        <w:pStyle w:val="Titlu1"/>
        <w:keepNext w:val="0"/>
        <w:keepLines w:val="0"/>
        <w:widowControl w:val="0"/>
        <w:numPr>
          <w:ilvl w:val="0"/>
          <w:numId w:val="2"/>
        </w:numPr>
        <w:spacing w:before="120" w:after="0" w:line="276" w:lineRule="auto"/>
        <w:ind w:left="431" w:hanging="431"/>
        <w:contextualSpacing/>
        <w:rPr>
          <w:rFonts w:cs="Arial"/>
          <w:szCs w:val="24"/>
        </w:rPr>
      </w:pPr>
      <w:r w:rsidRPr="00326E5D">
        <w:rPr>
          <w:rFonts w:cs="Arial"/>
          <w:szCs w:val="24"/>
        </w:rPr>
        <w:t xml:space="preserve">Limba care guvernează contractul </w:t>
      </w:r>
    </w:p>
    <w:p w14:paraId="1E3A5095" w14:textId="77777777" w:rsidR="00172DB0" w:rsidRPr="00326E5D" w:rsidRDefault="00960594" w:rsidP="00E9602B">
      <w:pPr>
        <w:keepNext w:val="0"/>
        <w:keepLines w:val="0"/>
        <w:widowControl w:val="0"/>
        <w:spacing w:after="0" w:line="276" w:lineRule="auto"/>
        <w:contextualSpacing/>
        <w:rPr>
          <w:rFonts w:cs="Arial"/>
          <w:szCs w:val="24"/>
        </w:rPr>
      </w:pPr>
      <w:r w:rsidRPr="00326E5D">
        <w:rPr>
          <w:rFonts w:cs="Arial"/>
          <w:szCs w:val="24"/>
        </w:rPr>
        <w:t>Limba care guvernează contractul este limba română.</w:t>
      </w:r>
    </w:p>
    <w:p w14:paraId="3E3228B0" w14:textId="77777777" w:rsidR="00172DB0" w:rsidRPr="00326E5D" w:rsidRDefault="00960594" w:rsidP="00783F15">
      <w:pPr>
        <w:pStyle w:val="Titlu1"/>
        <w:keepNext w:val="0"/>
        <w:keepLines w:val="0"/>
        <w:widowControl w:val="0"/>
        <w:numPr>
          <w:ilvl w:val="0"/>
          <w:numId w:val="2"/>
        </w:numPr>
        <w:spacing w:before="120" w:after="0" w:line="276" w:lineRule="auto"/>
        <w:ind w:left="431" w:hanging="431"/>
        <w:contextualSpacing/>
        <w:rPr>
          <w:rFonts w:cs="Arial"/>
          <w:szCs w:val="24"/>
        </w:rPr>
      </w:pPr>
      <w:r w:rsidRPr="00326E5D">
        <w:rPr>
          <w:rFonts w:cs="Arial"/>
          <w:szCs w:val="24"/>
        </w:rPr>
        <w:t>Comunicări</w:t>
      </w:r>
    </w:p>
    <w:p w14:paraId="254FC97F" w14:textId="77777777" w:rsidR="00091029" w:rsidRPr="00326E5D" w:rsidRDefault="00091029" w:rsidP="00E9602B">
      <w:pPr>
        <w:pStyle w:val="Titlu2"/>
      </w:pPr>
      <w:r w:rsidRPr="00326E5D">
        <w:t>Orice comunicare făcută de părți va fi redactată în scris.</w:t>
      </w:r>
    </w:p>
    <w:p w14:paraId="00F1D3A6" w14:textId="26CA1BEC" w:rsidR="00091029" w:rsidRPr="00326E5D" w:rsidRDefault="00091029" w:rsidP="00E9602B">
      <w:pPr>
        <w:pStyle w:val="Titlu2"/>
      </w:pPr>
      <w:r w:rsidRPr="00326E5D">
        <w:t>Orice comunicare între părți trebuie să conțină precizări cu privire la elementele de identificare ale contractului (număr/dată înregistrare și obiectul pe scurt) și să fie transmisă la adresa/adresele menționate la art.</w:t>
      </w:r>
      <w:r w:rsidR="00054158" w:rsidRPr="00326E5D">
        <w:fldChar w:fldCharType="begin"/>
      </w:r>
      <w:r w:rsidR="00054158" w:rsidRPr="00326E5D">
        <w:instrText xml:space="preserve"> REF _Ref5640944 \r \h </w:instrText>
      </w:r>
      <w:r w:rsidR="00967909" w:rsidRPr="00326E5D">
        <w:instrText xml:space="preserve"> \* MERGEFORMAT </w:instrText>
      </w:r>
      <w:r w:rsidR="00054158" w:rsidRPr="00326E5D">
        <w:fldChar w:fldCharType="separate"/>
      </w:r>
      <w:r w:rsidR="00702789">
        <w:t>24.6</w:t>
      </w:r>
      <w:r w:rsidR="00054158" w:rsidRPr="00326E5D">
        <w:fldChar w:fldCharType="end"/>
      </w:r>
    </w:p>
    <w:p w14:paraId="585137DB" w14:textId="77777777" w:rsidR="00091029" w:rsidRPr="00326E5D" w:rsidRDefault="00091029" w:rsidP="00E9602B">
      <w:pPr>
        <w:pStyle w:val="Titlu2"/>
      </w:pPr>
      <w:r w:rsidRPr="00326E5D">
        <w:t>Comunicările între părți se pot face prin depunere personală, expediate prin scrisoare recomandată sau e-mail, cu condiția confirmării în scris a primirii comunicării.</w:t>
      </w:r>
    </w:p>
    <w:p w14:paraId="3ED8C160" w14:textId="77777777" w:rsidR="00091029" w:rsidRPr="00326E5D" w:rsidRDefault="00091029" w:rsidP="00E9602B">
      <w:pPr>
        <w:pStyle w:val="Titlu2"/>
      </w:pPr>
      <w:r w:rsidRPr="00326E5D">
        <w:t>Pentru toate comunicările realizate prin e-mail, părțile se obligă să confirme primirea în maximum 48 de ore de la primire.</w:t>
      </w:r>
    </w:p>
    <w:p w14:paraId="1C7F45A3" w14:textId="77777777" w:rsidR="00091029" w:rsidRPr="00326E5D" w:rsidRDefault="00091029" w:rsidP="00E9602B">
      <w:pPr>
        <w:pStyle w:val="Titlu2"/>
      </w:pPr>
      <w:r w:rsidRPr="00326E5D">
        <w:t>Orice comunicare făcută de una dintre părți va fi considerată primită:</w:t>
      </w:r>
    </w:p>
    <w:p w14:paraId="599F35CF" w14:textId="77777777" w:rsidR="00091029" w:rsidRPr="00326E5D" w:rsidRDefault="00091029" w:rsidP="00E9602B">
      <w:pPr>
        <w:keepNext w:val="0"/>
        <w:keepLines w:val="0"/>
        <w:widowControl w:val="0"/>
        <w:numPr>
          <w:ilvl w:val="0"/>
          <w:numId w:val="10"/>
        </w:numPr>
        <w:spacing w:after="0" w:line="276" w:lineRule="auto"/>
        <w:ind w:left="720" w:hanging="357"/>
        <w:contextualSpacing/>
        <w:rPr>
          <w:rFonts w:cs="Arial"/>
          <w:szCs w:val="24"/>
        </w:rPr>
      </w:pPr>
      <w:r w:rsidRPr="00326E5D">
        <w:rPr>
          <w:rFonts w:cs="Arial"/>
          <w:szCs w:val="24"/>
        </w:rPr>
        <w:t>la momentul înmânării, dacă este depusă personal de către una dintre părți,</w:t>
      </w:r>
    </w:p>
    <w:p w14:paraId="4BE03DDC" w14:textId="77777777" w:rsidR="00091029" w:rsidRPr="00326E5D" w:rsidRDefault="00091029" w:rsidP="00E9602B">
      <w:pPr>
        <w:keepNext w:val="0"/>
        <w:keepLines w:val="0"/>
        <w:widowControl w:val="0"/>
        <w:numPr>
          <w:ilvl w:val="0"/>
          <w:numId w:val="10"/>
        </w:numPr>
        <w:spacing w:after="0" w:line="276" w:lineRule="auto"/>
        <w:ind w:left="720" w:hanging="357"/>
        <w:contextualSpacing/>
        <w:rPr>
          <w:rFonts w:cs="Arial"/>
          <w:szCs w:val="24"/>
        </w:rPr>
      </w:pPr>
      <w:r w:rsidRPr="00326E5D">
        <w:rPr>
          <w:rFonts w:cs="Arial"/>
          <w:szCs w:val="24"/>
        </w:rPr>
        <w:t>la momentul primirii de către destinatar, în cazul trimiterii prin scrisoare recomandată cu confirmare de primire,</w:t>
      </w:r>
    </w:p>
    <w:p w14:paraId="74B1FDD4" w14:textId="11BC720D" w:rsidR="00091029" w:rsidRPr="00326E5D" w:rsidRDefault="007E5281" w:rsidP="00E9602B">
      <w:pPr>
        <w:keepNext w:val="0"/>
        <w:keepLines w:val="0"/>
        <w:widowControl w:val="0"/>
        <w:numPr>
          <w:ilvl w:val="0"/>
          <w:numId w:val="10"/>
        </w:numPr>
        <w:tabs>
          <w:tab w:val="left" w:pos="993"/>
        </w:tabs>
        <w:spacing w:after="0" w:line="276" w:lineRule="auto"/>
        <w:rPr>
          <w:rFonts w:cs="Arial"/>
          <w:szCs w:val="24"/>
        </w:rPr>
      </w:pPr>
      <w:r w:rsidRPr="00326E5D">
        <w:rPr>
          <w:rFonts w:cs="Arial"/>
          <w:szCs w:val="24"/>
        </w:rPr>
        <w:t>la momentul primirii confirmării de către expeditor sau la expirarea termenului prevăzut la art.</w:t>
      </w:r>
      <w:r w:rsidR="001509B9" w:rsidRPr="00326E5D">
        <w:rPr>
          <w:rFonts w:cs="Arial"/>
          <w:szCs w:val="24"/>
        </w:rPr>
        <w:t xml:space="preserve"> 24.4</w:t>
      </w:r>
      <w:r w:rsidRPr="00326E5D">
        <w:rPr>
          <w:rFonts w:cs="Arial"/>
          <w:szCs w:val="24"/>
        </w:rPr>
        <w:t>, în cazul în care comunicarea este făcută prin e-mail. În cazul în care termenul se împlinește într-o zi nelucrătoare, comunicarea pe email va fi considerată primită la prima oră a zilei lucrătoare următoare.</w:t>
      </w:r>
    </w:p>
    <w:p w14:paraId="6B63B735" w14:textId="58A66787" w:rsidR="00091029" w:rsidRPr="00326E5D" w:rsidRDefault="00091029" w:rsidP="00E9602B">
      <w:pPr>
        <w:pStyle w:val="Titlu2"/>
      </w:pPr>
      <w:bookmarkStart w:id="15" w:name="_Ref5640944"/>
      <w:r w:rsidRPr="00326E5D">
        <w:t>Adresele la care se transmit comunicările sunt următoarele:</w:t>
      </w:r>
      <w:bookmarkEnd w:id="15"/>
    </w:p>
    <w:tbl>
      <w:tblPr>
        <w:tblStyle w:val="Tabelgril"/>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4A0" w:firstRow="1" w:lastRow="0" w:firstColumn="1" w:lastColumn="0" w:noHBand="0" w:noVBand="1"/>
      </w:tblPr>
      <w:tblGrid>
        <w:gridCol w:w="4698"/>
        <w:gridCol w:w="4658"/>
      </w:tblGrid>
      <w:tr w:rsidR="005407ED" w:rsidRPr="00326E5D" w14:paraId="06C84D17" w14:textId="77777777" w:rsidTr="00832D25">
        <w:tc>
          <w:tcPr>
            <w:tcW w:w="4698" w:type="dxa"/>
            <w:shd w:val="clear" w:color="auto" w:fill="auto"/>
          </w:tcPr>
          <w:p w14:paraId="6B785C92" w14:textId="77777777" w:rsidR="00091029" w:rsidRPr="00326E5D" w:rsidRDefault="00091029" w:rsidP="00E9602B">
            <w:pPr>
              <w:keepNext w:val="0"/>
              <w:keepLines w:val="0"/>
              <w:widowControl w:val="0"/>
              <w:spacing w:after="0" w:line="276" w:lineRule="auto"/>
              <w:contextualSpacing/>
              <w:rPr>
                <w:rFonts w:cs="Arial"/>
                <w:szCs w:val="24"/>
              </w:rPr>
            </w:pPr>
            <w:r w:rsidRPr="00326E5D">
              <w:rPr>
                <w:rFonts w:cs="Arial"/>
                <w:szCs w:val="24"/>
              </w:rPr>
              <w:t>Pentru</w:t>
            </w:r>
          </w:p>
          <w:p w14:paraId="038431AC" w14:textId="77777777" w:rsidR="00091029" w:rsidRPr="00326E5D" w:rsidRDefault="00091029" w:rsidP="00E9602B">
            <w:pPr>
              <w:keepNext w:val="0"/>
              <w:keepLines w:val="0"/>
              <w:widowControl w:val="0"/>
              <w:spacing w:after="0" w:line="276" w:lineRule="auto"/>
              <w:contextualSpacing/>
              <w:jc w:val="left"/>
              <w:rPr>
                <w:rFonts w:cs="Arial"/>
                <w:szCs w:val="24"/>
              </w:rPr>
            </w:pPr>
            <w:r w:rsidRPr="00326E5D">
              <w:rPr>
                <w:rFonts w:cs="Arial"/>
                <w:szCs w:val="24"/>
              </w:rPr>
              <w:t>Beneficiar: MINISTERUL FINANȚELOR</w:t>
            </w:r>
          </w:p>
        </w:tc>
        <w:tc>
          <w:tcPr>
            <w:tcW w:w="4658" w:type="dxa"/>
            <w:shd w:val="clear" w:color="auto" w:fill="auto"/>
          </w:tcPr>
          <w:p w14:paraId="017244DE" w14:textId="77777777" w:rsidR="00091029" w:rsidRPr="00326E5D" w:rsidRDefault="00091029" w:rsidP="00E9602B">
            <w:pPr>
              <w:keepNext w:val="0"/>
              <w:keepLines w:val="0"/>
              <w:widowControl w:val="0"/>
              <w:spacing w:after="0" w:line="276" w:lineRule="auto"/>
              <w:contextualSpacing/>
              <w:rPr>
                <w:rFonts w:cs="Arial"/>
                <w:szCs w:val="24"/>
              </w:rPr>
            </w:pPr>
            <w:r w:rsidRPr="00326E5D">
              <w:rPr>
                <w:rFonts w:cs="Arial"/>
                <w:szCs w:val="24"/>
              </w:rPr>
              <w:t>Pentru</w:t>
            </w:r>
          </w:p>
          <w:p w14:paraId="17C8A0AA" w14:textId="764F2233" w:rsidR="00091029" w:rsidRPr="00326E5D" w:rsidRDefault="00091029" w:rsidP="00E9602B">
            <w:pPr>
              <w:keepNext w:val="0"/>
              <w:keepLines w:val="0"/>
              <w:widowControl w:val="0"/>
              <w:spacing w:after="0" w:line="276" w:lineRule="auto"/>
              <w:contextualSpacing/>
              <w:rPr>
                <w:rFonts w:cs="Arial"/>
                <w:szCs w:val="24"/>
              </w:rPr>
            </w:pPr>
            <w:r w:rsidRPr="00326E5D">
              <w:rPr>
                <w:rFonts w:cs="Arial"/>
                <w:szCs w:val="24"/>
              </w:rPr>
              <w:t>Prestator:</w:t>
            </w:r>
            <w:r w:rsidRPr="00326E5D">
              <w:rPr>
                <w:szCs w:val="24"/>
              </w:rPr>
              <w:t xml:space="preserve"> </w:t>
            </w:r>
            <w:r w:rsidR="00783F15">
              <w:rPr>
                <w:rFonts w:cs="Arial"/>
                <w:szCs w:val="24"/>
              </w:rPr>
              <w:t>........................</w:t>
            </w:r>
          </w:p>
        </w:tc>
      </w:tr>
      <w:tr w:rsidR="005407ED" w:rsidRPr="00326E5D" w14:paraId="05817BA0" w14:textId="77777777" w:rsidTr="00832D25">
        <w:tc>
          <w:tcPr>
            <w:tcW w:w="4698" w:type="dxa"/>
            <w:shd w:val="clear" w:color="auto" w:fill="auto"/>
          </w:tcPr>
          <w:p w14:paraId="4D42143A" w14:textId="77777777" w:rsidR="00091029" w:rsidRPr="00326E5D" w:rsidRDefault="00091029" w:rsidP="00E9602B">
            <w:pPr>
              <w:keepNext w:val="0"/>
              <w:keepLines w:val="0"/>
              <w:widowControl w:val="0"/>
              <w:spacing w:after="0" w:line="276" w:lineRule="auto"/>
              <w:contextualSpacing/>
              <w:rPr>
                <w:rFonts w:cs="Arial"/>
                <w:szCs w:val="24"/>
              </w:rPr>
            </w:pPr>
            <w:r w:rsidRPr="00326E5D">
              <w:rPr>
                <w:rFonts w:cs="Arial"/>
                <w:szCs w:val="24"/>
              </w:rPr>
              <w:t xml:space="preserve">Adresă: București, B-dul Libertății nr. 16, </w:t>
            </w:r>
            <w:r w:rsidRPr="00326E5D">
              <w:rPr>
                <w:rFonts w:cs="Arial"/>
                <w:szCs w:val="24"/>
              </w:rPr>
              <w:lastRenderedPageBreak/>
              <w:t>sector 5</w:t>
            </w:r>
          </w:p>
        </w:tc>
        <w:tc>
          <w:tcPr>
            <w:tcW w:w="4658" w:type="dxa"/>
            <w:shd w:val="clear" w:color="auto" w:fill="auto"/>
          </w:tcPr>
          <w:p w14:paraId="7B0EE559" w14:textId="1F8565A9" w:rsidR="00091029" w:rsidRPr="00326E5D" w:rsidRDefault="00091029" w:rsidP="00E9602B">
            <w:pPr>
              <w:keepNext w:val="0"/>
              <w:keepLines w:val="0"/>
              <w:widowControl w:val="0"/>
              <w:spacing w:after="0" w:line="276" w:lineRule="auto"/>
              <w:contextualSpacing/>
              <w:rPr>
                <w:rFonts w:cs="Arial"/>
                <w:szCs w:val="24"/>
              </w:rPr>
            </w:pPr>
            <w:r w:rsidRPr="00326E5D">
              <w:rPr>
                <w:rFonts w:cs="Arial"/>
                <w:szCs w:val="24"/>
              </w:rPr>
              <w:lastRenderedPageBreak/>
              <w:t>Adresă:</w:t>
            </w:r>
            <w:r w:rsidRPr="00326E5D">
              <w:rPr>
                <w:szCs w:val="24"/>
                <w:lang w:eastAsia="ro-RO"/>
              </w:rPr>
              <w:t xml:space="preserve"> </w:t>
            </w:r>
            <w:r w:rsidR="00783F15">
              <w:rPr>
                <w:rFonts w:cs="Arial"/>
                <w:szCs w:val="24"/>
              </w:rPr>
              <w:t>.......................</w:t>
            </w:r>
          </w:p>
        </w:tc>
      </w:tr>
      <w:tr w:rsidR="005407ED" w:rsidRPr="00326E5D" w14:paraId="391D1909" w14:textId="77777777" w:rsidTr="00832D25">
        <w:tc>
          <w:tcPr>
            <w:tcW w:w="4698" w:type="dxa"/>
            <w:shd w:val="clear" w:color="auto" w:fill="auto"/>
          </w:tcPr>
          <w:p w14:paraId="53705901" w14:textId="6E4FA272" w:rsidR="00091029" w:rsidRPr="00326E5D" w:rsidRDefault="00091029" w:rsidP="00E9602B">
            <w:pPr>
              <w:keepNext w:val="0"/>
              <w:keepLines w:val="0"/>
              <w:widowControl w:val="0"/>
              <w:spacing w:after="0" w:line="276" w:lineRule="auto"/>
              <w:contextualSpacing/>
              <w:rPr>
                <w:rFonts w:cs="Arial"/>
                <w:szCs w:val="24"/>
              </w:rPr>
            </w:pPr>
            <w:r w:rsidRPr="00326E5D">
              <w:rPr>
                <w:rFonts w:cs="Arial"/>
                <w:szCs w:val="24"/>
              </w:rPr>
              <w:t xml:space="preserve">Telefon: </w:t>
            </w:r>
            <w:r w:rsidR="00783F15">
              <w:rPr>
                <w:rFonts w:cs="Arial"/>
                <w:szCs w:val="24"/>
              </w:rPr>
              <w:t>..................</w:t>
            </w:r>
          </w:p>
        </w:tc>
        <w:tc>
          <w:tcPr>
            <w:tcW w:w="4658" w:type="dxa"/>
            <w:shd w:val="clear" w:color="auto" w:fill="auto"/>
          </w:tcPr>
          <w:p w14:paraId="181357D4" w14:textId="66F2E631" w:rsidR="00091029" w:rsidRPr="00326E5D" w:rsidRDefault="00091029" w:rsidP="00E9602B">
            <w:pPr>
              <w:keepNext w:val="0"/>
              <w:keepLines w:val="0"/>
              <w:widowControl w:val="0"/>
              <w:spacing w:after="0" w:line="276" w:lineRule="auto"/>
              <w:contextualSpacing/>
              <w:rPr>
                <w:rFonts w:cs="Arial"/>
                <w:szCs w:val="24"/>
              </w:rPr>
            </w:pPr>
            <w:r w:rsidRPr="00326E5D">
              <w:rPr>
                <w:rFonts w:cs="Arial"/>
                <w:szCs w:val="24"/>
              </w:rPr>
              <w:t>Telefon:</w:t>
            </w:r>
            <w:r w:rsidRPr="00326E5D">
              <w:rPr>
                <w:szCs w:val="24"/>
              </w:rPr>
              <w:t xml:space="preserve"> </w:t>
            </w:r>
            <w:r w:rsidR="00783F15">
              <w:rPr>
                <w:rFonts w:cs="Arial"/>
                <w:szCs w:val="24"/>
              </w:rPr>
              <w:t>................</w:t>
            </w:r>
          </w:p>
        </w:tc>
      </w:tr>
      <w:tr w:rsidR="005407ED" w:rsidRPr="00326E5D" w14:paraId="17E23C12" w14:textId="77777777" w:rsidTr="00832D25">
        <w:tc>
          <w:tcPr>
            <w:tcW w:w="4698" w:type="dxa"/>
            <w:shd w:val="clear" w:color="auto" w:fill="auto"/>
          </w:tcPr>
          <w:p w14:paraId="2C5650E0" w14:textId="695F8FB8" w:rsidR="00091029" w:rsidRPr="00326E5D" w:rsidRDefault="00091029" w:rsidP="00E9602B">
            <w:pPr>
              <w:keepNext w:val="0"/>
              <w:keepLines w:val="0"/>
              <w:widowControl w:val="0"/>
              <w:spacing w:after="0" w:line="276" w:lineRule="auto"/>
              <w:contextualSpacing/>
              <w:rPr>
                <w:rFonts w:cs="Arial"/>
                <w:szCs w:val="24"/>
              </w:rPr>
            </w:pPr>
            <w:r w:rsidRPr="00326E5D">
              <w:rPr>
                <w:rFonts w:cs="Arial"/>
                <w:szCs w:val="24"/>
              </w:rPr>
              <w:t xml:space="preserve">E-mail: </w:t>
            </w:r>
            <w:r w:rsidR="00783F15">
              <w:rPr>
                <w:rFonts w:cs="Arial"/>
                <w:szCs w:val="24"/>
              </w:rPr>
              <w:t>...............</w:t>
            </w:r>
          </w:p>
        </w:tc>
        <w:tc>
          <w:tcPr>
            <w:tcW w:w="4658" w:type="dxa"/>
            <w:shd w:val="clear" w:color="auto" w:fill="auto"/>
          </w:tcPr>
          <w:p w14:paraId="06697CB7" w14:textId="00D6D4D3" w:rsidR="00091029" w:rsidRPr="00326E5D" w:rsidRDefault="00DD5FE9" w:rsidP="00E9602B">
            <w:pPr>
              <w:keepNext w:val="0"/>
              <w:keepLines w:val="0"/>
              <w:widowControl w:val="0"/>
              <w:spacing w:after="0" w:line="276" w:lineRule="auto"/>
              <w:contextualSpacing/>
              <w:rPr>
                <w:rFonts w:cs="Arial"/>
                <w:szCs w:val="24"/>
              </w:rPr>
            </w:pPr>
            <w:r w:rsidRPr="00326E5D">
              <w:rPr>
                <w:rFonts w:cs="Arial"/>
                <w:szCs w:val="24"/>
              </w:rPr>
              <w:t xml:space="preserve">E-mail: </w:t>
            </w:r>
            <w:hyperlink r:id="rId8" w:history="1">
              <w:r w:rsidR="00783F15">
                <w:rPr>
                  <w:rStyle w:val="Hyperlink"/>
                  <w:color w:val="auto"/>
                </w:rPr>
                <w:t>.</w:t>
              </w:r>
              <w:r w:rsidR="00783F15">
                <w:rPr>
                  <w:rStyle w:val="Hyperlink"/>
                </w:rPr>
                <w:t>..........................</w:t>
              </w:r>
            </w:hyperlink>
          </w:p>
        </w:tc>
      </w:tr>
      <w:tr w:rsidR="005407ED" w:rsidRPr="00326E5D" w14:paraId="7BF5DAFA" w14:textId="77777777" w:rsidTr="00832D25">
        <w:tc>
          <w:tcPr>
            <w:tcW w:w="4698" w:type="dxa"/>
            <w:shd w:val="clear" w:color="auto" w:fill="auto"/>
          </w:tcPr>
          <w:p w14:paraId="5D272BDF" w14:textId="6EDC1E8E" w:rsidR="00091029" w:rsidRPr="00326E5D" w:rsidRDefault="00091029" w:rsidP="00E9602B">
            <w:pPr>
              <w:keepNext w:val="0"/>
              <w:keepLines w:val="0"/>
              <w:widowControl w:val="0"/>
              <w:spacing w:after="0" w:line="276" w:lineRule="auto"/>
              <w:contextualSpacing/>
              <w:rPr>
                <w:rFonts w:cs="Arial"/>
                <w:szCs w:val="24"/>
              </w:rPr>
            </w:pPr>
            <w:r w:rsidRPr="00326E5D">
              <w:rPr>
                <w:rFonts w:cs="Arial"/>
                <w:szCs w:val="24"/>
              </w:rPr>
              <w:t xml:space="preserve">Persoana de contact: </w:t>
            </w:r>
            <w:r w:rsidR="00783F15">
              <w:rPr>
                <w:rFonts w:cs="Arial"/>
                <w:szCs w:val="24"/>
              </w:rPr>
              <w:t>...................</w:t>
            </w:r>
          </w:p>
        </w:tc>
        <w:tc>
          <w:tcPr>
            <w:tcW w:w="4658" w:type="dxa"/>
            <w:shd w:val="clear" w:color="auto" w:fill="auto"/>
          </w:tcPr>
          <w:p w14:paraId="42CADFBB" w14:textId="2EFA395D" w:rsidR="00091029" w:rsidRPr="00326E5D" w:rsidRDefault="00091029" w:rsidP="00E9602B">
            <w:pPr>
              <w:keepNext w:val="0"/>
              <w:keepLines w:val="0"/>
              <w:widowControl w:val="0"/>
              <w:spacing w:after="0" w:line="276" w:lineRule="auto"/>
              <w:contextualSpacing/>
              <w:rPr>
                <w:rFonts w:cs="Arial"/>
                <w:szCs w:val="24"/>
              </w:rPr>
            </w:pPr>
            <w:r w:rsidRPr="00326E5D">
              <w:rPr>
                <w:rFonts w:cs="Arial"/>
                <w:szCs w:val="24"/>
              </w:rPr>
              <w:t>Persoana de contact:</w:t>
            </w:r>
            <w:r w:rsidRPr="00326E5D">
              <w:rPr>
                <w:rFonts w:cs="Arial"/>
                <w:b/>
                <w:szCs w:val="24"/>
              </w:rPr>
              <w:t xml:space="preserve"> </w:t>
            </w:r>
            <w:r w:rsidR="00783F15">
              <w:rPr>
                <w:rFonts w:cs="Arial"/>
                <w:szCs w:val="24"/>
              </w:rPr>
              <w:t>.......................</w:t>
            </w:r>
          </w:p>
        </w:tc>
      </w:tr>
    </w:tbl>
    <w:p w14:paraId="21DEA50E" w14:textId="77777777" w:rsidR="00091029" w:rsidRPr="00326E5D" w:rsidRDefault="00091029" w:rsidP="00E9602B">
      <w:pPr>
        <w:pStyle w:val="Titlu2"/>
      </w:pPr>
      <w:r w:rsidRPr="00326E5D">
        <w:t>Părțile se declară de acord că nerespectarea cerințelor referitoare la modalitățile de comunicare stabilite în prezentul contract să fie sancționate cu inopozabilitatea respectivei comunicări.</w:t>
      </w:r>
    </w:p>
    <w:p w14:paraId="756EC3DA" w14:textId="77777777" w:rsidR="00091029" w:rsidRPr="00326E5D" w:rsidRDefault="00091029" w:rsidP="00E9602B">
      <w:pPr>
        <w:pStyle w:val="Titlu2"/>
      </w:pPr>
      <w:r w:rsidRPr="00326E5D">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355C841F" w14:textId="77777777" w:rsidR="00091029" w:rsidRPr="00326E5D" w:rsidRDefault="00091029" w:rsidP="00E9602B">
      <w:pPr>
        <w:pStyle w:val="Titlu2"/>
      </w:pPr>
      <w:r w:rsidRPr="00326E5D">
        <w:t>Nicio modificare a datelor de contact prevăzute în prezentul contract nu este opozabilă celeilalte părți, decât în cazul în care a fost notificată în prealabil.</w:t>
      </w:r>
    </w:p>
    <w:p w14:paraId="394571E7" w14:textId="77777777" w:rsidR="00172DB0" w:rsidRPr="00326E5D" w:rsidRDefault="00960594" w:rsidP="00207F27">
      <w:pPr>
        <w:pStyle w:val="Titlu1"/>
        <w:keepNext w:val="0"/>
        <w:keepLines w:val="0"/>
        <w:widowControl w:val="0"/>
        <w:numPr>
          <w:ilvl w:val="0"/>
          <w:numId w:val="2"/>
        </w:numPr>
        <w:spacing w:before="120" w:after="0" w:line="276" w:lineRule="auto"/>
        <w:ind w:left="431" w:hanging="431"/>
        <w:contextualSpacing/>
        <w:rPr>
          <w:rFonts w:cs="Arial"/>
          <w:szCs w:val="24"/>
        </w:rPr>
      </w:pPr>
      <w:r w:rsidRPr="00326E5D">
        <w:rPr>
          <w:rFonts w:cs="Arial"/>
          <w:szCs w:val="24"/>
        </w:rPr>
        <w:t xml:space="preserve">Legea aplicabilă contractului </w:t>
      </w:r>
    </w:p>
    <w:p w14:paraId="382F8030" w14:textId="0CD196B8" w:rsidR="00172DB0" w:rsidRPr="00326E5D" w:rsidRDefault="00960594" w:rsidP="00207F27">
      <w:pPr>
        <w:keepNext w:val="0"/>
        <w:keepLines w:val="0"/>
        <w:widowControl w:val="0"/>
        <w:spacing w:after="0"/>
      </w:pPr>
      <w:r w:rsidRPr="00326E5D">
        <w:t>Contractul va fi interpretat conform legilor din România.</w:t>
      </w:r>
    </w:p>
    <w:p w14:paraId="1155800A" w14:textId="4D77C4CA" w:rsidR="00172DB0" w:rsidRDefault="00960594" w:rsidP="00207F27">
      <w:pPr>
        <w:keepNext w:val="0"/>
        <w:keepLines w:val="0"/>
        <w:widowControl w:val="0"/>
        <w:spacing w:after="0" w:line="276" w:lineRule="auto"/>
        <w:contextualSpacing/>
        <w:rPr>
          <w:rFonts w:cs="Arial"/>
          <w:szCs w:val="24"/>
        </w:rPr>
      </w:pPr>
      <w:r w:rsidRPr="00326E5D">
        <w:rPr>
          <w:rFonts w:cs="Arial"/>
          <w:szCs w:val="24"/>
        </w:rPr>
        <w:t xml:space="preserve">Părţile au înţeles să încheie prezentul contract în 2 (două) exemplare, câte unul pentru fiecare parte. </w:t>
      </w:r>
    </w:p>
    <w:tbl>
      <w:tblPr>
        <w:tblStyle w:val="TableGrid2"/>
        <w:tblW w:w="9630" w:type="dxa"/>
        <w:jc w:val="center"/>
        <w:tblInd w:w="0" w:type="dxa"/>
        <w:tblLook w:val="04A0" w:firstRow="1" w:lastRow="0" w:firstColumn="1" w:lastColumn="0" w:noHBand="0" w:noVBand="1"/>
      </w:tblPr>
      <w:tblGrid>
        <w:gridCol w:w="4632"/>
        <w:gridCol w:w="4998"/>
      </w:tblGrid>
      <w:tr w:rsidR="00C40CA1" w:rsidRPr="00847F50" w14:paraId="6CBE55CF" w14:textId="77777777" w:rsidTr="006D60A1">
        <w:trPr>
          <w:trHeight w:val="404"/>
          <w:jc w:val="center"/>
        </w:trPr>
        <w:tc>
          <w:tcPr>
            <w:tcW w:w="9630" w:type="dxa"/>
            <w:gridSpan w:val="2"/>
            <w:tcBorders>
              <w:top w:val="single" w:sz="4" w:space="0" w:color="auto"/>
              <w:left w:val="single" w:sz="4" w:space="0" w:color="auto"/>
              <w:bottom w:val="single" w:sz="4" w:space="0" w:color="auto"/>
              <w:right w:val="single" w:sz="4" w:space="0" w:color="auto"/>
            </w:tcBorders>
            <w:vAlign w:val="center"/>
            <w:hideMark/>
          </w:tcPr>
          <w:p w14:paraId="70AE60A4" w14:textId="77777777" w:rsidR="00C40CA1" w:rsidRPr="00847F50" w:rsidRDefault="00C40CA1" w:rsidP="00207F27">
            <w:pPr>
              <w:keepNext w:val="0"/>
              <w:keepLines w:val="0"/>
              <w:widowControl w:val="0"/>
              <w:spacing w:after="0"/>
              <w:jc w:val="center"/>
              <w:rPr>
                <w:rFonts w:cs="Arial"/>
                <w:b/>
                <w:bCs/>
                <w:szCs w:val="24"/>
              </w:rPr>
            </w:pPr>
            <w:r w:rsidRPr="00847F50">
              <w:rPr>
                <w:rFonts w:cs="Arial"/>
                <w:b/>
                <w:bCs/>
                <w:szCs w:val="24"/>
              </w:rPr>
              <w:t>Proiect de contract</w:t>
            </w:r>
          </w:p>
        </w:tc>
      </w:tr>
      <w:tr w:rsidR="00C40CA1" w:rsidRPr="00847F50" w14:paraId="128AF5A8" w14:textId="77777777" w:rsidTr="006D60A1">
        <w:trPr>
          <w:trHeight w:val="404"/>
          <w:jc w:val="center"/>
        </w:trPr>
        <w:tc>
          <w:tcPr>
            <w:tcW w:w="9630" w:type="dxa"/>
            <w:gridSpan w:val="2"/>
            <w:tcBorders>
              <w:top w:val="single" w:sz="4" w:space="0" w:color="auto"/>
              <w:left w:val="single" w:sz="4" w:space="0" w:color="auto"/>
              <w:bottom w:val="single" w:sz="4" w:space="0" w:color="auto"/>
              <w:right w:val="single" w:sz="4" w:space="0" w:color="auto"/>
            </w:tcBorders>
          </w:tcPr>
          <w:p w14:paraId="5CEEC522" w14:textId="77777777" w:rsidR="00C40CA1" w:rsidRPr="00847F50" w:rsidRDefault="00C40CA1" w:rsidP="00207F27">
            <w:pPr>
              <w:keepNext w:val="0"/>
              <w:keepLines w:val="0"/>
              <w:widowControl w:val="0"/>
              <w:spacing w:after="0"/>
              <w:jc w:val="center"/>
              <w:rPr>
                <w:rFonts w:cs="Arial"/>
                <w:b/>
                <w:szCs w:val="24"/>
              </w:rPr>
            </w:pPr>
            <w:r w:rsidRPr="00847F50">
              <w:rPr>
                <w:rFonts w:cs="Arial"/>
                <w:b/>
                <w:szCs w:val="24"/>
              </w:rPr>
              <w:t xml:space="preserve">MINISTERUL FINANȚELOR </w:t>
            </w:r>
          </w:p>
          <w:p w14:paraId="4F0D8896" w14:textId="77777777" w:rsidR="00C40CA1" w:rsidRPr="00847F50" w:rsidRDefault="00C40CA1" w:rsidP="00207F27">
            <w:pPr>
              <w:keepNext w:val="0"/>
              <w:keepLines w:val="0"/>
              <w:widowControl w:val="0"/>
              <w:spacing w:after="0"/>
              <w:jc w:val="center"/>
              <w:rPr>
                <w:rFonts w:cs="Arial"/>
                <w:szCs w:val="24"/>
              </w:rPr>
            </w:pPr>
            <w:r w:rsidRPr="00847F50">
              <w:rPr>
                <w:rFonts w:cs="Arial"/>
                <w:szCs w:val="24"/>
              </w:rPr>
              <w:t>Ordonator principal de credite,</w:t>
            </w:r>
          </w:p>
          <w:p w14:paraId="553DB729" w14:textId="77777777" w:rsidR="00C40CA1" w:rsidRPr="00847F50" w:rsidRDefault="00C40CA1" w:rsidP="00207F27">
            <w:pPr>
              <w:keepNext w:val="0"/>
              <w:keepLines w:val="0"/>
              <w:widowControl w:val="0"/>
              <w:spacing w:after="0"/>
              <w:jc w:val="center"/>
              <w:rPr>
                <w:rFonts w:cs="Arial"/>
                <w:szCs w:val="24"/>
              </w:rPr>
            </w:pPr>
            <w:r w:rsidRPr="00847F50">
              <w:rPr>
                <w:rFonts w:cs="Arial"/>
                <w:szCs w:val="24"/>
              </w:rPr>
              <w:t>Secretar general,</w:t>
            </w:r>
          </w:p>
          <w:p w14:paraId="0E01B346" w14:textId="77777777" w:rsidR="00C40CA1" w:rsidRPr="00847F50" w:rsidRDefault="00C40CA1" w:rsidP="00207F27">
            <w:pPr>
              <w:keepNext w:val="0"/>
              <w:keepLines w:val="0"/>
              <w:widowControl w:val="0"/>
              <w:spacing w:after="0"/>
              <w:jc w:val="center"/>
              <w:rPr>
                <w:rFonts w:cs="Arial"/>
              </w:rPr>
            </w:pPr>
          </w:p>
          <w:p w14:paraId="724736A1" w14:textId="77777777" w:rsidR="00C40CA1" w:rsidRPr="00847F50" w:rsidRDefault="00C40CA1" w:rsidP="00207F27">
            <w:pPr>
              <w:keepNext w:val="0"/>
              <w:keepLines w:val="0"/>
              <w:widowControl w:val="0"/>
              <w:spacing w:after="0"/>
              <w:jc w:val="center"/>
              <w:rPr>
                <w:rFonts w:cs="Arial"/>
              </w:rPr>
            </w:pPr>
            <w:r w:rsidRPr="00847F50">
              <w:rPr>
                <w:rFonts w:cs="Arial"/>
              </w:rPr>
              <w:t>Secretar de stat,</w:t>
            </w:r>
          </w:p>
          <w:p w14:paraId="3107B327" w14:textId="77777777" w:rsidR="00C40CA1" w:rsidRPr="00847F50" w:rsidRDefault="00C40CA1" w:rsidP="00207F27">
            <w:pPr>
              <w:keepNext w:val="0"/>
              <w:keepLines w:val="0"/>
              <w:widowControl w:val="0"/>
              <w:spacing w:after="0"/>
              <w:jc w:val="center"/>
              <w:rPr>
                <w:rFonts w:cs="Arial"/>
              </w:rPr>
            </w:pPr>
            <w:r w:rsidRPr="00847F50">
              <w:rPr>
                <w:rFonts w:cs="Arial"/>
                <w:szCs w:val="24"/>
              </w:rPr>
              <w:t xml:space="preserve">Mihai DIACONU </w:t>
            </w:r>
          </w:p>
          <w:p w14:paraId="428F67B9" w14:textId="77777777" w:rsidR="00C40CA1" w:rsidRPr="00847F50" w:rsidRDefault="00C40CA1" w:rsidP="00207F27">
            <w:pPr>
              <w:keepNext w:val="0"/>
              <w:keepLines w:val="0"/>
              <w:widowControl w:val="0"/>
              <w:spacing w:after="0"/>
              <w:jc w:val="center"/>
              <w:rPr>
                <w:rFonts w:cs="Arial"/>
                <w:b/>
                <w:bCs/>
                <w:szCs w:val="24"/>
              </w:rPr>
            </w:pPr>
          </w:p>
        </w:tc>
      </w:tr>
      <w:tr w:rsidR="00C40CA1" w:rsidRPr="00847F50" w14:paraId="5783065F" w14:textId="77777777" w:rsidTr="006D60A1">
        <w:trPr>
          <w:trHeight w:val="1760"/>
          <w:jc w:val="center"/>
        </w:trPr>
        <w:tc>
          <w:tcPr>
            <w:tcW w:w="4632" w:type="dxa"/>
            <w:tcBorders>
              <w:top w:val="single" w:sz="4" w:space="0" w:color="auto"/>
              <w:left w:val="single" w:sz="4" w:space="0" w:color="auto"/>
              <w:bottom w:val="single" w:sz="4" w:space="0" w:color="auto"/>
              <w:right w:val="single" w:sz="4" w:space="0" w:color="auto"/>
            </w:tcBorders>
          </w:tcPr>
          <w:p w14:paraId="77FEF283" w14:textId="77777777" w:rsidR="00C40CA1" w:rsidRPr="00847F50" w:rsidRDefault="00C40CA1" w:rsidP="00207F27">
            <w:pPr>
              <w:keepNext w:val="0"/>
              <w:keepLines w:val="0"/>
              <w:widowControl w:val="0"/>
              <w:spacing w:after="0"/>
              <w:jc w:val="center"/>
              <w:rPr>
                <w:rFonts w:cs="Arial"/>
                <w:szCs w:val="24"/>
              </w:rPr>
            </w:pPr>
          </w:p>
          <w:p w14:paraId="0AAA8C8C" w14:textId="77777777" w:rsidR="00C40CA1" w:rsidRPr="00847F50" w:rsidRDefault="00C40CA1" w:rsidP="00207F27">
            <w:pPr>
              <w:keepNext w:val="0"/>
              <w:keepLines w:val="0"/>
              <w:widowControl w:val="0"/>
              <w:spacing w:after="0"/>
              <w:jc w:val="center"/>
              <w:rPr>
                <w:rFonts w:cs="Arial"/>
                <w:szCs w:val="24"/>
              </w:rPr>
            </w:pPr>
            <w:r w:rsidRPr="00847F50">
              <w:rPr>
                <w:rFonts w:cs="Arial"/>
                <w:szCs w:val="24"/>
              </w:rPr>
              <w:t>DIRECŢIA GENERALĂ DE SERVICII INTERNE ȘI ACHIZIȚII PUBLICE</w:t>
            </w:r>
          </w:p>
          <w:p w14:paraId="4BDE7B33" w14:textId="77777777" w:rsidR="00C40CA1" w:rsidRPr="00847F50" w:rsidRDefault="00C40CA1" w:rsidP="00207F27">
            <w:pPr>
              <w:keepNext w:val="0"/>
              <w:keepLines w:val="0"/>
              <w:widowControl w:val="0"/>
              <w:spacing w:after="0"/>
              <w:jc w:val="center"/>
              <w:rPr>
                <w:rFonts w:cs="Arial"/>
                <w:szCs w:val="24"/>
              </w:rPr>
            </w:pPr>
          </w:p>
          <w:p w14:paraId="3129310A" w14:textId="0D060D6A" w:rsidR="00C40CA1" w:rsidRPr="00847F50" w:rsidRDefault="00C40CA1" w:rsidP="00207F27">
            <w:pPr>
              <w:keepNext w:val="0"/>
              <w:keepLines w:val="0"/>
              <w:widowControl w:val="0"/>
              <w:spacing w:after="0"/>
              <w:jc w:val="center"/>
              <w:rPr>
                <w:rFonts w:cs="Arial"/>
                <w:szCs w:val="24"/>
              </w:rPr>
            </w:pPr>
            <w:r w:rsidRPr="00847F50">
              <w:rPr>
                <w:rFonts w:cs="Arial"/>
                <w:szCs w:val="24"/>
              </w:rPr>
              <w:t>Director general,</w:t>
            </w:r>
          </w:p>
          <w:p w14:paraId="144B1A7C" w14:textId="4C6EC2EA" w:rsidR="00C40CA1" w:rsidRPr="00847F50" w:rsidRDefault="00311ACE" w:rsidP="00207F27">
            <w:pPr>
              <w:keepNext w:val="0"/>
              <w:keepLines w:val="0"/>
              <w:widowControl w:val="0"/>
              <w:spacing w:after="0"/>
              <w:jc w:val="center"/>
              <w:rPr>
                <w:rFonts w:cs="Arial"/>
                <w:szCs w:val="24"/>
              </w:rPr>
            </w:pPr>
            <w:r>
              <w:rPr>
                <w:rFonts w:cs="Arial"/>
                <w:szCs w:val="24"/>
              </w:rPr>
              <w:t>Elena – Daniela MOISE</w:t>
            </w:r>
          </w:p>
          <w:p w14:paraId="2043D653" w14:textId="77777777" w:rsidR="00C40CA1" w:rsidRPr="00847F50" w:rsidRDefault="00C40CA1" w:rsidP="00207F27">
            <w:pPr>
              <w:keepNext w:val="0"/>
              <w:keepLines w:val="0"/>
              <w:widowControl w:val="0"/>
              <w:spacing w:after="0"/>
              <w:jc w:val="center"/>
              <w:rPr>
                <w:rFonts w:cs="Arial"/>
                <w:szCs w:val="24"/>
              </w:rPr>
            </w:pPr>
          </w:p>
          <w:p w14:paraId="6581E85F" w14:textId="77777777" w:rsidR="00C40CA1" w:rsidRPr="00847F50" w:rsidRDefault="00C40CA1" w:rsidP="00207F27">
            <w:pPr>
              <w:keepNext w:val="0"/>
              <w:keepLines w:val="0"/>
              <w:widowControl w:val="0"/>
              <w:spacing w:after="0"/>
              <w:jc w:val="center"/>
              <w:rPr>
                <w:rFonts w:cs="Arial"/>
                <w:szCs w:val="24"/>
              </w:rPr>
            </w:pPr>
          </w:p>
          <w:p w14:paraId="43BC6385" w14:textId="77777777" w:rsidR="00C40CA1" w:rsidRPr="00847F50" w:rsidRDefault="00C40CA1" w:rsidP="00207F27">
            <w:pPr>
              <w:keepNext w:val="0"/>
              <w:keepLines w:val="0"/>
              <w:widowControl w:val="0"/>
              <w:spacing w:after="0"/>
              <w:jc w:val="center"/>
              <w:rPr>
                <w:rFonts w:cs="Arial"/>
                <w:szCs w:val="24"/>
              </w:rPr>
            </w:pPr>
            <w:r w:rsidRPr="00847F50">
              <w:rPr>
                <w:rFonts w:cs="Arial"/>
                <w:szCs w:val="24"/>
              </w:rPr>
              <w:t>Director general adjunct,</w:t>
            </w:r>
          </w:p>
          <w:p w14:paraId="2D42CB72" w14:textId="6A3B3C19" w:rsidR="00C40CA1" w:rsidRDefault="00C40CA1" w:rsidP="00207F27">
            <w:pPr>
              <w:keepNext w:val="0"/>
              <w:keepLines w:val="0"/>
              <w:widowControl w:val="0"/>
              <w:spacing w:after="0"/>
              <w:jc w:val="center"/>
              <w:rPr>
                <w:rFonts w:cs="Arial"/>
                <w:szCs w:val="24"/>
              </w:rPr>
            </w:pPr>
            <w:r w:rsidRPr="00847F50">
              <w:rPr>
                <w:rFonts w:cs="Arial"/>
                <w:szCs w:val="24"/>
              </w:rPr>
              <w:t>Claudiu PÂRVU</w:t>
            </w:r>
          </w:p>
          <w:p w14:paraId="7D7D807E" w14:textId="52B753D0" w:rsidR="00311ACE" w:rsidRDefault="00311ACE" w:rsidP="00207F27">
            <w:pPr>
              <w:keepNext w:val="0"/>
              <w:keepLines w:val="0"/>
              <w:widowControl w:val="0"/>
              <w:spacing w:after="0"/>
              <w:jc w:val="center"/>
              <w:rPr>
                <w:rFonts w:cs="Arial"/>
                <w:szCs w:val="24"/>
              </w:rPr>
            </w:pPr>
          </w:p>
          <w:p w14:paraId="5E173E15" w14:textId="3E908177" w:rsidR="00311ACE" w:rsidRDefault="00311ACE" w:rsidP="00207F27">
            <w:pPr>
              <w:keepNext w:val="0"/>
              <w:keepLines w:val="0"/>
              <w:widowControl w:val="0"/>
              <w:spacing w:after="0"/>
              <w:jc w:val="center"/>
              <w:rPr>
                <w:rFonts w:cs="Arial"/>
                <w:szCs w:val="24"/>
              </w:rPr>
            </w:pPr>
            <w:r w:rsidRPr="00847F50">
              <w:rPr>
                <w:rFonts w:cs="Arial"/>
                <w:szCs w:val="24"/>
              </w:rPr>
              <w:t>Șef serviciu</w:t>
            </w:r>
            <w:r>
              <w:rPr>
                <w:rFonts w:cs="Arial"/>
                <w:szCs w:val="24"/>
              </w:rPr>
              <w:t>,</w:t>
            </w:r>
          </w:p>
          <w:p w14:paraId="48C38ADF" w14:textId="1519AB2B" w:rsidR="00311ACE" w:rsidRPr="00847F50" w:rsidRDefault="00311ACE" w:rsidP="00207F27">
            <w:pPr>
              <w:keepNext w:val="0"/>
              <w:keepLines w:val="0"/>
              <w:widowControl w:val="0"/>
              <w:spacing w:after="0"/>
              <w:jc w:val="center"/>
              <w:rPr>
                <w:rFonts w:cs="Arial"/>
                <w:szCs w:val="24"/>
              </w:rPr>
            </w:pPr>
            <w:proofErr w:type="spellStart"/>
            <w:r w:rsidRPr="00847F50">
              <w:rPr>
                <w:rFonts w:cs="Arial"/>
                <w:szCs w:val="24"/>
              </w:rPr>
              <w:t>Marius-Leon</w:t>
            </w:r>
            <w:proofErr w:type="spellEnd"/>
            <w:r w:rsidRPr="00847F50">
              <w:rPr>
                <w:rFonts w:cs="Arial"/>
                <w:szCs w:val="24"/>
              </w:rPr>
              <w:t xml:space="preserve"> TĂNASIE </w:t>
            </w:r>
          </w:p>
          <w:p w14:paraId="76839DFE" w14:textId="77777777" w:rsidR="00C40CA1" w:rsidRPr="00847F50" w:rsidRDefault="00C40CA1" w:rsidP="00207F27">
            <w:pPr>
              <w:keepNext w:val="0"/>
              <w:keepLines w:val="0"/>
              <w:widowControl w:val="0"/>
              <w:spacing w:after="0"/>
              <w:jc w:val="center"/>
              <w:rPr>
                <w:rFonts w:cs="Arial"/>
                <w:szCs w:val="24"/>
              </w:rPr>
            </w:pPr>
          </w:p>
          <w:p w14:paraId="5F079CAF" w14:textId="77777777" w:rsidR="00C40CA1" w:rsidRPr="00847F50" w:rsidRDefault="00C40CA1" w:rsidP="00207F27">
            <w:pPr>
              <w:keepNext w:val="0"/>
              <w:keepLines w:val="0"/>
              <w:widowControl w:val="0"/>
              <w:spacing w:after="0"/>
              <w:jc w:val="center"/>
              <w:rPr>
                <w:rFonts w:cs="Arial"/>
                <w:szCs w:val="24"/>
              </w:rPr>
            </w:pPr>
          </w:p>
        </w:tc>
        <w:tc>
          <w:tcPr>
            <w:tcW w:w="4998" w:type="dxa"/>
            <w:tcBorders>
              <w:top w:val="single" w:sz="4" w:space="0" w:color="auto"/>
              <w:left w:val="single" w:sz="4" w:space="0" w:color="auto"/>
              <w:bottom w:val="single" w:sz="4" w:space="0" w:color="auto"/>
              <w:right w:val="single" w:sz="4" w:space="0" w:color="auto"/>
            </w:tcBorders>
          </w:tcPr>
          <w:p w14:paraId="4212D272" w14:textId="77777777" w:rsidR="00C40CA1" w:rsidRPr="00847F50" w:rsidRDefault="00C40CA1" w:rsidP="00207F27">
            <w:pPr>
              <w:keepNext w:val="0"/>
              <w:keepLines w:val="0"/>
              <w:widowControl w:val="0"/>
              <w:spacing w:after="0"/>
              <w:jc w:val="center"/>
              <w:rPr>
                <w:rFonts w:cs="Arial"/>
                <w:szCs w:val="24"/>
              </w:rPr>
            </w:pPr>
            <w:r w:rsidRPr="00847F50">
              <w:rPr>
                <w:rFonts w:cs="Arial"/>
                <w:szCs w:val="24"/>
              </w:rPr>
              <w:t>Avizat,</w:t>
            </w:r>
          </w:p>
          <w:p w14:paraId="67203654" w14:textId="77777777" w:rsidR="00C40CA1" w:rsidRPr="00847F50" w:rsidRDefault="00C40CA1" w:rsidP="00207F27">
            <w:pPr>
              <w:keepNext w:val="0"/>
              <w:keepLines w:val="0"/>
              <w:widowControl w:val="0"/>
              <w:spacing w:after="0"/>
              <w:jc w:val="center"/>
              <w:rPr>
                <w:rFonts w:cs="Arial"/>
                <w:szCs w:val="24"/>
              </w:rPr>
            </w:pPr>
            <w:r w:rsidRPr="00847F50">
              <w:rPr>
                <w:rFonts w:cs="Arial"/>
                <w:szCs w:val="24"/>
              </w:rPr>
              <w:t>DIRECŢIA GENERALĂ JURIDICĂ</w:t>
            </w:r>
          </w:p>
          <w:p w14:paraId="59D12954" w14:textId="77777777" w:rsidR="00C40CA1" w:rsidRPr="00847F50" w:rsidRDefault="00C40CA1" w:rsidP="00207F27">
            <w:pPr>
              <w:keepNext w:val="0"/>
              <w:keepLines w:val="0"/>
              <w:widowControl w:val="0"/>
              <w:spacing w:after="0"/>
              <w:jc w:val="center"/>
              <w:rPr>
                <w:rFonts w:cs="Arial"/>
                <w:szCs w:val="24"/>
              </w:rPr>
            </w:pPr>
            <w:r w:rsidRPr="00847F50">
              <w:rPr>
                <w:rFonts w:cs="Arial"/>
                <w:szCs w:val="24"/>
              </w:rPr>
              <w:t>Director general,</w:t>
            </w:r>
          </w:p>
          <w:p w14:paraId="482B5C2C" w14:textId="77777777" w:rsidR="00C40CA1" w:rsidRPr="00847F50" w:rsidRDefault="00C40CA1" w:rsidP="00207F27">
            <w:pPr>
              <w:keepNext w:val="0"/>
              <w:keepLines w:val="0"/>
              <w:widowControl w:val="0"/>
              <w:spacing w:after="0"/>
              <w:jc w:val="center"/>
              <w:rPr>
                <w:rFonts w:cs="Arial"/>
                <w:bCs/>
                <w:szCs w:val="24"/>
              </w:rPr>
            </w:pPr>
            <w:r w:rsidRPr="00847F50">
              <w:rPr>
                <w:rFonts w:cs="Arial"/>
                <w:bCs/>
                <w:szCs w:val="24"/>
              </w:rPr>
              <w:t>Mădălina GHEORGHE</w:t>
            </w:r>
          </w:p>
          <w:p w14:paraId="427BE9F6" w14:textId="77777777" w:rsidR="00C40CA1" w:rsidRPr="00847F50" w:rsidRDefault="00C40CA1" w:rsidP="00207F27">
            <w:pPr>
              <w:keepNext w:val="0"/>
              <w:keepLines w:val="0"/>
              <w:widowControl w:val="0"/>
              <w:spacing w:after="0"/>
              <w:jc w:val="center"/>
              <w:rPr>
                <w:rFonts w:cs="Arial"/>
                <w:szCs w:val="24"/>
              </w:rPr>
            </w:pPr>
          </w:p>
          <w:p w14:paraId="26CB6460" w14:textId="77777777" w:rsidR="00C40CA1" w:rsidRPr="00847F50" w:rsidRDefault="00C40CA1" w:rsidP="00207F27">
            <w:pPr>
              <w:keepNext w:val="0"/>
              <w:keepLines w:val="0"/>
              <w:widowControl w:val="0"/>
              <w:spacing w:after="0"/>
              <w:jc w:val="center"/>
              <w:rPr>
                <w:rFonts w:cs="Arial"/>
                <w:szCs w:val="24"/>
              </w:rPr>
            </w:pPr>
          </w:p>
          <w:p w14:paraId="63D680D4" w14:textId="77777777" w:rsidR="00C40CA1" w:rsidRPr="00847F50" w:rsidRDefault="00C40CA1" w:rsidP="00207F27">
            <w:pPr>
              <w:keepNext w:val="0"/>
              <w:keepLines w:val="0"/>
              <w:widowControl w:val="0"/>
              <w:spacing w:after="0"/>
              <w:jc w:val="center"/>
              <w:rPr>
                <w:rFonts w:cs="Arial"/>
                <w:szCs w:val="24"/>
              </w:rPr>
            </w:pPr>
            <w:r w:rsidRPr="00847F50">
              <w:rPr>
                <w:rFonts w:cs="Arial"/>
                <w:szCs w:val="24"/>
              </w:rPr>
              <w:t>Avizat,</w:t>
            </w:r>
          </w:p>
          <w:p w14:paraId="37192992" w14:textId="77777777" w:rsidR="00C40CA1" w:rsidRPr="00847F50" w:rsidRDefault="00C40CA1" w:rsidP="00207F27">
            <w:pPr>
              <w:keepNext w:val="0"/>
              <w:keepLines w:val="0"/>
              <w:widowControl w:val="0"/>
              <w:spacing w:after="0"/>
              <w:jc w:val="center"/>
              <w:rPr>
                <w:rFonts w:cs="Arial"/>
                <w:szCs w:val="24"/>
              </w:rPr>
            </w:pPr>
            <w:r w:rsidRPr="00847F50">
              <w:rPr>
                <w:rFonts w:cs="Arial"/>
                <w:szCs w:val="24"/>
              </w:rPr>
              <w:t>DIRECŢIA GENERALĂ ECONOMICĂ</w:t>
            </w:r>
          </w:p>
          <w:p w14:paraId="5B5C96BC" w14:textId="77777777" w:rsidR="00C40CA1" w:rsidRPr="00847F50" w:rsidRDefault="00C40CA1" w:rsidP="00207F27">
            <w:pPr>
              <w:keepNext w:val="0"/>
              <w:keepLines w:val="0"/>
              <w:widowControl w:val="0"/>
              <w:spacing w:after="0"/>
              <w:jc w:val="center"/>
              <w:rPr>
                <w:rFonts w:cs="Arial"/>
                <w:szCs w:val="24"/>
              </w:rPr>
            </w:pPr>
            <w:r w:rsidRPr="00847F50">
              <w:rPr>
                <w:rFonts w:cs="Arial"/>
                <w:szCs w:val="24"/>
              </w:rPr>
              <w:t>Director general,</w:t>
            </w:r>
          </w:p>
          <w:p w14:paraId="0A0F9C31" w14:textId="77777777" w:rsidR="00C40CA1" w:rsidRPr="00847F50" w:rsidRDefault="00C40CA1" w:rsidP="00207F27">
            <w:pPr>
              <w:keepNext w:val="0"/>
              <w:keepLines w:val="0"/>
              <w:widowControl w:val="0"/>
              <w:spacing w:after="0"/>
              <w:jc w:val="center"/>
              <w:rPr>
                <w:rFonts w:cs="Arial"/>
                <w:szCs w:val="24"/>
              </w:rPr>
            </w:pPr>
            <w:r w:rsidRPr="00847F50">
              <w:rPr>
                <w:rFonts w:cs="Arial"/>
                <w:bCs/>
                <w:szCs w:val="24"/>
              </w:rPr>
              <w:t>Lăcrămioara ALEXANDRU</w:t>
            </w:r>
          </w:p>
          <w:p w14:paraId="13E7BAE0" w14:textId="77777777" w:rsidR="00C40CA1" w:rsidRPr="00847F50" w:rsidRDefault="00C40CA1" w:rsidP="00207F27">
            <w:pPr>
              <w:keepNext w:val="0"/>
              <w:keepLines w:val="0"/>
              <w:widowControl w:val="0"/>
              <w:spacing w:after="0"/>
              <w:jc w:val="center"/>
              <w:rPr>
                <w:rFonts w:cs="Arial"/>
                <w:szCs w:val="24"/>
              </w:rPr>
            </w:pPr>
          </w:p>
          <w:p w14:paraId="3BF8EA42" w14:textId="77777777" w:rsidR="00C40CA1" w:rsidRPr="00847F50" w:rsidRDefault="00C40CA1" w:rsidP="00207F27">
            <w:pPr>
              <w:keepNext w:val="0"/>
              <w:keepLines w:val="0"/>
              <w:widowControl w:val="0"/>
              <w:spacing w:after="0"/>
              <w:jc w:val="center"/>
              <w:rPr>
                <w:rFonts w:cs="Arial"/>
                <w:szCs w:val="24"/>
              </w:rPr>
            </w:pPr>
          </w:p>
          <w:p w14:paraId="573FB95F" w14:textId="77777777" w:rsidR="00C40CA1" w:rsidRPr="00847F50" w:rsidRDefault="00C40CA1" w:rsidP="00207F27">
            <w:pPr>
              <w:keepNext w:val="0"/>
              <w:keepLines w:val="0"/>
              <w:widowControl w:val="0"/>
              <w:spacing w:after="0"/>
              <w:jc w:val="center"/>
              <w:rPr>
                <w:rFonts w:cs="Arial"/>
                <w:szCs w:val="24"/>
              </w:rPr>
            </w:pPr>
            <w:r w:rsidRPr="00847F50">
              <w:rPr>
                <w:rFonts w:cs="Arial"/>
                <w:szCs w:val="24"/>
              </w:rPr>
              <w:t>Avizat,</w:t>
            </w:r>
          </w:p>
          <w:p w14:paraId="42B751B8" w14:textId="77777777" w:rsidR="00C40CA1" w:rsidRPr="00847F50" w:rsidRDefault="00C40CA1" w:rsidP="00207F27">
            <w:pPr>
              <w:keepNext w:val="0"/>
              <w:keepLines w:val="0"/>
              <w:widowControl w:val="0"/>
              <w:spacing w:after="0"/>
              <w:jc w:val="center"/>
              <w:rPr>
                <w:rFonts w:cs="Arial"/>
                <w:szCs w:val="24"/>
              </w:rPr>
            </w:pPr>
            <w:r w:rsidRPr="00847F50">
              <w:rPr>
                <w:rFonts w:cs="Arial"/>
                <w:szCs w:val="24"/>
              </w:rPr>
              <w:t>CENTRUL NAȚIONAL PENTRU</w:t>
            </w:r>
          </w:p>
          <w:p w14:paraId="0DC6E261" w14:textId="77777777" w:rsidR="00C40CA1" w:rsidRPr="00847F50" w:rsidRDefault="00C40CA1" w:rsidP="00207F27">
            <w:pPr>
              <w:keepNext w:val="0"/>
              <w:keepLines w:val="0"/>
              <w:widowControl w:val="0"/>
              <w:spacing w:after="0"/>
              <w:jc w:val="center"/>
              <w:rPr>
                <w:rFonts w:cs="Arial"/>
                <w:szCs w:val="24"/>
              </w:rPr>
            </w:pPr>
            <w:r w:rsidRPr="00847F50">
              <w:rPr>
                <w:rFonts w:cs="Arial"/>
                <w:szCs w:val="24"/>
              </w:rPr>
              <w:t>INFORMAȚII FINANCIARE</w:t>
            </w:r>
          </w:p>
          <w:p w14:paraId="21E7513F" w14:textId="77777777" w:rsidR="00C40CA1" w:rsidRPr="00847F50" w:rsidRDefault="00C40CA1" w:rsidP="00207F27">
            <w:pPr>
              <w:keepNext w:val="0"/>
              <w:keepLines w:val="0"/>
              <w:widowControl w:val="0"/>
              <w:spacing w:after="0"/>
              <w:jc w:val="center"/>
              <w:rPr>
                <w:rFonts w:cs="Arial"/>
                <w:szCs w:val="24"/>
              </w:rPr>
            </w:pPr>
            <w:r w:rsidRPr="00847F50">
              <w:rPr>
                <w:rFonts w:cs="Arial"/>
                <w:szCs w:val="24"/>
              </w:rPr>
              <w:t>Director general,</w:t>
            </w:r>
          </w:p>
          <w:p w14:paraId="4224A598" w14:textId="77777777" w:rsidR="00C40CA1" w:rsidRPr="00847F50" w:rsidRDefault="00C40CA1" w:rsidP="00207F27">
            <w:pPr>
              <w:keepNext w:val="0"/>
              <w:keepLines w:val="0"/>
              <w:widowControl w:val="0"/>
              <w:spacing w:after="0"/>
              <w:jc w:val="center"/>
              <w:rPr>
                <w:rFonts w:cs="Arial"/>
                <w:szCs w:val="24"/>
              </w:rPr>
            </w:pPr>
            <w:r w:rsidRPr="00847F50">
              <w:rPr>
                <w:rFonts w:cs="Arial"/>
                <w:szCs w:val="24"/>
              </w:rPr>
              <w:t>Marius-Daniel PEȘTINĂ</w:t>
            </w:r>
          </w:p>
          <w:p w14:paraId="12F18B8B" w14:textId="77777777" w:rsidR="00C40CA1" w:rsidRPr="00847F50" w:rsidRDefault="00C40CA1" w:rsidP="00207F27">
            <w:pPr>
              <w:keepNext w:val="0"/>
              <w:keepLines w:val="0"/>
              <w:widowControl w:val="0"/>
              <w:spacing w:after="0"/>
              <w:jc w:val="center"/>
              <w:rPr>
                <w:rFonts w:cs="Arial"/>
                <w:szCs w:val="24"/>
              </w:rPr>
            </w:pPr>
          </w:p>
        </w:tc>
      </w:tr>
    </w:tbl>
    <w:p w14:paraId="21869340" w14:textId="42CBD1DF" w:rsidR="00C40CA1" w:rsidRDefault="00C40CA1" w:rsidP="00207F27">
      <w:pPr>
        <w:keepNext w:val="0"/>
        <w:keepLines w:val="0"/>
        <w:widowControl w:val="0"/>
        <w:spacing w:after="0" w:line="276" w:lineRule="auto"/>
        <w:contextualSpacing/>
        <w:rPr>
          <w:rFonts w:cs="Arial"/>
          <w:szCs w:val="24"/>
        </w:rPr>
      </w:pPr>
      <w:bookmarkStart w:id="16" w:name="_GoBack"/>
      <w:bookmarkEnd w:id="16"/>
    </w:p>
    <w:sectPr w:rsidR="00C40CA1" w:rsidSect="001F6207">
      <w:headerReference w:type="default" r:id="rId9"/>
      <w:footerReference w:type="default" r:id="rId10"/>
      <w:footerReference w:type="first" r:id="rId11"/>
      <w:pgSz w:w="11906" w:h="16838"/>
      <w:pgMar w:top="89" w:right="836" w:bottom="1170" w:left="1440" w:header="25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4504D" w14:textId="77777777" w:rsidR="008E35C5" w:rsidRDefault="008E35C5">
      <w:pPr>
        <w:spacing w:after="0"/>
      </w:pPr>
      <w:r>
        <w:separator/>
      </w:r>
    </w:p>
  </w:endnote>
  <w:endnote w:type="continuationSeparator" w:id="0">
    <w:p w14:paraId="685A96A7" w14:textId="77777777" w:rsidR="008E35C5" w:rsidRDefault="008E35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7535B" w14:textId="77777777" w:rsidR="001D3040" w:rsidRDefault="001D3040">
    <w:pPr>
      <w:pStyle w:val="Subsol"/>
      <w:pBdr>
        <w:top w:val="single" w:sz="4" w:space="1" w:color="7F7F7F"/>
      </w:pBdr>
      <w:jc w:val="right"/>
    </w:pPr>
    <w:r>
      <w:rPr>
        <w:color w:val="7F7F7F"/>
        <w:spacing w:val="60"/>
      </w:rPr>
      <w:t>Pag</w:t>
    </w:r>
    <w:r>
      <w:t xml:space="preserve">| </w:t>
    </w:r>
    <w:r>
      <w:fldChar w:fldCharType="begin"/>
    </w:r>
    <w:r>
      <w:instrText>PAGE</w:instrText>
    </w:r>
    <w:r>
      <w:fldChar w:fldCharType="separate"/>
    </w:r>
    <w:r>
      <w:rPr>
        <w:noProof/>
      </w:rPr>
      <w:t>13</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2D425" w14:textId="77777777" w:rsidR="001D3040" w:rsidRDefault="001D3040">
    <w:pPr>
      <w:pStyle w:val="Subsol"/>
      <w:pBdr>
        <w:top w:val="single" w:sz="4" w:space="1" w:color="D9D9D9"/>
      </w:pBdr>
      <w:jc w:val="right"/>
    </w:pPr>
    <w:r>
      <w:rPr>
        <w:color w:val="7F7F7F"/>
        <w:spacing w:val="60"/>
      </w:rPr>
      <w:t>Pag</w:t>
    </w:r>
    <w:r>
      <w:t xml:space="preserve">| </w:t>
    </w:r>
    <w:r>
      <w:fldChar w:fldCharType="begin"/>
    </w:r>
    <w:r>
      <w:instrText>PAGE</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2E976" w14:textId="77777777" w:rsidR="008E35C5" w:rsidRDefault="008E35C5">
      <w:pPr>
        <w:spacing w:after="0"/>
      </w:pPr>
      <w:r>
        <w:separator/>
      </w:r>
    </w:p>
  </w:footnote>
  <w:footnote w:type="continuationSeparator" w:id="0">
    <w:p w14:paraId="54E9869A" w14:textId="77777777" w:rsidR="008E35C5" w:rsidRDefault="008E35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C3B50" w14:textId="77777777" w:rsidR="001F6207" w:rsidRDefault="001F6207" w:rsidP="00422BB4">
    <w:pPr>
      <w:pStyle w:val="Antet"/>
      <w:pBdr>
        <w:bottom w:val="single" w:sz="4" w:space="1" w:color="auto"/>
      </w:pBdr>
      <w:rPr>
        <w:rFonts w:cs="Arial"/>
        <w:i/>
        <w:sz w:val="16"/>
        <w:szCs w:val="18"/>
        <w:highlight w:val="yellow"/>
        <w:lang w:val="fr-FR"/>
      </w:rPr>
    </w:pPr>
  </w:p>
  <w:p w14:paraId="615C318C" w14:textId="0B31252F" w:rsidR="00422BB4" w:rsidRPr="000E6352" w:rsidRDefault="00422BB4" w:rsidP="00422BB4">
    <w:pPr>
      <w:pStyle w:val="Antet"/>
      <w:pBdr>
        <w:bottom w:val="single" w:sz="4" w:space="1" w:color="auto"/>
      </w:pBdr>
      <w:rPr>
        <w:rFonts w:cs="Arial"/>
        <w:i/>
        <w:sz w:val="16"/>
        <w:szCs w:val="18"/>
        <w:lang w:val="fr-FR"/>
      </w:rPr>
    </w:pPr>
    <w:proofErr w:type="spellStart"/>
    <w:r w:rsidRPr="004536F8">
      <w:rPr>
        <w:rFonts w:cs="Arial"/>
        <w:i/>
        <w:sz w:val="16"/>
        <w:szCs w:val="18"/>
        <w:highlight w:val="yellow"/>
        <w:lang w:val="fr-FR"/>
      </w:rPr>
      <w:t>Proiect</w:t>
    </w:r>
    <w:proofErr w:type="spellEnd"/>
    <w:r w:rsidRPr="004536F8">
      <w:rPr>
        <w:rFonts w:cs="Arial"/>
        <w:i/>
        <w:sz w:val="16"/>
        <w:szCs w:val="18"/>
        <w:lang w:val="fr-FR"/>
      </w:rPr>
      <w:t xml:space="preserve"> </w:t>
    </w:r>
    <w:proofErr w:type="spellStart"/>
    <w:r w:rsidRPr="004536F8">
      <w:rPr>
        <w:rFonts w:cs="Arial"/>
        <w:i/>
        <w:sz w:val="16"/>
        <w:szCs w:val="18"/>
        <w:lang w:val="fr-FR"/>
      </w:rPr>
      <w:t>Contract</w:t>
    </w:r>
    <w:proofErr w:type="spellEnd"/>
    <w:r w:rsidRPr="004536F8">
      <w:rPr>
        <w:rFonts w:cs="Arial"/>
        <w:i/>
        <w:sz w:val="16"/>
        <w:szCs w:val="18"/>
        <w:lang w:val="fr-FR"/>
      </w:rPr>
      <w:t xml:space="preserve"> de </w:t>
    </w:r>
    <w:proofErr w:type="spellStart"/>
    <w:r>
      <w:rPr>
        <w:rFonts w:cs="Arial"/>
        <w:i/>
        <w:sz w:val="16"/>
        <w:szCs w:val="18"/>
        <w:lang w:val="fr-FR"/>
      </w:rPr>
      <w:t>prestări</w:t>
    </w:r>
    <w:proofErr w:type="spellEnd"/>
    <w:r>
      <w:rPr>
        <w:rFonts w:cs="Arial"/>
        <w:i/>
        <w:sz w:val="16"/>
        <w:szCs w:val="18"/>
        <w:lang w:val="fr-FR"/>
      </w:rPr>
      <w:t xml:space="preserve"> </w:t>
    </w:r>
    <w:proofErr w:type="spellStart"/>
    <w:r>
      <w:rPr>
        <w:rFonts w:cs="Arial"/>
        <w:i/>
        <w:sz w:val="16"/>
        <w:szCs w:val="18"/>
        <w:lang w:val="fr-FR"/>
      </w:rPr>
      <w:t>servicii</w:t>
    </w:r>
    <w:proofErr w:type="spellEnd"/>
    <w:r>
      <w:rPr>
        <w:rFonts w:cs="Arial"/>
        <w:i/>
        <w:sz w:val="16"/>
        <w:szCs w:val="18"/>
        <w:lang w:val="fr-FR"/>
      </w:rPr>
      <w:t xml:space="preserve"> </w:t>
    </w:r>
    <w:proofErr w:type="spellStart"/>
    <w:r w:rsidR="001F6207" w:rsidRPr="001F6207">
      <w:rPr>
        <w:rFonts w:cs="Arial"/>
        <w:i/>
        <w:sz w:val="16"/>
        <w:szCs w:val="18"/>
        <w:lang w:val="fr-FR"/>
      </w:rPr>
      <w:t>pentru</w:t>
    </w:r>
    <w:proofErr w:type="spellEnd"/>
    <w:r w:rsidR="001F6207" w:rsidRPr="001F6207">
      <w:rPr>
        <w:rFonts w:cs="Arial"/>
        <w:i/>
        <w:sz w:val="16"/>
        <w:szCs w:val="18"/>
        <w:lang w:val="fr-FR"/>
      </w:rPr>
      <w:t xml:space="preserve"> </w:t>
    </w:r>
    <w:proofErr w:type="spellStart"/>
    <w:r w:rsidR="001F6207" w:rsidRPr="001F6207">
      <w:rPr>
        <w:rFonts w:cs="Arial"/>
        <w:i/>
        <w:sz w:val="16"/>
        <w:szCs w:val="18"/>
        <w:lang w:val="fr-FR"/>
      </w:rPr>
      <w:t>echipamentele</w:t>
    </w:r>
    <w:proofErr w:type="spellEnd"/>
    <w:r w:rsidR="001F6207" w:rsidRPr="001F6207">
      <w:rPr>
        <w:rFonts w:cs="Arial"/>
        <w:i/>
        <w:sz w:val="16"/>
        <w:szCs w:val="18"/>
        <w:lang w:val="fr-FR"/>
      </w:rPr>
      <w:t xml:space="preserve"> </w:t>
    </w:r>
    <w:proofErr w:type="spellStart"/>
    <w:r w:rsidR="001F6207" w:rsidRPr="001F6207">
      <w:rPr>
        <w:rFonts w:cs="Arial"/>
        <w:i/>
        <w:sz w:val="16"/>
        <w:szCs w:val="18"/>
        <w:lang w:val="fr-FR"/>
      </w:rPr>
      <w:t>utilizate</w:t>
    </w:r>
    <w:proofErr w:type="spellEnd"/>
    <w:r w:rsidR="001F6207" w:rsidRPr="001F6207">
      <w:rPr>
        <w:rFonts w:cs="Arial"/>
        <w:i/>
        <w:sz w:val="16"/>
        <w:szCs w:val="18"/>
        <w:lang w:val="fr-FR"/>
      </w:rPr>
      <w:t xml:space="preserve"> </w:t>
    </w:r>
    <w:proofErr w:type="spellStart"/>
    <w:r w:rsidR="001F6207" w:rsidRPr="001F6207">
      <w:rPr>
        <w:rFonts w:cs="Arial"/>
        <w:i/>
        <w:sz w:val="16"/>
        <w:szCs w:val="18"/>
        <w:lang w:val="fr-FR"/>
      </w:rPr>
      <w:t>în</w:t>
    </w:r>
    <w:proofErr w:type="spellEnd"/>
    <w:r w:rsidR="001F6207" w:rsidRPr="001F6207">
      <w:rPr>
        <w:rFonts w:cs="Arial"/>
        <w:i/>
        <w:sz w:val="16"/>
        <w:szCs w:val="18"/>
        <w:lang w:val="fr-FR"/>
      </w:rPr>
      <w:t xml:space="preserve"> </w:t>
    </w:r>
    <w:proofErr w:type="spellStart"/>
    <w:r w:rsidR="001F6207" w:rsidRPr="001F6207">
      <w:rPr>
        <w:rFonts w:cs="Arial"/>
        <w:i/>
        <w:sz w:val="16"/>
        <w:szCs w:val="18"/>
        <w:lang w:val="fr-FR"/>
      </w:rPr>
      <w:t>procesele</w:t>
    </w:r>
    <w:proofErr w:type="spellEnd"/>
    <w:r w:rsidR="001F6207" w:rsidRPr="001F6207">
      <w:rPr>
        <w:rFonts w:cs="Arial"/>
        <w:i/>
        <w:sz w:val="16"/>
        <w:szCs w:val="18"/>
        <w:lang w:val="fr-FR"/>
      </w:rPr>
      <w:t xml:space="preserve"> de </w:t>
    </w:r>
    <w:proofErr w:type="spellStart"/>
    <w:r w:rsidR="001F6207" w:rsidRPr="001F6207">
      <w:rPr>
        <w:rFonts w:cs="Arial"/>
        <w:i/>
        <w:sz w:val="16"/>
        <w:szCs w:val="18"/>
        <w:lang w:val="fr-FR"/>
      </w:rPr>
      <w:t>producție</w:t>
    </w:r>
    <w:proofErr w:type="spellEnd"/>
    <w:r w:rsidR="001F6207" w:rsidRPr="001F6207">
      <w:rPr>
        <w:rFonts w:cs="Arial"/>
        <w:i/>
        <w:sz w:val="16"/>
        <w:szCs w:val="18"/>
        <w:lang w:val="fr-FR"/>
      </w:rPr>
      <w:t xml:space="preserve"> la </w:t>
    </w:r>
    <w:proofErr w:type="spellStart"/>
    <w:r w:rsidR="001F6207" w:rsidRPr="001F6207">
      <w:rPr>
        <w:rFonts w:cs="Arial"/>
        <w:i/>
        <w:sz w:val="16"/>
        <w:szCs w:val="18"/>
        <w:lang w:val="fr-FR"/>
      </w:rPr>
      <w:t>Unitatea</w:t>
    </w:r>
    <w:proofErr w:type="spellEnd"/>
    <w:r w:rsidR="001F6207" w:rsidRPr="001F6207">
      <w:rPr>
        <w:rFonts w:cs="Arial"/>
        <w:i/>
        <w:sz w:val="16"/>
        <w:szCs w:val="18"/>
        <w:lang w:val="fr-FR"/>
      </w:rPr>
      <w:t xml:space="preserve"> de </w:t>
    </w:r>
    <w:proofErr w:type="spellStart"/>
    <w:r w:rsidR="001F6207" w:rsidRPr="001F6207">
      <w:rPr>
        <w:rFonts w:cs="Arial"/>
        <w:i/>
        <w:sz w:val="16"/>
        <w:szCs w:val="18"/>
        <w:lang w:val="fr-FR"/>
      </w:rPr>
      <w:t>Imprimare</w:t>
    </w:r>
    <w:proofErr w:type="spellEnd"/>
    <w:r w:rsidR="001F6207" w:rsidRPr="001F6207">
      <w:rPr>
        <w:rFonts w:cs="Arial"/>
        <w:i/>
        <w:sz w:val="16"/>
        <w:szCs w:val="18"/>
        <w:lang w:val="fr-FR"/>
      </w:rPr>
      <w:t xml:space="preserve"> </w:t>
    </w:r>
    <w:proofErr w:type="spellStart"/>
    <w:r w:rsidR="001F6207" w:rsidRPr="001F6207">
      <w:rPr>
        <w:rFonts w:cs="Arial"/>
        <w:i/>
        <w:sz w:val="16"/>
        <w:szCs w:val="18"/>
        <w:lang w:val="fr-FR"/>
      </w:rPr>
      <w:t>Rapidă</w:t>
    </w:r>
    <w:proofErr w:type="spellEnd"/>
    <w:r w:rsidR="001F6207" w:rsidRPr="001F6207">
      <w:rPr>
        <w:rFonts w:cs="Arial"/>
        <w:i/>
        <w:sz w:val="16"/>
        <w:szCs w:val="18"/>
        <w:lang w:val="fr-FR"/>
      </w:rPr>
      <w:t xml:space="preserve"> </w:t>
    </w:r>
    <w:proofErr w:type="spellStart"/>
    <w:r w:rsidR="001F6207" w:rsidRPr="001F6207">
      <w:rPr>
        <w:rFonts w:cs="Arial"/>
        <w:i/>
        <w:sz w:val="16"/>
        <w:szCs w:val="18"/>
        <w:lang w:val="fr-FR"/>
      </w:rPr>
      <w:t>din</w:t>
    </w:r>
    <w:proofErr w:type="spellEnd"/>
    <w:r w:rsidR="001F6207" w:rsidRPr="001F6207">
      <w:rPr>
        <w:rFonts w:cs="Arial"/>
        <w:i/>
        <w:sz w:val="16"/>
        <w:szCs w:val="18"/>
        <w:lang w:val="fr-FR"/>
      </w:rPr>
      <w:t xml:space="preserve"> </w:t>
    </w:r>
    <w:proofErr w:type="spellStart"/>
    <w:r w:rsidR="001F6207" w:rsidRPr="001F6207">
      <w:rPr>
        <w:rFonts w:cs="Arial"/>
        <w:i/>
        <w:sz w:val="16"/>
        <w:szCs w:val="18"/>
        <w:lang w:val="fr-FR"/>
      </w:rPr>
      <w:t>Râmnicu</w:t>
    </w:r>
    <w:proofErr w:type="spellEnd"/>
    <w:r w:rsidR="001F6207" w:rsidRPr="001F6207">
      <w:rPr>
        <w:rFonts w:cs="Arial"/>
        <w:i/>
        <w:sz w:val="16"/>
        <w:szCs w:val="18"/>
        <w:lang w:val="fr-FR"/>
      </w:rPr>
      <w:t xml:space="preserve"> Vâlcea</w:t>
    </w:r>
    <w:r>
      <w:rPr>
        <w:rFonts w:cs="Arial"/>
        <w:i/>
        <w:sz w:val="16"/>
        <w:szCs w:val="18"/>
        <w:lang w:val="fr-FR"/>
      </w:rPr>
      <w:t>,</w:t>
    </w:r>
    <w:r w:rsidRPr="004536F8">
      <w:rPr>
        <w:rFonts w:cs="Arial"/>
        <w:i/>
        <w:sz w:val="16"/>
        <w:szCs w:val="18"/>
        <w:lang w:val="fr-FR"/>
      </w:rPr>
      <w:t xml:space="preserve"> </w:t>
    </w:r>
    <w:proofErr w:type="spellStart"/>
    <w:r w:rsidRPr="004536F8">
      <w:rPr>
        <w:rFonts w:cs="Arial"/>
        <w:i/>
        <w:sz w:val="16"/>
        <w:szCs w:val="18"/>
        <w:lang w:val="fr-FR"/>
      </w:rPr>
      <w:t>încheiat</w:t>
    </w:r>
    <w:proofErr w:type="spellEnd"/>
    <w:r w:rsidRPr="004536F8">
      <w:rPr>
        <w:rFonts w:cs="Arial"/>
        <w:i/>
        <w:sz w:val="16"/>
        <w:szCs w:val="18"/>
        <w:lang w:val="fr-FR"/>
      </w:rPr>
      <w:t xml:space="preserve"> </w:t>
    </w:r>
    <w:proofErr w:type="spellStart"/>
    <w:r w:rsidRPr="004536F8">
      <w:rPr>
        <w:rFonts w:cs="Arial"/>
        <w:i/>
        <w:sz w:val="16"/>
        <w:szCs w:val="18"/>
        <w:lang w:val="fr-FR"/>
      </w:rPr>
      <w:t>cu</w:t>
    </w:r>
    <w:proofErr w:type="spellEnd"/>
    <w:r w:rsidRPr="004536F8">
      <w:rPr>
        <w:rFonts w:cs="Arial"/>
        <w:i/>
        <w:sz w:val="16"/>
        <w:szCs w:val="18"/>
        <w:lang w:val="fr-FR"/>
      </w:rPr>
      <w:t xml:space="preserve"> SC</w:t>
    </w:r>
    <w:proofErr w:type="gramStart"/>
    <w:r w:rsidRPr="004536F8">
      <w:rPr>
        <w:rFonts w:cs="Arial"/>
        <w:i/>
        <w:sz w:val="16"/>
        <w:szCs w:val="18"/>
        <w:lang w:val="fr-FR"/>
      </w:rPr>
      <w:t xml:space="preserve"> </w:t>
    </w:r>
    <w:r w:rsidRPr="004536F8">
      <w:rPr>
        <w:rFonts w:cs="Arial"/>
        <w:i/>
        <w:sz w:val="16"/>
        <w:szCs w:val="18"/>
        <w:highlight w:val="yellow"/>
        <w:lang w:val="fr-FR"/>
      </w:rPr>
      <w:t>….</w:t>
    </w:r>
    <w:proofErr w:type="gramEnd"/>
    <w:r w:rsidRPr="004536F8">
      <w:rPr>
        <w:rFonts w:cs="Arial"/>
        <w:i/>
        <w:sz w:val="16"/>
        <w:szCs w:val="18"/>
        <w:highlight w:val="yellow"/>
        <w:lang w:val="fr-FR"/>
      </w:rPr>
      <w:t>.</w:t>
    </w:r>
  </w:p>
  <w:p w14:paraId="378AC199" w14:textId="11B4D501" w:rsidR="001D3040" w:rsidRPr="00422BB4" w:rsidRDefault="001D3040" w:rsidP="00422BB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4618D"/>
    <w:multiLevelType w:val="multilevel"/>
    <w:tmpl w:val="769A52EA"/>
    <w:lvl w:ilvl="0">
      <w:start w:val="1"/>
      <w:numFmt w:val="decimal"/>
      <w:suff w:val="space"/>
      <w:lvlText w:val="%1."/>
      <w:lvlJc w:val="left"/>
      <w:pPr>
        <w:ind w:left="432" w:hanging="432"/>
      </w:pPr>
    </w:lvl>
    <w:lvl w:ilvl="1">
      <w:start w:val="1"/>
      <w:numFmt w:val="decimal"/>
      <w:suff w:val="space"/>
      <w:lvlText w:val="%1.%2"/>
      <w:lvlJc w:val="left"/>
      <w:pPr>
        <w:ind w:left="0" w:firstLine="0"/>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4095EED"/>
    <w:multiLevelType w:val="multilevel"/>
    <w:tmpl w:val="0678774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7E3048E"/>
    <w:multiLevelType w:val="multilevel"/>
    <w:tmpl w:val="B106BC42"/>
    <w:lvl w:ilvl="0">
      <w:start w:val="1"/>
      <w:numFmt w:val="decimal"/>
      <w:suff w:val="space"/>
      <w:lvlText w:val="%1."/>
      <w:lvlJc w:val="left"/>
      <w:pPr>
        <w:ind w:left="432" w:hanging="432"/>
      </w:pPr>
      <w:rPr>
        <w:rFonts w:hint="default"/>
      </w:rPr>
    </w:lvl>
    <w:lvl w:ilvl="1">
      <w:start w:val="1"/>
      <w:numFmt w:val="decimal"/>
      <w:pStyle w:val="Titlu2"/>
      <w:suff w:val="space"/>
      <w:lvlText w:val="%1.%2"/>
      <w:lvlJc w:val="left"/>
      <w:pPr>
        <w:ind w:left="0" w:firstLine="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8CC0416"/>
    <w:multiLevelType w:val="multilevel"/>
    <w:tmpl w:val="193EE5DA"/>
    <w:lvl w:ilvl="0">
      <w:start w:val="1"/>
      <w:numFmt w:val="decimal"/>
      <w:suff w:val="space"/>
      <w:lvlText w:val="%1."/>
      <w:lvlJc w:val="left"/>
      <w:pPr>
        <w:ind w:left="432" w:hanging="432"/>
      </w:pPr>
      <w:rPr>
        <w:rFonts w:hint="default"/>
      </w:rPr>
    </w:lvl>
    <w:lvl w:ilvl="1">
      <w:start w:val="10"/>
      <w:numFmt w:val="none"/>
      <w:suff w:val="space"/>
      <w:lvlText w:val="23.1"/>
      <w:lvlJc w:val="left"/>
      <w:pPr>
        <w:ind w:left="9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82A0C3D"/>
    <w:multiLevelType w:val="multilevel"/>
    <w:tmpl w:val="719017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9B7966"/>
    <w:multiLevelType w:val="multilevel"/>
    <w:tmpl w:val="B036BABC"/>
    <w:lvl w:ilvl="0">
      <w:start w:val="1"/>
      <w:numFmt w:val="decimal"/>
      <w:lvlText w:val="%1"/>
      <w:lvlJc w:val="left"/>
      <w:pPr>
        <w:ind w:left="432" w:hanging="432"/>
      </w:pPr>
      <w:rPr>
        <w:rFonts w:hint="default"/>
      </w:rPr>
    </w:lvl>
    <w:lvl w:ilvl="1">
      <w:start w:val="1"/>
      <w:numFmt w:val="none"/>
      <w:lvlText w:val="23.6"/>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3C9A10B6"/>
    <w:multiLevelType w:val="multilevel"/>
    <w:tmpl w:val="86C46CEC"/>
    <w:numStyleLink w:val="letterlist"/>
  </w:abstractNum>
  <w:abstractNum w:abstractNumId="7" w15:restartNumberingAfterBreak="0">
    <w:nsid w:val="402C1092"/>
    <w:multiLevelType w:val="multilevel"/>
    <w:tmpl w:val="D9FAF588"/>
    <w:lvl w:ilvl="0">
      <w:start w:val="1"/>
      <w:numFmt w:val="lowerLetter"/>
      <w:lvlText w:val="%1)"/>
      <w:lvlJc w:val="left"/>
      <w:pPr>
        <w:tabs>
          <w:tab w:val="num" w:pos="757"/>
        </w:tabs>
        <w:ind w:left="37" w:firstLine="397"/>
      </w:pPr>
      <w:rPr>
        <w:rFonts w:ascii="Trebuchet MS" w:hAnsi="Trebuchet MS"/>
        <w:sz w:val="24"/>
        <w:szCs w:val="24"/>
      </w:rPr>
    </w:lvl>
    <w:lvl w:ilvl="1">
      <w:start w:val="1"/>
      <w:numFmt w:val="bullet"/>
      <w:lvlText w:val="o"/>
      <w:lvlJc w:val="left"/>
      <w:pPr>
        <w:tabs>
          <w:tab w:val="num" w:pos="1636"/>
        </w:tabs>
        <w:ind w:left="1636" w:hanging="360"/>
      </w:pPr>
      <w:rPr>
        <w:rFonts w:ascii="Courier New" w:hAnsi="Courier New" w:cs="Courier New" w:hint="default"/>
        <w:sz w:val="22"/>
        <w:szCs w:val="22"/>
        <w:highlight w:val="cyan"/>
        <w:lang w:val="it-IT"/>
      </w:rPr>
    </w:lvl>
    <w:lvl w:ilvl="2">
      <w:start w:val="1"/>
      <w:numFmt w:val="bullet"/>
      <w:lvlText w:val=""/>
      <w:lvlJc w:val="left"/>
      <w:pPr>
        <w:tabs>
          <w:tab w:val="num" w:pos="2880"/>
        </w:tabs>
        <w:ind w:left="2880" w:hanging="360"/>
      </w:pPr>
      <w:rPr>
        <w:rFonts w:ascii="Wingdings" w:hAnsi="Wingdings" w:cs="Wingdings" w:hint="default"/>
        <w:sz w:val="22"/>
        <w:szCs w:val="22"/>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sz w:val="22"/>
        <w:szCs w:val="22"/>
        <w:highlight w:val="cyan"/>
        <w:lang w:val="it-IT"/>
      </w:rPr>
    </w:lvl>
    <w:lvl w:ilvl="5">
      <w:start w:val="1"/>
      <w:numFmt w:val="bullet"/>
      <w:lvlText w:val=""/>
      <w:lvlJc w:val="left"/>
      <w:pPr>
        <w:tabs>
          <w:tab w:val="num" w:pos="5040"/>
        </w:tabs>
        <w:ind w:left="5040" w:hanging="360"/>
      </w:pPr>
      <w:rPr>
        <w:rFonts w:ascii="Wingdings" w:hAnsi="Wingdings" w:cs="Wingdings" w:hint="default"/>
        <w:sz w:val="22"/>
        <w:szCs w:val="22"/>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sz w:val="22"/>
        <w:szCs w:val="22"/>
        <w:highlight w:val="cyan"/>
        <w:lang w:val="it-IT"/>
      </w:rPr>
    </w:lvl>
    <w:lvl w:ilvl="8">
      <w:start w:val="1"/>
      <w:numFmt w:val="bullet"/>
      <w:lvlText w:val=""/>
      <w:lvlJc w:val="left"/>
      <w:pPr>
        <w:tabs>
          <w:tab w:val="num" w:pos="7200"/>
        </w:tabs>
        <w:ind w:left="7200" w:hanging="360"/>
      </w:pPr>
      <w:rPr>
        <w:rFonts w:ascii="Wingdings" w:hAnsi="Wingdings" w:cs="Wingdings" w:hint="default"/>
        <w:sz w:val="22"/>
        <w:szCs w:val="22"/>
      </w:rPr>
    </w:lvl>
  </w:abstractNum>
  <w:abstractNum w:abstractNumId="8" w15:restartNumberingAfterBreak="0">
    <w:nsid w:val="54E942B6"/>
    <w:multiLevelType w:val="multilevel"/>
    <w:tmpl w:val="86C46CEC"/>
    <w:styleLink w:val="letterlist"/>
    <w:lvl w:ilvl="0">
      <w:start w:val="1"/>
      <w:numFmt w:val="lowerLetter"/>
      <w:lvlText w:val="%1)"/>
      <w:lvlJc w:val="left"/>
      <w:pPr>
        <w:ind w:left="360" w:firstLine="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1194F2D"/>
    <w:multiLevelType w:val="multilevel"/>
    <w:tmpl w:val="44106450"/>
    <w:lvl w:ilvl="0">
      <w:start w:val="1"/>
      <w:numFmt w:val="decimal"/>
      <w:suff w:val="space"/>
      <w:lvlText w:val="%1."/>
      <w:lvlJc w:val="left"/>
      <w:pPr>
        <w:ind w:left="432" w:hanging="432"/>
      </w:pPr>
      <w:rPr>
        <w:rFonts w:hint="default"/>
      </w:rPr>
    </w:lvl>
    <w:lvl w:ilvl="1">
      <w:start w:val="10"/>
      <w:numFmt w:val="none"/>
      <w:suff w:val="space"/>
      <w:lvlText w:val="23.1"/>
      <w:lvlJc w:val="left"/>
      <w:pPr>
        <w:ind w:left="9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62010DA9"/>
    <w:multiLevelType w:val="multilevel"/>
    <w:tmpl w:val="CC1CDB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2C84FA4"/>
    <w:multiLevelType w:val="multilevel"/>
    <w:tmpl w:val="FD487B06"/>
    <w:lvl w:ilvl="0">
      <w:start w:val="1"/>
      <w:numFmt w:val="decimal"/>
      <w:suff w:val="space"/>
      <w:lvlText w:val="%1."/>
      <w:lvlJc w:val="left"/>
      <w:pPr>
        <w:ind w:left="432" w:hanging="432"/>
      </w:pPr>
      <w:rPr>
        <w:rFonts w:hint="default"/>
      </w:rPr>
    </w:lvl>
    <w:lvl w:ilvl="1">
      <w:start w:val="23"/>
      <w:numFmt w:val="none"/>
      <w:suff w:val="space"/>
      <w:lvlText w:val="23.5"/>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695706C1"/>
    <w:multiLevelType w:val="hybridMultilevel"/>
    <w:tmpl w:val="255CB424"/>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6EE175F6"/>
    <w:multiLevelType w:val="multilevel"/>
    <w:tmpl w:val="173A8C92"/>
    <w:lvl w:ilvl="0">
      <w:start w:val="1"/>
      <w:numFmt w:val="decimal"/>
      <w:pStyle w:val="Titlu1"/>
      <w:lvlText w:val="%1"/>
      <w:lvlJc w:val="left"/>
      <w:pPr>
        <w:ind w:left="432" w:hanging="432"/>
      </w:pPr>
      <w:rPr>
        <w:rFonts w:hint="default"/>
      </w:rPr>
    </w:lvl>
    <w:lvl w:ilvl="1">
      <w:start w:val="1"/>
      <w:numFmt w:val="none"/>
      <w:lvlText w:val="21.1"/>
      <w:lvlJc w:val="left"/>
      <w:pPr>
        <w:ind w:left="576" w:hanging="576"/>
      </w:pPr>
      <w:rPr>
        <w:rFonts w:hint="default"/>
      </w:rPr>
    </w:lvl>
    <w:lvl w:ilvl="2">
      <w:start w:val="1"/>
      <w:numFmt w:val="decimal"/>
      <w:pStyle w:val="Titlu3"/>
      <w:lvlText w:val="%1.%2.%3"/>
      <w:lvlJc w:val="left"/>
      <w:pPr>
        <w:ind w:left="720" w:hanging="720"/>
      </w:pPr>
      <w:rPr>
        <w:rFonts w:hint="default"/>
      </w:rPr>
    </w:lvl>
    <w:lvl w:ilvl="3">
      <w:start w:val="1"/>
      <w:numFmt w:val="decimal"/>
      <w:pStyle w:val="Titlu4"/>
      <w:lvlText w:val="%1.%2.%3.%4"/>
      <w:lvlJc w:val="left"/>
      <w:pPr>
        <w:ind w:left="864" w:hanging="864"/>
      </w:pPr>
      <w:rPr>
        <w:rFonts w:hint="default"/>
      </w:rPr>
    </w:lvl>
    <w:lvl w:ilvl="4">
      <w:start w:val="1"/>
      <w:numFmt w:val="decimal"/>
      <w:pStyle w:val="Titlu5"/>
      <w:lvlText w:val="%1.%2.%3.%4.%5"/>
      <w:lvlJc w:val="left"/>
      <w:pPr>
        <w:ind w:left="1008" w:hanging="1008"/>
      </w:pPr>
      <w:rPr>
        <w:rFonts w:hint="default"/>
      </w:rPr>
    </w:lvl>
    <w:lvl w:ilvl="5">
      <w:start w:val="1"/>
      <w:numFmt w:val="decimal"/>
      <w:pStyle w:val="Titlu6"/>
      <w:lvlText w:val="%1.%2.%3.%4.%5.%6"/>
      <w:lvlJc w:val="left"/>
      <w:pPr>
        <w:ind w:left="1152" w:hanging="1152"/>
      </w:pPr>
      <w:rPr>
        <w:rFonts w:hint="default"/>
      </w:rPr>
    </w:lvl>
    <w:lvl w:ilvl="6">
      <w:start w:val="1"/>
      <w:numFmt w:val="decimal"/>
      <w:pStyle w:val="Titlu7"/>
      <w:lvlText w:val="%1.%2.%3.%4.%5.%6.%7"/>
      <w:lvlJc w:val="left"/>
      <w:pPr>
        <w:ind w:left="1296" w:hanging="1296"/>
      </w:pPr>
      <w:rPr>
        <w:rFonts w:hint="default"/>
      </w:rPr>
    </w:lvl>
    <w:lvl w:ilvl="7">
      <w:start w:val="1"/>
      <w:numFmt w:val="decimal"/>
      <w:pStyle w:val="Titlu8"/>
      <w:lvlText w:val="%1.%2.%3.%4.%5.%6.%7.%8"/>
      <w:lvlJc w:val="left"/>
      <w:pPr>
        <w:ind w:left="1440" w:hanging="1440"/>
      </w:pPr>
      <w:rPr>
        <w:rFonts w:hint="default"/>
      </w:rPr>
    </w:lvl>
    <w:lvl w:ilvl="8">
      <w:start w:val="1"/>
      <w:numFmt w:val="decimal"/>
      <w:pStyle w:val="Titlu9"/>
      <w:lvlText w:val="%1.%2.%3.%4.%5.%6.%7.%8.%9"/>
      <w:lvlJc w:val="left"/>
      <w:pPr>
        <w:ind w:left="1584" w:hanging="1584"/>
      </w:pPr>
      <w:rPr>
        <w:rFonts w:hint="default"/>
      </w:rPr>
    </w:lvl>
  </w:abstractNum>
  <w:abstractNum w:abstractNumId="14" w15:restartNumberingAfterBreak="0">
    <w:nsid w:val="79F57060"/>
    <w:multiLevelType w:val="multilevel"/>
    <w:tmpl w:val="CC1CDB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D434E25"/>
    <w:multiLevelType w:val="hybridMultilevel"/>
    <w:tmpl w:val="6FCC4522"/>
    <w:lvl w:ilvl="0" w:tplc="12768576">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4"/>
  </w:num>
  <w:num w:numId="5">
    <w:abstractNumId w:val="1"/>
  </w:num>
  <w:num w:numId="6">
    <w:abstractNumId w:val="7"/>
  </w:num>
  <w:num w:numId="7">
    <w:abstractNumId w:val="3"/>
  </w:num>
  <w:num w:numId="8">
    <w:abstractNumId w:val="8"/>
  </w:num>
  <w:num w:numId="9">
    <w:abstractNumId w:val="6"/>
  </w:num>
  <w:num w:numId="10">
    <w:abstractNumId w:val="12"/>
  </w:num>
  <w:num w:numId="11">
    <w:abstractNumId w:val="9"/>
  </w:num>
  <w:num w:numId="12">
    <w:abstractNumId w:val="3"/>
    <w:lvlOverride w:ilvl="0">
      <w:lvl w:ilvl="0">
        <w:start w:val="1"/>
        <w:numFmt w:val="decimal"/>
        <w:suff w:val="space"/>
        <w:lvlText w:val="%1."/>
        <w:lvlJc w:val="left"/>
        <w:pPr>
          <w:ind w:left="432" w:hanging="432"/>
        </w:pPr>
        <w:rPr>
          <w:rFonts w:hint="default"/>
        </w:rPr>
      </w:lvl>
    </w:lvlOverride>
    <w:lvlOverride w:ilvl="1">
      <w:lvl w:ilvl="1">
        <w:start w:val="10"/>
        <w:numFmt w:val="none"/>
        <w:suff w:val="space"/>
        <w:lvlText w:val="23.1"/>
        <w:lvlJc w:val="left"/>
        <w:pPr>
          <w:ind w:left="90" w:firstLine="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3">
    <w:abstractNumId w:val="11"/>
  </w:num>
  <w:num w:numId="14">
    <w:abstractNumId w:val="13"/>
  </w:num>
  <w:num w:numId="15">
    <w:abstractNumId w:val="5"/>
  </w:num>
  <w:num w:numId="16">
    <w:abstractNumId w:val="2"/>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0"/>
  </w:num>
  <w:num w:numId="19">
    <w:abstractNumId w:val="2"/>
  </w:num>
  <w:num w:numId="20">
    <w:abstractNumId w:val="15"/>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DB0"/>
    <w:rsid w:val="00020E26"/>
    <w:rsid w:val="00024109"/>
    <w:rsid w:val="00024BA4"/>
    <w:rsid w:val="00040501"/>
    <w:rsid w:val="00054158"/>
    <w:rsid w:val="000603B0"/>
    <w:rsid w:val="0006418E"/>
    <w:rsid w:val="00076F4B"/>
    <w:rsid w:val="000802F5"/>
    <w:rsid w:val="00091029"/>
    <w:rsid w:val="000A5B88"/>
    <w:rsid w:val="000B3B0C"/>
    <w:rsid w:val="000B7AC0"/>
    <w:rsid w:val="000C162D"/>
    <w:rsid w:val="000D4604"/>
    <w:rsid w:val="000D5248"/>
    <w:rsid w:val="000E0644"/>
    <w:rsid w:val="000F627A"/>
    <w:rsid w:val="00102647"/>
    <w:rsid w:val="00114233"/>
    <w:rsid w:val="0013383D"/>
    <w:rsid w:val="0013605A"/>
    <w:rsid w:val="00142A7A"/>
    <w:rsid w:val="00143E8B"/>
    <w:rsid w:val="001509B9"/>
    <w:rsid w:val="0015157F"/>
    <w:rsid w:val="00153CDE"/>
    <w:rsid w:val="00155B76"/>
    <w:rsid w:val="00160A5C"/>
    <w:rsid w:val="00166975"/>
    <w:rsid w:val="00171DE8"/>
    <w:rsid w:val="00172536"/>
    <w:rsid w:val="00172DB0"/>
    <w:rsid w:val="001A3261"/>
    <w:rsid w:val="001B50EF"/>
    <w:rsid w:val="001D3040"/>
    <w:rsid w:val="001D7CAD"/>
    <w:rsid w:val="001D7D84"/>
    <w:rsid w:val="001F6207"/>
    <w:rsid w:val="001F6BD3"/>
    <w:rsid w:val="00207F27"/>
    <w:rsid w:val="00211EE7"/>
    <w:rsid w:val="00215807"/>
    <w:rsid w:val="00220049"/>
    <w:rsid w:val="00226192"/>
    <w:rsid w:val="00227DFA"/>
    <w:rsid w:val="00235ADB"/>
    <w:rsid w:val="00241365"/>
    <w:rsid w:val="0025051A"/>
    <w:rsid w:val="00264EA9"/>
    <w:rsid w:val="0027141E"/>
    <w:rsid w:val="00272FF6"/>
    <w:rsid w:val="002816C7"/>
    <w:rsid w:val="00285CF2"/>
    <w:rsid w:val="00287CF7"/>
    <w:rsid w:val="00287F69"/>
    <w:rsid w:val="00292E56"/>
    <w:rsid w:val="002B3FF7"/>
    <w:rsid w:val="002C59BD"/>
    <w:rsid w:val="002D23D7"/>
    <w:rsid w:val="002E40D4"/>
    <w:rsid w:val="002F1E28"/>
    <w:rsid w:val="00311ACE"/>
    <w:rsid w:val="00313B54"/>
    <w:rsid w:val="003150A6"/>
    <w:rsid w:val="00322652"/>
    <w:rsid w:val="00322D64"/>
    <w:rsid w:val="00326E5D"/>
    <w:rsid w:val="00326EF2"/>
    <w:rsid w:val="0033004A"/>
    <w:rsid w:val="003410AE"/>
    <w:rsid w:val="00355A23"/>
    <w:rsid w:val="003A0876"/>
    <w:rsid w:val="003A2DD0"/>
    <w:rsid w:val="003D2B62"/>
    <w:rsid w:val="003D747A"/>
    <w:rsid w:val="003E6B7E"/>
    <w:rsid w:val="003F0DBA"/>
    <w:rsid w:val="003F13FB"/>
    <w:rsid w:val="003F3019"/>
    <w:rsid w:val="003F6A91"/>
    <w:rsid w:val="00400BD8"/>
    <w:rsid w:val="00404A20"/>
    <w:rsid w:val="00422BB4"/>
    <w:rsid w:val="00435A50"/>
    <w:rsid w:val="0043698C"/>
    <w:rsid w:val="00445E2B"/>
    <w:rsid w:val="00447B0B"/>
    <w:rsid w:val="00450B05"/>
    <w:rsid w:val="004511CB"/>
    <w:rsid w:val="004522C7"/>
    <w:rsid w:val="00476E03"/>
    <w:rsid w:val="004819BF"/>
    <w:rsid w:val="00481DBB"/>
    <w:rsid w:val="00485C3D"/>
    <w:rsid w:val="00495A67"/>
    <w:rsid w:val="00496BAF"/>
    <w:rsid w:val="004B16EF"/>
    <w:rsid w:val="004C0CE3"/>
    <w:rsid w:val="004C62E4"/>
    <w:rsid w:val="004C7108"/>
    <w:rsid w:val="004D0E07"/>
    <w:rsid w:val="004D470C"/>
    <w:rsid w:val="004D5133"/>
    <w:rsid w:val="004F2A47"/>
    <w:rsid w:val="00503B21"/>
    <w:rsid w:val="005066AA"/>
    <w:rsid w:val="0051030C"/>
    <w:rsid w:val="005270B4"/>
    <w:rsid w:val="005345C2"/>
    <w:rsid w:val="005407ED"/>
    <w:rsid w:val="005510E5"/>
    <w:rsid w:val="005625A0"/>
    <w:rsid w:val="00562889"/>
    <w:rsid w:val="00581173"/>
    <w:rsid w:val="00583375"/>
    <w:rsid w:val="005A10AD"/>
    <w:rsid w:val="005A7B05"/>
    <w:rsid w:val="005B10D5"/>
    <w:rsid w:val="005B1BB4"/>
    <w:rsid w:val="005C0AAB"/>
    <w:rsid w:val="005C1AA3"/>
    <w:rsid w:val="005C4228"/>
    <w:rsid w:val="005C4C3B"/>
    <w:rsid w:val="005D2343"/>
    <w:rsid w:val="005F2C7E"/>
    <w:rsid w:val="005F330B"/>
    <w:rsid w:val="005F7956"/>
    <w:rsid w:val="00602833"/>
    <w:rsid w:val="006431B1"/>
    <w:rsid w:val="0065080F"/>
    <w:rsid w:val="0065402D"/>
    <w:rsid w:val="00677184"/>
    <w:rsid w:val="00697ABA"/>
    <w:rsid w:val="006A64A4"/>
    <w:rsid w:val="006A6B29"/>
    <w:rsid w:val="006A7E1E"/>
    <w:rsid w:val="006B4F83"/>
    <w:rsid w:val="006C32DA"/>
    <w:rsid w:val="006D38A0"/>
    <w:rsid w:val="006D60A1"/>
    <w:rsid w:val="006E21C0"/>
    <w:rsid w:val="006E2B2F"/>
    <w:rsid w:val="006F0744"/>
    <w:rsid w:val="006F0DE5"/>
    <w:rsid w:val="006F5391"/>
    <w:rsid w:val="00702789"/>
    <w:rsid w:val="00702C44"/>
    <w:rsid w:val="00703EEA"/>
    <w:rsid w:val="00710D00"/>
    <w:rsid w:val="00714A91"/>
    <w:rsid w:val="007328C0"/>
    <w:rsid w:val="00733580"/>
    <w:rsid w:val="00751D60"/>
    <w:rsid w:val="00756E58"/>
    <w:rsid w:val="00763620"/>
    <w:rsid w:val="007835F1"/>
    <w:rsid w:val="0078364C"/>
    <w:rsid w:val="00783F15"/>
    <w:rsid w:val="00784A84"/>
    <w:rsid w:val="0078686E"/>
    <w:rsid w:val="007B208B"/>
    <w:rsid w:val="007B639F"/>
    <w:rsid w:val="007D7C44"/>
    <w:rsid w:val="007E5281"/>
    <w:rsid w:val="007E7504"/>
    <w:rsid w:val="00824CEF"/>
    <w:rsid w:val="00826FF4"/>
    <w:rsid w:val="00832D25"/>
    <w:rsid w:val="00843CA4"/>
    <w:rsid w:val="008611CB"/>
    <w:rsid w:val="00890F05"/>
    <w:rsid w:val="0089262B"/>
    <w:rsid w:val="00892B60"/>
    <w:rsid w:val="0089523F"/>
    <w:rsid w:val="008B1369"/>
    <w:rsid w:val="008B5C16"/>
    <w:rsid w:val="008E2535"/>
    <w:rsid w:val="008E2BB9"/>
    <w:rsid w:val="008E35C5"/>
    <w:rsid w:val="008E3F10"/>
    <w:rsid w:val="008E5125"/>
    <w:rsid w:val="008F2B35"/>
    <w:rsid w:val="00921EAF"/>
    <w:rsid w:val="00953F0C"/>
    <w:rsid w:val="00960594"/>
    <w:rsid w:val="00967909"/>
    <w:rsid w:val="00976FF0"/>
    <w:rsid w:val="0099008E"/>
    <w:rsid w:val="009A3607"/>
    <w:rsid w:val="009A7CBE"/>
    <w:rsid w:val="009B295C"/>
    <w:rsid w:val="009B5750"/>
    <w:rsid w:val="009D069F"/>
    <w:rsid w:val="009D185E"/>
    <w:rsid w:val="00A046A9"/>
    <w:rsid w:val="00A07DD5"/>
    <w:rsid w:val="00A1008D"/>
    <w:rsid w:val="00A10202"/>
    <w:rsid w:val="00A13562"/>
    <w:rsid w:val="00A166B7"/>
    <w:rsid w:val="00A21824"/>
    <w:rsid w:val="00A23F52"/>
    <w:rsid w:val="00A2420C"/>
    <w:rsid w:val="00A26CF2"/>
    <w:rsid w:val="00A33E25"/>
    <w:rsid w:val="00A64B8E"/>
    <w:rsid w:val="00A70098"/>
    <w:rsid w:val="00A808BF"/>
    <w:rsid w:val="00A871EC"/>
    <w:rsid w:val="00A917BC"/>
    <w:rsid w:val="00A93427"/>
    <w:rsid w:val="00A96109"/>
    <w:rsid w:val="00AA5F66"/>
    <w:rsid w:val="00AE629E"/>
    <w:rsid w:val="00B24E0C"/>
    <w:rsid w:val="00B33CED"/>
    <w:rsid w:val="00B47187"/>
    <w:rsid w:val="00B47922"/>
    <w:rsid w:val="00B534B5"/>
    <w:rsid w:val="00B57262"/>
    <w:rsid w:val="00B61CD7"/>
    <w:rsid w:val="00B70542"/>
    <w:rsid w:val="00B71CAA"/>
    <w:rsid w:val="00B747ED"/>
    <w:rsid w:val="00B91620"/>
    <w:rsid w:val="00B96C16"/>
    <w:rsid w:val="00BA5515"/>
    <w:rsid w:val="00BA57F1"/>
    <w:rsid w:val="00BA7613"/>
    <w:rsid w:val="00BB18F6"/>
    <w:rsid w:val="00BB1C80"/>
    <w:rsid w:val="00BB5A6A"/>
    <w:rsid w:val="00BC0ABE"/>
    <w:rsid w:val="00BC5C95"/>
    <w:rsid w:val="00BD49F8"/>
    <w:rsid w:val="00BD5BCC"/>
    <w:rsid w:val="00BF1346"/>
    <w:rsid w:val="00BF49CB"/>
    <w:rsid w:val="00C11944"/>
    <w:rsid w:val="00C12810"/>
    <w:rsid w:val="00C13711"/>
    <w:rsid w:val="00C15DD1"/>
    <w:rsid w:val="00C267EA"/>
    <w:rsid w:val="00C3047D"/>
    <w:rsid w:val="00C40CA1"/>
    <w:rsid w:val="00C44494"/>
    <w:rsid w:val="00C6395F"/>
    <w:rsid w:val="00C71444"/>
    <w:rsid w:val="00C74570"/>
    <w:rsid w:val="00C7507D"/>
    <w:rsid w:val="00C80037"/>
    <w:rsid w:val="00C8794F"/>
    <w:rsid w:val="00C95BB6"/>
    <w:rsid w:val="00CA6300"/>
    <w:rsid w:val="00CD5F30"/>
    <w:rsid w:val="00CD7571"/>
    <w:rsid w:val="00CE3E7A"/>
    <w:rsid w:val="00CF264D"/>
    <w:rsid w:val="00D15750"/>
    <w:rsid w:val="00D17CBF"/>
    <w:rsid w:val="00D23280"/>
    <w:rsid w:val="00D23EE6"/>
    <w:rsid w:val="00D43A64"/>
    <w:rsid w:val="00D577E1"/>
    <w:rsid w:val="00D80DF1"/>
    <w:rsid w:val="00DA7962"/>
    <w:rsid w:val="00DB5632"/>
    <w:rsid w:val="00DB71A0"/>
    <w:rsid w:val="00DC5A8E"/>
    <w:rsid w:val="00DD0C3C"/>
    <w:rsid w:val="00DD5FE9"/>
    <w:rsid w:val="00DD651E"/>
    <w:rsid w:val="00DE161D"/>
    <w:rsid w:val="00E0532D"/>
    <w:rsid w:val="00E06C55"/>
    <w:rsid w:val="00E12042"/>
    <w:rsid w:val="00E1295A"/>
    <w:rsid w:val="00E179CF"/>
    <w:rsid w:val="00E20E25"/>
    <w:rsid w:val="00E23321"/>
    <w:rsid w:val="00E23F4D"/>
    <w:rsid w:val="00E264FA"/>
    <w:rsid w:val="00E30070"/>
    <w:rsid w:val="00E364B5"/>
    <w:rsid w:val="00E40943"/>
    <w:rsid w:val="00E900C5"/>
    <w:rsid w:val="00E90C5B"/>
    <w:rsid w:val="00E95825"/>
    <w:rsid w:val="00E9602B"/>
    <w:rsid w:val="00E97004"/>
    <w:rsid w:val="00EA64DD"/>
    <w:rsid w:val="00EC1C2B"/>
    <w:rsid w:val="00EE082E"/>
    <w:rsid w:val="00EE640D"/>
    <w:rsid w:val="00F05D1A"/>
    <w:rsid w:val="00F10D2B"/>
    <w:rsid w:val="00F31E9B"/>
    <w:rsid w:val="00F351F8"/>
    <w:rsid w:val="00F35719"/>
    <w:rsid w:val="00F35976"/>
    <w:rsid w:val="00F443B3"/>
    <w:rsid w:val="00F553C2"/>
    <w:rsid w:val="00F6118C"/>
    <w:rsid w:val="00F6282D"/>
    <w:rsid w:val="00F65D75"/>
    <w:rsid w:val="00F828E5"/>
    <w:rsid w:val="00F87607"/>
    <w:rsid w:val="00FA35A7"/>
    <w:rsid w:val="00FA3D40"/>
    <w:rsid w:val="00FA686C"/>
    <w:rsid w:val="00FC3663"/>
    <w:rsid w:val="00FC5F3E"/>
    <w:rsid w:val="00FD10A6"/>
    <w:rsid w:val="00FD58DE"/>
    <w:rsid w:val="00FD709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34B3A"/>
  <w15:docId w15:val="{3F742A7A-6283-4927-8BDF-85819858A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1029"/>
    <w:pPr>
      <w:keepNext/>
      <w:keepLines/>
      <w:spacing w:after="120"/>
      <w:jc w:val="both"/>
    </w:pPr>
    <w:rPr>
      <w:rFonts w:ascii="Trebuchet MS" w:hAnsi="Trebuchet MS"/>
      <w:sz w:val="24"/>
      <w:szCs w:val="22"/>
      <w:lang w:val="ro-RO"/>
    </w:rPr>
  </w:style>
  <w:style w:type="paragraph" w:styleId="Titlu1">
    <w:name w:val="heading 1"/>
    <w:basedOn w:val="Normal"/>
    <w:next w:val="Normal"/>
    <w:link w:val="Titlu1Caracter"/>
    <w:uiPriority w:val="9"/>
    <w:qFormat/>
    <w:rsid w:val="006775EE"/>
    <w:pPr>
      <w:numPr>
        <w:numId w:val="14"/>
      </w:numPr>
      <w:spacing w:before="240"/>
      <w:outlineLvl w:val="0"/>
    </w:pPr>
    <w:rPr>
      <w:rFonts w:eastAsia="Times New Roman"/>
      <w:b/>
      <w:szCs w:val="32"/>
    </w:rPr>
  </w:style>
  <w:style w:type="paragraph" w:styleId="Titlu2">
    <w:name w:val="heading 2"/>
    <w:basedOn w:val="Normal"/>
    <w:next w:val="Normal"/>
    <w:link w:val="Titlu2Caracter"/>
    <w:autoRedefine/>
    <w:uiPriority w:val="9"/>
    <w:unhideWhenUsed/>
    <w:qFormat/>
    <w:rsid w:val="004819BF"/>
    <w:pPr>
      <w:keepNext w:val="0"/>
      <w:keepLines w:val="0"/>
      <w:widowControl w:val="0"/>
      <w:numPr>
        <w:ilvl w:val="1"/>
        <w:numId w:val="2"/>
      </w:numPr>
      <w:spacing w:after="0" w:line="276" w:lineRule="auto"/>
      <w:contextualSpacing/>
      <w:outlineLvl w:val="1"/>
    </w:pPr>
  </w:style>
  <w:style w:type="paragraph" w:styleId="Titlu3">
    <w:name w:val="heading 3"/>
    <w:basedOn w:val="Normal"/>
    <w:next w:val="Normal"/>
    <w:link w:val="Titlu3Caracter"/>
    <w:uiPriority w:val="9"/>
    <w:unhideWhenUsed/>
    <w:qFormat/>
    <w:rsid w:val="00A206A5"/>
    <w:pPr>
      <w:numPr>
        <w:ilvl w:val="2"/>
        <w:numId w:val="14"/>
      </w:numPr>
      <w:spacing w:before="240" w:after="60"/>
      <w:outlineLvl w:val="2"/>
    </w:pPr>
    <w:rPr>
      <w:rFonts w:ascii="Calibri Light" w:eastAsia="Times New Roman" w:hAnsi="Calibri Light"/>
      <w:b/>
      <w:bCs/>
      <w:sz w:val="26"/>
      <w:szCs w:val="26"/>
    </w:rPr>
  </w:style>
  <w:style w:type="paragraph" w:styleId="Titlu4">
    <w:name w:val="heading 4"/>
    <w:basedOn w:val="Normal"/>
    <w:next w:val="Normal"/>
    <w:link w:val="Titlu4Caracter"/>
    <w:uiPriority w:val="9"/>
    <w:unhideWhenUsed/>
    <w:qFormat/>
    <w:rsid w:val="00A206A5"/>
    <w:pPr>
      <w:numPr>
        <w:ilvl w:val="3"/>
        <w:numId w:val="14"/>
      </w:numPr>
      <w:spacing w:before="240" w:after="60"/>
      <w:outlineLvl w:val="3"/>
    </w:pPr>
    <w:rPr>
      <w:rFonts w:ascii="Calibri" w:eastAsia="Times New Roman" w:hAnsi="Calibri"/>
      <w:b/>
      <w:bCs/>
      <w:sz w:val="28"/>
      <w:szCs w:val="28"/>
    </w:rPr>
  </w:style>
  <w:style w:type="paragraph" w:styleId="Titlu5">
    <w:name w:val="heading 5"/>
    <w:basedOn w:val="Normal"/>
    <w:next w:val="Normal"/>
    <w:link w:val="Titlu5Caracter"/>
    <w:uiPriority w:val="9"/>
    <w:unhideWhenUsed/>
    <w:qFormat/>
    <w:rsid w:val="00A206A5"/>
    <w:pPr>
      <w:numPr>
        <w:ilvl w:val="4"/>
        <w:numId w:val="14"/>
      </w:numPr>
      <w:spacing w:before="240" w:after="60"/>
      <w:outlineLvl w:val="4"/>
    </w:pPr>
    <w:rPr>
      <w:rFonts w:ascii="Calibri" w:eastAsia="Times New Roman" w:hAnsi="Calibri"/>
      <w:b/>
      <w:bCs/>
      <w:i/>
      <w:iCs/>
      <w:sz w:val="26"/>
      <w:szCs w:val="26"/>
    </w:rPr>
  </w:style>
  <w:style w:type="paragraph" w:styleId="Titlu6">
    <w:name w:val="heading 6"/>
    <w:basedOn w:val="Normal"/>
    <w:next w:val="Normal"/>
    <w:link w:val="Titlu6Caracter"/>
    <w:uiPriority w:val="9"/>
    <w:unhideWhenUsed/>
    <w:qFormat/>
    <w:rsid w:val="00A206A5"/>
    <w:pPr>
      <w:numPr>
        <w:ilvl w:val="5"/>
        <w:numId w:val="14"/>
      </w:numPr>
      <w:spacing w:before="240" w:after="60"/>
      <w:outlineLvl w:val="5"/>
    </w:pPr>
    <w:rPr>
      <w:rFonts w:ascii="Calibri" w:eastAsia="Times New Roman" w:hAnsi="Calibri"/>
      <w:b/>
      <w:bCs/>
      <w:sz w:val="22"/>
    </w:rPr>
  </w:style>
  <w:style w:type="paragraph" w:styleId="Titlu7">
    <w:name w:val="heading 7"/>
    <w:basedOn w:val="Normal"/>
    <w:next w:val="Normal"/>
    <w:link w:val="Titlu7Caracter"/>
    <w:uiPriority w:val="9"/>
    <w:semiHidden/>
    <w:unhideWhenUsed/>
    <w:qFormat/>
    <w:rsid w:val="00A206A5"/>
    <w:pPr>
      <w:numPr>
        <w:ilvl w:val="6"/>
        <w:numId w:val="14"/>
      </w:numPr>
      <w:spacing w:before="240" w:after="60"/>
      <w:outlineLvl w:val="6"/>
    </w:pPr>
    <w:rPr>
      <w:rFonts w:ascii="Calibri" w:eastAsia="Times New Roman" w:hAnsi="Calibri"/>
      <w:szCs w:val="24"/>
    </w:rPr>
  </w:style>
  <w:style w:type="paragraph" w:styleId="Titlu8">
    <w:name w:val="heading 8"/>
    <w:basedOn w:val="Normal"/>
    <w:next w:val="Normal"/>
    <w:link w:val="Titlu8Caracter"/>
    <w:uiPriority w:val="9"/>
    <w:semiHidden/>
    <w:unhideWhenUsed/>
    <w:qFormat/>
    <w:rsid w:val="00A206A5"/>
    <w:pPr>
      <w:numPr>
        <w:ilvl w:val="7"/>
        <w:numId w:val="14"/>
      </w:numPr>
      <w:spacing w:before="240" w:after="60"/>
      <w:outlineLvl w:val="7"/>
    </w:pPr>
    <w:rPr>
      <w:rFonts w:ascii="Calibri" w:eastAsia="Times New Roman" w:hAnsi="Calibri"/>
      <w:i/>
      <w:iCs/>
      <w:szCs w:val="24"/>
    </w:rPr>
  </w:style>
  <w:style w:type="paragraph" w:styleId="Titlu9">
    <w:name w:val="heading 9"/>
    <w:basedOn w:val="Normal"/>
    <w:next w:val="Normal"/>
    <w:link w:val="Titlu9Caracter"/>
    <w:uiPriority w:val="9"/>
    <w:semiHidden/>
    <w:unhideWhenUsed/>
    <w:qFormat/>
    <w:rsid w:val="00A206A5"/>
    <w:pPr>
      <w:numPr>
        <w:ilvl w:val="8"/>
        <w:numId w:val="14"/>
      </w:numPr>
      <w:spacing w:before="240" w:after="60"/>
      <w:outlineLvl w:val="8"/>
    </w:pPr>
    <w:rPr>
      <w:rFonts w:ascii="Calibri Light" w:eastAsia="Times New Roman" w:hAnsi="Calibri Light"/>
      <w:sz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Caracter">
    <w:name w:val="Titlu Caracter"/>
    <w:link w:val="Titlu"/>
    <w:uiPriority w:val="10"/>
    <w:qFormat/>
    <w:rsid w:val="005E2355"/>
    <w:rPr>
      <w:rFonts w:ascii="Arial" w:eastAsia="Times New Roman" w:hAnsi="Arial"/>
      <w:caps/>
      <w:spacing w:val="-10"/>
      <w:kern w:val="2"/>
      <w:sz w:val="40"/>
      <w:szCs w:val="56"/>
    </w:rPr>
  </w:style>
  <w:style w:type="character" w:customStyle="1" w:styleId="Titlu1Caracter">
    <w:name w:val="Titlu 1 Caracter"/>
    <w:link w:val="Titlu1"/>
    <w:uiPriority w:val="9"/>
    <w:qFormat/>
    <w:rsid w:val="006775EE"/>
    <w:rPr>
      <w:rFonts w:ascii="Arial" w:eastAsia="Times New Roman" w:hAnsi="Arial"/>
      <w:b/>
      <w:sz w:val="24"/>
      <w:szCs w:val="32"/>
    </w:rPr>
  </w:style>
  <w:style w:type="character" w:customStyle="1" w:styleId="Titlu2Caracter">
    <w:name w:val="Titlu 2 Caracter"/>
    <w:link w:val="Titlu2"/>
    <w:uiPriority w:val="9"/>
    <w:qFormat/>
    <w:rsid w:val="004819BF"/>
    <w:rPr>
      <w:rFonts w:ascii="Trebuchet MS" w:hAnsi="Trebuchet MS"/>
      <w:sz w:val="24"/>
      <w:szCs w:val="22"/>
      <w:lang w:val="ro-RO"/>
    </w:rPr>
  </w:style>
  <w:style w:type="character" w:customStyle="1" w:styleId="SubtitluCaracter">
    <w:name w:val="Subtitlu Caracter"/>
    <w:link w:val="Subtitlu"/>
    <w:uiPriority w:val="11"/>
    <w:qFormat/>
    <w:rsid w:val="002A1338"/>
    <w:rPr>
      <w:rFonts w:ascii="Arial Narrow" w:eastAsia="Times New Roman" w:hAnsi="Arial Narrow" w:cs="Times New Roman"/>
      <w:sz w:val="24"/>
      <w:szCs w:val="24"/>
    </w:rPr>
  </w:style>
  <w:style w:type="character" w:styleId="Accentuaresubtil">
    <w:name w:val="Subtle Emphasis"/>
    <w:uiPriority w:val="19"/>
    <w:qFormat/>
    <w:rsid w:val="002A1338"/>
    <w:rPr>
      <w:i/>
      <w:iCs/>
      <w:color w:val="404040"/>
    </w:rPr>
  </w:style>
  <w:style w:type="character" w:customStyle="1" w:styleId="Titlu3Caracter">
    <w:name w:val="Titlu 3 Caracter"/>
    <w:link w:val="Titlu3"/>
    <w:uiPriority w:val="9"/>
    <w:semiHidden/>
    <w:qFormat/>
    <w:rsid w:val="00A206A5"/>
    <w:rPr>
      <w:rFonts w:ascii="Calibri Light" w:eastAsia="Times New Roman" w:hAnsi="Calibri Light" w:cs="Times New Roman"/>
      <w:b/>
      <w:bCs/>
      <w:sz w:val="26"/>
      <w:szCs w:val="26"/>
    </w:rPr>
  </w:style>
  <w:style w:type="character" w:customStyle="1" w:styleId="Titlu4Caracter">
    <w:name w:val="Titlu 4 Caracter"/>
    <w:link w:val="Titlu4"/>
    <w:uiPriority w:val="9"/>
    <w:semiHidden/>
    <w:qFormat/>
    <w:rsid w:val="00A206A5"/>
    <w:rPr>
      <w:rFonts w:ascii="Calibri" w:eastAsia="Times New Roman" w:hAnsi="Calibri" w:cs="Times New Roman"/>
      <w:b/>
      <w:bCs/>
      <w:sz w:val="28"/>
      <w:szCs w:val="28"/>
    </w:rPr>
  </w:style>
  <w:style w:type="character" w:customStyle="1" w:styleId="Titlu5Caracter">
    <w:name w:val="Titlu 5 Caracter"/>
    <w:link w:val="Titlu5"/>
    <w:uiPriority w:val="9"/>
    <w:semiHidden/>
    <w:qFormat/>
    <w:rsid w:val="00A206A5"/>
    <w:rPr>
      <w:rFonts w:ascii="Calibri" w:eastAsia="Times New Roman" w:hAnsi="Calibri" w:cs="Times New Roman"/>
      <w:b/>
      <w:bCs/>
      <w:i/>
      <w:iCs/>
      <w:sz w:val="26"/>
      <w:szCs w:val="26"/>
    </w:rPr>
  </w:style>
  <w:style w:type="character" w:customStyle="1" w:styleId="Titlu6Caracter">
    <w:name w:val="Titlu 6 Caracter"/>
    <w:link w:val="Titlu6"/>
    <w:uiPriority w:val="9"/>
    <w:semiHidden/>
    <w:qFormat/>
    <w:rsid w:val="00A206A5"/>
    <w:rPr>
      <w:rFonts w:ascii="Calibri" w:eastAsia="Times New Roman" w:hAnsi="Calibri" w:cs="Times New Roman"/>
      <w:b/>
      <w:bCs/>
      <w:sz w:val="22"/>
      <w:szCs w:val="22"/>
    </w:rPr>
  </w:style>
  <w:style w:type="character" w:customStyle="1" w:styleId="Titlu7Caracter">
    <w:name w:val="Titlu 7 Caracter"/>
    <w:link w:val="Titlu7"/>
    <w:uiPriority w:val="9"/>
    <w:semiHidden/>
    <w:qFormat/>
    <w:rsid w:val="00A206A5"/>
    <w:rPr>
      <w:rFonts w:ascii="Calibri" w:eastAsia="Times New Roman" w:hAnsi="Calibri" w:cs="Times New Roman"/>
      <w:sz w:val="24"/>
      <w:szCs w:val="24"/>
    </w:rPr>
  </w:style>
  <w:style w:type="character" w:customStyle="1" w:styleId="Titlu8Caracter">
    <w:name w:val="Titlu 8 Caracter"/>
    <w:link w:val="Titlu8"/>
    <w:uiPriority w:val="9"/>
    <w:semiHidden/>
    <w:qFormat/>
    <w:rsid w:val="00A206A5"/>
    <w:rPr>
      <w:rFonts w:ascii="Calibri" w:eastAsia="Times New Roman" w:hAnsi="Calibri" w:cs="Times New Roman"/>
      <w:i/>
      <w:iCs/>
      <w:sz w:val="24"/>
      <w:szCs w:val="24"/>
    </w:rPr>
  </w:style>
  <w:style w:type="character" w:customStyle="1" w:styleId="Titlu9Caracter">
    <w:name w:val="Titlu 9 Caracter"/>
    <w:link w:val="Titlu9"/>
    <w:uiPriority w:val="9"/>
    <w:semiHidden/>
    <w:qFormat/>
    <w:rsid w:val="00A206A5"/>
    <w:rPr>
      <w:rFonts w:ascii="Calibri Light" w:eastAsia="Times New Roman" w:hAnsi="Calibri Light" w:cs="Times New Roman"/>
      <w:sz w:val="22"/>
      <w:szCs w:val="22"/>
    </w:rPr>
  </w:style>
  <w:style w:type="character" w:customStyle="1" w:styleId="AntetCaracter">
    <w:name w:val="Antet Caracter"/>
    <w:link w:val="Antet"/>
    <w:uiPriority w:val="99"/>
    <w:qFormat/>
    <w:rsid w:val="006225F4"/>
    <w:rPr>
      <w:rFonts w:ascii="Arial" w:hAnsi="Arial"/>
      <w:sz w:val="24"/>
      <w:szCs w:val="22"/>
    </w:rPr>
  </w:style>
  <w:style w:type="character" w:customStyle="1" w:styleId="SubsolCaracter">
    <w:name w:val="Subsol Caracter"/>
    <w:link w:val="Subsol"/>
    <w:uiPriority w:val="99"/>
    <w:qFormat/>
    <w:rsid w:val="006225F4"/>
    <w:rPr>
      <w:rFonts w:ascii="Arial" w:hAnsi="Arial"/>
      <w:sz w:val="24"/>
      <w:szCs w:val="22"/>
    </w:rPr>
  </w:style>
  <w:style w:type="character" w:customStyle="1" w:styleId="DefaultTextCaracter">
    <w:name w:val="Default Text Caracter"/>
    <w:link w:val="DefaultText"/>
    <w:qFormat/>
    <w:rsid w:val="006740DD"/>
    <w:rPr>
      <w:rFonts w:ascii="Times New Roman" w:eastAsia="Times New Roman" w:hAnsi="Times New Roman"/>
      <w:sz w:val="24"/>
    </w:rPr>
  </w:style>
  <w:style w:type="character" w:customStyle="1" w:styleId="TextnotdesubsolCaracter">
    <w:name w:val="Text notă de subsol Caracter"/>
    <w:basedOn w:val="Fontdeparagrafimplicit"/>
    <w:link w:val="Textnotdesubsol"/>
    <w:semiHidden/>
    <w:qFormat/>
    <w:rsid w:val="00BB5EF2"/>
    <w:rPr>
      <w:rFonts w:ascii="Times New Roman" w:eastAsia="Times New Roman" w:hAnsi="Times New Roman"/>
      <w:lang w:val="en-AU" w:eastAsia="ro-RO"/>
    </w:rPr>
  </w:style>
  <w:style w:type="character" w:styleId="Robust">
    <w:name w:val="Strong"/>
    <w:basedOn w:val="Fontdeparagrafimplicit"/>
    <w:uiPriority w:val="22"/>
    <w:qFormat/>
    <w:rsid w:val="000A330A"/>
    <w:rPr>
      <w:b/>
      <w:bCs/>
    </w:rPr>
  </w:style>
  <w:style w:type="character" w:customStyle="1" w:styleId="ListparagrafCaracter">
    <w:name w:val="Listă paragraf Caracter"/>
    <w:link w:val="Listparagraf"/>
    <w:uiPriority w:val="34"/>
    <w:qFormat/>
    <w:locked/>
    <w:rsid w:val="003832FB"/>
    <w:rPr>
      <w:rFonts w:ascii="Arial" w:hAnsi="Arial"/>
      <w:sz w:val="24"/>
      <w:szCs w:val="22"/>
      <w:lang w:val="ro-RO"/>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color w:val="auto"/>
    </w:rPr>
  </w:style>
  <w:style w:type="character" w:customStyle="1" w:styleId="ListLabel5">
    <w:name w:val="ListLabel 5"/>
    <w:qFormat/>
    <w:rPr>
      <w:color w:val="auto"/>
    </w:rPr>
  </w:style>
  <w:style w:type="character" w:customStyle="1" w:styleId="ListLabel6">
    <w:name w:val="ListLabel 6"/>
    <w:qFormat/>
    <w:rPr>
      <w:color w:val="auto"/>
    </w:rPr>
  </w:style>
  <w:style w:type="character" w:customStyle="1" w:styleId="ListLabel7">
    <w:name w:val="ListLabel 7"/>
    <w:qFormat/>
    <w:rPr>
      <w:rFonts w:ascii="Trebuchet MS" w:hAnsi="Trebuchet MS"/>
      <w:sz w:val="24"/>
      <w:szCs w:val="24"/>
    </w:rPr>
  </w:style>
  <w:style w:type="character" w:customStyle="1" w:styleId="ListLabel8">
    <w:name w:val="ListLabel 8"/>
    <w:qFormat/>
    <w:rPr>
      <w:rFonts w:cs="Courier New"/>
      <w:sz w:val="22"/>
      <w:szCs w:val="22"/>
      <w:highlight w:val="cyan"/>
      <w:lang w:val="it-IT"/>
    </w:rPr>
  </w:style>
  <w:style w:type="character" w:customStyle="1" w:styleId="ListLabel9">
    <w:name w:val="ListLabel 9"/>
    <w:qFormat/>
    <w:rPr>
      <w:rFonts w:cs="Wingdings"/>
      <w:sz w:val="22"/>
      <w:szCs w:val="22"/>
    </w:rPr>
  </w:style>
  <w:style w:type="character" w:customStyle="1" w:styleId="ListLabel10">
    <w:name w:val="ListLabel 10"/>
    <w:qFormat/>
    <w:rPr>
      <w:rFonts w:cs="Symbol"/>
    </w:rPr>
  </w:style>
  <w:style w:type="character" w:customStyle="1" w:styleId="ListLabel11">
    <w:name w:val="ListLabel 11"/>
    <w:qFormat/>
    <w:rPr>
      <w:rFonts w:cs="Courier New"/>
      <w:sz w:val="22"/>
      <w:szCs w:val="22"/>
      <w:highlight w:val="cyan"/>
      <w:lang w:val="it-IT"/>
    </w:rPr>
  </w:style>
  <w:style w:type="character" w:customStyle="1" w:styleId="ListLabel12">
    <w:name w:val="ListLabel 12"/>
    <w:qFormat/>
    <w:rPr>
      <w:rFonts w:cs="Wingdings"/>
      <w:sz w:val="22"/>
      <w:szCs w:val="22"/>
    </w:rPr>
  </w:style>
  <w:style w:type="character" w:customStyle="1" w:styleId="ListLabel13">
    <w:name w:val="ListLabel 13"/>
    <w:qFormat/>
    <w:rPr>
      <w:rFonts w:cs="Symbol"/>
    </w:rPr>
  </w:style>
  <w:style w:type="character" w:customStyle="1" w:styleId="ListLabel14">
    <w:name w:val="ListLabel 14"/>
    <w:qFormat/>
    <w:rPr>
      <w:rFonts w:cs="Courier New"/>
      <w:sz w:val="22"/>
      <w:szCs w:val="22"/>
      <w:highlight w:val="cyan"/>
      <w:lang w:val="it-IT"/>
    </w:rPr>
  </w:style>
  <w:style w:type="character" w:customStyle="1" w:styleId="ListLabel15">
    <w:name w:val="ListLabel 15"/>
    <w:qFormat/>
    <w:rPr>
      <w:rFonts w:cs="Wingdings"/>
      <w:sz w:val="22"/>
      <w:szCs w:val="22"/>
    </w:rPr>
  </w:style>
  <w:style w:type="paragraph" w:customStyle="1" w:styleId="Heading">
    <w:name w:val="Heading"/>
    <w:basedOn w:val="Normal"/>
    <w:next w:val="Corptext"/>
    <w:qFormat/>
    <w:pPr>
      <w:spacing w:before="240"/>
    </w:pPr>
    <w:rPr>
      <w:rFonts w:ascii="Liberation Sans" w:eastAsia="Microsoft YaHei" w:hAnsi="Liberation Sans" w:cs="Arial"/>
      <w:sz w:val="28"/>
      <w:szCs w:val="28"/>
    </w:rPr>
  </w:style>
  <w:style w:type="paragraph" w:styleId="Corptext">
    <w:name w:val="Body Text"/>
    <w:basedOn w:val="Normal"/>
    <w:pPr>
      <w:spacing w:after="140" w:line="276" w:lineRule="auto"/>
    </w:pPr>
  </w:style>
  <w:style w:type="paragraph" w:styleId="List">
    <w:name w:val="List"/>
    <w:basedOn w:val="Corptext"/>
    <w:rPr>
      <w:rFonts w:cs="Arial"/>
    </w:rPr>
  </w:style>
  <w:style w:type="paragraph" w:styleId="Legend">
    <w:name w:val="caption"/>
    <w:basedOn w:val="Normal"/>
    <w:qFormat/>
    <w:pPr>
      <w:suppressLineNumbers/>
      <w:spacing w:before="120"/>
    </w:pPr>
    <w:rPr>
      <w:rFonts w:cs="Arial"/>
      <w:i/>
      <w:iCs/>
      <w:szCs w:val="24"/>
    </w:rPr>
  </w:style>
  <w:style w:type="paragraph" w:customStyle="1" w:styleId="Index">
    <w:name w:val="Index"/>
    <w:basedOn w:val="Normal"/>
    <w:qFormat/>
    <w:pPr>
      <w:suppressLineNumbers/>
    </w:pPr>
    <w:rPr>
      <w:rFonts w:cs="Arial"/>
    </w:rPr>
  </w:style>
  <w:style w:type="paragraph" w:styleId="Titlu">
    <w:name w:val="Title"/>
    <w:basedOn w:val="Normal"/>
    <w:next w:val="Normal"/>
    <w:link w:val="TitluCaracter"/>
    <w:uiPriority w:val="10"/>
    <w:qFormat/>
    <w:rsid w:val="005E2355"/>
    <w:pPr>
      <w:spacing w:after="0"/>
      <w:contextualSpacing/>
      <w:jc w:val="center"/>
    </w:pPr>
    <w:rPr>
      <w:rFonts w:eastAsia="Times New Roman"/>
      <w:caps/>
      <w:spacing w:val="-10"/>
      <w:kern w:val="2"/>
      <w:sz w:val="40"/>
      <w:szCs w:val="56"/>
    </w:rPr>
  </w:style>
  <w:style w:type="paragraph" w:styleId="Subtitlu">
    <w:name w:val="Subtitle"/>
    <w:basedOn w:val="Normal"/>
    <w:next w:val="Normal"/>
    <w:link w:val="SubtitluCaracter"/>
    <w:uiPriority w:val="11"/>
    <w:qFormat/>
    <w:rsid w:val="002A1338"/>
    <w:pPr>
      <w:spacing w:after="60"/>
      <w:jc w:val="center"/>
      <w:outlineLvl w:val="1"/>
    </w:pPr>
    <w:rPr>
      <w:rFonts w:ascii="Arial Narrow" w:eastAsia="Times New Roman" w:hAnsi="Arial Narrow"/>
      <w:szCs w:val="24"/>
    </w:rPr>
  </w:style>
  <w:style w:type="paragraph" w:styleId="Listparagraf">
    <w:name w:val="List Paragraph"/>
    <w:basedOn w:val="Normal"/>
    <w:link w:val="ListparagrafCaracter"/>
    <w:uiPriority w:val="34"/>
    <w:qFormat/>
    <w:rsid w:val="00F46631"/>
    <w:pPr>
      <w:spacing w:after="0"/>
      <w:ind w:left="1368" w:hanging="288"/>
    </w:pPr>
  </w:style>
  <w:style w:type="paragraph" w:customStyle="1" w:styleId="Listparagraphletters">
    <w:name w:val="List paragraph letters"/>
    <w:basedOn w:val="Normal"/>
    <w:qFormat/>
    <w:rsid w:val="00776277"/>
    <w:pPr>
      <w:spacing w:after="60"/>
      <w:ind w:left="360"/>
    </w:pPr>
  </w:style>
  <w:style w:type="paragraph" w:customStyle="1" w:styleId="CaracterCaracterCharCharCaracterCaracterCharCharCaracterCaracter">
    <w:name w:val="Caracter Caracter Char Char Caracter Caracter Char Char Caracter Caracter"/>
    <w:basedOn w:val="Normal"/>
    <w:qFormat/>
    <w:rsid w:val="00FF1215"/>
    <w:pPr>
      <w:tabs>
        <w:tab w:val="left" w:pos="709"/>
      </w:tabs>
      <w:spacing w:after="0"/>
      <w:jc w:val="left"/>
    </w:pPr>
    <w:rPr>
      <w:rFonts w:ascii="Tahoma" w:eastAsia="Times New Roman" w:hAnsi="Tahoma"/>
      <w:szCs w:val="24"/>
      <w:lang w:val="pl-PL" w:eastAsia="pl-PL"/>
    </w:rPr>
  </w:style>
  <w:style w:type="paragraph" w:styleId="Antet">
    <w:name w:val="header"/>
    <w:basedOn w:val="Normal"/>
    <w:link w:val="AntetCaracter"/>
    <w:uiPriority w:val="99"/>
    <w:unhideWhenUsed/>
    <w:rsid w:val="006225F4"/>
    <w:pPr>
      <w:tabs>
        <w:tab w:val="center" w:pos="4680"/>
        <w:tab w:val="right" w:pos="9360"/>
      </w:tabs>
    </w:pPr>
  </w:style>
  <w:style w:type="paragraph" w:styleId="Subsol">
    <w:name w:val="footer"/>
    <w:basedOn w:val="Normal"/>
    <w:link w:val="SubsolCaracter"/>
    <w:uiPriority w:val="99"/>
    <w:unhideWhenUsed/>
    <w:rsid w:val="006225F4"/>
    <w:pPr>
      <w:tabs>
        <w:tab w:val="center" w:pos="4680"/>
        <w:tab w:val="right" w:pos="9360"/>
      </w:tabs>
    </w:pPr>
  </w:style>
  <w:style w:type="paragraph" w:customStyle="1" w:styleId="DefaultText">
    <w:name w:val="Default Text"/>
    <w:basedOn w:val="Normal"/>
    <w:link w:val="DefaultTextCaracter"/>
    <w:qFormat/>
    <w:rsid w:val="006740DD"/>
    <w:pPr>
      <w:keepNext w:val="0"/>
      <w:keepLines w:val="0"/>
      <w:spacing w:after="0"/>
      <w:jc w:val="left"/>
    </w:pPr>
    <w:rPr>
      <w:rFonts w:ascii="Times New Roman" w:eastAsia="Times New Roman" w:hAnsi="Times New Roman"/>
      <w:szCs w:val="20"/>
    </w:rPr>
  </w:style>
  <w:style w:type="paragraph" w:styleId="Textnotdesubsol">
    <w:name w:val="footnote text"/>
    <w:basedOn w:val="Normal"/>
    <w:link w:val="TextnotdesubsolCaracter"/>
    <w:semiHidden/>
    <w:rsid w:val="00BB5EF2"/>
    <w:pPr>
      <w:keepNext w:val="0"/>
      <w:keepLines w:val="0"/>
      <w:spacing w:after="0"/>
      <w:jc w:val="left"/>
    </w:pPr>
    <w:rPr>
      <w:rFonts w:ascii="Times New Roman" w:eastAsia="Times New Roman" w:hAnsi="Times New Roman"/>
      <w:sz w:val="20"/>
      <w:szCs w:val="20"/>
      <w:lang w:val="en-AU" w:eastAsia="ro-RO"/>
    </w:rPr>
  </w:style>
  <w:style w:type="numbering" w:customStyle="1" w:styleId="letterlist">
    <w:name w:val="letter list"/>
    <w:uiPriority w:val="99"/>
    <w:qFormat/>
    <w:rsid w:val="005A270C"/>
    <w:pPr>
      <w:numPr>
        <w:numId w:val="8"/>
      </w:numPr>
    </w:pPr>
  </w:style>
  <w:style w:type="table" w:styleId="Tabelgril">
    <w:name w:val="Table Grid"/>
    <w:basedOn w:val="TabelNormal"/>
    <w:uiPriority w:val="39"/>
    <w:rsid w:val="00CA0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elNormal"/>
    <w:next w:val="Tabelgril"/>
    <w:uiPriority w:val="39"/>
    <w:rsid w:val="00E97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447B0B"/>
    <w:pPr>
      <w:spacing w:after="0"/>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47B0B"/>
    <w:rPr>
      <w:rFonts w:ascii="Segoe UI" w:hAnsi="Segoe UI" w:cs="Segoe UI"/>
      <w:sz w:val="18"/>
      <w:szCs w:val="18"/>
      <w:lang w:val="ro-RO"/>
    </w:rPr>
  </w:style>
  <w:style w:type="character" w:styleId="Referincomentariu">
    <w:name w:val="annotation reference"/>
    <w:basedOn w:val="Fontdeparagrafimplicit"/>
    <w:uiPriority w:val="99"/>
    <w:semiHidden/>
    <w:unhideWhenUsed/>
    <w:rsid w:val="006E21C0"/>
    <w:rPr>
      <w:sz w:val="16"/>
      <w:szCs w:val="16"/>
    </w:rPr>
  </w:style>
  <w:style w:type="paragraph" w:styleId="Textcomentariu">
    <w:name w:val="annotation text"/>
    <w:basedOn w:val="Normal"/>
    <w:link w:val="TextcomentariuCaracter"/>
    <w:uiPriority w:val="99"/>
    <w:semiHidden/>
    <w:unhideWhenUsed/>
    <w:rsid w:val="006E21C0"/>
    <w:rPr>
      <w:sz w:val="20"/>
      <w:szCs w:val="20"/>
    </w:rPr>
  </w:style>
  <w:style w:type="character" w:customStyle="1" w:styleId="TextcomentariuCaracter">
    <w:name w:val="Text comentariu Caracter"/>
    <w:basedOn w:val="Fontdeparagrafimplicit"/>
    <w:link w:val="Textcomentariu"/>
    <w:uiPriority w:val="99"/>
    <w:semiHidden/>
    <w:rsid w:val="006E21C0"/>
    <w:rPr>
      <w:rFonts w:ascii="Trebuchet MS" w:hAnsi="Trebuchet MS"/>
      <w:lang w:val="ro-RO"/>
    </w:rPr>
  </w:style>
  <w:style w:type="paragraph" w:styleId="SubiectComentariu">
    <w:name w:val="annotation subject"/>
    <w:basedOn w:val="Textcomentariu"/>
    <w:next w:val="Textcomentariu"/>
    <w:link w:val="SubiectComentariuCaracter"/>
    <w:uiPriority w:val="99"/>
    <w:semiHidden/>
    <w:unhideWhenUsed/>
    <w:rsid w:val="006E21C0"/>
    <w:rPr>
      <w:b/>
      <w:bCs/>
    </w:rPr>
  </w:style>
  <w:style w:type="character" w:customStyle="1" w:styleId="SubiectComentariuCaracter">
    <w:name w:val="Subiect Comentariu Caracter"/>
    <w:basedOn w:val="TextcomentariuCaracter"/>
    <w:link w:val="SubiectComentariu"/>
    <w:uiPriority w:val="99"/>
    <w:semiHidden/>
    <w:rsid w:val="006E21C0"/>
    <w:rPr>
      <w:rFonts w:ascii="Trebuchet MS" w:hAnsi="Trebuchet MS"/>
      <w:b/>
      <w:bCs/>
      <w:lang w:val="ro-RO"/>
    </w:rPr>
  </w:style>
  <w:style w:type="character" w:styleId="Hyperlink">
    <w:name w:val="Hyperlink"/>
    <w:basedOn w:val="Fontdeparagrafimplicit"/>
    <w:uiPriority w:val="99"/>
    <w:semiHidden/>
    <w:unhideWhenUsed/>
    <w:rsid w:val="00DD5FE9"/>
    <w:rPr>
      <w:color w:val="0000FF"/>
      <w:u w:val="single"/>
    </w:rPr>
  </w:style>
  <w:style w:type="table" w:customStyle="1" w:styleId="TableGrid2">
    <w:name w:val="Table Grid2"/>
    <w:basedOn w:val="TabelNormal"/>
    <w:uiPriority w:val="39"/>
    <w:rsid w:val="00C40C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9054">
      <w:bodyDiv w:val="1"/>
      <w:marLeft w:val="0"/>
      <w:marRight w:val="0"/>
      <w:marTop w:val="0"/>
      <w:marBottom w:val="0"/>
      <w:divBdr>
        <w:top w:val="none" w:sz="0" w:space="0" w:color="auto"/>
        <w:left w:val="none" w:sz="0" w:space="0" w:color="auto"/>
        <w:bottom w:val="none" w:sz="0" w:space="0" w:color="auto"/>
        <w:right w:val="none" w:sz="0" w:space="0" w:color="auto"/>
      </w:divBdr>
    </w:div>
    <w:div w:id="18747947">
      <w:bodyDiv w:val="1"/>
      <w:marLeft w:val="0"/>
      <w:marRight w:val="0"/>
      <w:marTop w:val="0"/>
      <w:marBottom w:val="0"/>
      <w:divBdr>
        <w:top w:val="none" w:sz="0" w:space="0" w:color="auto"/>
        <w:left w:val="none" w:sz="0" w:space="0" w:color="auto"/>
        <w:bottom w:val="none" w:sz="0" w:space="0" w:color="auto"/>
        <w:right w:val="none" w:sz="0" w:space="0" w:color="auto"/>
      </w:divBdr>
    </w:div>
    <w:div w:id="85200483">
      <w:bodyDiv w:val="1"/>
      <w:marLeft w:val="0"/>
      <w:marRight w:val="0"/>
      <w:marTop w:val="0"/>
      <w:marBottom w:val="0"/>
      <w:divBdr>
        <w:top w:val="none" w:sz="0" w:space="0" w:color="auto"/>
        <w:left w:val="none" w:sz="0" w:space="0" w:color="auto"/>
        <w:bottom w:val="none" w:sz="0" w:space="0" w:color="auto"/>
        <w:right w:val="none" w:sz="0" w:space="0" w:color="auto"/>
      </w:divBdr>
    </w:div>
    <w:div w:id="90705252">
      <w:bodyDiv w:val="1"/>
      <w:marLeft w:val="0"/>
      <w:marRight w:val="0"/>
      <w:marTop w:val="0"/>
      <w:marBottom w:val="0"/>
      <w:divBdr>
        <w:top w:val="none" w:sz="0" w:space="0" w:color="auto"/>
        <w:left w:val="none" w:sz="0" w:space="0" w:color="auto"/>
        <w:bottom w:val="none" w:sz="0" w:space="0" w:color="auto"/>
        <w:right w:val="none" w:sz="0" w:space="0" w:color="auto"/>
      </w:divBdr>
    </w:div>
    <w:div w:id="96566920">
      <w:bodyDiv w:val="1"/>
      <w:marLeft w:val="0"/>
      <w:marRight w:val="0"/>
      <w:marTop w:val="0"/>
      <w:marBottom w:val="0"/>
      <w:divBdr>
        <w:top w:val="none" w:sz="0" w:space="0" w:color="auto"/>
        <w:left w:val="none" w:sz="0" w:space="0" w:color="auto"/>
        <w:bottom w:val="none" w:sz="0" w:space="0" w:color="auto"/>
        <w:right w:val="none" w:sz="0" w:space="0" w:color="auto"/>
      </w:divBdr>
    </w:div>
    <w:div w:id="100996855">
      <w:bodyDiv w:val="1"/>
      <w:marLeft w:val="0"/>
      <w:marRight w:val="0"/>
      <w:marTop w:val="0"/>
      <w:marBottom w:val="0"/>
      <w:divBdr>
        <w:top w:val="none" w:sz="0" w:space="0" w:color="auto"/>
        <w:left w:val="none" w:sz="0" w:space="0" w:color="auto"/>
        <w:bottom w:val="none" w:sz="0" w:space="0" w:color="auto"/>
        <w:right w:val="none" w:sz="0" w:space="0" w:color="auto"/>
      </w:divBdr>
    </w:div>
    <w:div w:id="119035389">
      <w:bodyDiv w:val="1"/>
      <w:marLeft w:val="0"/>
      <w:marRight w:val="0"/>
      <w:marTop w:val="0"/>
      <w:marBottom w:val="0"/>
      <w:divBdr>
        <w:top w:val="none" w:sz="0" w:space="0" w:color="auto"/>
        <w:left w:val="none" w:sz="0" w:space="0" w:color="auto"/>
        <w:bottom w:val="none" w:sz="0" w:space="0" w:color="auto"/>
        <w:right w:val="none" w:sz="0" w:space="0" w:color="auto"/>
      </w:divBdr>
    </w:div>
    <w:div w:id="155608885">
      <w:bodyDiv w:val="1"/>
      <w:marLeft w:val="0"/>
      <w:marRight w:val="0"/>
      <w:marTop w:val="0"/>
      <w:marBottom w:val="0"/>
      <w:divBdr>
        <w:top w:val="none" w:sz="0" w:space="0" w:color="auto"/>
        <w:left w:val="none" w:sz="0" w:space="0" w:color="auto"/>
        <w:bottom w:val="none" w:sz="0" w:space="0" w:color="auto"/>
        <w:right w:val="none" w:sz="0" w:space="0" w:color="auto"/>
      </w:divBdr>
    </w:div>
    <w:div w:id="343477573">
      <w:bodyDiv w:val="1"/>
      <w:marLeft w:val="0"/>
      <w:marRight w:val="0"/>
      <w:marTop w:val="0"/>
      <w:marBottom w:val="0"/>
      <w:divBdr>
        <w:top w:val="none" w:sz="0" w:space="0" w:color="auto"/>
        <w:left w:val="none" w:sz="0" w:space="0" w:color="auto"/>
        <w:bottom w:val="none" w:sz="0" w:space="0" w:color="auto"/>
        <w:right w:val="none" w:sz="0" w:space="0" w:color="auto"/>
      </w:divBdr>
    </w:div>
    <w:div w:id="362558658">
      <w:bodyDiv w:val="1"/>
      <w:marLeft w:val="0"/>
      <w:marRight w:val="0"/>
      <w:marTop w:val="0"/>
      <w:marBottom w:val="0"/>
      <w:divBdr>
        <w:top w:val="none" w:sz="0" w:space="0" w:color="auto"/>
        <w:left w:val="none" w:sz="0" w:space="0" w:color="auto"/>
        <w:bottom w:val="none" w:sz="0" w:space="0" w:color="auto"/>
        <w:right w:val="none" w:sz="0" w:space="0" w:color="auto"/>
      </w:divBdr>
    </w:div>
    <w:div w:id="380859771">
      <w:bodyDiv w:val="1"/>
      <w:marLeft w:val="0"/>
      <w:marRight w:val="0"/>
      <w:marTop w:val="0"/>
      <w:marBottom w:val="0"/>
      <w:divBdr>
        <w:top w:val="none" w:sz="0" w:space="0" w:color="auto"/>
        <w:left w:val="none" w:sz="0" w:space="0" w:color="auto"/>
        <w:bottom w:val="none" w:sz="0" w:space="0" w:color="auto"/>
        <w:right w:val="none" w:sz="0" w:space="0" w:color="auto"/>
      </w:divBdr>
    </w:div>
    <w:div w:id="400250029">
      <w:bodyDiv w:val="1"/>
      <w:marLeft w:val="0"/>
      <w:marRight w:val="0"/>
      <w:marTop w:val="0"/>
      <w:marBottom w:val="0"/>
      <w:divBdr>
        <w:top w:val="none" w:sz="0" w:space="0" w:color="auto"/>
        <w:left w:val="none" w:sz="0" w:space="0" w:color="auto"/>
        <w:bottom w:val="none" w:sz="0" w:space="0" w:color="auto"/>
        <w:right w:val="none" w:sz="0" w:space="0" w:color="auto"/>
      </w:divBdr>
    </w:div>
    <w:div w:id="407776269">
      <w:bodyDiv w:val="1"/>
      <w:marLeft w:val="0"/>
      <w:marRight w:val="0"/>
      <w:marTop w:val="0"/>
      <w:marBottom w:val="0"/>
      <w:divBdr>
        <w:top w:val="none" w:sz="0" w:space="0" w:color="auto"/>
        <w:left w:val="none" w:sz="0" w:space="0" w:color="auto"/>
        <w:bottom w:val="none" w:sz="0" w:space="0" w:color="auto"/>
        <w:right w:val="none" w:sz="0" w:space="0" w:color="auto"/>
      </w:divBdr>
    </w:div>
    <w:div w:id="435713997">
      <w:bodyDiv w:val="1"/>
      <w:marLeft w:val="0"/>
      <w:marRight w:val="0"/>
      <w:marTop w:val="0"/>
      <w:marBottom w:val="0"/>
      <w:divBdr>
        <w:top w:val="none" w:sz="0" w:space="0" w:color="auto"/>
        <w:left w:val="none" w:sz="0" w:space="0" w:color="auto"/>
        <w:bottom w:val="none" w:sz="0" w:space="0" w:color="auto"/>
        <w:right w:val="none" w:sz="0" w:space="0" w:color="auto"/>
      </w:divBdr>
    </w:div>
    <w:div w:id="453407673">
      <w:bodyDiv w:val="1"/>
      <w:marLeft w:val="0"/>
      <w:marRight w:val="0"/>
      <w:marTop w:val="0"/>
      <w:marBottom w:val="0"/>
      <w:divBdr>
        <w:top w:val="none" w:sz="0" w:space="0" w:color="auto"/>
        <w:left w:val="none" w:sz="0" w:space="0" w:color="auto"/>
        <w:bottom w:val="none" w:sz="0" w:space="0" w:color="auto"/>
        <w:right w:val="none" w:sz="0" w:space="0" w:color="auto"/>
      </w:divBdr>
    </w:div>
    <w:div w:id="473256678">
      <w:bodyDiv w:val="1"/>
      <w:marLeft w:val="0"/>
      <w:marRight w:val="0"/>
      <w:marTop w:val="0"/>
      <w:marBottom w:val="0"/>
      <w:divBdr>
        <w:top w:val="none" w:sz="0" w:space="0" w:color="auto"/>
        <w:left w:val="none" w:sz="0" w:space="0" w:color="auto"/>
        <w:bottom w:val="none" w:sz="0" w:space="0" w:color="auto"/>
        <w:right w:val="none" w:sz="0" w:space="0" w:color="auto"/>
      </w:divBdr>
    </w:div>
    <w:div w:id="480199951">
      <w:bodyDiv w:val="1"/>
      <w:marLeft w:val="0"/>
      <w:marRight w:val="0"/>
      <w:marTop w:val="0"/>
      <w:marBottom w:val="0"/>
      <w:divBdr>
        <w:top w:val="none" w:sz="0" w:space="0" w:color="auto"/>
        <w:left w:val="none" w:sz="0" w:space="0" w:color="auto"/>
        <w:bottom w:val="none" w:sz="0" w:space="0" w:color="auto"/>
        <w:right w:val="none" w:sz="0" w:space="0" w:color="auto"/>
      </w:divBdr>
    </w:div>
    <w:div w:id="504320297">
      <w:bodyDiv w:val="1"/>
      <w:marLeft w:val="0"/>
      <w:marRight w:val="0"/>
      <w:marTop w:val="0"/>
      <w:marBottom w:val="0"/>
      <w:divBdr>
        <w:top w:val="none" w:sz="0" w:space="0" w:color="auto"/>
        <w:left w:val="none" w:sz="0" w:space="0" w:color="auto"/>
        <w:bottom w:val="none" w:sz="0" w:space="0" w:color="auto"/>
        <w:right w:val="none" w:sz="0" w:space="0" w:color="auto"/>
      </w:divBdr>
    </w:div>
    <w:div w:id="525480391">
      <w:bodyDiv w:val="1"/>
      <w:marLeft w:val="0"/>
      <w:marRight w:val="0"/>
      <w:marTop w:val="0"/>
      <w:marBottom w:val="0"/>
      <w:divBdr>
        <w:top w:val="none" w:sz="0" w:space="0" w:color="auto"/>
        <w:left w:val="none" w:sz="0" w:space="0" w:color="auto"/>
        <w:bottom w:val="none" w:sz="0" w:space="0" w:color="auto"/>
        <w:right w:val="none" w:sz="0" w:space="0" w:color="auto"/>
      </w:divBdr>
    </w:div>
    <w:div w:id="526984181">
      <w:bodyDiv w:val="1"/>
      <w:marLeft w:val="0"/>
      <w:marRight w:val="0"/>
      <w:marTop w:val="0"/>
      <w:marBottom w:val="0"/>
      <w:divBdr>
        <w:top w:val="none" w:sz="0" w:space="0" w:color="auto"/>
        <w:left w:val="none" w:sz="0" w:space="0" w:color="auto"/>
        <w:bottom w:val="none" w:sz="0" w:space="0" w:color="auto"/>
        <w:right w:val="none" w:sz="0" w:space="0" w:color="auto"/>
      </w:divBdr>
    </w:div>
    <w:div w:id="527984212">
      <w:bodyDiv w:val="1"/>
      <w:marLeft w:val="0"/>
      <w:marRight w:val="0"/>
      <w:marTop w:val="0"/>
      <w:marBottom w:val="0"/>
      <w:divBdr>
        <w:top w:val="none" w:sz="0" w:space="0" w:color="auto"/>
        <w:left w:val="none" w:sz="0" w:space="0" w:color="auto"/>
        <w:bottom w:val="none" w:sz="0" w:space="0" w:color="auto"/>
        <w:right w:val="none" w:sz="0" w:space="0" w:color="auto"/>
      </w:divBdr>
    </w:div>
    <w:div w:id="539516381">
      <w:bodyDiv w:val="1"/>
      <w:marLeft w:val="0"/>
      <w:marRight w:val="0"/>
      <w:marTop w:val="0"/>
      <w:marBottom w:val="0"/>
      <w:divBdr>
        <w:top w:val="none" w:sz="0" w:space="0" w:color="auto"/>
        <w:left w:val="none" w:sz="0" w:space="0" w:color="auto"/>
        <w:bottom w:val="none" w:sz="0" w:space="0" w:color="auto"/>
        <w:right w:val="none" w:sz="0" w:space="0" w:color="auto"/>
      </w:divBdr>
    </w:div>
    <w:div w:id="542407008">
      <w:bodyDiv w:val="1"/>
      <w:marLeft w:val="0"/>
      <w:marRight w:val="0"/>
      <w:marTop w:val="0"/>
      <w:marBottom w:val="0"/>
      <w:divBdr>
        <w:top w:val="none" w:sz="0" w:space="0" w:color="auto"/>
        <w:left w:val="none" w:sz="0" w:space="0" w:color="auto"/>
        <w:bottom w:val="none" w:sz="0" w:space="0" w:color="auto"/>
        <w:right w:val="none" w:sz="0" w:space="0" w:color="auto"/>
      </w:divBdr>
    </w:div>
    <w:div w:id="551843773">
      <w:bodyDiv w:val="1"/>
      <w:marLeft w:val="0"/>
      <w:marRight w:val="0"/>
      <w:marTop w:val="0"/>
      <w:marBottom w:val="0"/>
      <w:divBdr>
        <w:top w:val="none" w:sz="0" w:space="0" w:color="auto"/>
        <w:left w:val="none" w:sz="0" w:space="0" w:color="auto"/>
        <w:bottom w:val="none" w:sz="0" w:space="0" w:color="auto"/>
        <w:right w:val="none" w:sz="0" w:space="0" w:color="auto"/>
      </w:divBdr>
    </w:div>
    <w:div w:id="567957857">
      <w:bodyDiv w:val="1"/>
      <w:marLeft w:val="0"/>
      <w:marRight w:val="0"/>
      <w:marTop w:val="0"/>
      <w:marBottom w:val="0"/>
      <w:divBdr>
        <w:top w:val="none" w:sz="0" w:space="0" w:color="auto"/>
        <w:left w:val="none" w:sz="0" w:space="0" w:color="auto"/>
        <w:bottom w:val="none" w:sz="0" w:space="0" w:color="auto"/>
        <w:right w:val="none" w:sz="0" w:space="0" w:color="auto"/>
      </w:divBdr>
    </w:div>
    <w:div w:id="574632502">
      <w:bodyDiv w:val="1"/>
      <w:marLeft w:val="0"/>
      <w:marRight w:val="0"/>
      <w:marTop w:val="0"/>
      <w:marBottom w:val="0"/>
      <w:divBdr>
        <w:top w:val="none" w:sz="0" w:space="0" w:color="auto"/>
        <w:left w:val="none" w:sz="0" w:space="0" w:color="auto"/>
        <w:bottom w:val="none" w:sz="0" w:space="0" w:color="auto"/>
        <w:right w:val="none" w:sz="0" w:space="0" w:color="auto"/>
      </w:divBdr>
    </w:div>
    <w:div w:id="587345330">
      <w:bodyDiv w:val="1"/>
      <w:marLeft w:val="0"/>
      <w:marRight w:val="0"/>
      <w:marTop w:val="0"/>
      <w:marBottom w:val="0"/>
      <w:divBdr>
        <w:top w:val="none" w:sz="0" w:space="0" w:color="auto"/>
        <w:left w:val="none" w:sz="0" w:space="0" w:color="auto"/>
        <w:bottom w:val="none" w:sz="0" w:space="0" w:color="auto"/>
        <w:right w:val="none" w:sz="0" w:space="0" w:color="auto"/>
      </w:divBdr>
    </w:div>
    <w:div w:id="589002524">
      <w:bodyDiv w:val="1"/>
      <w:marLeft w:val="0"/>
      <w:marRight w:val="0"/>
      <w:marTop w:val="0"/>
      <w:marBottom w:val="0"/>
      <w:divBdr>
        <w:top w:val="none" w:sz="0" w:space="0" w:color="auto"/>
        <w:left w:val="none" w:sz="0" w:space="0" w:color="auto"/>
        <w:bottom w:val="none" w:sz="0" w:space="0" w:color="auto"/>
        <w:right w:val="none" w:sz="0" w:space="0" w:color="auto"/>
      </w:divBdr>
    </w:div>
    <w:div w:id="614099193">
      <w:bodyDiv w:val="1"/>
      <w:marLeft w:val="0"/>
      <w:marRight w:val="0"/>
      <w:marTop w:val="0"/>
      <w:marBottom w:val="0"/>
      <w:divBdr>
        <w:top w:val="none" w:sz="0" w:space="0" w:color="auto"/>
        <w:left w:val="none" w:sz="0" w:space="0" w:color="auto"/>
        <w:bottom w:val="none" w:sz="0" w:space="0" w:color="auto"/>
        <w:right w:val="none" w:sz="0" w:space="0" w:color="auto"/>
      </w:divBdr>
    </w:div>
    <w:div w:id="622421650">
      <w:bodyDiv w:val="1"/>
      <w:marLeft w:val="0"/>
      <w:marRight w:val="0"/>
      <w:marTop w:val="0"/>
      <w:marBottom w:val="0"/>
      <w:divBdr>
        <w:top w:val="none" w:sz="0" w:space="0" w:color="auto"/>
        <w:left w:val="none" w:sz="0" w:space="0" w:color="auto"/>
        <w:bottom w:val="none" w:sz="0" w:space="0" w:color="auto"/>
        <w:right w:val="none" w:sz="0" w:space="0" w:color="auto"/>
      </w:divBdr>
    </w:div>
    <w:div w:id="657728452">
      <w:bodyDiv w:val="1"/>
      <w:marLeft w:val="0"/>
      <w:marRight w:val="0"/>
      <w:marTop w:val="0"/>
      <w:marBottom w:val="0"/>
      <w:divBdr>
        <w:top w:val="none" w:sz="0" w:space="0" w:color="auto"/>
        <w:left w:val="none" w:sz="0" w:space="0" w:color="auto"/>
        <w:bottom w:val="none" w:sz="0" w:space="0" w:color="auto"/>
        <w:right w:val="none" w:sz="0" w:space="0" w:color="auto"/>
      </w:divBdr>
    </w:div>
    <w:div w:id="661930011">
      <w:bodyDiv w:val="1"/>
      <w:marLeft w:val="0"/>
      <w:marRight w:val="0"/>
      <w:marTop w:val="0"/>
      <w:marBottom w:val="0"/>
      <w:divBdr>
        <w:top w:val="none" w:sz="0" w:space="0" w:color="auto"/>
        <w:left w:val="none" w:sz="0" w:space="0" w:color="auto"/>
        <w:bottom w:val="none" w:sz="0" w:space="0" w:color="auto"/>
        <w:right w:val="none" w:sz="0" w:space="0" w:color="auto"/>
      </w:divBdr>
    </w:div>
    <w:div w:id="665783559">
      <w:bodyDiv w:val="1"/>
      <w:marLeft w:val="0"/>
      <w:marRight w:val="0"/>
      <w:marTop w:val="0"/>
      <w:marBottom w:val="0"/>
      <w:divBdr>
        <w:top w:val="none" w:sz="0" w:space="0" w:color="auto"/>
        <w:left w:val="none" w:sz="0" w:space="0" w:color="auto"/>
        <w:bottom w:val="none" w:sz="0" w:space="0" w:color="auto"/>
        <w:right w:val="none" w:sz="0" w:space="0" w:color="auto"/>
      </w:divBdr>
    </w:div>
    <w:div w:id="682785300">
      <w:bodyDiv w:val="1"/>
      <w:marLeft w:val="0"/>
      <w:marRight w:val="0"/>
      <w:marTop w:val="0"/>
      <w:marBottom w:val="0"/>
      <w:divBdr>
        <w:top w:val="none" w:sz="0" w:space="0" w:color="auto"/>
        <w:left w:val="none" w:sz="0" w:space="0" w:color="auto"/>
        <w:bottom w:val="none" w:sz="0" w:space="0" w:color="auto"/>
        <w:right w:val="none" w:sz="0" w:space="0" w:color="auto"/>
      </w:divBdr>
    </w:div>
    <w:div w:id="689602308">
      <w:bodyDiv w:val="1"/>
      <w:marLeft w:val="0"/>
      <w:marRight w:val="0"/>
      <w:marTop w:val="0"/>
      <w:marBottom w:val="0"/>
      <w:divBdr>
        <w:top w:val="none" w:sz="0" w:space="0" w:color="auto"/>
        <w:left w:val="none" w:sz="0" w:space="0" w:color="auto"/>
        <w:bottom w:val="none" w:sz="0" w:space="0" w:color="auto"/>
        <w:right w:val="none" w:sz="0" w:space="0" w:color="auto"/>
      </w:divBdr>
    </w:div>
    <w:div w:id="690957082">
      <w:bodyDiv w:val="1"/>
      <w:marLeft w:val="0"/>
      <w:marRight w:val="0"/>
      <w:marTop w:val="0"/>
      <w:marBottom w:val="0"/>
      <w:divBdr>
        <w:top w:val="none" w:sz="0" w:space="0" w:color="auto"/>
        <w:left w:val="none" w:sz="0" w:space="0" w:color="auto"/>
        <w:bottom w:val="none" w:sz="0" w:space="0" w:color="auto"/>
        <w:right w:val="none" w:sz="0" w:space="0" w:color="auto"/>
      </w:divBdr>
    </w:div>
    <w:div w:id="691995423">
      <w:bodyDiv w:val="1"/>
      <w:marLeft w:val="0"/>
      <w:marRight w:val="0"/>
      <w:marTop w:val="0"/>
      <w:marBottom w:val="0"/>
      <w:divBdr>
        <w:top w:val="none" w:sz="0" w:space="0" w:color="auto"/>
        <w:left w:val="none" w:sz="0" w:space="0" w:color="auto"/>
        <w:bottom w:val="none" w:sz="0" w:space="0" w:color="auto"/>
        <w:right w:val="none" w:sz="0" w:space="0" w:color="auto"/>
      </w:divBdr>
    </w:div>
    <w:div w:id="701973862">
      <w:bodyDiv w:val="1"/>
      <w:marLeft w:val="0"/>
      <w:marRight w:val="0"/>
      <w:marTop w:val="0"/>
      <w:marBottom w:val="0"/>
      <w:divBdr>
        <w:top w:val="none" w:sz="0" w:space="0" w:color="auto"/>
        <w:left w:val="none" w:sz="0" w:space="0" w:color="auto"/>
        <w:bottom w:val="none" w:sz="0" w:space="0" w:color="auto"/>
        <w:right w:val="none" w:sz="0" w:space="0" w:color="auto"/>
      </w:divBdr>
    </w:div>
    <w:div w:id="706636277">
      <w:bodyDiv w:val="1"/>
      <w:marLeft w:val="0"/>
      <w:marRight w:val="0"/>
      <w:marTop w:val="0"/>
      <w:marBottom w:val="0"/>
      <w:divBdr>
        <w:top w:val="none" w:sz="0" w:space="0" w:color="auto"/>
        <w:left w:val="none" w:sz="0" w:space="0" w:color="auto"/>
        <w:bottom w:val="none" w:sz="0" w:space="0" w:color="auto"/>
        <w:right w:val="none" w:sz="0" w:space="0" w:color="auto"/>
      </w:divBdr>
    </w:div>
    <w:div w:id="741416986">
      <w:bodyDiv w:val="1"/>
      <w:marLeft w:val="0"/>
      <w:marRight w:val="0"/>
      <w:marTop w:val="0"/>
      <w:marBottom w:val="0"/>
      <w:divBdr>
        <w:top w:val="none" w:sz="0" w:space="0" w:color="auto"/>
        <w:left w:val="none" w:sz="0" w:space="0" w:color="auto"/>
        <w:bottom w:val="none" w:sz="0" w:space="0" w:color="auto"/>
        <w:right w:val="none" w:sz="0" w:space="0" w:color="auto"/>
      </w:divBdr>
    </w:div>
    <w:div w:id="743914919">
      <w:bodyDiv w:val="1"/>
      <w:marLeft w:val="0"/>
      <w:marRight w:val="0"/>
      <w:marTop w:val="0"/>
      <w:marBottom w:val="0"/>
      <w:divBdr>
        <w:top w:val="none" w:sz="0" w:space="0" w:color="auto"/>
        <w:left w:val="none" w:sz="0" w:space="0" w:color="auto"/>
        <w:bottom w:val="none" w:sz="0" w:space="0" w:color="auto"/>
        <w:right w:val="none" w:sz="0" w:space="0" w:color="auto"/>
      </w:divBdr>
    </w:div>
    <w:div w:id="804276414">
      <w:bodyDiv w:val="1"/>
      <w:marLeft w:val="0"/>
      <w:marRight w:val="0"/>
      <w:marTop w:val="0"/>
      <w:marBottom w:val="0"/>
      <w:divBdr>
        <w:top w:val="none" w:sz="0" w:space="0" w:color="auto"/>
        <w:left w:val="none" w:sz="0" w:space="0" w:color="auto"/>
        <w:bottom w:val="none" w:sz="0" w:space="0" w:color="auto"/>
        <w:right w:val="none" w:sz="0" w:space="0" w:color="auto"/>
      </w:divBdr>
    </w:div>
    <w:div w:id="826046836">
      <w:bodyDiv w:val="1"/>
      <w:marLeft w:val="0"/>
      <w:marRight w:val="0"/>
      <w:marTop w:val="0"/>
      <w:marBottom w:val="0"/>
      <w:divBdr>
        <w:top w:val="none" w:sz="0" w:space="0" w:color="auto"/>
        <w:left w:val="none" w:sz="0" w:space="0" w:color="auto"/>
        <w:bottom w:val="none" w:sz="0" w:space="0" w:color="auto"/>
        <w:right w:val="none" w:sz="0" w:space="0" w:color="auto"/>
      </w:divBdr>
    </w:div>
    <w:div w:id="833572922">
      <w:bodyDiv w:val="1"/>
      <w:marLeft w:val="0"/>
      <w:marRight w:val="0"/>
      <w:marTop w:val="0"/>
      <w:marBottom w:val="0"/>
      <w:divBdr>
        <w:top w:val="none" w:sz="0" w:space="0" w:color="auto"/>
        <w:left w:val="none" w:sz="0" w:space="0" w:color="auto"/>
        <w:bottom w:val="none" w:sz="0" w:space="0" w:color="auto"/>
        <w:right w:val="none" w:sz="0" w:space="0" w:color="auto"/>
      </w:divBdr>
    </w:div>
    <w:div w:id="869031872">
      <w:bodyDiv w:val="1"/>
      <w:marLeft w:val="0"/>
      <w:marRight w:val="0"/>
      <w:marTop w:val="0"/>
      <w:marBottom w:val="0"/>
      <w:divBdr>
        <w:top w:val="none" w:sz="0" w:space="0" w:color="auto"/>
        <w:left w:val="none" w:sz="0" w:space="0" w:color="auto"/>
        <w:bottom w:val="none" w:sz="0" w:space="0" w:color="auto"/>
        <w:right w:val="none" w:sz="0" w:space="0" w:color="auto"/>
      </w:divBdr>
    </w:div>
    <w:div w:id="885603468">
      <w:bodyDiv w:val="1"/>
      <w:marLeft w:val="0"/>
      <w:marRight w:val="0"/>
      <w:marTop w:val="0"/>
      <w:marBottom w:val="0"/>
      <w:divBdr>
        <w:top w:val="none" w:sz="0" w:space="0" w:color="auto"/>
        <w:left w:val="none" w:sz="0" w:space="0" w:color="auto"/>
        <w:bottom w:val="none" w:sz="0" w:space="0" w:color="auto"/>
        <w:right w:val="none" w:sz="0" w:space="0" w:color="auto"/>
      </w:divBdr>
    </w:div>
    <w:div w:id="885946408">
      <w:bodyDiv w:val="1"/>
      <w:marLeft w:val="0"/>
      <w:marRight w:val="0"/>
      <w:marTop w:val="0"/>
      <w:marBottom w:val="0"/>
      <w:divBdr>
        <w:top w:val="none" w:sz="0" w:space="0" w:color="auto"/>
        <w:left w:val="none" w:sz="0" w:space="0" w:color="auto"/>
        <w:bottom w:val="none" w:sz="0" w:space="0" w:color="auto"/>
        <w:right w:val="none" w:sz="0" w:space="0" w:color="auto"/>
      </w:divBdr>
    </w:div>
    <w:div w:id="921069196">
      <w:bodyDiv w:val="1"/>
      <w:marLeft w:val="0"/>
      <w:marRight w:val="0"/>
      <w:marTop w:val="0"/>
      <w:marBottom w:val="0"/>
      <w:divBdr>
        <w:top w:val="none" w:sz="0" w:space="0" w:color="auto"/>
        <w:left w:val="none" w:sz="0" w:space="0" w:color="auto"/>
        <w:bottom w:val="none" w:sz="0" w:space="0" w:color="auto"/>
        <w:right w:val="none" w:sz="0" w:space="0" w:color="auto"/>
      </w:divBdr>
    </w:div>
    <w:div w:id="926156290">
      <w:bodyDiv w:val="1"/>
      <w:marLeft w:val="0"/>
      <w:marRight w:val="0"/>
      <w:marTop w:val="0"/>
      <w:marBottom w:val="0"/>
      <w:divBdr>
        <w:top w:val="none" w:sz="0" w:space="0" w:color="auto"/>
        <w:left w:val="none" w:sz="0" w:space="0" w:color="auto"/>
        <w:bottom w:val="none" w:sz="0" w:space="0" w:color="auto"/>
        <w:right w:val="none" w:sz="0" w:space="0" w:color="auto"/>
      </w:divBdr>
    </w:div>
    <w:div w:id="936327955">
      <w:bodyDiv w:val="1"/>
      <w:marLeft w:val="0"/>
      <w:marRight w:val="0"/>
      <w:marTop w:val="0"/>
      <w:marBottom w:val="0"/>
      <w:divBdr>
        <w:top w:val="none" w:sz="0" w:space="0" w:color="auto"/>
        <w:left w:val="none" w:sz="0" w:space="0" w:color="auto"/>
        <w:bottom w:val="none" w:sz="0" w:space="0" w:color="auto"/>
        <w:right w:val="none" w:sz="0" w:space="0" w:color="auto"/>
      </w:divBdr>
    </w:div>
    <w:div w:id="973365887">
      <w:bodyDiv w:val="1"/>
      <w:marLeft w:val="0"/>
      <w:marRight w:val="0"/>
      <w:marTop w:val="0"/>
      <w:marBottom w:val="0"/>
      <w:divBdr>
        <w:top w:val="none" w:sz="0" w:space="0" w:color="auto"/>
        <w:left w:val="none" w:sz="0" w:space="0" w:color="auto"/>
        <w:bottom w:val="none" w:sz="0" w:space="0" w:color="auto"/>
        <w:right w:val="none" w:sz="0" w:space="0" w:color="auto"/>
      </w:divBdr>
    </w:div>
    <w:div w:id="996028961">
      <w:bodyDiv w:val="1"/>
      <w:marLeft w:val="0"/>
      <w:marRight w:val="0"/>
      <w:marTop w:val="0"/>
      <w:marBottom w:val="0"/>
      <w:divBdr>
        <w:top w:val="none" w:sz="0" w:space="0" w:color="auto"/>
        <w:left w:val="none" w:sz="0" w:space="0" w:color="auto"/>
        <w:bottom w:val="none" w:sz="0" w:space="0" w:color="auto"/>
        <w:right w:val="none" w:sz="0" w:space="0" w:color="auto"/>
      </w:divBdr>
    </w:div>
    <w:div w:id="1028601303">
      <w:bodyDiv w:val="1"/>
      <w:marLeft w:val="0"/>
      <w:marRight w:val="0"/>
      <w:marTop w:val="0"/>
      <w:marBottom w:val="0"/>
      <w:divBdr>
        <w:top w:val="none" w:sz="0" w:space="0" w:color="auto"/>
        <w:left w:val="none" w:sz="0" w:space="0" w:color="auto"/>
        <w:bottom w:val="none" w:sz="0" w:space="0" w:color="auto"/>
        <w:right w:val="none" w:sz="0" w:space="0" w:color="auto"/>
      </w:divBdr>
    </w:div>
    <w:div w:id="1043942279">
      <w:bodyDiv w:val="1"/>
      <w:marLeft w:val="0"/>
      <w:marRight w:val="0"/>
      <w:marTop w:val="0"/>
      <w:marBottom w:val="0"/>
      <w:divBdr>
        <w:top w:val="none" w:sz="0" w:space="0" w:color="auto"/>
        <w:left w:val="none" w:sz="0" w:space="0" w:color="auto"/>
        <w:bottom w:val="none" w:sz="0" w:space="0" w:color="auto"/>
        <w:right w:val="none" w:sz="0" w:space="0" w:color="auto"/>
      </w:divBdr>
    </w:div>
    <w:div w:id="1058548589">
      <w:bodyDiv w:val="1"/>
      <w:marLeft w:val="0"/>
      <w:marRight w:val="0"/>
      <w:marTop w:val="0"/>
      <w:marBottom w:val="0"/>
      <w:divBdr>
        <w:top w:val="none" w:sz="0" w:space="0" w:color="auto"/>
        <w:left w:val="none" w:sz="0" w:space="0" w:color="auto"/>
        <w:bottom w:val="none" w:sz="0" w:space="0" w:color="auto"/>
        <w:right w:val="none" w:sz="0" w:space="0" w:color="auto"/>
      </w:divBdr>
    </w:div>
    <w:div w:id="1066101298">
      <w:bodyDiv w:val="1"/>
      <w:marLeft w:val="0"/>
      <w:marRight w:val="0"/>
      <w:marTop w:val="0"/>
      <w:marBottom w:val="0"/>
      <w:divBdr>
        <w:top w:val="none" w:sz="0" w:space="0" w:color="auto"/>
        <w:left w:val="none" w:sz="0" w:space="0" w:color="auto"/>
        <w:bottom w:val="none" w:sz="0" w:space="0" w:color="auto"/>
        <w:right w:val="none" w:sz="0" w:space="0" w:color="auto"/>
      </w:divBdr>
    </w:div>
    <w:div w:id="1068772031">
      <w:bodyDiv w:val="1"/>
      <w:marLeft w:val="0"/>
      <w:marRight w:val="0"/>
      <w:marTop w:val="0"/>
      <w:marBottom w:val="0"/>
      <w:divBdr>
        <w:top w:val="none" w:sz="0" w:space="0" w:color="auto"/>
        <w:left w:val="none" w:sz="0" w:space="0" w:color="auto"/>
        <w:bottom w:val="none" w:sz="0" w:space="0" w:color="auto"/>
        <w:right w:val="none" w:sz="0" w:space="0" w:color="auto"/>
      </w:divBdr>
    </w:div>
    <w:div w:id="1075397301">
      <w:bodyDiv w:val="1"/>
      <w:marLeft w:val="0"/>
      <w:marRight w:val="0"/>
      <w:marTop w:val="0"/>
      <w:marBottom w:val="0"/>
      <w:divBdr>
        <w:top w:val="none" w:sz="0" w:space="0" w:color="auto"/>
        <w:left w:val="none" w:sz="0" w:space="0" w:color="auto"/>
        <w:bottom w:val="none" w:sz="0" w:space="0" w:color="auto"/>
        <w:right w:val="none" w:sz="0" w:space="0" w:color="auto"/>
      </w:divBdr>
    </w:div>
    <w:div w:id="1101609225">
      <w:bodyDiv w:val="1"/>
      <w:marLeft w:val="0"/>
      <w:marRight w:val="0"/>
      <w:marTop w:val="0"/>
      <w:marBottom w:val="0"/>
      <w:divBdr>
        <w:top w:val="none" w:sz="0" w:space="0" w:color="auto"/>
        <w:left w:val="none" w:sz="0" w:space="0" w:color="auto"/>
        <w:bottom w:val="none" w:sz="0" w:space="0" w:color="auto"/>
        <w:right w:val="none" w:sz="0" w:space="0" w:color="auto"/>
      </w:divBdr>
    </w:div>
    <w:div w:id="1120100918">
      <w:bodyDiv w:val="1"/>
      <w:marLeft w:val="0"/>
      <w:marRight w:val="0"/>
      <w:marTop w:val="0"/>
      <w:marBottom w:val="0"/>
      <w:divBdr>
        <w:top w:val="none" w:sz="0" w:space="0" w:color="auto"/>
        <w:left w:val="none" w:sz="0" w:space="0" w:color="auto"/>
        <w:bottom w:val="none" w:sz="0" w:space="0" w:color="auto"/>
        <w:right w:val="none" w:sz="0" w:space="0" w:color="auto"/>
      </w:divBdr>
    </w:div>
    <w:div w:id="1126660810">
      <w:bodyDiv w:val="1"/>
      <w:marLeft w:val="0"/>
      <w:marRight w:val="0"/>
      <w:marTop w:val="0"/>
      <w:marBottom w:val="0"/>
      <w:divBdr>
        <w:top w:val="none" w:sz="0" w:space="0" w:color="auto"/>
        <w:left w:val="none" w:sz="0" w:space="0" w:color="auto"/>
        <w:bottom w:val="none" w:sz="0" w:space="0" w:color="auto"/>
        <w:right w:val="none" w:sz="0" w:space="0" w:color="auto"/>
      </w:divBdr>
    </w:div>
    <w:div w:id="1167600973">
      <w:bodyDiv w:val="1"/>
      <w:marLeft w:val="0"/>
      <w:marRight w:val="0"/>
      <w:marTop w:val="0"/>
      <w:marBottom w:val="0"/>
      <w:divBdr>
        <w:top w:val="none" w:sz="0" w:space="0" w:color="auto"/>
        <w:left w:val="none" w:sz="0" w:space="0" w:color="auto"/>
        <w:bottom w:val="none" w:sz="0" w:space="0" w:color="auto"/>
        <w:right w:val="none" w:sz="0" w:space="0" w:color="auto"/>
      </w:divBdr>
    </w:div>
    <w:div w:id="1169904199">
      <w:bodyDiv w:val="1"/>
      <w:marLeft w:val="0"/>
      <w:marRight w:val="0"/>
      <w:marTop w:val="0"/>
      <w:marBottom w:val="0"/>
      <w:divBdr>
        <w:top w:val="none" w:sz="0" w:space="0" w:color="auto"/>
        <w:left w:val="none" w:sz="0" w:space="0" w:color="auto"/>
        <w:bottom w:val="none" w:sz="0" w:space="0" w:color="auto"/>
        <w:right w:val="none" w:sz="0" w:space="0" w:color="auto"/>
      </w:divBdr>
    </w:div>
    <w:div w:id="1189103212">
      <w:bodyDiv w:val="1"/>
      <w:marLeft w:val="0"/>
      <w:marRight w:val="0"/>
      <w:marTop w:val="0"/>
      <w:marBottom w:val="0"/>
      <w:divBdr>
        <w:top w:val="none" w:sz="0" w:space="0" w:color="auto"/>
        <w:left w:val="none" w:sz="0" w:space="0" w:color="auto"/>
        <w:bottom w:val="none" w:sz="0" w:space="0" w:color="auto"/>
        <w:right w:val="none" w:sz="0" w:space="0" w:color="auto"/>
      </w:divBdr>
    </w:div>
    <w:div w:id="1254819612">
      <w:bodyDiv w:val="1"/>
      <w:marLeft w:val="0"/>
      <w:marRight w:val="0"/>
      <w:marTop w:val="0"/>
      <w:marBottom w:val="0"/>
      <w:divBdr>
        <w:top w:val="none" w:sz="0" w:space="0" w:color="auto"/>
        <w:left w:val="none" w:sz="0" w:space="0" w:color="auto"/>
        <w:bottom w:val="none" w:sz="0" w:space="0" w:color="auto"/>
        <w:right w:val="none" w:sz="0" w:space="0" w:color="auto"/>
      </w:divBdr>
    </w:div>
    <w:div w:id="1264918035">
      <w:bodyDiv w:val="1"/>
      <w:marLeft w:val="0"/>
      <w:marRight w:val="0"/>
      <w:marTop w:val="0"/>
      <w:marBottom w:val="0"/>
      <w:divBdr>
        <w:top w:val="none" w:sz="0" w:space="0" w:color="auto"/>
        <w:left w:val="none" w:sz="0" w:space="0" w:color="auto"/>
        <w:bottom w:val="none" w:sz="0" w:space="0" w:color="auto"/>
        <w:right w:val="none" w:sz="0" w:space="0" w:color="auto"/>
      </w:divBdr>
    </w:div>
    <w:div w:id="1287854631">
      <w:bodyDiv w:val="1"/>
      <w:marLeft w:val="0"/>
      <w:marRight w:val="0"/>
      <w:marTop w:val="0"/>
      <w:marBottom w:val="0"/>
      <w:divBdr>
        <w:top w:val="none" w:sz="0" w:space="0" w:color="auto"/>
        <w:left w:val="none" w:sz="0" w:space="0" w:color="auto"/>
        <w:bottom w:val="none" w:sz="0" w:space="0" w:color="auto"/>
        <w:right w:val="none" w:sz="0" w:space="0" w:color="auto"/>
      </w:divBdr>
    </w:div>
    <w:div w:id="1312442351">
      <w:bodyDiv w:val="1"/>
      <w:marLeft w:val="0"/>
      <w:marRight w:val="0"/>
      <w:marTop w:val="0"/>
      <w:marBottom w:val="0"/>
      <w:divBdr>
        <w:top w:val="none" w:sz="0" w:space="0" w:color="auto"/>
        <w:left w:val="none" w:sz="0" w:space="0" w:color="auto"/>
        <w:bottom w:val="none" w:sz="0" w:space="0" w:color="auto"/>
        <w:right w:val="none" w:sz="0" w:space="0" w:color="auto"/>
      </w:divBdr>
    </w:div>
    <w:div w:id="1362129568">
      <w:bodyDiv w:val="1"/>
      <w:marLeft w:val="0"/>
      <w:marRight w:val="0"/>
      <w:marTop w:val="0"/>
      <w:marBottom w:val="0"/>
      <w:divBdr>
        <w:top w:val="none" w:sz="0" w:space="0" w:color="auto"/>
        <w:left w:val="none" w:sz="0" w:space="0" w:color="auto"/>
        <w:bottom w:val="none" w:sz="0" w:space="0" w:color="auto"/>
        <w:right w:val="none" w:sz="0" w:space="0" w:color="auto"/>
      </w:divBdr>
    </w:div>
    <w:div w:id="1365863480">
      <w:bodyDiv w:val="1"/>
      <w:marLeft w:val="0"/>
      <w:marRight w:val="0"/>
      <w:marTop w:val="0"/>
      <w:marBottom w:val="0"/>
      <w:divBdr>
        <w:top w:val="none" w:sz="0" w:space="0" w:color="auto"/>
        <w:left w:val="none" w:sz="0" w:space="0" w:color="auto"/>
        <w:bottom w:val="none" w:sz="0" w:space="0" w:color="auto"/>
        <w:right w:val="none" w:sz="0" w:space="0" w:color="auto"/>
      </w:divBdr>
    </w:div>
    <w:div w:id="1374841121">
      <w:bodyDiv w:val="1"/>
      <w:marLeft w:val="0"/>
      <w:marRight w:val="0"/>
      <w:marTop w:val="0"/>
      <w:marBottom w:val="0"/>
      <w:divBdr>
        <w:top w:val="none" w:sz="0" w:space="0" w:color="auto"/>
        <w:left w:val="none" w:sz="0" w:space="0" w:color="auto"/>
        <w:bottom w:val="none" w:sz="0" w:space="0" w:color="auto"/>
        <w:right w:val="none" w:sz="0" w:space="0" w:color="auto"/>
      </w:divBdr>
    </w:div>
    <w:div w:id="1408456887">
      <w:bodyDiv w:val="1"/>
      <w:marLeft w:val="0"/>
      <w:marRight w:val="0"/>
      <w:marTop w:val="0"/>
      <w:marBottom w:val="0"/>
      <w:divBdr>
        <w:top w:val="none" w:sz="0" w:space="0" w:color="auto"/>
        <w:left w:val="none" w:sz="0" w:space="0" w:color="auto"/>
        <w:bottom w:val="none" w:sz="0" w:space="0" w:color="auto"/>
        <w:right w:val="none" w:sz="0" w:space="0" w:color="auto"/>
      </w:divBdr>
    </w:div>
    <w:div w:id="1417946409">
      <w:bodyDiv w:val="1"/>
      <w:marLeft w:val="0"/>
      <w:marRight w:val="0"/>
      <w:marTop w:val="0"/>
      <w:marBottom w:val="0"/>
      <w:divBdr>
        <w:top w:val="none" w:sz="0" w:space="0" w:color="auto"/>
        <w:left w:val="none" w:sz="0" w:space="0" w:color="auto"/>
        <w:bottom w:val="none" w:sz="0" w:space="0" w:color="auto"/>
        <w:right w:val="none" w:sz="0" w:space="0" w:color="auto"/>
      </w:divBdr>
    </w:div>
    <w:div w:id="1427768123">
      <w:bodyDiv w:val="1"/>
      <w:marLeft w:val="0"/>
      <w:marRight w:val="0"/>
      <w:marTop w:val="0"/>
      <w:marBottom w:val="0"/>
      <w:divBdr>
        <w:top w:val="none" w:sz="0" w:space="0" w:color="auto"/>
        <w:left w:val="none" w:sz="0" w:space="0" w:color="auto"/>
        <w:bottom w:val="none" w:sz="0" w:space="0" w:color="auto"/>
        <w:right w:val="none" w:sz="0" w:space="0" w:color="auto"/>
      </w:divBdr>
    </w:div>
    <w:div w:id="1500122767">
      <w:bodyDiv w:val="1"/>
      <w:marLeft w:val="0"/>
      <w:marRight w:val="0"/>
      <w:marTop w:val="0"/>
      <w:marBottom w:val="0"/>
      <w:divBdr>
        <w:top w:val="none" w:sz="0" w:space="0" w:color="auto"/>
        <w:left w:val="none" w:sz="0" w:space="0" w:color="auto"/>
        <w:bottom w:val="none" w:sz="0" w:space="0" w:color="auto"/>
        <w:right w:val="none" w:sz="0" w:space="0" w:color="auto"/>
      </w:divBdr>
    </w:div>
    <w:div w:id="1500778699">
      <w:bodyDiv w:val="1"/>
      <w:marLeft w:val="0"/>
      <w:marRight w:val="0"/>
      <w:marTop w:val="0"/>
      <w:marBottom w:val="0"/>
      <w:divBdr>
        <w:top w:val="none" w:sz="0" w:space="0" w:color="auto"/>
        <w:left w:val="none" w:sz="0" w:space="0" w:color="auto"/>
        <w:bottom w:val="none" w:sz="0" w:space="0" w:color="auto"/>
        <w:right w:val="none" w:sz="0" w:space="0" w:color="auto"/>
      </w:divBdr>
    </w:div>
    <w:div w:id="1502313611">
      <w:bodyDiv w:val="1"/>
      <w:marLeft w:val="0"/>
      <w:marRight w:val="0"/>
      <w:marTop w:val="0"/>
      <w:marBottom w:val="0"/>
      <w:divBdr>
        <w:top w:val="none" w:sz="0" w:space="0" w:color="auto"/>
        <w:left w:val="none" w:sz="0" w:space="0" w:color="auto"/>
        <w:bottom w:val="none" w:sz="0" w:space="0" w:color="auto"/>
        <w:right w:val="none" w:sz="0" w:space="0" w:color="auto"/>
      </w:divBdr>
    </w:div>
    <w:div w:id="1544900892">
      <w:bodyDiv w:val="1"/>
      <w:marLeft w:val="0"/>
      <w:marRight w:val="0"/>
      <w:marTop w:val="0"/>
      <w:marBottom w:val="0"/>
      <w:divBdr>
        <w:top w:val="none" w:sz="0" w:space="0" w:color="auto"/>
        <w:left w:val="none" w:sz="0" w:space="0" w:color="auto"/>
        <w:bottom w:val="none" w:sz="0" w:space="0" w:color="auto"/>
        <w:right w:val="none" w:sz="0" w:space="0" w:color="auto"/>
      </w:divBdr>
    </w:div>
    <w:div w:id="1576671127">
      <w:bodyDiv w:val="1"/>
      <w:marLeft w:val="0"/>
      <w:marRight w:val="0"/>
      <w:marTop w:val="0"/>
      <w:marBottom w:val="0"/>
      <w:divBdr>
        <w:top w:val="none" w:sz="0" w:space="0" w:color="auto"/>
        <w:left w:val="none" w:sz="0" w:space="0" w:color="auto"/>
        <w:bottom w:val="none" w:sz="0" w:space="0" w:color="auto"/>
        <w:right w:val="none" w:sz="0" w:space="0" w:color="auto"/>
      </w:divBdr>
    </w:div>
    <w:div w:id="1587114153">
      <w:bodyDiv w:val="1"/>
      <w:marLeft w:val="0"/>
      <w:marRight w:val="0"/>
      <w:marTop w:val="0"/>
      <w:marBottom w:val="0"/>
      <w:divBdr>
        <w:top w:val="none" w:sz="0" w:space="0" w:color="auto"/>
        <w:left w:val="none" w:sz="0" w:space="0" w:color="auto"/>
        <w:bottom w:val="none" w:sz="0" w:space="0" w:color="auto"/>
        <w:right w:val="none" w:sz="0" w:space="0" w:color="auto"/>
      </w:divBdr>
    </w:div>
    <w:div w:id="1596397952">
      <w:bodyDiv w:val="1"/>
      <w:marLeft w:val="0"/>
      <w:marRight w:val="0"/>
      <w:marTop w:val="0"/>
      <w:marBottom w:val="0"/>
      <w:divBdr>
        <w:top w:val="none" w:sz="0" w:space="0" w:color="auto"/>
        <w:left w:val="none" w:sz="0" w:space="0" w:color="auto"/>
        <w:bottom w:val="none" w:sz="0" w:space="0" w:color="auto"/>
        <w:right w:val="none" w:sz="0" w:space="0" w:color="auto"/>
      </w:divBdr>
    </w:div>
    <w:div w:id="1601375149">
      <w:bodyDiv w:val="1"/>
      <w:marLeft w:val="0"/>
      <w:marRight w:val="0"/>
      <w:marTop w:val="0"/>
      <w:marBottom w:val="0"/>
      <w:divBdr>
        <w:top w:val="none" w:sz="0" w:space="0" w:color="auto"/>
        <w:left w:val="none" w:sz="0" w:space="0" w:color="auto"/>
        <w:bottom w:val="none" w:sz="0" w:space="0" w:color="auto"/>
        <w:right w:val="none" w:sz="0" w:space="0" w:color="auto"/>
      </w:divBdr>
    </w:div>
    <w:div w:id="1609656507">
      <w:bodyDiv w:val="1"/>
      <w:marLeft w:val="0"/>
      <w:marRight w:val="0"/>
      <w:marTop w:val="0"/>
      <w:marBottom w:val="0"/>
      <w:divBdr>
        <w:top w:val="none" w:sz="0" w:space="0" w:color="auto"/>
        <w:left w:val="none" w:sz="0" w:space="0" w:color="auto"/>
        <w:bottom w:val="none" w:sz="0" w:space="0" w:color="auto"/>
        <w:right w:val="none" w:sz="0" w:space="0" w:color="auto"/>
      </w:divBdr>
    </w:div>
    <w:div w:id="1676033999">
      <w:bodyDiv w:val="1"/>
      <w:marLeft w:val="0"/>
      <w:marRight w:val="0"/>
      <w:marTop w:val="0"/>
      <w:marBottom w:val="0"/>
      <w:divBdr>
        <w:top w:val="none" w:sz="0" w:space="0" w:color="auto"/>
        <w:left w:val="none" w:sz="0" w:space="0" w:color="auto"/>
        <w:bottom w:val="none" w:sz="0" w:space="0" w:color="auto"/>
        <w:right w:val="none" w:sz="0" w:space="0" w:color="auto"/>
      </w:divBdr>
    </w:div>
    <w:div w:id="1717850807">
      <w:bodyDiv w:val="1"/>
      <w:marLeft w:val="0"/>
      <w:marRight w:val="0"/>
      <w:marTop w:val="0"/>
      <w:marBottom w:val="0"/>
      <w:divBdr>
        <w:top w:val="none" w:sz="0" w:space="0" w:color="auto"/>
        <w:left w:val="none" w:sz="0" w:space="0" w:color="auto"/>
        <w:bottom w:val="none" w:sz="0" w:space="0" w:color="auto"/>
        <w:right w:val="none" w:sz="0" w:space="0" w:color="auto"/>
      </w:divBdr>
    </w:div>
    <w:div w:id="1742557114">
      <w:bodyDiv w:val="1"/>
      <w:marLeft w:val="0"/>
      <w:marRight w:val="0"/>
      <w:marTop w:val="0"/>
      <w:marBottom w:val="0"/>
      <w:divBdr>
        <w:top w:val="none" w:sz="0" w:space="0" w:color="auto"/>
        <w:left w:val="none" w:sz="0" w:space="0" w:color="auto"/>
        <w:bottom w:val="none" w:sz="0" w:space="0" w:color="auto"/>
        <w:right w:val="none" w:sz="0" w:space="0" w:color="auto"/>
      </w:divBdr>
    </w:div>
    <w:div w:id="1752043732">
      <w:bodyDiv w:val="1"/>
      <w:marLeft w:val="0"/>
      <w:marRight w:val="0"/>
      <w:marTop w:val="0"/>
      <w:marBottom w:val="0"/>
      <w:divBdr>
        <w:top w:val="none" w:sz="0" w:space="0" w:color="auto"/>
        <w:left w:val="none" w:sz="0" w:space="0" w:color="auto"/>
        <w:bottom w:val="none" w:sz="0" w:space="0" w:color="auto"/>
        <w:right w:val="none" w:sz="0" w:space="0" w:color="auto"/>
      </w:divBdr>
    </w:div>
    <w:div w:id="1772967588">
      <w:bodyDiv w:val="1"/>
      <w:marLeft w:val="0"/>
      <w:marRight w:val="0"/>
      <w:marTop w:val="0"/>
      <w:marBottom w:val="0"/>
      <w:divBdr>
        <w:top w:val="none" w:sz="0" w:space="0" w:color="auto"/>
        <w:left w:val="none" w:sz="0" w:space="0" w:color="auto"/>
        <w:bottom w:val="none" w:sz="0" w:space="0" w:color="auto"/>
        <w:right w:val="none" w:sz="0" w:space="0" w:color="auto"/>
      </w:divBdr>
    </w:div>
    <w:div w:id="1800878032">
      <w:bodyDiv w:val="1"/>
      <w:marLeft w:val="0"/>
      <w:marRight w:val="0"/>
      <w:marTop w:val="0"/>
      <w:marBottom w:val="0"/>
      <w:divBdr>
        <w:top w:val="none" w:sz="0" w:space="0" w:color="auto"/>
        <w:left w:val="none" w:sz="0" w:space="0" w:color="auto"/>
        <w:bottom w:val="none" w:sz="0" w:space="0" w:color="auto"/>
        <w:right w:val="none" w:sz="0" w:space="0" w:color="auto"/>
      </w:divBdr>
    </w:div>
    <w:div w:id="1840267290">
      <w:bodyDiv w:val="1"/>
      <w:marLeft w:val="0"/>
      <w:marRight w:val="0"/>
      <w:marTop w:val="0"/>
      <w:marBottom w:val="0"/>
      <w:divBdr>
        <w:top w:val="none" w:sz="0" w:space="0" w:color="auto"/>
        <w:left w:val="none" w:sz="0" w:space="0" w:color="auto"/>
        <w:bottom w:val="none" w:sz="0" w:space="0" w:color="auto"/>
        <w:right w:val="none" w:sz="0" w:space="0" w:color="auto"/>
      </w:divBdr>
    </w:div>
    <w:div w:id="1842428527">
      <w:bodyDiv w:val="1"/>
      <w:marLeft w:val="0"/>
      <w:marRight w:val="0"/>
      <w:marTop w:val="0"/>
      <w:marBottom w:val="0"/>
      <w:divBdr>
        <w:top w:val="none" w:sz="0" w:space="0" w:color="auto"/>
        <w:left w:val="none" w:sz="0" w:space="0" w:color="auto"/>
        <w:bottom w:val="none" w:sz="0" w:space="0" w:color="auto"/>
        <w:right w:val="none" w:sz="0" w:space="0" w:color="auto"/>
      </w:divBdr>
    </w:div>
    <w:div w:id="1861510569">
      <w:bodyDiv w:val="1"/>
      <w:marLeft w:val="0"/>
      <w:marRight w:val="0"/>
      <w:marTop w:val="0"/>
      <w:marBottom w:val="0"/>
      <w:divBdr>
        <w:top w:val="none" w:sz="0" w:space="0" w:color="auto"/>
        <w:left w:val="none" w:sz="0" w:space="0" w:color="auto"/>
        <w:bottom w:val="none" w:sz="0" w:space="0" w:color="auto"/>
        <w:right w:val="none" w:sz="0" w:space="0" w:color="auto"/>
      </w:divBdr>
    </w:div>
    <w:div w:id="1885098226">
      <w:bodyDiv w:val="1"/>
      <w:marLeft w:val="0"/>
      <w:marRight w:val="0"/>
      <w:marTop w:val="0"/>
      <w:marBottom w:val="0"/>
      <w:divBdr>
        <w:top w:val="none" w:sz="0" w:space="0" w:color="auto"/>
        <w:left w:val="none" w:sz="0" w:space="0" w:color="auto"/>
        <w:bottom w:val="none" w:sz="0" w:space="0" w:color="auto"/>
        <w:right w:val="none" w:sz="0" w:space="0" w:color="auto"/>
      </w:divBdr>
    </w:div>
    <w:div w:id="1907261311">
      <w:bodyDiv w:val="1"/>
      <w:marLeft w:val="0"/>
      <w:marRight w:val="0"/>
      <w:marTop w:val="0"/>
      <w:marBottom w:val="0"/>
      <w:divBdr>
        <w:top w:val="none" w:sz="0" w:space="0" w:color="auto"/>
        <w:left w:val="none" w:sz="0" w:space="0" w:color="auto"/>
        <w:bottom w:val="none" w:sz="0" w:space="0" w:color="auto"/>
        <w:right w:val="none" w:sz="0" w:space="0" w:color="auto"/>
      </w:divBdr>
    </w:div>
    <w:div w:id="1914200592">
      <w:bodyDiv w:val="1"/>
      <w:marLeft w:val="0"/>
      <w:marRight w:val="0"/>
      <w:marTop w:val="0"/>
      <w:marBottom w:val="0"/>
      <w:divBdr>
        <w:top w:val="none" w:sz="0" w:space="0" w:color="auto"/>
        <w:left w:val="none" w:sz="0" w:space="0" w:color="auto"/>
        <w:bottom w:val="none" w:sz="0" w:space="0" w:color="auto"/>
        <w:right w:val="none" w:sz="0" w:space="0" w:color="auto"/>
      </w:divBdr>
    </w:div>
    <w:div w:id="1951813890">
      <w:bodyDiv w:val="1"/>
      <w:marLeft w:val="0"/>
      <w:marRight w:val="0"/>
      <w:marTop w:val="0"/>
      <w:marBottom w:val="0"/>
      <w:divBdr>
        <w:top w:val="none" w:sz="0" w:space="0" w:color="auto"/>
        <w:left w:val="none" w:sz="0" w:space="0" w:color="auto"/>
        <w:bottom w:val="none" w:sz="0" w:space="0" w:color="auto"/>
        <w:right w:val="none" w:sz="0" w:space="0" w:color="auto"/>
      </w:divBdr>
    </w:div>
    <w:div w:id="1958872944">
      <w:bodyDiv w:val="1"/>
      <w:marLeft w:val="0"/>
      <w:marRight w:val="0"/>
      <w:marTop w:val="0"/>
      <w:marBottom w:val="0"/>
      <w:divBdr>
        <w:top w:val="none" w:sz="0" w:space="0" w:color="auto"/>
        <w:left w:val="none" w:sz="0" w:space="0" w:color="auto"/>
        <w:bottom w:val="none" w:sz="0" w:space="0" w:color="auto"/>
        <w:right w:val="none" w:sz="0" w:space="0" w:color="auto"/>
      </w:divBdr>
    </w:div>
    <w:div w:id="1962373959">
      <w:bodyDiv w:val="1"/>
      <w:marLeft w:val="0"/>
      <w:marRight w:val="0"/>
      <w:marTop w:val="0"/>
      <w:marBottom w:val="0"/>
      <w:divBdr>
        <w:top w:val="none" w:sz="0" w:space="0" w:color="auto"/>
        <w:left w:val="none" w:sz="0" w:space="0" w:color="auto"/>
        <w:bottom w:val="none" w:sz="0" w:space="0" w:color="auto"/>
        <w:right w:val="none" w:sz="0" w:space="0" w:color="auto"/>
      </w:divBdr>
    </w:div>
    <w:div w:id="1975678182">
      <w:bodyDiv w:val="1"/>
      <w:marLeft w:val="0"/>
      <w:marRight w:val="0"/>
      <w:marTop w:val="0"/>
      <w:marBottom w:val="0"/>
      <w:divBdr>
        <w:top w:val="none" w:sz="0" w:space="0" w:color="auto"/>
        <w:left w:val="none" w:sz="0" w:space="0" w:color="auto"/>
        <w:bottom w:val="none" w:sz="0" w:space="0" w:color="auto"/>
        <w:right w:val="none" w:sz="0" w:space="0" w:color="auto"/>
      </w:divBdr>
    </w:div>
    <w:div w:id="2022925838">
      <w:bodyDiv w:val="1"/>
      <w:marLeft w:val="0"/>
      <w:marRight w:val="0"/>
      <w:marTop w:val="0"/>
      <w:marBottom w:val="0"/>
      <w:divBdr>
        <w:top w:val="none" w:sz="0" w:space="0" w:color="auto"/>
        <w:left w:val="none" w:sz="0" w:space="0" w:color="auto"/>
        <w:bottom w:val="none" w:sz="0" w:space="0" w:color="auto"/>
        <w:right w:val="none" w:sz="0" w:space="0" w:color="auto"/>
      </w:divBdr>
    </w:div>
    <w:div w:id="2023121088">
      <w:bodyDiv w:val="1"/>
      <w:marLeft w:val="0"/>
      <w:marRight w:val="0"/>
      <w:marTop w:val="0"/>
      <w:marBottom w:val="0"/>
      <w:divBdr>
        <w:top w:val="none" w:sz="0" w:space="0" w:color="auto"/>
        <w:left w:val="none" w:sz="0" w:space="0" w:color="auto"/>
        <w:bottom w:val="none" w:sz="0" w:space="0" w:color="auto"/>
        <w:right w:val="none" w:sz="0" w:space="0" w:color="auto"/>
      </w:divBdr>
    </w:div>
    <w:div w:id="2061436634">
      <w:bodyDiv w:val="1"/>
      <w:marLeft w:val="0"/>
      <w:marRight w:val="0"/>
      <w:marTop w:val="0"/>
      <w:marBottom w:val="0"/>
      <w:divBdr>
        <w:top w:val="none" w:sz="0" w:space="0" w:color="auto"/>
        <w:left w:val="none" w:sz="0" w:space="0" w:color="auto"/>
        <w:bottom w:val="none" w:sz="0" w:space="0" w:color="auto"/>
        <w:right w:val="none" w:sz="0" w:space="0" w:color="auto"/>
      </w:divBdr>
    </w:div>
    <w:div w:id="2065370439">
      <w:bodyDiv w:val="1"/>
      <w:marLeft w:val="0"/>
      <w:marRight w:val="0"/>
      <w:marTop w:val="0"/>
      <w:marBottom w:val="0"/>
      <w:divBdr>
        <w:top w:val="none" w:sz="0" w:space="0" w:color="auto"/>
        <w:left w:val="none" w:sz="0" w:space="0" w:color="auto"/>
        <w:bottom w:val="none" w:sz="0" w:space="0" w:color="auto"/>
        <w:right w:val="none" w:sz="0" w:space="0" w:color="auto"/>
      </w:divBdr>
    </w:div>
    <w:div w:id="2067216444">
      <w:bodyDiv w:val="1"/>
      <w:marLeft w:val="0"/>
      <w:marRight w:val="0"/>
      <w:marTop w:val="0"/>
      <w:marBottom w:val="0"/>
      <w:divBdr>
        <w:top w:val="none" w:sz="0" w:space="0" w:color="auto"/>
        <w:left w:val="none" w:sz="0" w:space="0" w:color="auto"/>
        <w:bottom w:val="none" w:sz="0" w:space="0" w:color="auto"/>
        <w:right w:val="none" w:sz="0" w:space="0" w:color="auto"/>
      </w:divBdr>
    </w:div>
    <w:div w:id="2068258294">
      <w:bodyDiv w:val="1"/>
      <w:marLeft w:val="0"/>
      <w:marRight w:val="0"/>
      <w:marTop w:val="0"/>
      <w:marBottom w:val="0"/>
      <w:divBdr>
        <w:top w:val="none" w:sz="0" w:space="0" w:color="auto"/>
        <w:left w:val="none" w:sz="0" w:space="0" w:color="auto"/>
        <w:bottom w:val="none" w:sz="0" w:space="0" w:color="auto"/>
        <w:right w:val="none" w:sz="0" w:space="0" w:color="auto"/>
      </w:divBdr>
    </w:div>
    <w:div w:id="2078623896">
      <w:bodyDiv w:val="1"/>
      <w:marLeft w:val="0"/>
      <w:marRight w:val="0"/>
      <w:marTop w:val="0"/>
      <w:marBottom w:val="0"/>
      <w:divBdr>
        <w:top w:val="none" w:sz="0" w:space="0" w:color="auto"/>
        <w:left w:val="none" w:sz="0" w:space="0" w:color="auto"/>
        <w:bottom w:val="none" w:sz="0" w:space="0" w:color="auto"/>
        <w:right w:val="none" w:sz="0" w:space="0" w:color="auto"/>
      </w:divBdr>
    </w:div>
    <w:div w:id="2082242178">
      <w:bodyDiv w:val="1"/>
      <w:marLeft w:val="0"/>
      <w:marRight w:val="0"/>
      <w:marTop w:val="0"/>
      <w:marBottom w:val="0"/>
      <w:divBdr>
        <w:top w:val="none" w:sz="0" w:space="0" w:color="auto"/>
        <w:left w:val="none" w:sz="0" w:space="0" w:color="auto"/>
        <w:bottom w:val="none" w:sz="0" w:space="0" w:color="auto"/>
        <w:right w:val="none" w:sz="0" w:space="0" w:color="auto"/>
      </w:divBdr>
    </w:div>
    <w:div w:id="2084373607">
      <w:bodyDiv w:val="1"/>
      <w:marLeft w:val="0"/>
      <w:marRight w:val="0"/>
      <w:marTop w:val="0"/>
      <w:marBottom w:val="0"/>
      <w:divBdr>
        <w:top w:val="none" w:sz="0" w:space="0" w:color="auto"/>
        <w:left w:val="none" w:sz="0" w:space="0" w:color="auto"/>
        <w:bottom w:val="none" w:sz="0" w:space="0" w:color="auto"/>
        <w:right w:val="none" w:sz="0" w:space="0" w:color="auto"/>
      </w:divBdr>
    </w:div>
    <w:div w:id="2112046978">
      <w:bodyDiv w:val="1"/>
      <w:marLeft w:val="0"/>
      <w:marRight w:val="0"/>
      <w:marTop w:val="0"/>
      <w:marBottom w:val="0"/>
      <w:divBdr>
        <w:top w:val="none" w:sz="0" w:space="0" w:color="auto"/>
        <w:left w:val="none" w:sz="0" w:space="0" w:color="auto"/>
        <w:bottom w:val="none" w:sz="0" w:space="0" w:color="auto"/>
        <w:right w:val="none" w:sz="0" w:space="0" w:color="auto"/>
      </w:divBdr>
    </w:div>
    <w:div w:id="2134445370">
      <w:bodyDiv w:val="1"/>
      <w:marLeft w:val="0"/>
      <w:marRight w:val="0"/>
      <w:marTop w:val="0"/>
      <w:marBottom w:val="0"/>
      <w:divBdr>
        <w:top w:val="none" w:sz="0" w:space="0" w:color="auto"/>
        <w:left w:val="none" w:sz="0" w:space="0" w:color="auto"/>
        <w:bottom w:val="none" w:sz="0" w:space="0" w:color="auto"/>
        <w:right w:val="none" w:sz="0" w:space="0" w:color="auto"/>
      </w:divBdr>
    </w:div>
    <w:div w:id="2134783685">
      <w:bodyDiv w:val="1"/>
      <w:marLeft w:val="0"/>
      <w:marRight w:val="0"/>
      <w:marTop w:val="0"/>
      <w:marBottom w:val="0"/>
      <w:divBdr>
        <w:top w:val="none" w:sz="0" w:space="0" w:color="auto"/>
        <w:left w:val="none" w:sz="0" w:space="0" w:color="auto"/>
        <w:bottom w:val="none" w:sz="0" w:space="0" w:color="auto"/>
        <w:right w:val="none" w:sz="0" w:space="0" w:color="auto"/>
      </w:divBdr>
    </w:div>
    <w:div w:id="2142846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haela.pana@xerox.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72279-1C7F-460D-B3CF-0BC604E60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4559</Words>
  <Characters>26446</Characters>
  <Application>Microsoft Office Word</Application>
  <DocSecurity>0</DocSecurity>
  <Lines>220</Lines>
  <Paragraphs>61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ANDREI-BOGDAN CIPERE</dc:creator>
  <cp:keywords/>
  <dc:description/>
  <cp:lastModifiedBy>MARIUS-LEON TĂNASIE</cp:lastModifiedBy>
  <cp:revision>3</cp:revision>
  <cp:lastPrinted>2025-09-30T06:02:00Z</cp:lastPrinted>
  <dcterms:created xsi:type="dcterms:W3CDTF">2026-05-04T10:51:00Z</dcterms:created>
  <dcterms:modified xsi:type="dcterms:W3CDTF">2026-05-04T10:54:00Z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