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79"/>
        <w:tblW w:w="10456" w:type="dxa"/>
        <w:tblLayout w:type="fixed"/>
        <w:tblLook w:val="04A0" w:firstRow="1" w:lastRow="0" w:firstColumn="1" w:lastColumn="0" w:noHBand="0" w:noVBand="1"/>
      </w:tblPr>
      <w:tblGrid>
        <w:gridCol w:w="250"/>
        <w:gridCol w:w="6379"/>
        <w:gridCol w:w="1701"/>
        <w:gridCol w:w="2126"/>
      </w:tblGrid>
      <w:tr w:rsidR="00AB5469" w:rsidRPr="00281A75" w:rsidTr="00522E81">
        <w:trPr>
          <w:trHeight w:val="699"/>
        </w:trPr>
        <w:tc>
          <w:tcPr>
            <w:tcW w:w="10456" w:type="dxa"/>
            <w:gridSpan w:val="4"/>
          </w:tcPr>
          <w:p w:rsidR="00AB5469" w:rsidRDefault="00AB5469" w:rsidP="00FE3177">
            <w:pPr>
              <w:tabs>
                <w:tab w:val="left" w:pos="4005"/>
              </w:tabs>
              <w:jc w:val="center"/>
              <w:rPr>
                <w:rFonts w:ascii="Times New Roman" w:hAnsi="Times New Roman" w:cs="Times New Roman"/>
                <w:b/>
                <w:sz w:val="32"/>
                <w:szCs w:val="32"/>
              </w:rPr>
            </w:pPr>
            <w:r w:rsidRPr="002D6EB3">
              <w:rPr>
                <w:rFonts w:ascii="Times New Roman" w:hAnsi="Times New Roman" w:cs="Times New Roman"/>
                <w:b/>
                <w:sz w:val="32"/>
                <w:szCs w:val="32"/>
              </w:rPr>
              <w:t>FORMULAR DE PROPUNERE TEHNICA</w:t>
            </w:r>
          </w:p>
          <w:p w:rsidR="00881B54" w:rsidRPr="001273D8" w:rsidRDefault="00522E81" w:rsidP="00522E81">
            <w:pPr>
              <w:tabs>
                <w:tab w:val="left" w:pos="4005"/>
              </w:tabs>
              <w:jc w:val="center"/>
              <w:rPr>
                <w:rFonts w:ascii="Times New Roman" w:hAnsi="Times New Roman" w:cs="Times New Roman"/>
                <w:b/>
                <w:sz w:val="24"/>
                <w:szCs w:val="24"/>
              </w:rPr>
            </w:pPr>
            <w:r w:rsidRPr="001273D8">
              <w:rPr>
                <w:rFonts w:ascii="Times New Roman" w:hAnsi="Times New Roman" w:cs="Times New Roman"/>
                <w:b/>
                <w:sz w:val="24"/>
                <w:szCs w:val="24"/>
              </w:rPr>
              <w:t xml:space="preserve">Anexa la </w:t>
            </w:r>
            <w:r w:rsidR="00F63AE5" w:rsidRPr="001273D8">
              <w:rPr>
                <w:rFonts w:ascii="Times New Roman" w:hAnsi="Times New Roman" w:cs="Times New Roman"/>
                <w:b/>
                <w:sz w:val="24"/>
                <w:szCs w:val="24"/>
              </w:rPr>
              <w:t>caiet</w:t>
            </w:r>
            <w:r w:rsidR="007A2E1E">
              <w:rPr>
                <w:rFonts w:ascii="Times New Roman" w:hAnsi="Times New Roman" w:cs="Times New Roman"/>
                <w:b/>
                <w:sz w:val="24"/>
                <w:szCs w:val="24"/>
              </w:rPr>
              <w:t>ul de sarcini</w:t>
            </w:r>
            <w:r w:rsidR="00F63AE5" w:rsidRPr="001273D8">
              <w:rPr>
                <w:rFonts w:ascii="Times New Roman" w:hAnsi="Times New Roman" w:cs="Times New Roman"/>
                <w:b/>
                <w:sz w:val="24"/>
                <w:szCs w:val="24"/>
              </w:rPr>
              <w:t xml:space="preserve"> </w:t>
            </w:r>
          </w:p>
          <w:p w:rsidR="00522E81" w:rsidRPr="007B540B" w:rsidRDefault="00E17BBE" w:rsidP="00522E81">
            <w:pPr>
              <w:tabs>
                <w:tab w:val="left" w:pos="4005"/>
              </w:tabs>
              <w:jc w:val="center"/>
              <w:rPr>
                <w:rFonts w:ascii="Times New Roman" w:hAnsi="Times New Roman" w:cs="Times New Roman"/>
                <w:b/>
                <w:sz w:val="24"/>
                <w:szCs w:val="24"/>
              </w:rPr>
            </w:pPr>
            <w:r>
              <w:rPr>
                <w:rFonts w:ascii="Times New Roman" w:hAnsi="Times New Roman" w:cs="Times New Roman"/>
                <w:b/>
                <w:sz w:val="24"/>
                <w:szCs w:val="24"/>
              </w:rPr>
              <w:t>Lot.Timisoara</w:t>
            </w:r>
            <w:r w:rsidR="00881B54" w:rsidRPr="007B540B">
              <w:rPr>
                <w:rFonts w:ascii="Times New Roman" w:hAnsi="Times New Roman" w:cs="Times New Roman"/>
                <w:b/>
                <w:sz w:val="24"/>
                <w:szCs w:val="24"/>
              </w:rPr>
              <w:t xml:space="preserve"> </w:t>
            </w:r>
            <w:r w:rsidR="00F63AE5" w:rsidRPr="007B540B">
              <w:rPr>
                <w:rFonts w:ascii="Times New Roman" w:hAnsi="Times New Roman" w:cs="Times New Roman"/>
                <w:b/>
                <w:sz w:val="24"/>
                <w:szCs w:val="24"/>
              </w:rPr>
              <w:t>nr.</w:t>
            </w:r>
            <w:r w:rsidR="00E208AA" w:rsidRPr="007B540B">
              <w:rPr>
                <w:rFonts w:ascii="Times New Roman" w:hAnsi="Times New Roman" w:cs="Times New Roman"/>
                <w:b/>
                <w:sz w:val="24"/>
                <w:szCs w:val="24"/>
              </w:rPr>
              <w:t xml:space="preserve"> </w:t>
            </w:r>
            <w:r w:rsidR="00524677" w:rsidRPr="007B540B">
              <w:rPr>
                <w:rFonts w:ascii="Arial" w:hAnsi="Arial" w:cs="Arial"/>
                <w:bCs/>
                <w:lang w:val="ro-RO"/>
              </w:rPr>
              <w:t xml:space="preserve"> </w:t>
            </w:r>
            <w:r w:rsidR="00626613" w:rsidRPr="00360F6B">
              <w:rPr>
                <w:rFonts w:ascii="Arial" w:hAnsi="Arial" w:cs="Arial"/>
                <w:b/>
                <w:bCs/>
                <w:lang w:val="ro-RO"/>
              </w:rPr>
              <w:t>TM3</w:t>
            </w:r>
            <w:r w:rsidR="008866C5">
              <w:rPr>
                <w:rFonts w:ascii="Arial" w:hAnsi="Arial" w:cs="Arial"/>
                <w:b/>
                <w:bCs/>
                <w:lang w:val="ro-RO"/>
              </w:rPr>
              <w:t>/3/66/12.01.2026</w:t>
            </w:r>
          </w:p>
          <w:p w:rsidR="00881B54" w:rsidRPr="002D6EB3" w:rsidRDefault="00881B54" w:rsidP="00881B54">
            <w:pPr>
              <w:tabs>
                <w:tab w:val="left" w:pos="4005"/>
              </w:tabs>
              <w:jc w:val="center"/>
              <w:rPr>
                <w:rFonts w:ascii="Times New Roman" w:hAnsi="Times New Roman" w:cs="Times New Roman"/>
                <w:b/>
                <w:sz w:val="32"/>
                <w:szCs w:val="32"/>
              </w:rPr>
            </w:pPr>
          </w:p>
        </w:tc>
      </w:tr>
      <w:tr w:rsidR="00D57DCD" w:rsidRPr="00281A75" w:rsidTr="004C6743">
        <w:tc>
          <w:tcPr>
            <w:tcW w:w="250" w:type="dxa"/>
          </w:tcPr>
          <w:p w:rsidR="006F19D4" w:rsidRPr="002D6EB3" w:rsidRDefault="006F19D4" w:rsidP="00FE3177">
            <w:pPr>
              <w:jc w:val="center"/>
              <w:rPr>
                <w:rFonts w:ascii="Times New Roman" w:hAnsi="Times New Roman" w:cs="Times New Roman"/>
                <w:b/>
                <w:sz w:val="24"/>
                <w:szCs w:val="24"/>
              </w:rPr>
            </w:pPr>
          </w:p>
        </w:tc>
        <w:tc>
          <w:tcPr>
            <w:tcW w:w="6379" w:type="dxa"/>
          </w:tcPr>
          <w:p w:rsidR="006F19D4" w:rsidRPr="00A77EF4" w:rsidRDefault="006F19D4" w:rsidP="00FE3177">
            <w:pPr>
              <w:jc w:val="center"/>
              <w:rPr>
                <w:rFonts w:ascii="Times New Roman" w:hAnsi="Times New Roman" w:cs="Times New Roman"/>
                <w:b/>
                <w:sz w:val="18"/>
                <w:szCs w:val="18"/>
              </w:rPr>
            </w:pPr>
            <w:r w:rsidRPr="00A77EF4">
              <w:rPr>
                <w:rFonts w:ascii="Times New Roman" w:hAnsi="Times New Roman" w:cs="Times New Roman"/>
                <w:b/>
                <w:sz w:val="18"/>
                <w:szCs w:val="18"/>
              </w:rPr>
              <w:t>Cerinta solicitata conform Caietului de sarcini/documentatie descriptiva</w:t>
            </w:r>
          </w:p>
        </w:tc>
        <w:tc>
          <w:tcPr>
            <w:tcW w:w="1701" w:type="dxa"/>
          </w:tcPr>
          <w:p w:rsidR="006F19D4" w:rsidRPr="00A77EF4" w:rsidRDefault="006F19D4" w:rsidP="00FE3177">
            <w:pPr>
              <w:jc w:val="center"/>
              <w:rPr>
                <w:rFonts w:ascii="Times New Roman" w:hAnsi="Times New Roman" w:cs="Times New Roman"/>
                <w:b/>
                <w:sz w:val="18"/>
                <w:szCs w:val="18"/>
              </w:rPr>
            </w:pPr>
            <w:r w:rsidRPr="00A77EF4">
              <w:rPr>
                <w:rFonts w:ascii="Times New Roman" w:hAnsi="Times New Roman" w:cs="Times New Roman"/>
                <w:b/>
                <w:sz w:val="18"/>
                <w:szCs w:val="18"/>
              </w:rPr>
              <w:t>Referita din caietul de sarcini/documentatie descriptiva</w:t>
            </w:r>
          </w:p>
        </w:tc>
        <w:tc>
          <w:tcPr>
            <w:tcW w:w="2126" w:type="dxa"/>
          </w:tcPr>
          <w:p w:rsidR="006F19D4" w:rsidRPr="00A77EF4" w:rsidRDefault="006F19D4" w:rsidP="000707E3">
            <w:pPr>
              <w:jc w:val="center"/>
              <w:rPr>
                <w:rFonts w:cs="Arial"/>
                <w:b/>
                <w:sz w:val="18"/>
                <w:szCs w:val="18"/>
              </w:rPr>
            </w:pPr>
            <w:r w:rsidRPr="00A77EF4">
              <w:rPr>
                <w:rFonts w:cs="Arial"/>
                <w:b/>
                <w:sz w:val="18"/>
                <w:szCs w:val="18"/>
              </w:rPr>
              <w:t>Se va completa de catre ofertant/candidat in mod succint modul de indeplinire a cerintei din caietul de sarcini, cu indicarea sectiunii/capitol/pa</w:t>
            </w:r>
            <w:r w:rsidR="000707E3" w:rsidRPr="00A77EF4">
              <w:rPr>
                <w:rFonts w:cs="Arial"/>
                <w:b/>
                <w:sz w:val="18"/>
                <w:szCs w:val="18"/>
              </w:rPr>
              <w:t>g</w:t>
            </w:r>
            <w:r w:rsidRPr="00A77EF4">
              <w:rPr>
                <w:rFonts w:cs="Arial"/>
                <w:b/>
                <w:sz w:val="18"/>
                <w:szCs w:val="18"/>
              </w:rPr>
              <w:t>/paragraf din propunerea tehnica</w:t>
            </w:r>
            <w:r w:rsidR="00522E81" w:rsidRPr="00A77EF4">
              <w:rPr>
                <w:rFonts w:cs="Arial"/>
                <w:b/>
                <w:sz w:val="18"/>
                <w:szCs w:val="18"/>
              </w:rPr>
              <w:t>,</w:t>
            </w:r>
            <w:r w:rsidRPr="00A77EF4">
              <w:rPr>
                <w:rFonts w:cs="Arial"/>
                <w:b/>
                <w:sz w:val="18"/>
                <w:szCs w:val="18"/>
              </w:rPr>
              <w:t xml:space="preserve"> unde se prezinta detalii si/sau documente edificatoare, etc in functie de obiectul si complexitatea contractului/acordului cadru ce urmeaza a fi achizitionat</w:t>
            </w:r>
          </w:p>
        </w:tc>
      </w:tr>
      <w:tr w:rsidR="00D57DCD" w:rsidRPr="00281A75" w:rsidTr="004C6743">
        <w:tc>
          <w:tcPr>
            <w:tcW w:w="250" w:type="dxa"/>
          </w:tcPr>
          <w:p w:rsidR="00012F38" w:rsidRDefault="00012F38" w:rsidP="00FE3177">
            <w:pPr>
              <w:rPr>
                <w:rFonts w:ascii="Times New Roman" w:hAnsi="Times New Roman" w:cs="Times New Roman"/>
                <w:sz w:val="24"/>
                <w:szCs w:val="24"/>
              </w:rPr>
            </w:pPr>
          </w:p>
          <w:p w:rsidR="00281A75" w:rsidRDefault="00281A75"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Default="002D6EB3" w:rsidP="00FE3177">
            <w:pPr>
              <w:rPr>
                <w:rFonts w:ascii="Times New Roman" w:hAnsi="Times New Roman" w:cs="Times New Roman"/>
                <w:b/>
                <w:sz w:val="24"/>
                <w:szCs w:val="24"/>
              </w:rPr>
            </w:pPr>
          </w:p>
          <w:p w:rsidR="002D6EB3" w:rsidRPr="002D6EB3" w:rsidRDefault="002D6EB3" w:rsidP="00FE3177">
            <w:pPr>
              <w:rPr>
                <w:rFonts w:ascii="Times New Roman" w:hAnsi="Times New Roman" w:cs="Times New Roman"/>
                <w:b/>
                <w:sz w:val="24"/>
                <w:szCs w:val="24"/>
              </w:rPr>
            </w:pPr>
          </w:p>
        </w:tc>
        <w:tc>
          <w:tcPr>
            <w:tcW w:w="6379" w:type="dxa"/>
          </w:tcPr>
          <w:p w:rsidR="00AB5469" w:rsidRPr="003207F4" w:rsidRDefault="00AB5469" w:rsidP="004F3EB8">
            <w:pPr>
              <w:pStyle w:val="ListParagraph"/>
              <w:jc w:val="both"/>
              <w:rPr>
                <w:rFonts w:ascii="Times New Roman" w:hAnsi="Times New Roman" w:cs="Times New Roman"/>
                <w:b/>
                <w:i/>
                <w:spacing w:val="-4"/>
                <w:sz w:val="16"/>
                <w:szCs w:val="16"/>
                <w:lang w:val="ro-RO"/>
              </w:rPr>
            </w:pPr>
          </w:p>
          <w:p w:rsidR="00AB5469" w:rsidRPr="004F3EB8" w:rsidRDefault="00AB5469" w:rsidP="004F3EB8">
            <w:pPr>
              <w:pStyle w:val="ListParagraph"/>
              <w:numPr>
                <w:ilvl w:val="0"/>
                <w:numId w:val="8"/>
              </w:numPr>
              <w:jc w:val="both"/>
              <w:rPr>
                <w:rFonts w:cs="Times New Roman"/>
                <w:b/>
                <w:i/>
                <w:spacing w:val="-4"/>
                <w:lang w:val="ro-RO"/>
              </w:rPr>
            </w:pPr>
            <w:r w:rsidRPr="004F3EB8">
              <w:rPr>
                <w:rFonts w:cs="Times New Roman"/>
                <w:b/>
                <w:i/>
                <w:spacing w:val="-4"/>
                <w:lang w:val="ro-RO"/>
              </w:rPr>
              <w:t>Servicii prevazute in contract</w:t>
            </w:r>
          </w:p>
          <w:p w:rsidR="00D71451" w:rsidRPr="00A611E5" w:rsidRDefault="00D71451" w:rsidP="00D71451">
            <w:pPr>
              <w:numPr>
                <w:ilvl w:val="0"/>
                <w:numId w:val="12"/>
              </w:numPr>
              <w:suppressAutoHyphens/>
              <w:spacing w:line="276" w:lineRule="auto"/>
              <w:ind w:hanging="306"/>
              <w:jc w:val="both"/>
              <w:rPr>
                <w:rFonts w:ascii="Arial" w:eastAsia="Times New Roman" w:hAnsi="Arial" w:cs="Arial"/>
                <w:bCs/>
                <w:color w:val="000000"/>
                <w:sz w:val="18"/>
                <w:szCs w:val="18"/>
                <w:lang w:val="ro-RO"/>
              </w:rPr>
            </w:pPr>
            <w:r w:rsidRPr="00A611E5">
              <w:rPr>
                <w:rFonts w:ascii="Arial" w:eastAsia="Times New Roman" w:hAnsi="Arial" w:cs="Arial"/>
                <w:b/>
                <w:bCs/>
                <w:color w:val="000000"/>
                <w:sz w:val="18"/>
                <w:szCs w:val="18"/>
                <w:lang w:val="ro-RO"/>
              </w:rPr>
              <w:t>OBIECTUL CAIETULUI DE SARCINI</w:t>
            </w:r>
            <w:r w:rsidRPr="00A611E5">
              <w:rPr>
                <w:rFonts w:ascii="Arial" w:eastAsia="Times New Roman" w:hAnsi="Arial" w:cs="Arial"/>
                <w:bCs/>
                <w:color w:val="000000"/>
                <w:sz w:val="18"/>
                <w:szCs w:val="18"/>
                <w:lang w:val="ro-RO"/>
              </w:rPr>
              <w:t xml:space="preserve"> </w:t>
            </w:r>
          </w:p>
          <w:p w:rsidR="008866C5" w:rsidRPr="000855BD" w:rsidRDefault="008866C5" w:rsidP="008866C5">
            <w:pPr>
              <w:pStyle w:val="NoSpacing"/>
              <w:spacing w:line="276" w:lineRule="auto"/>
              <w:ind w:firstLine="360"/>
              <w:jc w:val="both"/>
              <w:rPr>
                <w:rFonts w:ascii="Arial" w:hAnsi="Arial" w:cs="Arial"/>
                <w:sz w:val="20"/>
                <w:szCs w:val="20"/>
              </w:rPr>
            </w:pPr>
            <w:r w:rsidRPr="000855BD">
              <w:rPr>
                <w:rFonts w:ascii="Arial" w:hAnsi="Arial" w:cs="Arial"/>
                <w:sz w:val="20"/>
                <w:szCs w:val="20"/>
              </w:rPr>
              <w:t xml:space="preserve">Prezentul caiet de sarcini descrie conditiile generale tehnice pentru achizitionarea prestatiei de efectuare </w:t>
            </w:r>
            <w:proofErr w:type="gramStart"/>
            <w:r w:rsidRPr="000855BD">
              <w:rPr>
                <w:rFonts w:ascii="Arial" w:hAnsi="Arial" w:cs="Arial"/>
                <w:sz w:val="20"/>
                <w:szCs w:val="20"/>
              </w:rPr>
              <w:t>a</w:t>
            </w:r>
            <w:proofErr w:type="gramEnd"/>
            <w:r w:rsidRPr="000855BD">
              <w:rPr>
                <w:rFonts w:ascii="Arial" w:hAnsi="Arial" w:cs="Arial"/>
                <w:sz w:val="20"/>
                <w:szCs w:val="20"/>
              </w:rPr>
              <w:t xml:space="preserve"> examenelor medicale si psihologice ale salariatilor SNTFC “CFR Calatori’’-SA cu atributii in siguranta transporturilor.</w:t>
            </w:r>
          </w:p>
          <w:p w:rsidR="008866C5" w:rsidRPr="000E0F2E" w:rsidRDefault="008866C5" w:rsidP="008866C5">
            <w:pPr>
              <w:spacing w:line="276" w:lineRule="auto"/>
              <w:ind w:firstLine="360"/>
              <w:jc w:val="both"/>
              <w:rPr>
                <w:rFonts w:ascii="Arial" w:hAnsi="Arial" w:cs="Arial"/>
                <w:color w:val="FF0000"/>
                <w:sz w:val="20"/>
                <w:szCs w:val="20"/>
                <w:lang w:val="fr-FR"/>
              </w:rPr>
            </w:pPr>
            <w:r w:rsidRPr="000855BD">
              <w:rPr>
                <w:rFonts w:ascii="Arial" w:hAnsi="Arial" w:cs="Arial"/>
                <w:sz w:val="20"/>
                <w:szCs w:val="20"/>
                <w:lang w:val="fr-FR"/>
              </w:rPr>
              <w:t xml:space="preserve">Prin achiziţia de servicii medicale pentru </w:t>
            </w:r>
            <w:r w:rsidRPr="000855BD">
              <w:rPr>
                <w:rFonts w:ascii="Arial" w:hAnsi="Arial" w:cs="Arial"/>
                <w:sz w:val="20"/>
                <w:szCs w:val="20"/>
                <w:lang w:val="ro-RO"/>
              </w:rPr>
              <w:t xml:space="preserve">efectuarea examinărilor medicale si psihologice </w:t>
            </w:r>
            <w:r w:rsidRPr="000855BD">
              <w:rPr>
                <w:rFonts w:ascii="Arial" w:hAnsi="Arial" w:cs="Arial"/>
                <w:sz w:val="20"/>
                <w:szCs w:val="20"/>
                <w:lang w:val="fr-FR"/>
              </w:rPr>
              <w:t xml:space="preserve">ale </w:t>
            </w:r>
            <w:r w:rsidRPr="000855BD">
              <w:rPr>
                <w:rFonts w:ascii="Arial" w:hAnsi="Arial" w:cs="Arial"/>
                <w:sz w:val="20"/>
                <w:szCs w:val="20"/>
                <w:lang w:val="ro-RO"/>
              </w:rPr>
              <w:t>personalul</w:t>
            </w:r>
            <w:r w:rsidRPr="000855BD">
              <w:rPr>
                <w:rFonts w:ascii="Arial" w:hAnsi="Arial" w:cs="Arial"/>
                <w:sz w:val="20"/>
                <w:szCs w:val="20"/>
                <w:lang w:val="fr-FR"/>
              </w:rPr>
              <w:t>ui</w:t>
            </w:r>
            <w:r w:rsidRPr="000855BD">
              <w:rPr>
                <w:rFonts w:ascii="Arial" w:hAnsi="Arial" w:cs="Arial"/>
                <w:sz w:val="20"/>
                <w:szCs w:val="20"/>
                <w:lang w:val="ro-RO"/>
              </w:rPr>
              <w:t xml:space="preserve"> propriu cu atribuţii în siguranţa </w:t>
            </w:r>
            <w:r w:rsidRPr="000855BD">
              <w:rPr>
                <w:rFonts w:ascii="Arial" w:hAnsi="Arial" w:cs="Arial"/>
                <w:sz w:val="20"/>
                <w:szCs w:val="20"/>
              </w:rPr>
              <w:t>transporturilor</w:t>
            </w:r>
            <w:r w:rsidRPr="000855BD">
              <w:rPr>
                <w:rFonts w:ascii="Arial" w:hAnsi="Arial" w:cs="Arial"/>
                <w:sz w:val="20"/>
                <w:szCs w:val="20"/>
                <w:lang w:val="fr-FR"/>
              </w:rPr>
              <w:t xml:space="preserve"> se urmăreşte realizarea printr-un prestator specializat, autorizat şi agreat de către Ministerul Transporturilor, conform </w:t>
            </w:r>
            <w:r w:rsidRPr="000E0F2E">
              <w:rPr>
                <w:rFonts w:ascii="Arial" w:hAnsi="Arial" w:cs="Arial"/>
                <w:sz w:val="20"/>
                <w:szCs w:val="20"/>
                <w:lang w:val="fr-FR"/>
              </w:rPr>
              <w:t xml:space="preserve">OMT nr.579/2025, a examinarii medicale si psihologice a salariaţilor cu atribuţii în siguranţa </w:t>
            </w:r>
            <w:r w:rsidRPr="000E0F2E">
              <w:rPr>
                <w:rFonts w:ascii="Arial" w:hAnsi="Arial" w:cs="Arial"/>
                <w:sz w:val="20"/>
                <w:szCs w:val="20"/>
              </w:rPr>
              <w:t>transporturilor</w:t>
            </w:r>
            <w:r w:rsidRPr="000E0F2E">
              <w:rPr>
                <w:rFonts w:ascii="Arial" w:hAnsi="Arial" w:cs="Arial"/>
                <w:sz w:val="20"/>
                <w:szCs w:val="20"/>
                <w:lang w:val="fr-FR"/>
              </w:rPr>
              <w:t xml:space="preserve"> aparţinând S.N.T.F.C. “CFR Calatori” S.A. prin îndeplinirea atribuţiilor structurilor medicale şi a cerinţelor legislaţiei în vigoare (OMT nr.579/2025,</w:t>
            </w:r>
            <w:r w:rsidRPr="000E0F2E">
              <w:rPr>
                <w:rFonts w:ascii="Arial" w:hAnsi="Arial" w:cs="Arial"/>
                <w:noProof/>
                <w:sz w:val="20"/>
                <w:szCs w:val="20"/>
              </w:rPr>
              <w:t xml:space="preserve"> MO partea I nr.533 bis/10.VI.2025 Anexele 1-4</w:t>
            </w:r>
            <w:r w:rsidRPr="000E0F2E">
              <w:rPr>
                <w:rFonts w:ascii="Arial" w:hAnsi="Arial" w:cs="Arial"/>
                <w:sz w:val="20"/>
                <w:szCs w:val="20"/>
                <w:lang w:val="fr-FR"/>
              </w:rPr>
              <w:t>).</w:t>
            </w:r>
          </w:p>
          <w:p w:rsidR="00D71451" w:rsidRPr="00A611E5" w:rsidRDefault="00D71451" w:rsidP="00D71451">
            <w:pPr>
              <w:numPr>
                <w:ilvl w:val="0"/>
                <w:numId w:val="12"/>
              </w:numPr>
              <w:suppressAutoHyphens/>
              <w:spacing w:line="276" w:lineRule="auto"/>
              <w:ind w:hanging="306"/>
              <w:rPr>
                <w:rFonts w:ascii="Arial" w:hAnsi="Arial" w:cs="Arial"/>
                <w:b/>
                <w:sz w:val="18"/>
                <w:szCs w:val="18"/>
              </w:rPr>
            </w:pPr>
            <w:r w:rsidRPr="00A611E5">
              <w:rPr>
                <w:rFonts w:ascii="Arial" w:hAnsi="Arial" w:cs="Arial"/>
                <w:b/>
                <w:sz w:val="18"/>
                <w:szCs w:val="18"/>
              </w:rPr>
              <w:t>OBIECTUL  ACHIZITIEI</w:t>
            </w:r>
          </w:p>
          <w:p w:rsidR="008866C5" w:rsidRPr="000E0F2E" w:rsidRDefault="008866C5" w:rsidP="008866C5">
            <w:pPr>
              <w:spacing w:line="276" w:lineRule="auto"/>
              <w:ind w:firstLine="360"/>
              <w:jc w:val="both"/>
              <w:rPr>
                <w:rFonts w:ascii="Arial" w:hAnsi="Arial" w:cs="Arial"/>
                <w:color w:val="FF0000"/>
                <w:sz w:val="20"/>
                <w:szCs w:val="20"/>
                <w:lang w:val="fr-FR"/>
              </w:rPr>
            </w:pPr>
            <w:r w:rsidRPr="000E0F2E">
              <w:rPr>
                <w:rFonts w:ascii="Arial" w:eastAsia="Times New Roman" w:hAnsi="Arial" w:cs="Arial"/>
                <w:bCs/>
                <w:color w:val="000000"/>
                <w:sz w:val="20"/>
                <w:szCs w:val="20"/>
                <w:lang w:val="ro-RO"/>
              </w:rPr>
              <w:t xml:space="preserve">Examinarea medicala si psihologica a salariatilor SNTFC ,,CFR Calatori’’-S.A. cu atributii in siguranta </w:t>
            </w:r>
            <w:r w:rsidRPr="000E0F2E">
              <w:rPr>
                <w:rFonts w:ascii="Arial" w:hAnsi="Arial" w:cs="Arial"/>
                <w:sz w:val="20"/>
                <w:szCs w:val="20"/>
              </w:rPr>
              <w:t>transporturilor</w:t>
            </w:r>
            <w:r w:rsidRPr="000E0F2E">
              <w:rPr>
                <w:rFonts w:ascii="Arial" w:eastAsia="Times New Roman" w:hAnsi="Arial" w:cs="Arial"/>
                <w:bCs/>
                <w:color w:val="000000"/>
                <w:sz w:val="20"/>
                <w:szCs w:val="20"/>
                <w:lang w:val="ro-RO"/>
              </w:rPr>
              <w:t xml:space="preserve"> se efectueaza in conformitate cu prevederile legislatiei in vigoare </w:t>
            </w:r>
            <w:r w:rsidRPr="000E0F2E">
              <w:rPr>
                <w:rFonts w:ascii="Arial" w:hAnsi="Arial" w:cs="Arial"/>
                <w:sz w:val="20"/>
                <w:szCs w:val="20"/>
                <w:lang w:val="fr-FR"/>
              </w:rPr>
              <w:t>OMT nr.579/2025,</w:t>
            </w:r>
            <w:r w:rsidRPr="000E0F2E">
              <w:rPr>
                <w:rFonts w:ascii="Arial" w:hAnsi="Arial" w:cs="Arial"/>
                <w:noProof/>
                <w:sz w:val="20"/>
                <w:szCs w:val="20"/>
              </w:rPr>
              <w:t xml:space="preserve"> MO partea I nr.533 bis/10.VI.2025 Anexele 1-4</w:t>
            </w:r>
            <w:r w:rsidRPr="000E0F2E">
              <w:rPr>
                <w:rFonts w:ascii="Arial" w:hAnsi="Arial" w:cs="Arial"/>
                <w:sz w:val="20"/>
                <w:szCs w:val="20"/>
                <w:lang w:val="fr-FR"/>
              </w:rPr>
              <w:t>.</w:t>
            </w:r>
          </w:p>
          <w:p w:rsidR="008866C5" w:rsidRPr="000E0F2E" w:rsidRDefault="008866C5" w:rsidP="008866C5">
            <w:pPr>
              <w:spacing w:line="276" w:lineRule="auto"/>
              <w:jc w:val="both"/>
              <w:rPr>
                <w:rFonts w:ascii="Arial" w:eastAsia="Times New Roman" w:hAnsi="Arial" w:cs="Arial"/>
                <w:bCs/>
                <w:color w:val="000000"/>
                <w:sz w:val="20"/>
                <w:szCs w:val="20"/>
                <w:lang w:val="ro-RO"/>
              </w:rPr>
            </w:pPr>
            <w:r w:rsidRPr="000E0F2E">
              <w:rPr>
                <w:rFonts w:ascii="Arial" w:hAnsi="Arial" w:cs="Arial"/>
                <w:sz w:val="20"/>
                <w:szCs w:val="20"/>
                <w:lang w:val="fr-FR"/>
              </w:rPr>
              <w:t xml:space="preserve">      </w:t>
            </w:r>
            <w:r w:rsidRPr="000E0F2E">
              <w:rPr>
                <w:rFonts w:ascii="Arial" w:hAnsi="Arial" w:cs="Arial"/>
                <w:color w:val="FF0000"/>
                <w:sz w:val="20"/>
                <w:szCs w:val="20"/>
                <w:lang w:val="fr-FR"/>
              </w:rPr>
              <w:t xml:space="preserve"> </w:t>
            </w:r>
            <w:r w:rsidRPr="000E0F2E">
              <w:rPr>
                <w:rFonts w:ascii="Arial" w:eastAsia="Times New Roman" w:hAnsi="Arial" w:cs="Arial"/>
                <w:bCs/>
                <w:color w:val="000000"/>
                <w:sz w:val="20"/>
                <w:szCs w:val="20"/>
                <w:lang w:val="ro-RO"/>
              </w:rPr>
              <w:t xml:space="preserve">Functiile cu atributii in siguranta </w:t>
            </w:r>
            <w:r w:rsidRPr="000E0F2E">
              <w:rPr>
                <w:rFonts w:ascii="Arial" w:hAnsi="Arial" w:cs="Arial"/>
                <w:sz w:val="20"/>
                <w:szCs w:val="20"/>
              </w:rPr>
              <w:t>transporturilor,</w:t>
            </w:r>
            <w:r w:rsidRPr="000E0F2E">
              <w:rPr>
                <w:rFonts w:ascii="Arial" w:eastAsia="Times New Roman" w:hAnsi="Arial" w:cs="Arial"/>
                <w:bCs/>
                <w:color w:val="000000"/>
                <w:sz w:val="20"/>
                <w:szCs w:val="20"/>
                <w:lang w:val="ro-RO"/>
              </w:rPr>
              <w:t xml:space="preserve"> in conformitate cu prevederile </w:t>
            </w:r>
            <w:r w:rsidRPr="000E0F2E">
              <w:rPr>
                <w:rFonts w:ascii="Arial" w:hAnsi="Arial" w:cs="Arial"/>
                <w:sz w:val="20"/>
                <w:szCs w:val="20"/>
                <w:lang w:val="fr-FR"/>
              </w:rPr>
              <w:t>OMT nr.579/2025,</w:t>
            </w:r>
            <w:r w:rsidRPr="000E0F2E">
              <w:rPr>
                <w:rFonts w:ascii="Arial" w:hAnsi="Arial" w:cs="Arial"/>
                <w:noProof/>
                <w:sz w:val="20"/>
                <w:szCs w:val="20"/>
              </w:rPr>
              <w:t xml:space="preserve"> MO partea I nr.533 bis/10.VI.2025 Anexa 1</w:t>
            </w:r>
            <w:r w:rsidRPr="000E0F2E">
              <w:rPr>
                <w:rFonts w:ascii="Arial" w:hAnsi="Arial" w:cs="Arial"/>
                <w:sz w:val="20"/>
                <w:szCs w:val="20"/>
                <w:lang w:val="fr-FR"/>
              </w:rPr>
              <w:t>).</w:t>
            </w:r>
            <w:r w:rsidRPr="000E0F2E">
              <w:rPr>
                <w:rFonts w:ascii="Arial" w:eastAsia="Times New Roman" w:hAnsi="Arial" w:cs="Arial"/>
                <w:bCs/>
                <w:color w:val="000000"/>
                <w:sz w:val="20"/>
                <w:szCs w:val="20"/>
                <w:lang w:val="ro-RO"/>
              </w:rPr>
              <w:t>, identificate in cadrul SNTFC ,,CFR .Calatori’’-S.A. sunt urmatoarele:</w:t>
            </w:r>
          </w:p>
          <w:p w:rsidR="00D71451" w:rsidRPr="00A611E5" w:rsidRDefault="00D71451" w:rsidP="00D71451">
            <w:pPr>
              <w:pStyle w:val="ListParagraph"/>
              <w:numPr>
                <w:ilvl w:val="0"/>
                <w:numId w:val="11"/>
              </w:numPr>
              <w:suppressAutoHyphens/>
              <w:spacing w:line="276" w:lineRule="auto"/>
              <w:jc w:val="both"/>
              <w:rPr>
                <w:rFonts w:ascii="Arial" w:eastAsia="Times New Roman" w:hAnsi="Arial" w:cs="Arial"/>
                <w:bCs/>
                <w:color w:val="000000"/>
                <w:sz w:val="18"/>
                <w:szCs w:val="18"/>
                <w:lang w:val="ro-RO"/>
              </w:rPr>
            </w:pPr>
            <w:r w:rsidRPr="00A611E5">
              <w:rPr>
                <w:rFonts w:ascii="Arial" w:eastAsia="Times New Roman" w:hAnsi="Arial" w:cs="Arial"/>
                <w:bCs/>
                <w:color w:val="000000"/>
                <w:sz w:val="18"/>
                <w:szCs w:val="18"/>
                <w:lang w:val="ro-RO"/>
              </w:rPr>
              <w:t>Acar</w:t>
            </w:r>
          </w:p>
          <w:p w:rsidR="00D71451" w:rsidRPr="00A611E5" w:rsidRDefault="00D71451" w:rsidP="00D71451">
            <w:pPr>
              <w:pStyle w:val="ListParagraph"/>
              <w:numPr>
                <w:ilvl w:val="0"/>
                <w:numId w:val="11"/>
              </w:numPr>
              <w:suppressAutoHyphens/>
              <w:spacing w:line="276" w:lineRule="auto"/>
              <w:jc w:val="both"/>
              <w:rPr>
                <w:rFonts w:ascii="Arial" w:eastAsia="Times New Roman" w:hAnsi="Arial" w:cs="Arial"/>
                <w:bCs/>
                <w:color w:val="000000"/>
                <w:sz w:val="18"/>
                <w:szCs w:val="18"/>
                <w:lang w:val="ro-RO"/>
              </w:rPr>
            </w:pPr>
            <w:r w:rsidRPr="00A611E5">
              <w:rPr>
                <w:rFonts w:ascii="Arial" w:eastAsia="Times New Roman" w:hAnsi="Arial" w:cs="Arial"/>
                <w:bCs/>
                <w:color w:val="000000"/>
                <w:sz w:val="18"/>
                <w:szCs w:val="18"/>
                <w:lang w:val="ro-RO"/>
              </w:rPr>
              <w:t>Conductor tren</w:t>
            </w:r>
          </w:p>
          <w:p w:rsidR="00D71451" w:rsidRPr="00A611E5" w:rsidRDefault="00D71451" w:rsidP="00D71451">
            <w:pPr>
              <w:pStyle w:val="ListParagraph"/>
              <w:numPr>
                <w:ilvl w:val="0"/>
                <w:numId w:val="11"/>
              </w:numPr>
              <w:suppressAutoHyphens/>
              <w:spacing w:line="276" w:lineRule="auto"/>
              <w:jc w:val="both"/>
              <w:rPr>
                <w:rFonts w:ascii="Arial" w:eastAsia="Times New Roman" w:hAnsi="Arial" w:cs="Arial"/>
                <w:bCs/>
                <w:color w:val="000000"/>
                <w:sz w:val="18"/>
                <w:szCs w:val="18"/>
                <w:lang w:val="ro-RO"/>
              </w:rPr>
            </w:pPr>
            <w:r w:rsidRPr="00A611E5">
              <w:rPr>
                <w:rFonts w:ascii="Arial" w:eastAsia="Times New Roman" w:hAnsi="Arial" w:cs="Arial"/>
                <w:bCs/>
                <w:color w:val="000000"/>
                <w:sz w:val="18"/>
                <w:szCs w:val="18"/>
                <w:lang w:val="ro-RO"/>
              </w:rPr>
              <w:t>Sef tren</w:t>
            </w:r>
          </w:p>
          <w:p w:rsidR="00D71451" w:rsidRPr="00A611E5" w:rsidRDefault="00D71451" w:rsidP="00D71451">
            <w:pPr>
              <w:pStyle w:val="ListParagraph"/>
              <w:numPr>
                <w:ilvl w:val="0"/>
                <w:numId w:val="11"/>
              </w:numPr>
              <w:suppressAutoHyphens/>
              <w:spacing w:line="276" w:lineRule="auto"/>
              <w:jc w:val="both"/>
              <w:rPr>
                <w:rFonts w:ascii="Arial" w:eastAsia="Times New Roman" w:hAnsi="Arial" w:cs="Arial"/>
                <w:bCs/>
                <w:color w:val="000000"/>
                <w:sz w:val="18"/>
                <w:szCs w:val="18"/>
                <w:lang w:val="ro-RO"/>
              </w:rPr>
            </w:pPr>
            <w:r w:rsidRPr="00A611E5">
              <w:rPr>
                <w:rFonts w:ascii="Arial" w:eastAsia="Times New Roman" w:hAnsi="Arial" w:cs="Arial"/>
                <w:bCs/>
                <w:color w:val="000000"/>
                <w:sz w:val="18"/>
                <w:szCs w:val="18"/>
                <w:lang w:val="ro-RO"/>
              </w:rPr>
              <w:t>Manevrant vagoane</w:t>
            </w:r>
          </w:p>
          <w:p w:rsidR="00D71451" w:rsidRPr="00A611E5" w:rsidRDefault="00D71451" w:rsidP="00D71451">
            <w:pPr>
              <w:pStyle w:val="ListParagraph"/>
              <w:numPr>
                <w:ilvl w:val="0"/>
                <w:numId w:val="11"/>
              </w:numPr>
              <w:suppressAutoHyphens/>
              <w:spacing w:line="276" w:lineRule="auto"/>
              <w:jc w:val="both"/>
              <w:rPr>
                <w:rFonts w:ascii="Arial" w:eastAsia="Times New Roman" w:hAnsi="Arial" w:cs="Arial"/>
                <w:bCs/>
                <w:color w:val="000000"/>
                <w:sz w:val="18"/>
                <w:szCs w:val="18"/>
                <w:lang w:val="ro-RO"/>
              </w:rPr>
            </w:pPr>
            <w:r w:rsidRPr="00A611E5">
              <w:rPr>
                <w:rFonts w:ascii="Arial" w:eastAsia="Times New Roman" w:hAnsi="Arial" w:cs="Arial"/>
                <w:bCs/>
                <w:color w:val="000000"/>
                <w:sz w:val="18"/>
                <w:szCs w:val="18"/>
                <w:lang w:val="ro-RO"/>
              </w:rPr>
              <w:t>Sef manevra</w:t>
            </w:r>
          </w:p>
          <w:p w:rsidR="00D71451" w:rsidRPr="00A611E5" w:rsidRDefault="00360F6B" w:rsidP="00D71451">
            <w:pPr>
              <w:pStyle w:val="ListParagraph"/>
              <w:numPr>
                <w:ilvl w:val="0"/>
                <w:numId w:val="11"/>
              </w:numPr>
              <w:suppressAutoHyphens/>
              <w:spacing w:line="276" w:lineRule="auto"/>
              <w:jc w:val="both"/>
              <w:rPr>
                <w:rFonts w:ascii="Arial" w:eastAsia="Times New Roman" w:hAnsi="Arial" w:cs="Arial"/>
                <w:bCs/>
                <w:color w:val="000000"/>
                <w:sz w:val="18"/>
                <w:szCs w:val="18"/>
                <w:lang w:val="ro-RO"/>
              </w:rPr>
            </w:pPr>
            <w:r>
              <w:rPr>
                <w:rFonts w:ascii="Arial" w:eastAsia="Times New Roman" w:hAnsi="Arial" w:cs="Arial"/>
                <w:bCs/>
                <w:color w:val="000000"/>
                <w:sz w:val="18"/>
                <w:szCs w:val="18"/>
                <w:lang w:val="ro-RO"/>
              </w:rPr>
              <w:t>Sef statie/adj./rezerva</w:t>
            </w:r>
          </w:p>
          <w:p w:rsidR="00D71451" w:rsidRPr="00A611E5" w:rsidRDefault="00D71451" w:rsidP="00D71451">
            <w:pPr>
              <w:pStyle w:val="ListParagraph"/>
              <w:numPr>
                <w:ilvl w:val="0"/>
                <w:numId w:val="11"/>
              </w:numPr>
              <w:suppressAutoHyphens/>
              <w:spacing w:line="276" w:lineRule="auto"/>
              <w:jc w:val="both"/>
              <w:rPr>
                <w:rFonts w:ascii="Arial" w:eastAsia="Times New Roman" w:hAnsi="Arial" w:cs="Arial"/>
                <w:bCs/>
                <w:color w:val="000000"/>
                <w:sz w:val="18"/>
                <w:szCs w:val="18"/>
                <w:lang w:val="ro-RO"/>
              </w:rPr>
            </w:pPr>
            <w:r w:rsidRPr="00A611E5">
              <w:rPr>
                <w:rFonts w:ascii="Arial" w:eastAsia="Times New Roman" w:hAnsi="Arial" w:cs="Arial"/>
                <w:bCs/>
                <w:color w:val="000000"/>
                <w:sz w:val="18"/>
                <w:szCs w:val="18"/>
                <w:lang w:val="ro-RO"/>
              </w:rPr>
              <w:t>Revizor tehnic vagoane</w:t>
            </w:r>
          </w:p>
          <w:p w:rsidR="00D71451" w:rsidRPr="00A611E5" w:rsidRDefault="00D71451" w:rsidP="00D71451">
            <w:pPr>
              <w:pStyle w:val="ListParagraph"/>
              <w:numPr>
                <w:ilvl w:val="0"/>
                <w:numId w:val="11"/>
              </w:numPr>
              <w:suppressAutoHyphens/>
              <w:spacing w:line="276" w:lineRule="auto"/>
              <w:jc w:val="both"/>
              <w:rPr>
                <w:rFonts w:ascii="Arial" w:eastAsia="Times New Roman" w:hAnsi="Arial" w:cs="Arial"/>
                <w:bCs/>
                <w:color w:val="000000"/>
                <w:sz w:val="18"/>
                <w:szCs w:val="18"/>
                <w:lang w:val="ro-RO"/>
              </w:rPr>
            </w:pPr>
            <w:r w:rsidRPr="00A611E5">
              <w:rPr>
                <w:rFonts w:ascii="Arial" w:eastAsia="Times New Roman" w:hAnsi="Arial" w:cs="Arial"/>
                <w:bCs/>
                <w:color w:val="000000"/>
                <w:sz w:val="18"/>
                <w:szCs w:val="18"/>
                <w:lang w:val="ro-RO"/>
              </w:rPr>
              <w:t>Mecanic locomotiva</w:t>
            </w:r>
          </w:p>
          <w:p w:rsidR="00D71451" w:rsidRPr="00A611E5" w:rsidRDefault="00D71451" w:rsidP="00D71451">
            <w:pPr>
              <w:pStyle w:val="ListParagraph"/>
              <w:numPr>
                <w:ilvl w:val="0"/>
                <w:numId w:val="11"/>
              </w:numPr>
              <w:suppressAutoHyphens/>
              <w:spacing w:line="276" w:lineRule="auto"/>
              <w:jc w:val="both"/>
              <w:rPr>
                <w:rFonts w:ascii="Arial" w:eastAsia="Times New Roman" w:hAnsi="Arial" w:cs="Arial"/>
                <w:bCs/>
                <w:color w:val="000000"/>
                <w:sz w:val="18"/>
                <w:szCs w:val="18"/>
                <w:lang w:val="ro-RO"/>
              </w:rPr>
            </w:pPr>
            <w:r w:rsidRPr="00A611E5">
              <w:rPr>
                <w:rFonts w:ascii="Arial" w:eastAsia="Times New Roman" w:hAnsi="Arial" w:cs="Arial"/>
                <w:bCs/>
                <w:color w:val="000000"/>
                <w:sz w:val="18"/>
                <w:szCs w:val="18"/>
                <w:lang w:val="ro-RO"/>
              </w:rPr>
              <w:t>Sofer</w:t>
            </w:r>
          </w:p>
          <w:p w:rsidR="00D71451" w:rsidRPr="00A611E5" w:rsidRDefault="00D71451" w:rsidP="00D71451">
            <w:pPr>
              <w:pStyle w:val="ListParagraph"/>
              <w:numPr>
                <w:ilvl w:val="0"/>
                <w:numId w:val="11"/>
              </w:numPr>
              <w:suppressAutoHyphens/>
              <w:spacing w:line="276" w:lineRule="auto"/>
              <w:jc w:val="both"/>
              <w:rPr>
                <w:rFonts w:ascii="Arial" w:eastAsia="Times New Roman" w:hAnsi="Arial" w:cs="Arial"/>
                <w:bCs/>
                <w:color w:val="000000"/>
                <w:sz w:val="18"/>
                <w:szCs w:val="18"/>
                <w:lang w:val="ro-RO"/>
              </w:rPr>
            </w:pPr>
            <w:r w:rsidRPr="00A611E5">
              <w:rPr>
                <w:rFonts w:ascii="Arial" w:eastAsia="Times New Roman" w:hAnsi="Arial" w:cs="Arial"/>
                <w:bCs/>
                <w:color w:val="000000"/>
                <w:sz w:val="18"/>
                <w:szCs w:val="18"/>
                <w:lang w:val="ro-RO"/>
              </w:rPr>
              <w:t>angajati cu decizii de Responsabil SC – LFI</w:t>
            </w:r>
          </w:p>
          <w:p w:rsidR="00D71451" w:rsidRPr="00A611E5" w:rsidRDefault="00D71451" w:rsidP="00D71451">
            <w:pPr>
              <w:pStyle w:val="ListParagraph"/>
              <w:numPr>
                <w:ilvl w:val="0"/>
                <w:numId w:val="11"/>
              </w:numPr>
              <w:suppressAutoHyphens/>
              <w:spacing w:line="276" w:lineRule="auto"/>
              <w:jc w:val="both"/>
              <w:rPr>
                <w:rFonts w:ascii="Arial" w:eastAsia="Times New Roman" w:hAnsi="Arial" w:cs="Arial"/>
                <w:bCs/>
                <w:color w:val="000000"/>
                <w:sz w:val="18"/>
                <w:szCs w:val="18"/>
                <w:lang w:val="ro-RO"/>
              </w:rPr>
            </w:pPr>
            <w:r w:rsidRPr="00A611E5">
              <w:rPr>
                <w:rFonts w:ascii="Arial" w:eastAsia="Times New Roman" w:hAnsi="Arial" w:cs="Arial"/>
                <w:bCs/>
                <w:color w:val="000000"/>
                <w:sz w:val="18"/>
                <w:szCs w:val="18"/>
                <w:lang w:val="ro-RO"/>
              </w:rPr>
              <w:t>angajati cu decizii de Manager de transport,</w:t>
            </w:r>
            <w:r w:rsidRPr="00A611E5">
              <w:rPr>
                <w:sz w:val="18"/>
                <w:szCs w:val="18"/>
              </w:rPr>
              <w:t xml:space="preserve"> </w:t>
            </w:r>
            <w:r w:rsidRPr="00A611E5">
              <w:rPr>
                <w:rFonts w:ascii="Arial" w:eastAsia="Times New Roman" w:hAnsi="Arial" w:cs="Arial"/>
                <w:bCs/>
                <w:color w:val="000000"/>
                <w:sz w:val="18"/>
                <w:szCs w:val="18"/>
                <w:lang w:val="ro-RO"/>
              </w:rPr>
              <w:t>pentru transport rutier conform legii .</w:t>
            </w:r>
          </w:p>
          <w:p w:rsidR="008866C5" w:rsidRPr="000855BD" w:rsidRDefault="008866C5" w:rsidP="008866C5">
            <w:pPr>
              <w:pStyle w:val="ListParagraph"/>
              <w:spacing w:line="276" w:lineRule="auto"/>
              <w:ind w:left="0"/>
              <w:jc w:val="both"/>
              <w:rPr>
                <w:rFonts w:ascii="Arial" w:eastAsia="Times New Roman" w:hAnsi="Arial" w:cs="Arial"/>
                <w:bCs/>
                <w:color w:val="000000"/>
                <w:sz w:val="20"/>
                <w:szCs w:val="20"/>
                <w:lang w:val="ro-RO"/>
              </w:rPr>
            </w:pPr>
            <w:r>
              <w:rPr>
                <w:rFonts w:ascii="Arial" w:eastAsia="Times New Roman" w:hAnsi="Arial" w:cs="Arial"/>
                <w:b/>
                <w:bCs/>
                <w:color w:val="000000"/>
                <w:sz w:val="20"/>
                <w:szCs w:val="20"/>
              </w:rPr>
              <w:lastRenderedPageBreak/>
              <w:t>Lotul Timisoara</w:t>
            </w:r>
            <w:r w:rsidRPr="000855BD">
              <w:rPr>
                <w:rFonts w:ascii="Arial" w:eastAsia="Times New Roman" w:hAnsi="Arial" w:cs="Arial"/>
                <w:bCs/>
                <w:color w:val="000000"/>
                <w:sz w:val="20"/>
                <w:szCs w:val="20"/>
              </w:rPr>
              <w:t xml:space="preserve"> – prestarea serviciului</w:t>
            </w:r>
            <w:r w:rsidRPr="000855BD">
              <w:rPr>
                <w:rFonts w:ascii="Arial" w:eastAsia="Times New Roman" w:hAnsi="Arial" w:cs="Arial"/>
                <w:bCs/>
                <w:color w:val="000000"/>
                <w:sz w:val="20"/>
                <w:szCs w:val="20"/>
                <w:lang w:val="ro-RO"/>
              </w:rPr>
              <w:t xml:space="preserve"> de examinare/reexaminare medicala si psihologica</w:t>
            </w:r>
            <w:r w:rsidRPr="000855BD">
              <w:rPr>
                <w:rFonts w:ascii="Arial" w:eastAsia="Times New Roman" w:hAnsi="Arial" w:cs="Arial"/>
                <w:bCs/>
                <w:color w:val="000000"/>
                <w:sz w:val="20"/>
                <w:szCs w:val="20"/>
              </w:rPr>
              <w:t xml:space="preserve"> in </w:t>
            </w:r>
            <w:r>
              <w:rPr>
                <w:rFonts w:ascii="Arial" w:eastAsia="Times New Roman" w:hAnsi="Arial" w:cs="Arial"/>
                <w:b/>
                <w:bCs/>
                <w:color w:val="000000"/>
                <w:sz w:val="20"/>
                <w:szCs w:val="20"/>
              </w:rPr>
              <w:t>Timisoara</w:t>
            </w:r>
            <w:r w:rsidRPr="000855BD">
              <w:rPr>
                <w:rFonts w:ascii="Arial" w:eastAsia="Times New Roman" w:hAnsi="Arial" w:cs="Arial"/>
                <w:b/>
                <w:bCs/>
                <w:color w:val="000000"/>
                <w:sz w:val="20"/>
                <w:szCs w:val="20"/>
              </w:rPr>
              <w:t xml:space="preserve">, </w:t>
            </w:r>
            <w:r w:rsidRPr="000855BD">
              <w:rPr>
                <w:rFonts w:ascii="Arial" w:eastAsia="Times New Roman" w:hAnsi="Arial" w:cs="Arial"/>
                <w:bCs/>
                <w:color w:val="000000"/>
                <w:sz w:val="20"/>
                <w:szCs w:val="20"/>
              </w:rPr>
              <w:t xml:space="preserve">prin unitate specializata medicala agreata de Ministerul Transporturilor, </w:t>
            </w:r>
            <w:r w:rsidRPr="000855BD">
              <w:rPr>
                <w:rFonts w:ascii="Arial" w:eastAsia="Times New Roman" w:hAnsi="Arial" w:cs="Arial"/>
                <w:bCs/>
                <w:sz w:val="20"/>
                <w:szCs w:val="20"/>
              </w:rPr>
              <w:t xml:space="preserve">a </w:t>
            </w:r>
            <w:r w:rsidRPr="000855BD">
              <w:rPr>
                <w:rFonts w:ascii="Arial" w:eastAsia="Times New Roman" w:hAnsi="Arial" w:cs="Arial"/>
                <w:bCs/>
                <w:color w:val="000000"/>
                <w:sz w:val="20"/>
                <w:szCs w:val="20"/>
              </w:rPr>
              <w:t>salariatilor apartinand SRT</w:t>
            </w:r>
            <w:r w:rsidRPr="000855BD">
              <w:rPr>
                <w:rFonts w:ascii="Arial" w:eastAsia="Times New Roman" w:hAnsi="Arial" w:cs="Arial"/>
                <w:bCs/>
                <w:color w:val="000000"/>
                <w:sz w:val="20"/>
                <w:szCs w:val="20"/>
                <w:lang w:val="ro-RO"/>
              </w:rPr>
              <w:t xml:space="preserve">FC Timisoara, </w:t>
            </w:r>
            <w:proofErr w:type="gramStart"/>
            <w:r w:rsidRPr="000855BD">
              <w:rPr>
                <w:rFonts w:ascii="Arial" w:eastAsia="Times New Roman" w:hAnsi="Arial" w:cs="Arial"/>
                <w:bCs/>
                <w:color w:val="000000"/>
                <w:sz w:val="20"/>
                <w:szCs w:val="20"/>
                <w:lang w:val="ro-RO"/>
              </w:rPr>
              <w:t>din  complexele</w:t>
            </w:r>
            <w:proofErr w:type="gramEnd"/>
            <w:r w:rsidRPr="000855BD">
              <w:rPr>
                <w:rFonts w:ascii="Arial" w:eastAsia="Times New Roman" w:hAnsi="Arial" w:cs="Arial"/>
                <w:bCs/>
                <w:color w:val="000000"/>
                <w:sz w:val="20"/>
                <w:szCs w:val="20"/>
                <w:lang w:val="ro-RO"/>
              </w:rPr>
              <w:t xml:space="preserve"> feroviare</w:t>
            </w:r>
            <w:r>
              <w:rPr>
                <w:rFonts w:ascii="Arial" w:eastAsia="Times New Roman" w:hAnsi="Arial" w:cs="Arial"/>
                <w:b/>
                <w:bCs/>
                <w:sz w:val="20"/>
                <w:szCs w:val="20"/>
                <w:lang w:val="ro-RO"/>
              </w:rPr>
              <w:t xml:space="preserve"> Timisoara, Lugoj si Caransebes</w:t>
            </w:r>
            <w:r w:rsidRPr="000855BD">
              <w:rPr>
                <w:rFonts w:ascii="Arial" w:eastAsia="Times New Roman" w:hAnsi="Arial" w:cs="Arial"/>
                <w:b/>
                <w:bCs/>
                <w:sz w:val="20"/>
                <w:szCs w:val="20"/>
                <w:lang w:val="ro-RO"/>
              </w:rPr>
              <w:t>.</w:t>
            </w:r>
          </w:p>
          <w:p w:rsidR="008866C5" w:rsidRPr="000855BD" w:rsidRDefault="008866C5" w:rsidP="008866C5">
            <w:pPr>
              <w:pStyle w:val="ListParagraph"/>
              <w:spacing w:line="276" w:lineRule="auto"/>
              <w:jc w:val="both"/>
              <w:rPr>
                <w:rFonts w:ascii="Arial" w:eastAsia="Times New Roman" w:hAnsi="Arial" w:cs="Arial"/>
                <w:bCs/>
                <w:sz w:val="20"/>
                <w:szCs w:val="20"/>
                <w:lang w:val="ro-RO"/>
              </w:rPr>
            </w:pPr>
            <w:r w:rsidRPr="000855BD">
              <w:rPr>
                <w:rFonts w:ascii="Arial" w:eastAsia="Times New Roman" w:hAnsi="Arial" w:cs="Arial"/>
                <w:bCs/>
                <w:sz w:val="20"/>
                <w:szCs w:val="20"/>
              </w:rPr>
              <w:t>- examinare medicala a unui numar de</w:t>
            </w:r>
            <w:r>
              <w:rPr>
                <w:rFonts w:ascii="Arial" w:eastAsia="Times New Roman" w:hAnsi="Arial" w:cs="Arial"/>
                <w:bCs/>
                <w:sz w:val="20"/>
                <w:szCs w:val="20"/>
                <w:lang w:val="ro-RO"/>
              </w:rPr>
              <w:t xml:space="preserve">  200</w:t>
            </w:r>
            <w:r w:rsidRPr="000855BD">
              <w:rPr>
                <w:rFonts w:ascii="Arial" w:eastAsia="Times New Roman" w:hAnsi="Arial" w:cs="Arial"/>
                <w:bCs/>
                <w:sz w:val="20"/>
                <w:szCs w:val="20"/>
                <w:lang w:val="ro-RO"/>
              </w:rPr>
              <w:t xml:space="preserve"> salariati;</w:t>
            </w:r>
          </w:p>
          <w:p w:rsidR="008866C5" w:rsidRPr="000855BD" w:rsidRDefault="008866C5" w:rsidP="008866C5">
            <w:pPr>
              <w:pStyle w:val="ListParagraph"/>
              <w:spacing w:line="276" w:lineRule="auto"/>
              <w:jc w:val="both"/>
              <w:rPr>
                <w:rFonts w:ascii="Arial" w:eastAsia="Times New Roman" w:hAnsi="Arial" w:cs="Arial"/>
                <w:bCs/>
                <w:sz w:val="20"/>
                <w:szCs w:val="20"/>
                <w:lang w:val="ro-RO"/>
              </w:rPr>
            </w:pPr>
            <w:r w:rsidRPr="000855BD">
              <w:rPr>
                <w:rFonts w:ascii="Arial" w:eastAsia="Times New Roman" w:hAnsi="Arial" w:cs="Arial"/>
                <w:bCs/>
                <w:sz w:val="20"/>
                <w:szCs w:val="20"/>
                <w:lang w:val="ro-RO"/>
              </w:rPr>
              <w:t xml:space="preserve">- examinare psihologica </w:t>
            </w:r>
            <w:r>
              <w:rPr>
                <w:rFonts w:ascii="Arial" w:eastAsia="Times New Roman" w:hAnsi="Arial" w:cs="Arial"/>
                <w:bCs/>
                <w:sz w:val="20"/>
                <w:szCs w:val="20"/>
                <w:lang w:val="ro-RO"/>
              </w:rPr>
              <w:t xml:space="preserve">a </w:t>
            </w:r>
            <w:r w:rsidRPr="000855BD">
              <w:rPr>
                <w:rFonts w:ascii="Arial" w:eastAsia="Times New Roman" w:hAnsi="Arial" w:cs="Arial"/>
                <w:bCs/>
                <w:sz w:val="20"/>
                <w:szCs w:val="20"/>
                <w:lang w:val="ro-RO"/>
              </w:rPr>
              <w:t xml:space="preserve">unui numar de </w:t>
            </w:r>
            <w:r>
              <w:rPr>
                <w:rFonts w:ascii="Arial" w:eastAsia="Times New Roman" w:hAnsi="Arial" w:cs="Arial"/>
                <w:bCs/>
                <w:sz w:val="20"/>
                <w:szCs w:val="20"/>
                <w:lang w:val="ro-RO"/>
              </w:rPr>
              <w:t>180</w:t>
            </w:r>
            <w:r w:rsidRPr="000855BD">
              <w:rPr>
                <w:rFonts w:ascii="Arial" w:eastAsia="Times New Roman" w:hAnsi="Arial" w:cs="Arial"/>
                <w:bCs/>
                <w:sz w:val="20"/>
                <w:szCs w:val="20"/>
                <w:lang w:val="ro-RO"/>
              </w:rPr>
              <w:t xml:space="preserve"> salariati.</w:t>
            </w:r>
          </w:p>
          <w:p w:rsidR="008866C5" w:rsidRDefault="008866C5" w:rsidP="008866C5">
            <w:pPr>
              <w:pStyle w:val="ListParagraph"/>
              <w:spacing w:line="276" w:lineRule="auto"/>
              <w:jc w:val="both"/>
              <w:rPr>
                <w:rFonts w:ascii="Arial" w:eastAsia="Times New Roman" w:hAnsi="Arial" w:cs="Arial"/>
                <w:bCs/>
                <w:sz w:val="20"/>
                <w:szCs w:val="20"/>
                <w:lang w:val="ro-RO"/>
              </w:rPr>
            </w:pPr>
            <w:r w:rsidRPr="000855BD">
              <w:rPr>
                <w:rFonts w:ascii="Arial" w:eastAsia="Times New Roman" w:hAnsi="Arial" w:cs="Arial"/>
                <w:bCs/>
                <w:sz w:val="20"/>
                <w:szCs w:val="20"/>
                <w:lang w:val="ro-RO"/>
              </w:rPr>
              <w:t xml:space="preserve">- reexaminare medicala a unui numar de </w:t>
            </w:r>
            <w:r>
              <w:rPr>
                <w:rFonts w:ascii="Arial" w:eastAsia="Times New Roman" w:hAnsi="Arial" w:cs="Arial"/>
                <w:bCs/>
                <w:sz w:val="20"/>
                <w:szCs w:val="20"/>
                <w:lang w:val="ro-RO"/>
              </w:rPr>
              <w:t>150</w:t>
            </w:r>
            <w:r w:rsidRPr="000855BD">
              <w:rPr>
                <w:rFonts w:ascii="Arial" w:eastAsia="Times New Roman" w:hAnsi="Arial" w:cs="Arial"/>
                <w:bCs/>
                <w:sz w:val="20"/>
                <w:szCs w:val="20"/>
                <w:lang w:val="ro-RO"/>
              </w:rPr>
              <w:t xml:space="preserve"> salariati;</w:t>
            </w:r>
          </w:p>
          <w:p w:rsidR="008866C5" w:rsidRPr="008866C5" w:rsidRDefault="008866C5" w:rsidP="008866C5">
            <w:pPr>
              <w:jc w:val="both"/>
              <w:rPr>
                <w:rFonts w:ascii="Arial" w:eastAsia="Times New Roman" w:hAnsi="Arial" w:cs="Arial"/>
                <w:bCs/>
                <w:sz w:val="20"/>
                <w:szCs w:val="20"/>
                <w:lang w:val="ro-RO"/>
              </w:rPr>
            </w:pPr>
            <w:r w:rsidRPr="008866C5">
              <w:rPr>
                <w:rFonts w:ascii="Arial" w:eastAsia="Times New Roman" w:hAnsi="Arial" w:cs="Arial"/>
                <w:bCs/>
                <w:sz w:val="20"/>
                <w:szCs w:val="20"/>
                <w:lang w:val="ro-RO"/>
              </w:rPr>
              <w:t>Pe parcursul derularii contractului in functie de necesitatile entitatii contractante numarul de examinari si reexaminari medicale poate suporta modificari cu incadrare in valoarea contractului.</w:t>
            </w:r>
          </w:p>
          <w:p w:rsidR="00D71451" w:rsidRPr="00A611E5" w:rsidRDefault="00D71451" w:rsidP="00D71451">
            <w:pPr>
              <w:spacing w:line="276" w:lineRule="auto"/>
              <w:jc w:val="both"/>
              <w:rPr>
                <w:rFonts w:ascii="Arial" w:eastAsia="Times New Roman" w:hAnsi="Arial" w:cs="Arial"/>
                <w:b/>
                <w:bCs/>
                <w:sz w:val="18"/>
                <w:szCs w:val="18"/>
              </w:rPr>
            </w:pPr>
            <w:r w:rsidRPr="00A611E5">
              <w:rPr>
                <w:rFonts w:ascii="Arial" w:eastAsia="Times New Roman" w:hAnsi="Arial" w:cs="Arial"/>
                <w:bCs/>
                <w:color w:val="000000"/>
                <w:sz w:val="18"/>
                <w:szCs w:val="18"/>
                <w:lang w:val="ro-RO"/>
              </w:rPr>
              <w:tab/>
            </w:r>
            <w:r w:rsidRPr="00A611E5">
              <w:rPr>
                <w:rFonts w:ascii="Arial" w:eastAsia="Times New Roman" w:hAnsi="Arial" w:cs="Arial"/>
                <w:b/>
                <w:bCs/>
                <w:sz w:val="18"/>
                <w:szCs w:val="18"/>
              </w:rPr>
              <w:t>III. OBLIGATIILE PRESTATORULUI</w:t>
            </w:r>
          </w:p>
          <w:p w:rsidR="008866C5" w:rsidRPr="000E0F2E" w:rsidRDefault="008866C5" w:rsidP="008866C5">
            <w:pPr>
              <w:spacing w:line="276" w:lineRule="auto"/>
              <w:ind w:firstLine="360"/>
              <w:jc w:val="both"/>
              <w:rPr>
                <w:rFonts w:ascii="Arial" w:eastAsia="Times New Roman" w:hAnsi="Arial" w:cs="Arial"/>
                <w:bCs/>
                <w:color w:val="000000"/>
                <w:sz w:val="20"/>
                <w:szCs w:val="20"/>
                <w:lang w:val="ro-RO"/>
              </w:rPr>
            </w:pPr>
            <w:r w:rsidRPr="000E0F2E">
              <w:rPr>
                <w:rFonts w:ascii="Arial" w:eastAsia="Times New Roman" w:hAnsi="Arial" w:cs="Arial"/>
                <w:sz w:val="20"/>
                <w:szCs w:val="20"/>
              </w:rPr>
              <w:t xml:space="preserve">   1. </w:t>
            </w:r>
            <w:r w:rsidRPr="000E0F2E">
              <w:rPr>
                <w:rFonts w:ascii="Arial" w:eastAsia="Times New Roman" w:hAnsi="Arial" w:cs="Arial"/>
                <w:bCs/>
                <w:sz w:val="20"/>
                <w:szCs w:val="20"/>
                <w:lang w:val="ro-RO"/>
              </w:rPr>
              <w:t xml:space="preserve">Examinarile medicale si psihologice ale personalului cu atributii in siguranta transporturilor se vor efectua de prestator la unitatile specializate medicale </w:t>
            </w:r>
            <w:r w:rsidRPr="000E0F2E">
              <w:rPr>
                <w:rFonts w:ascii="Arial" w:eastAsia="Times New Roman" w:hAnsi="Arial" w:cs="Arial"/>
                <w:bCs/>
                <w:color w:val="000000"/>
                <w:sz w:val="20"/>
                <w:szCs w:val="20"/>
                <w:lang w:val="ro-RO"/>
              </w:rPr>
              <w:t xml:space="preserve">agreate de catre Ministerul Transporturilor conform </w:t>
            </w:r>
            <w:r w:rsidRPr="000E0F2E">
              <w:rPr>
                <w:rFonts w:ascii="Arial" w:hAnsi="Arial" w:cs="Arial"/>
                <w:sz w:val="20"/>
                <w:szCs w:val="20"/>
                <w:lang w:val="fr-FR"/>
              </w:rPr>
              <w:t>OMT nr.579/2025,</w:t>
            </w:r>
            <w:r w:rsidRPr="000E0F2E">
              <w:rPr>
                <w:rFonts w:ascii="Arial" w:hAnsi="Arial" w:cs="Arial"/>
                <w:noProof/>
                <w:sz w:val="20"/>
                <w:szCs w:val="20"/>
              </w:rPr>
              <w:t xml:space="preserve"> MO partea I nr.533 bis/10.VI.2025 Anexa 1-8</w:t>
            </w:r>
            <w:r w:rsidRPr="000E0F2E">
              <w:rPr>
                <w:rFonts w:ascii="Arial" w:hAnsi="Arial" w:cs="Arial"/>
                <w:sz w:val="20"/>
                <w:szCs w:val="20"/>
                <w:lang w:val="fr-FR"/>
              </w:rPr>
              <w:t>), dotate si organizate in conformitate cu prevederile legale</w:t>
            </w:r>
            <w:r w:rsidRPr="000E0F2E">
              <w:rPr>
                <w:rFonts w:ascii="Arial" w:eastAsia="Times New Roman" w:hAnsi="Arial" w:cs="Arial"/>
                <w:bCs/>
                <w:color w:val="000000"/>
                <w:sz w:val="20"/>
                <w:szCs w:val="20"/>
                <w:lang w:val="ro-RO"/>
              </w:rPr>
              <w:t>.</w:t>
            </w:r>
          </w:p>
          <w:p w:rsidR="008866C5" w:rsidRPr="000855BD" w:rsidRDefault="008866C5" w:rsidP="008866C5">
            <w:pPr>
              <w:spacing w:line="276" w:lineRule="auto"/>
              <w:ind w:firstLine="360"/>
              <w:jc w:val="both"/>
              <w:rPr>
                <w:rFonts w:ascii="Arial" w:hAnsi="Arial" w:cs="Arial"/>
                <w:sz w:val="20"/>
                <w:szCs w:val="20"/>
                <w:lang w:val="fr-FR"/>
              </w:rPr>
            </w:pPr>
            <w:r w:rsidRPr="000855BD">
              <w:rPr>
                <w:rFonts w:ascii="Arial" w:eastAsia="Times New Roman" w:hAnsi="Arial" w:cs="Arial"/>
                <w:sz w:val="20"/>
                <w:szCs w:val="20"/>
              </w:rPr>
              <w:t xml:space="preserve">   2. </w:t>
            </w:r>
            <w:r w:rsidRPr="000855BD">
              <w:rPr>
                <w:rFonts w:ascii="Arial" w:hAnsi="Arial" w:cs="Arial"/>
                <w:sz w:val="20"/>
                <w:szCs w:val="20"/>
                <w:lang w:val="it-IT"/>
              </w:rPr>
              <w:t xml:space="preserve">Unităţile specializate medicale sa detina si sa faca dovada valabilitatii certificatului de agreere emis de Ministerul Transporturilor, pentru toata perioada de valabilitate a contractului, conform </w:t>
            </w:r>
            <w:r w:rsidRPr="00545F2C">
              <w:rPr>
                <w:rFonts w:ascii="Arial" w:hAnsi="Arial" w:cs="Arial"/>
                <w:sz w:val="20"/>
                <w:szCs w:val="20"/>
                <w:lang w:val="fr-FR"/>
              </w:rPr>
              <w:t>OMT nr.579/2025</w:t>
            </w:r>
            <w:r w:rsidRPr="00545F2C">
              <w:rPr>
                <w:rFonts w:ascii="Arial" w:hAnsi="Arial" w:cs="Arial"/>
                <w:noProof/>
                <w:sz w:val="20"/>
                <w:szCs w:val="20"/>
              </w:rPr>
              <w:t>.</w:t>
            </w:r>
          </w:p>
          <w:p w:rsidR="008866C5" w:rsidRPr="000855BD" w:rsidRDefault="008866C5" w:rsidP="008866C5">
            <w:pPr>
              <w:spacing w:line="276" w:lineRule="auto"/>
              <w:ind w:firstLine="360"/>
              <w:jc w:val="both"/>
              <w:rPr>
                <w:rFonts w:ascii="Arial" w:hAnsi="Arial" w:cs="Arial"/>
                <w:sz w:val="20"/>
                <w:szCs w:val="20"/>
                <w:lang w:val="it-IT"/>
              </w:rPr>
            </w:pPr>
            <w:r w:rsidRPr="000855BD">
              <w:rPr>
                <w:rFonts w:ascii="Arial" w:hAnsi="Arial" w:cs="Arial"/>
                <w:sz w:val="20"/>
                <w:szCs w:val="20"/>
                <w:lang w:val="it-IT"/>
              </w:rPr>
              <w:t xml:space="preserve">   3. Examinarile medicale si psihologice  </w:t>
            </w:r>
            <w:r>
              <w:rPr>
                <w:rFonts w:ascii="Arial" w:hAnsi="Arial" w:cs="Arial"/>
                <w:sz w:val="20"/>
                <w:szCs w:val="20"/>
                <w:lang w:val="it-IT"/>
              </w:rPr>
              <w:t xml:space="preserve">pentru lot Timisoara </w:t>
            </w:r>
            <w:r w:rsidRPr="000855BD">
              <w:rPr>
                <w:rFonts w:ascii="Arial" w:hAnsi="Arial" w:cs="Arial"/>
                <w:sz w:val="20"/>
                <w:szCs w:val="20"/>
                <w:lang w:val="it-IT"/>
              </w:rPr>
              <w:t>se vor efectua in loca</w:t>
            </w:r>
            <w:r>
              <w:rPr>
                <w:rFonts w:ascii="Arial" w:hAnsi="Arial" w:cs="Arial"/>
                <w:sz w:val="20"/>
                <w:szCs w:val="20"/>
                <w:lang w:val="it-IT"/>
              </w:rPr>
              <w:t>tia Timisoara</w:t>
            </w:r>
            <w:r w:rsidRPr="000855BD">
              <w:rPr>
                <w:rFonts w:ascii="Arial" w:hAnsi="Arial" w:cs="Arial"/>
                <w:sz w:val="20"/>
                <w:szCs w:val="20"/>
                <w:lang w:val="it-IT"/>
              </w:rPr>
              <w:t xml:space="preserve"> si se vor derula pe parcursul unei singure zi/ salariat, iar durata nu va fi mai mare de 8 ore/ salariat.</w:t>
            </w:r>
          </w:p>
          <w:p w:rsidR="008866C5" w:rsidRPr="000855BD" w:rsidRDefault="008866C5" w:rsidP="008866C5">
            <w:pPr>
              <w:spacing w:line="276" w:lineRule="auto"/>
              <w:ind w:firstLine="360"/>
              <w:jc w:val="both"/>
              <w:rPr>
                <w:rFonts w:ascii="Arial" w:hAnsi="Arial" w:cs="Arial"/>
                <w:sz w:val="20"/>
                <w:szCs w:val="20"/>
                <w:lang w:val="it-IT"/>
              </w:rPr>
            </w:pPr>
            <w:r w:rsidRPr="000855BD">
              <w:rPr>
                <w:rFonts w:ascii="Arial" w:hAnsi="Arial" w:cs="Arial"/>
                <w:sz w:val="20"/>
                <w:szCs w:val="20"/>
                <w:lang w:val="it-IT"/>
              </w:rPr>
              <w:t xml:space="preserve">   4. La finalul examinarii medicale si psihologice , in aceeasi zi, prestatorul va emite avizul medical, pe </w:t>
            </w:r>
            <w:r>
              <w:rPr>
                <w:rFonts w:ascii="Arial" w:hAnsi="Arial" w:cs="Arial"/>
                <w:sz w:val="20"/>
                <w:szCs w:val="20"/>
                <w:lang w:val="it-IT"/>
              </w:rPr>
              <w:t xml:space="preserve"> </w:t>
            </w:r>
            <w:r w:rsidRPr="000855BD">
              <w:rPr>
                <w:rFonts w:ascii="Arial" w:hAnsi="Arial" w:cs="Arial"/>
                <w:sz w:val="20"/>
                <w:szCs w:val="20"/>
                <w:lang w:val="it-IT"/>
              </w:rPr>
              <w:t xml:space="preserve"> care-l va inmana fiecarui salariat examinat, in vederea depunerii acestuia la unitatea/ subunitatrea de care apartine.</w:t>
            </w:r>
          </w:p>
          <w:p w:rsidR="008866C5" w:rsidRDefault="008866C5" w:rsidP="008866C5">
            <w:pPr>
              <w:jc w:val="both"/>
              <w:rPr>
                <w:rFonts w:ascii="Arial" w:hAnsi="Arial" w:cs="Arial"/>
                <w:sz w:val="20"/>
                <w:szCs w:val="20"/>
                <w:lang w:val="ro-RO"/>
              </w:rPr>
            </w:pPr>
            <w:r w:rsidRPr="000855BD">
              <w:rPr>
                <w:rFonts w:ascii="Arial" w:hAnsi="Arial" w:cs="Arial"/>
                <w:sz w:val="20"/>
                <w:szCs w:val="20"/>
                <w:lang w:val="ro-RO"/>
              </w:rPr>
              <w:t xml:space="preserve">         5. Examinarile medicale si psihologice pentru personalul feroviar cu atributii în siguranţa transporturilor</w:t>
            </w:r>
            <w:r w:rsidRPr="000855BD">
              <w:rPr>
                <w:rFonts w:ascii="Arial" w:eastAsia="Times New Roman" w:hAnsi="Arial" w:cs="Arial"/>
                <w:bCs/>
                <w:color w:val="000000"/>
                <w:sz w:val="20"/>
                <w:szCs w:val="20"/>
                <w:lang w:val="ro-RO"/>
              </w:rPr>
              <w:t xml:space="preserve"> conform </w:t>
            </w:r>
            <w:r w:rsidRPr="00545F2C">
              <w:rPr>
                <w:rFonts w:ascii="Arial" w:hAnsi="Arial" w:cs="Arial"/>
                <w:sz w:val="20"/>
                <w:szCs w:val="20"/>
                <w:lang w:val="fr-FR"/>
              </w:rPr>
              <w:t xml:space="preserve">OMT nr.579/2025 </w:t>
            </w:r>
            <w:r w:rsidRPr="00545F2C">
              <w:rPr>
                <w:rFonts w:ascii="Arial" w:hAnsi="Arial" w:cs="Arial"/>
                <w:noProof/>
                <w:sz w:val="20"/>
                <w:szCs w:val="20"/>
              </w:rPr>
              <w:t>MO</w:t>
            </w:r>
            <w:r w:rsidRPr="000855BD">
              <w:rPr>
                <w:rFonts w:ascii="Arial" w:hAnsi="Arial" w:cs="Arial"/>
                <w:noProof/>
                <w:sz w:val="20"/>
                <w:szCs w:val="20"/>
              </w:rPr>
              <w:t xml:space="preserve"> part</w:t>
            </w:r>
            <w:r>
              <w:rPr>
                <w:rFonts w:ascii="Arial" w:hAnsi="Arial" w:cs="Arial"/>
                <w:noProof/>
                <w:sz w:val="20"/>
                <w:szCs w:val="20"/>
              </w:rPr>
              <w:t xml:space="preserve">ea I nr.533 bis/10.VI.2025 </w:t>
            </w:r>
            <w:r w:rsidRPr="000855BD">
              <w:rPr>
                <w:rFonts w:ascii="Arial" w:hAnsi="Arial" w:cs="Arial"/>
                <w:noProof/>
                <w:sz w:val="20"/>
                <w:szCs w:val="20"/>
              </w:rPr>
              <w:t>Anexa 3 Cap.I</w:t>
            </w:r>
            <w:r w:rsidRPr="000855BD">
              <w:rPr>
                <w:rFonts w:ascii="Arial" w:hAnsi="Arial" w:cs="Arial"/>
                <w:sz w:val="20"/>
                <w:szCs w:val="20"/>
                <w:lang w:val="ro-RO"/>
              </w:rPr>
              <w:t xml:space="preserve"> ,</w:t>
            </w:r>
            <w:r w:rsidRPr="000855BD">
              <w:rPr>
                <w:rFonts w:ascii="Arial" w:hAnsi="Arial" w:cs="Arial"/>
                <w:sz w:val="20"/>
                <w:szCs w:val="20"/>
              </w:rPr>
              <w:t xml:space="preserve"> </w:t>
            </w:r>
            <w:r w:rsidRPr="000855BD">
              <w:rPr>
                <w:rFonts w:ascii="Arial" w:hAnsi="Arial" w:cs="Arial"/>
                <w:sz w:val="20"/>
                <w:szCs w:val="20"/>
                <w:lang w:val="ro-RO"/>
              </w:rPr>
              <w:t>se vor efectua pentru:</w:t>
            </w:r>
          </w:p>
          <w:p w:rsidR="008866C5" w:rsidRPr="000855BD" w:rsidRDefault="008866C5" w:rsidP="008866C5">
            <w:pPr>
              <w:ind w:firstLine="720"/>
              <w:jc w:val="both"/>
              <w:rPr>
                <w:rFonts w:ascii="Arial" w:hAnsi="Arial" w:cs="Arial"/>
                <w:sz w:val="20"/>
                <w:szCs w:val="20"/>
              </w:rPr>
            </w:pPr>
            <w:r w:rsidRPr="000855BD">
              <w:rPr>
                <w:rFonts w:ascii="Arial" w:hAnsi="Arial" w:cs="Arial"/>
                <w:sz w:val="20"/>
                <w:szCs w:val="20"/>
              </w:rPr>
              <w:t xml:space="preserve">a) </w:t>
            </w:r>
            <w:proofErr w:type="gramStart"/>
            <w:r w:rsidRPr="000855BD">
              <w:rPr>
                <w:rFonts w:ascii="Arial" w:hAnsi="Arial" w:cs="Arial"/>
                <w:sz w:val="20"/>
                <w:szCs w:val="20"/>
              </w:rPr>
              <w:t>persoanele</w:t>
            </w:r>
            <w:proofErr w:type="gramEnd"/>
            <w:r w:rsidRPr="000855BD">
              <w:rPr>
                <w:rFonts w:ascii="Arial" w:hAnsi="Arial" w:cs="Arial"/>
                <w:sz w:val="20"/>
                <w:szCs w:val="20"/>
              </w:rPr>
              <w:t xml:space="preserve"> care urmeaza cursuri organizate de centrele de pregatire si perfectionare profesionala a personalului cu atributii </w:t>
            </w:r>
            <w:r>
              <w:rPr>
                <w:rFonts w:ascii="Arial" w:hAnsi="Arial" w:cs="Arial"/>
                <w:sz w:val="20"/>
                <w:szCs w:val="20"/>
              </w:rPr>
              <w:t xml:space="preserve">în </w:t>
            </w:r>
            <w:r w:rsidRPr="000855BD">
              <w:rPr>
                <w:rFonts w:ascii="Arial" w:hAnsi="Arial" w:cs="Arial"/>
                <w:sz w:val="20"/>
                <w:szCs w:val="20"/>
              </w:rPr>
              <w:t xml:space="preserve">siguranta transporturilor, pana la data absolvirii acestora.; </w:t>
            </w:r>
          </w:p>
          <w:p w:rsidR="008866C5" w:rsidRPr="000855BD" w:rsidRDefault="008866C5" w:rsidP="008866C5">
            <w:pPr>
              <w:ind w:firstLine="720"/>
              <w:jc w:val="both"/>
              <w:rPr>
                <w:rFonts w:ascii="Arial" w:hAnsi="Arial" w:cs="Arial"/>
                <w:sz w:val="20"/>
                <w:szCs w:val="20"/>
              </w:rPr>
            </w:pPr>
            <w:r w:rsidRPr="000855BD">
              <w:rPr>
                <w:rFonts w:ascii="Arial" w:hAnsi="Arial" w:cs="Arial"/>
                <w:sz w:val="20"/>
                <w:szCs w:val="20"/>
              </w:rPr>
              <w:t xml:space="preserve">b) angajarea intr-o functie cu atribuţii in siguranta transporturilor; </w:t>
            </w:r>
          </w:p>
          <w:p w:rsidR="008866C5" w:rsidRPr="000855BD" w:rsidRDefault="008866C5" w:rsidP="008866C5">
            <w:pPr>
              <w:ind w:firstLine="720"/>
              <w:jc w:val="both"/>
              <w:rPr>
                <w:rFonts w:ascii="Arial" w:hAnsi="Arial" w:cs="Arial"/>
                <w:sz w:val="20"/>
                <w:szCs w:val="20"/>
              </w:rPr>
            </w:pPr>
            <w:r>
              <w:rPr>
                <w:rFonts w:ascii="Arial" w:hAnsi="Arial" w:cs="Arial"/>
                <w:sz w:val="20"/>
                <w:szCs w:val="20"/>
              </w:rPr>
              <w:t xml:space="preserve">c) </w:t>
            </w:r>
            <w:r w:rsidRPr="000855BD">
              <w:rPr>
                <w:rFonts w:ascii="Arial" w:hAnsi="Arial" w:cs="Arial"/>
                <w:sz w:val="20"/>
                <w:szCs w:val="20"/>
              </w:rPr>
              <w:t>examinarea periodica a personalului cu atribuţii in siguranta transporturilor</w:t>
            </w:r>
            <w:r>
              <w:rPr>
                <w:rFonts w:ascii="Arial" w:hAnsi="Arial" w:cs="Arial"/>
                <w:sz w:val="20"/>
                <w:szCs w:val="20"/>
              </w:rPr>
              <w:t xml:space="preserve"> la t</w:t>
            </w:r>
            <w:r w:rsidRPr="000855BD">
              <w:rPr>
                <w:rFonts w:ascii="Arial" w:hAnsi="Arial" w:cs="Arial"/>
                <w:sz w:val="20"/>
                <w:szCs w:val="20"/>
              </w:rPr>
              <w:t xml:space="preserve">emenele stabilite in prezentele norme; </w:t>
            </w:r>
          </w:p>
          <w:p w:rsidR="008866C5" w:rsidRPr="000855BD" w:rsidRDefault="008866C5" w:rsidP="008866C5">
            <w:pPr>
              <w:ind w:firstLine="720"/>
              <w:jc w:val="both"/>
              <w:rPr>
                <w:rFonts w:ascii="Arial" w:hAnsi="Arial" w:cs="Arial"/>
                <w:sz w:val="20"/>
                <w:szCs w:val="20"/>
              </w:rPr>
            </w:pPr>
            <w:r w:rsidRPr="000855BD">
              <w:rPr>
                <w:rFonts w:ascii="Arial" w:hAnsi="Arial" w:cs="Arial"/>
                <w:sz w:val="20"/>
                <w:szCs w:val="20"/>
              </w:rPr>
              <w:t xml:space="preserve">d) schimbarea functiei cu atribuţii in siguranta transporturilor in cazul in care baremul  este superior fata de cel stabilit pentru functia detinuta anterior; </w:t>
            </w:r>
          </w:p>
          <w:p w:rsidR="008866C5" w:rsidRPr="000855BD" w:rsidRDefault="008866C5" w:rsidP="008866C5">
            <w:pPr>
              <w:ind w:firstLine="720"/>
              <w:jc w:val="both"/>
              <w:rPr>
                <w:rFonts w:ascii="Arial" w:hAnsi="Arial" w:cs="Arial"/>
                <w:sz w:val="20"/>
                <w:szCs w:val="20"/>
                <w:lang w:val="it-IT"/>
              </w:rPr>
            </w:pPr>
            <w:r w:rsidRPr="000855BD">
              <w:rPr>
                <w:rFonts w:ascii="Arial" w:hAnsi="Arial" w:cs="Arial"/>
                <w:sz w:val="20"/>
                <w:szCs w:val="20"/>
              </w:rPr>
              <w:t xml:space="preserve">e) </w:t>
            </w:r>
            <w:proofErr w:type="gramStart"/>
            <w:r w:rsidRPr="000855BD">
              <w:rPr>
                <w:rFonts w:ascii="Arial" w:hAnsi="Arial" w:cs="Arial"/>
                <w:sz w:val="20"/>
                <w:szCs w:val="20"/>
              </w:rPr>
              <w:t>examenul</w:t>
            </w:r>
            <w:proofErr w:type="gramEnd"/>
            <w:r w:rsidRPr="000855BD">
              <w:rPr>
                <w:rFonts w:ascii="Arial" w:hAnsi="Arial" w:cs="Arial"/>
                <w:sz w:val="20"/>
                <w:szCs w:val="20"/>
              </w:rPr>
              <w:t xml:space="preserve"> medical la termenele de revizuire s</w:t>
            </w:r>
            <w:r>
              <w:rPr>
                <w:rFonts w:ascii="Arial" w:hAnsi="Arial" w:cs="Arial"/>
                <w:sz w:val="20"/>
                <w:szCs w:val="20"/>
              </w:rPr>
              <w:t xml:space="preserve">tabilite de comisiile medicale </w:t>
            </w:r>
            <w:r w:rsidRPr="000855BD">
              <w:rPr>
                <w:rFonts w:ascii="Arial" w:hAnsi="Arial" w:cs="Arial"/>
                <w:sz w:val="20"/>
                <w:szCs w:val="20"/>
              </w:rPr>
              <w:t>in siguranta transporturilor, pentru personalul care a obtinut aviz restrictiv.</w:t>
            </w:r>
          </w:p>
          <w:p w:rsidR="008866C5" w:rsidRPr="000855BD" w:rsidRDefault="008866C5" w:rsidP="008866C5">
            <w:pPr>
              <w:tabs>
                <w:tab w:val="left" w:pos="0"/>
              </w:tabs>
              <w:spacing w:line="276" w:lineRule="auto"/>
              <w:jc w:val="both"/>
              <w:rPr>
                <w:rFonts w:ascii="Arial" w:hAnsi="Arial" w:cs="Arial"/>
                <w:sz w:val="20"/>
                <w:szCs w:val="20"/>
                <w:shd w:val="clear" w:color="auto" w:fill="F4F4F6"/>
                <w:lang w:val="ro-RO"/>
              </w:rPr>
            </w:pPr>
            <w:r w:rsidRPr="000855BD">
              <w:rPr>
                <w:rFonts w:ascii="Arial" w:hAnsi="Arial" w:cs="Arial"/>
                <w:color w:val="0070C0"/>
                <w:sz w:val="20"/>
                <w:szCs w:val="20"/>
              </w:rPr>
              <w:t xml:space="preserve">         </w:t>
            </w:r>
            <w:r w:rsidRPr="000855BD">
              <w:rPr>
                <w:rFonts w:ascii="Arial" w:hAnsi="Arial" w:cs="Arial"/>
                <w:sz w:val="20"/>
                <w:szCs w:val="20"/>
              </w:rPr>
              <w:t xml:space="preserve">6.  </w:t>
            </w:r>
            <w:r w:rsidRPr="000855BD">
              <w:rPr>
                <w:rFonts w:ascii="Arial" w:hAnsi="Arial" w:cs="Arial"/>
                <w:sz w:val="20"/>
                <w:szCs w:val="20"/>
                <w:lang w:val="ro-RO"/>
              </w:rPr>
              <w:t xml:space="preserve">Examinările medicale pentru personalul feroviar cu atributii în siguranţa transporturilor, se vor efectua in conformitate cu </w:t>
            </w:r>
            <w:r w:rsidRPr="000855BD">
              <w:rPr>
                <w:rFonts w:ascii="Arial" w:hAnsi="Arial" w:cs="Arial"/>
                <w:sz w:val="20"/>
                <w:szCs w:val="20"/>
              </w:rPr>
              <w:t xml:space="preserve">prevederile din </w:t>
            </w:r>
            <w:r w:rsidRPr="000E0F2E">
              <w:rPr>
                <w:rFonts w:ascii="Arial" w:hAnsi="Arial" w:cs="Arial"/>
                <w:sz w:val="20"/>
                <w:szCs w:val="20"/>
                <w:lang w:val="fr-FR"/>
              </w:rPr>
              <w:t xml:space="preserve">OMT nr.579/2025 </w:t>
            </w:r>
            <w:r w:rsidRPr="000E0F2E">
              <w:rPr>
                <w:rFonts w:ascii="Arial" w:hAnsi="Arial" w:cs="Arial"/>
                <w:noProof/>
                <w:sz w:val="20"/>
                <w:szCs w:val="20"/>
              </w:rPr>
              <w:t>MO partea I nr.533 bis/10.VI.2025 Cap.II.,</w:t>
            </w:r>
            <w:r w:rsidRPr="000E0F2E">
              <w:rPr>
                <w:rFonts w:ascii="Arial" w:hAnsi="Arial" w:cs="Arial"/>
                <w:sz w:val="20"/>
                <w:szCs w:val="20"/>
                <w:lang w:val="fr-FR"/>
              </w:rPr>
              <w:t xml:space="preserve"> </w:t>
            </w:r>
            <w:r w:rsidRPr="000E0F2E">
              <w:rPr>
                <w:rFonts w:ascii="Arial" w:hAnsi="Arial" w:cs="Arial"/>
                <w:i/>
                <w:sz w:val="20"/>
                <w:szCs w:val="20"/>
              </w:rPr>
              <w:t>pentru</w:t>
            </w:r>
            <w:r w:rsidRPr="000855BD">
              <w:rPr>
                <w:rFonts w:ascii="Arial" w:hAnsi="Arial" w:cs="Arial"/>
                <w:i/>
                <w:sz w:val="20"/>
                <w:szCs w:val="20"/>
              </w:rPr>
              <w:t xml:space="preserve"> aprobarea Normelor metodologice privind examinarea medicală şi psihologică a personalului cu atribuţii în siguranţa transporturilor şi periodicitatea examinării,</w:t>
            </w:r>
            <w:r>
              <w:rPr>
                <w:rFonts w:ascii="Arial" w:hAnsi="Arial" w:cs="Arial"/>
                <w:sz w:val="20"/>
                <w:szCs w:val="20"/>
                <w:shd w:val="clear" w:color="auto" w:fill="F4F4F6"/>
                <w:lang w:val="ro-RO"/>
              </w:rPr>
              <w:t>, respectiv:</w:t>
            </w:r>
          </w:p>
          <w:p w:rsidR="00D71451" w:rsidRPr="00A611E5" w:rsidRDefault="00D71451" w:rsidP="00D71451">
            <w:pPr>
              <w:tabs>
                <w:tab w:val="left" w:pos="720"/>
              </w:tabs>
              <w:spacing w:line="276" w:lineRule="auto"/>
              <w:jc w:val="both"/>
              <w:rPr>
                <w:rFonts w:ascii="Arial" w:hAnsi="Arial" w:cs="Arial"/>
                <w:i/>
                <w:sz w:val="18"/>
                <w:szCs w:val="18"/>
                <w:lang w:val="ro-RO"/>
              </w:rPr>
            </w:pPr>
            <w:r w:rsidRPr="00A611E5">
              <w:rPr>
                <w:rFonts w:ascii="Arial" w:hAnsi="Arial" w:cs="Arial"/>
                <w:sz w:val="18"/>
                <w:szCs w:val="18"/>
                <w:shd w:val="clear" w:color="auto" w:fill="F4F4F6"/>
                <w:lang w:val="ro-RO"/>
              </w:rPr>
              <w:t xml:space="preserve"> </w:t>
            </w:r>
            <w:r w:rsidRPr="00A611E5">
              <w:rPr>
                <w:rFonts w:ascii="Arial" w:hAnsi="Arial" w:cs="Arial"/>
                <w:b/>
                <w:sz w:val="18"/>
                <w:szCs w:val="18"/>
                <w:shd w:val="clear" w:color="auto" w:fill="F4F4F6"/>
                <w:lang w:val="ro-RO"/>
              </w:rPr>
              <w:t>„</w:t>
            </w:r>
            <w:r w:rsidRPr="00A611E5">
              <w:rPr>
                <w:rFonts w:ascii="Arial" w:hAnsi="Arial" w:cs="Arial"/>
                <w:i/>
                <w:sz w:val="18"/>
                <w:szCs w:val="18"/>
                <w:shd w:val="clear" w:color="auto" w:fill="F4F4F6"/>
                <w:lang w:val="ro-RO"/>
              </w:rPr>
              <w:t>Metodele utilizate la examinarea medicală a personalului cu atribuţii în siguranţa transporturilor pentru specialităţile medicale obligatorii:</w:t>
            </w:r>
            <w:r w:rsidRPr="00A611E5">
              <w:rPr>
                <w:rFonts w:ascii="Arial" w:hAnsi="Arial" w:cs="Arial"/>
                <w:sz w:val="18"/>
                <w:szCs w:val="18"/>
                <w:lang w:val="ro-RO"/>
              </w:rPr>
              <w:t xml:space="preserve"> </w:t>
            </w:r>
          </w:p>
          <w:p w:rsidR="00D71451" w:rsidRPr="00A611E5" w:rsidRDefault="00D71451" w:rsidP="00D71451">
            <w:pPr>
              <w:tabs>
                <w:tab w:val="left" w:pos="720"/>
              </w:tabs>
              <w:spacing w:line="276" w:lineRule="auto"/>
              <w:jc w:val="both"/>
              <w:rPr>
                <w:rFonts w:ascii="Arial" w:hAnsi="Arial" w:cs="Arial"/>
                <w:b/>
                <w:i/>
                <w:sz w:val="18"/>
                <w:szCs w:val="18"/>
                <w:lang w:val="ro-RO"/>
              </w:rPr>
            </w:pPr>
            <w:r w:rsidRPr="00A611E5">
              <w:rPr>
                <w:rFonts w:ascii="Arial" w:hAnsi="Arial" w:cs="Arial"/>
                <w:b/>
                <w:i/>
                <w:sz w:val="18"/>
                <w:szCs w:val="18"/>
                <w:shd w:val="clear" w:color="auto" w:fill="F4F4F6"/>
                <w:lang w:val="ro-RO"/>
              </w:rPr>
              <w:t xml:space="preserve">1. Medicină internă </w:t>
            </w:r>
          </w:p>
          <w:p w:rsidR="00D71451" w:rsidRPr="00A611E5" w:rsidRDefault="00D71451" w:rsidP="00D71451">
            <w:pPr>
              <w:tabs>
                <w:tab w:val="left" w:pos="720"/>
              </w:tabs>
              <w:spacing w:line="276" w:lineRule="auto"/>
              <w:jc w:val="both"/>
              <w:rPr>
                <w:rFonts w:ascii="Arial" w:hAnsi="Arial" w:cs="Arial"/>
                <w:i/>
                <w:sz w:val="18"/>
                <w:szCs w:val="18"/>
                <w:lang w:val="ro-RO"/>
              </w:rPr>
            </w:pPr>
            <w:r w:rsidRPr="00A611E5">
              <w:rPr>
                <w:rFonts w:ascii="Arial" w:hAnsi="Arial" w:cs="Arial"/>
                <w:i/>
                <w:sz w:val="18"/>
                <w:szCs w:val="18"/>
                <w:shd w:val="clear" w:color="auto" w:fill="F4F4F6"/>
                <w:lang w:val="ro-RO"/>
              </w:rPr>
              <w:t xml:space="preserve">Examenul de medicină internă constă în anamneză, examen clinic general, analize paraclinice obligatorii înscrise în fişa medicală tip de siguranţa transporturilor, respectiv hemoleucograma completă, glicemie, uree, creatinină, fibrinogen, GGT - gamaglutamil-transpeptidază, colesterol total, </w:t>
            </w:r>
            <w:r w:rsidRPr="00A611E5">
              <w:rPr>
                <w:rFonts w:ascii="Arial" w:hAnsi="Arial" w:cs="Arial"/>
                <w:i/>
                <w:sz w:val="18"/>
                <w:szCs w:val="18"/>
                <w:shd w:val="clear" w:color="auto" w:fill="F4F4F6"/>
                <w:lang w:val="ro-RO"/>
              </w:rPr>
              <w:lastRenderedPageBreak/>
              <w:t xml:space="preserve">examen sumar urină, test serologic pentru lues - VDRL, test HIV. Electrocardiograma se efectuează la angajare şi apoi la controalele periodice după împlinirea vârstei de 40 de ani. Dacă există indicii/suspiciuni clinice, se pot solicita analize de laborator pentru determinarea toxicologică a prezenţei drogurilor. </w:t>
            </w:r>
            <w:r w:rsidRPr="00A611E5">
              <w:rPr>
                <w:rFonts w:ascii="Arial" w:eastAsia="Times New Roman" w:hAnsi="Arial" w:cs="Arial"/>
                <w:i/>
                <w:sz w:val="18"/>
                <w:szCs w:val="18"/>
                <w:lang w:val="ro-RO" w:eastAsia="ro-RO"/>
              </w:rPr>
              <w:t>Pentru precizarea diagnosticului, a stadiului si evoluliei unor afectiuni medicale, in vederea stabilirii aptitudinii/inaptitudinii pentru exercitarea functiilor cu atributii in siguranta transporturilor, se vor utiliza investigatiile paraclinice suplimentare stabilite de rnedicul examinator. La recomandările acestuia se pot efectua: radiografie pulrnonara, ecografie abdominală, precum si alte investigatii clinice si paraclinice.</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Dotarea minima obligatorie pentru cabinetul medical de specialitate medicinä internă in raport cu activitatea de exarninare medicalä a persoanelor cu atributii in siguranta transporturilor in scopul verificärii stärii de sanätate si prevenirii afectiunilor medicate incompatibile cu functia pentru care se solicită examinarea este urmätoarea:</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 stetoscop;</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 tensiometru;</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 aparat EKG.</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Dotarea minima obligatorie pentru realizarea investigațiilor paraclinice inscrise in fisa medicală tip de siguranta transporturilor este urmätoarea:</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 analizor hematologie pentru determinare hemoleucograma;</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 analizor coagulare;</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 analizor de biochimie;</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 analizor sau teste HIV/VDRL;</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 analizor de urinä.</w:t>
            </w:r>
          </w:p>
          <w:p w:rsidR="00D71451" w:rsidRPr="00A611E5" w:rsidRDefault="00D71451" w:rsidP="00D71451">
            <w:pPr>
              <w:shd w:val="clear" w:color="auto" w:fill="FFFFFF"/>
              <w:spacing w:line="276" w:lineRule="auto"/>
              <w:jc w:val="both"/>
              <w:rPr>
                <w:rFonts w:ascii="Arial" w:hAnsi="Arial" w:cs="Arial"/>
                <w:b/>
                <w:i/>
                <w:sz w:val="18"/>
                <w:szCs w:val="18"/>
                <w:shd w:val="clear" w:color="auto" w:fill="F4F4F6"/>
                <w:lang w:val="ro-RO"/>
              </w:rPr>
            </w:pPr>
            <w:r w:rsidRPr="00A611E5">
              <w:rPr>
                <w:rFonts w:ascii="Arial" w:hAnsi="Arial" w:cs="Arial"/>
                <w:b/>
                <w:i/>
                <w:sz w:val="18"/>
                <w:szCs w:val="18"/>
                <w:shd w:val="clear" w:color="auto" w:fill="F4F4F6"/>
                <w:lang w:val="ro-RO"/>
              </w:rPr>
              <w:t xml:space="preserve">2. Chirurgie generală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Examenul constă din anamneză pentru consemnarea antecedentelor chirurgicale (operatorii, traumatice, congenitale) şi examenul clinic general pentru evidenţierea afecţiunilor invalidante chirurgicale sau dobândite, afecţiunilor arteriale şi venoase periferice, somatice sau viscerale, utilizându-se la necesitate şi investigaţiile paraclinice corespunzătoare.</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Pentru completa elucidare, cazurile vor fi indrumate, dupä caz, la medici de alte specialitäti chirurgicale inrudite (urologie, ortopedie sau ginecologie).</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Dotarea minima obligatorie pentru cabinetul medical de specialitate chirurgie generala in raport cu activitatea de examinare medicalä a persoanelor cu atributiii in siguranta transporturilor in scopul verificarii starii de sänatate si prevenirii afectiunilor medicale incompatibile cu functia pentru care se solicitä examinarea este urmatoarea:</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 stetoscop;</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 anuscop chirurgical de examinare;</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 valve vaginale de examinare.</w:t>
            </w:r>
          </w:p>
          <w:p w:rsidR="00D71451" w:rsidRPr="00A611E5" w:rsidRDefault="00D71451" w:rsidP="00D71451">
            <w:pPr>
              <w:shd w:val="clear" w:color="auto" w:fill="FFFFFF"/>
              <w:spacing w:line="276" w:lineRule="auto"/>
              <w:jc w:val="both"/>
              <w:rPr>
                <w:rFonts w:ascii="Arial" w:hAnsi="Arial" w:cs="Arial"/>
                <w:b/>
                <w:i/>
                <w:sz w:val="18"/>
                <w:szCs w:val="18"/>
                <w:shd w:val="clear" w:color="auto" w:fill="F4F4F6"/>
                <w:lang w:val="ro-RO"/>
              </w:rPr>
            </w:pPr>
            <w:r w:rsidRPr="00A611E5">
              <w:rPr>
                <w:rFonts w:ascii="Arial" w:hAnsi="Arial" w:cs="Arial"/>
                <w:b/>
                <w:i/>
                <w:sz w:val="18"/>
                <w:szCs w:val="18"/>
                <w:shd w:val="clear" w:color="auto" w:fill="F4F4F6"/>
                <w:lang w:val="ro-RO"/>
              </w:rPr>
              <w:t xml:space="preserve">3. Oftalmologie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Examenul oftalmologic va determina: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acuitatea vizuală: examinarea la optotip ETRDS: distanţă (1,0; minimum 0,5 pentru ochiul mai slab), aproape (suficientă cu şi fără ajutor), cu şi fără corecţie (maximum: hipermetropie +5/, miopie -7; ochelarii sunt autorizaţi dacă sunt verificaţi periodic de un specialist); - testarea vederii binoculare prin supresie monoculară (test Worth): existentă;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testarea echilibrului oculomotor în poziţie primară (Cover test); motilitate oculară;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tensiunea intraoculară (se va determina obligatoriu la examinaţii de peste 40 de ani);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câmp vizual (perimetru computerizat);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examen fund de ochi (oftalmoscop sau lentile biconvexe);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simţ cromatic (test Isihara, Rabkin, anomaloscop, cromatoscop) - testul se bazează pe recunoaşterea culorilor unice şi nu pe diferenţele relative;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sensibilitatea la contrast (tabele Pelli - Robson): bună. </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Dotarea minima obligatorie pentru cabinetul medical de specialitate oftalmologie in raport cu activitatea de examinare medicala a persoanelor cu atributii in siguranta transporturilor in scopul verificarii starii de sänätate si prevenirii afectiunilor medicale incompatibile cu functia pentru care se solicita examinarea este urmätoarea:</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 optotip pentru distanta.;</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 test Worth;</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 tonometru;</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 perimetru computerizat;</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lastRenderedPageBreak/>
              <w:t>- oftalmoscop sau lentile pentru examinare fund de ochi;</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 test Isihara si cromatoscop;</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 tabele Pelli-Robson pentru sensibilitatea la contrast.</w:t>
            </w:r>
          </w:p>
          <w:p w:rsidR="00D71451" w:rsidRPr="00A611E5" w:rsidRDefault="00D71451" w:rsidP="00D71451">
            <w:pPr>
              <w:shd w:val="clear" w:color="auto" w:fill="FFFFFF"/>
              <w:spacing w:line="276" w:lineRule="auto"/>
              <w:jc w:val="both"/>
              <w:rPr>
                <w:rFonts w:ascii="Arial" w:hAnsi="Arial" w:cs="Arial"/>
                <w:b/>
                <w:i/>
                <w:sz w:val="18"/>
                <w:szCs w:val="18"/>
                <w:shd w:val="clear" w:color="auto" w:fill="F4F4F6"/>
                <w:lang w:val="ro-RO"/>
              </w:rPr>
            </w:pPr>
            <w:r w:rsidRPr="00A611E5">
              <w:rPr>
                <w:rFonts w:ascii="Arial" w:hAnsi="Arial" w:cs="Arial"/>
                <w:b/>
                <w:i/>
                <w:sz w:val="18"/>
                <w:szCs w:val="18"/>
                <w:shd w:val="clear" w:color="auto" w:fill="F4F4F6"/>
                <w:lang w:val="ro-RO"/>
              </w:rPr>
              <w:t xml:space="preserve">4. Oto-rino-laringologie-ORL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Examenul ORL constă în: anamneză şi examen clinic obiectiv şi funcţional.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Examenul clinic constă în investigarea conform tehnicilor clasice de examinare (rinologie, faringolaringologie şi otologie).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Examenul funcţiei auditive se face prin: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a) acumetrie fonică - prin vocea şoptită şi vocea de conversaţie;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tonalitate înaltă;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tonalitate joasă;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b) audiometria se va face tuturor candidaţilor la admiterea în şcoli de calificare în siguranţa transporturilor, la angajare şi pentru controlul periodic. Auzul suficient este confirmat de audiogramă dacă persoana examinată poate purta o conversaţie telefonică, aude sunetele de avertizare şi mesajele radio. Deficienţa de auz nu trebuie să fie mai mare de 45 dB la 2.000 Hz pentru urechea care are cea mai slabă conducere aeriană a sunetului. În general, deficienţa de auz nu trebuie să fie mai mare de 40 dB la 500 şi 1.000 Hz;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c) examenul vestibular se va face cu ajutorul probelor spontane.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Se pot efectua examene funcţionale suplimentare: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impedanţa;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examen vestibular cu probe provocate;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electronistagmografie;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potenţiale de trunchi;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testări alergologice şi imunologice;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examene radiologice. </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Dotarea minima obligatorie pentru cabinetul medical de specialitate oto-rino-laringologie-ORL in raport cu activitatea de examinare medicala a persoanelor cu atributii in siguranta transporturilor in scopul verificarii stärii de sanätate si prevenirii afectiunilor medicale incompatibile cu functia pentru care se solicita examinarea este urmätoarea:</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-trusä de consultatii completa (spectul auricular, spectul nazal, pensă baionetä, apasator de limba-ambalate individual si sterilizate);</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-diapazon de 512 Hz;</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-lampa. frontala;</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-unit de consultatii ORL;</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-audiometru clinic si cabinä audiometricä.</w:t>
            </w:r>
          </w:p>
          <w:p w:rsidR="00D71451" w:rsidRPr="00A611E5" w:rsidRDefault="00D71451" w:rsidP="00D71451">
            <w:pPr>
              <w:shd w:val="clear" w:color="auto" w:fill="FFFFFF"/>
              <w:spacing w:line="276" w:lineRule="auto"/>
              <w:jc w:val="both"/>
              <w:rPr>
                <w:rFonts w:ascii="Arial" w:hAnsi="Arial" w:cs="Arial"/>
                <w:b/>
                <w:i/>
                <w:sz w:val="18"/>
                <w:szCs w:val="18"/>
                <w:shd w:val="clear" w:color="auto" w:fill="F4F4F6"/>
                <w:lang w:val="ro-RO"/>
              </w:rPr>
            </w:pPr>
            <w:r w:rsidRPr="00A611E5">
              <w:rPr>
                <w:rFonts w:ascii="Arial" w:hAnsi="Arial" w:cs="Arial"/>
                <w:b/>
                <w:i/>
                <w:sz w:val="18"/>
                <w:szCs w:val="18"/>
                <w:shd w:val="clear" w:color="auto" w:fill="F4F4F6"/>
                <w:lang w:val="ro-RO"/>
              </w:rPr>
              <w:t xml:space="preserve">5. Neurologie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Examenul neurologic se efectuează pentru depistarea eventualelor paralizii periferice sau de nervi cranieni, atrofii musculare, deformări ale scheletului.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Examenul complet va cuprinde: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examinarea poziţiei statice şi a mersului, echilibrul în poziţie statică şi în mers, proba Romberg, atitudini particulare;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motilitatea activă segmentară: forţa musculară segmentară;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motilitate pasivă-hipertonii, contracturi - prezenţa unor mişcări involuntare, parţiale sau generalizate;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reflexele osteotendinoase: prezenţă, intensitate, simetrie;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reflexe cutanate, plantare: reacţie, simetrie;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sensibilitate superficială (tactilă şi dureroasă);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sensibilitate profundă (mioartrochinetică);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 coordonarea mişcărilor (proba index-nas, călcâi-genunchi).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Examenul nervilor cranieni: motilitate oculară, simetrie facială, nistagmus, deglutiţie, fonaţie, mişcările şi troficitatea limbii.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Vorbirea: depistarea tulburărilor afazice, expresive sau senzoriale. </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Investigatiile paraclinice suplimentare: radiografie craniana, sau a turceasca electroencefalograma, fund de ochi, electromiograma, viteza de conducere motorie si viteza de conducere senzitiva,  examen Doppler pentru vasele mari (in conditii de spitalizare).</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Dotarea minima obligatorie pentru cabinetul medical de specialitate neurologie in raport cu activitatea de examinare medicala a persoanelor cu atributii in siguranta transporturilor in scopul verificarii starii de sanatate si prevenirii afectiunilor medicale incompatibile cu functia pentru care se solicita exarninarea este urmatoarea:</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lastRenderedPageBreak/>
              <w:t>-trusa neurologica completä (ciocan de reflexe, ciocan pentru evaluarea superficiale, diapazon de 128 Hz, lanterna pentru reflexele pupilare, abeslanguri, creion pentru reflexele cutanate).</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b/>
                <w:i/>
                <w:sz w:val="18"/>
                <w:szCs w:val="18"/>
                <w:shd w:val="clear" w:color="auto" w:fill="F4F4F6"/>
                <w:lang w:val="ro-RO"/>
              </w:rPr>
              <w:t xml:space="preserve">6. Psihiatrie </w:t>
            </w:r>
          </w:p>
          <w:p w:rsidR="00D71451" w:rsidRPr="00A611E5" w:rsidRDefault="00D71451" w:rsidP="00D71451">
            <w:pPr>
              <w:shd w:val="clear" w:color="auto" w:fill="FFFFFF"/>
              <w:spacing w:line="276" w:lineRule="auto"/>
              <w:jc w:val="both"/>
              <w:rPr>
                <w:rFonts w:ascii="Arial" w:hAnsi="Arial" w:cs="Arial"/>
                <w:i/>
                <w:sz w:val="18"/>
                <w:szCs w:val="18"/>
                <w:shd w:val="clear" w:color="auto" w:fill="F4F4F6"/>
                <w:lang w:val="ro-RO"/>
              </w:rPr>
            </w:pPr>
            <w:r w:rsidRPr="00A611E5">
              <w:rPr>
                <w:rFonts w:ascii="Arial" w:hAnsi="Arial" w:cs="Arial"/>
                <w:i/>
                <w:sz w:val="18"/>
                <w:szCs w:val="18"/>
                <w:shd w:val="clear" w:color="auto" w:fill="F4F4F6"/>
                <w:lang w:val="ro-RO"/>
              </w:rPr>
              <w:t xml:space="preserve">Examenul psihic elementar cuprinde: aspectul general, anamneza cu evaluarea percepţiei, atenţiei, memoriei, gândirii, afectivităţii, comportamentului, voinţei, ritmului nictemeral, logicii acţiunilor, timpului de reacţie, conştienţei, criticii bolii. </w:t>
            </w:r>
          </w:p>
          <w:p w:rsidR="00D71451" w:rsidRPr="00A611E5" w:rsidRDefault="00D71451" w:rsidP="00D71451">
            <w:pPr>
              <w:shd w:val="clear" w:color="auto" w:fill="FFFFFF"/>
              <w:spacing w:line="276" w:lineRule="auto"/>
              <w:jc w:val="both"/>
              <w:rPr>
                <w:rFonts w:ascii="Arial" w:hAnsi="Arial" w:cs="Arial"/>
                <w:b/>
                <w:sz w:val="18"/>
                <w:szCs w:val="18"/>
                <w:shd w:val="clear" w:color="auto" w:fill="F4F4F6"/>
                <w:lang w:val="ro-RO"/>
              </w:rPr>
            </w:pPr>
            <w:r w:rsidRPr="00A611E5">
              <w:rPr>
                <w:rFonts w:ascii="Arial" w:hAnsi="Arial" w:cs="Arial"/>
                <w:i/>
                <w:sz w:val="18"/>
                <w:szCs w:val="18"/>
                <w:shd w:val="clear" w:color="auto" w:fill="F4F4F6"/>
                <w:lang w:val="ro-RO"/>
              </w:rPr>
              <w:t>Diagnosticarea tulburărilor psihice se va face conform criteriilor internaţionale în vigoare</w:t>
            </w:r>
            <w:r w:rsidRPr="00A611E5">
              <w:rPr>
                <w:rFonts w:ascii="Arial" w:hAnsi="Arial" w:cs="Arial"/>
                <w:sz w:val="18"/>
                <w:szCs w:val="18"/>
                <w:shd w:val="clear" w:color="auto" w:fill="F4F4F6"/>
                <w:lang w:val="ro-RO"/>
              </w:rPr>
              <w:t>.</w:t>
            </w:r>
            <w:r w:rsidRPr="00A611E5">
              <w:rPr>
                <w:rFonts w:ascii="Arial" w:hAnsi="Arial" w:cs="Arial"/>
                <w:b/>
                <w:sz w:val="18"/>
                <w:szCs w:val="18"/>
                <w:shd w:val="clear" w:color="auto" w:fill="F4F4F6"/>
                <w:lang w:val="ro-RO"/>
              </w:rPr>
              <w:t>”</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Dotarea minima obligatorie pentru cabinetul medical de specialitate psihiatrie in raport cu activitatea de examinare medicala a persoanelor cu atributii in siguranta transporturilor in scopul verificarii starii de sänatate si prevenirii afectiunilor medicale incompatibile cu functia pentru care se solicita examinarea este urmatoarea:</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ab/>
              <w:t>- stetoscop;</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ab/>
              <w:t>- tensiometru</w:t>
            </w:r>
          </w:p>
          <w:p w:rsidR="00D71451" w:rsidRPr="00A611E5" w:rsidRDefault="00D71451" w:rsidP="00D71451">
            <w:pPr>
              <w:jc w:val="both"/>
              <w:rPr>
                <w:rFonts w:ascii="Arial" w:hAnsi="Arial" w:cs="Arial"/>
                <w:sz w:val="18"/>
                <w:szCs w:val="18"/>
              </w:rPr>
            </w:pPr>
            <w:r w:rsidRPr="00A611E5">
              <w:rPr>
                <w:rFonts w:ascii="Arial" w:hAnsi="Arial" w:cs="Arial"/>
                <w:bCs/>
                <w:iCs/>
                <w:sz w:val="18"/>
                <w:szCs w:val="18"/>
              </w:rPr>
              <w:t xml:space="preserve"> 7. </w:t>
            </w:r>
            <w:r w:rsidRPr="00A611E5">
              <w:rPr>
                <w:rFonts w:ascii="Arial" w:hAnsi="Arial" w:cs="Arial"/>
                <w:sz w:val="18"/>
                <w:szCs w:val="18"/>
                <w:lang w:val="ro-RO"/>
              </w:rPr>
              <w:t>Examinarile psihologice pentru personalul feroviar cu atributii în siguranţa transporturilor,</w:t>
            </w:r>
            <w:r w:rsidRPr="00A611E5">
              <w:rPr>
                <w:rFonts w:ascii="Arial" w:hAnsi="Arial" w:cs="Arial"/>
                <w:sz w:val="18"/>
                <w:szCs w:val="18"/>
              </w:rPr>
              <w:t xml:space="preserve"> </w:t>
            </w:r>
            <w:r w:rsidRPr="00A611E5">
              <w:rPr>
                <w:rFonts w:ascii="Arial" w:hAnsi="Arial" w:cs="Arial"/>
                <w:sz w:val="18"/>
                <w:szCs w:val="18"/>
                <w:lang w:val="ro-RO"/>
              </w:rPr>
              <w:t xml:space="preserve">se vor efectua in conformitate cu </w:t>
            </w:r>
            <w:r w:rsidRPr="00A611E5">
              <w:rPr>
                <w:rFonts w:ascii="Arial" w:hAnsi="Arial" w:cs="Arial"/>
                <w:sz w:val="18"/>
                <w:szCs w:val="18"/>
              </w:rPr>
              <w:t xml:space="preserve">prevederile diin </w:t>
            </w:r>
            <w:r w:rsidRPr="00A611E5">
              <w:rPr>
                <w:rFonts w:ascii="Arial" w:hAnsi="Arial" w:cs="Arial"/>
                <w:noProof/>
                <w:sz w:val="18"/>
                <w:szCs w:val="18"/>
              </w:rPr>
              <w:t>OMT/OMS nr.1151/1752/2021 MO partea I nr.848 bis/6.IX 2021 Cap.II pct.B</w:t>
            </w:r>
            <w:r w:rsidRPr="00A611E5">
              <w:rPr>
                <w:rFonts w:ascii="Arial" w:hAnsi="Arial" w:cs="Arial"/>
                <w:sz w:val="18"/>
                <w:szCs w:val="18"/>
                <w:lang w:val="fr-FR"/>
              </w:rPr>
              <w:t xml:space="preserve">) </w:t>
            </w:r>
            <w:r w:rsidRPr="00A611E5">
              <w:rPr>
                <w:rFonts w:ascii="Arial" w:hAnsi="Arial" w:cs="Arial"/>
                <w:i/>
                <w:sz w:val="18"/>
                <w:szCs w:val="18"/>
              </w:rPr>
              <w:t xml:space="preserve">pentru aprobarea Normelor metodologice privind examinarea medicală şi psihologică a personalului cu atribuţii în siguranţa transporturilor şi periodicitatea examinării, din </w:t>
            </w:r>
            <w:r w:rsidRPr="00A611E5">
              <w:rPr>
                <w:rFonts w:ascii="Arial" w:hAnsi="Arial" w:cs="Arial"/>
                <w:noProof/>
                <w:sz w:val="18"/>
                <w:szCs w:val="18"/>
              </w:rPr>
              <w:t>6.IX 2021</w:t>
            </w:r>
            <w:r w:rsidRPr="00A611E5">
              <w:rPr>
                <w:rFonts w:ascii="Arial" w:hAnsi="Arial" w:cs="Arial"/>
                <w:sz w:val="18"/>
                <w:szCs w:val="18"/>
              </w:rPr>
              <w:t>, partea a I-a, cap. II pct. B., respectiv:</w:t>
            </w:r>
          </w:p>
          <w:p w:rsidR="00D71451" w:rsidRPr="00A611E5" w:rsidRDefault="00D71451" w:rsidP="00D71451">
            <w:pPr>
              <w:jc w:val="both"/>
              <w:rPr>
                <w:rFonts w:ascii="Arial" w:hAnsi="Arial" w:cs="Arial"/>
                <w:sz w:val="18"/>
                <w:szCs w:val="18"/>
              </w:rPr>
            </w:pPr>
            <w:r w:rsidRPr="00A611E5">
              <w:rPr>
                <w:rFonts w:ascii="Arial" w:hAnsi="Arial" w:cs="Arial"/>
                <w:b/>
                <w:sz w:val="18"/>
                <w:szCs w:val="18"/>
              </w:rPr>
              <w:t>“</w:t>
            </w:r>
            <w:r w:rsidRPr="00A611E5">
              <w:rPr>
                <w:rFonts w:ascii="Arial" w:hAnsi="Arial" w:cs="Arial"/>
                <w:sz w:val="18"/>
                <w:szCs w:val="18"/>
              </w:rPr>
              <w:t xml:space="preserve">Metodologia de evaluare psihologică utilizată în examinarea psihologică a personalului cu atribuţii în siguranţa transporturilor” si </w:t>
            </w:r>
            <w:r w:rsidRPr="00A611E5">
              <w:rPr>
                <w:rFonts w:ascii="Arial" w:hAnsi="Arial" w:cs="Arial"/>
                <w:sz w:val="18"/>
                <w:szCs w:val="18"/>
                <w:lang w:val="ro-RO"/>
              </w:rPr>
              <w:t>vor cuprinde obligatoriu urmatoarele</w:t>
            </w:r>
            <w:r w:rsidRPr="00A611E5">
              <w:rPr>
                <w:rFonts w:ascii="Arial" w:hAnsi="Arial" w:cs="Arial"/>
                <w:sz w:val="18"/>
                <w:szCs w:val="18"/>
              </w:rPr>
              <w:t>:</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“Obiectivele evaluării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I. Stabilirea stadiului de maturitate psihică şi a existenţei/inexistenţei capacităţilor aptitudinal-atitudinale necesare integrării în funcţiile cu atribuţii în siguranţa transporturilor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Se urmăresc aspectele: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1. psihosomatice: tonus dinamico-energetic, tipul de sistem nervos, vitalitate, dezvoltare psihoconstituţională;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2. cognitiv-aptitudinale: capacitatea de prelucrare a informaţiei, de învăţare şi de capitalizare a informaţiei, de rezolvare a problemelor practice, tehnice, verbal-abstracte, sociale; particularităţile atenţiei şi memoriei, reprezentarea spaţială, aprecierea vitezelor şi distanţelor;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3. psihomotrice: coordonarea oculomotorie, organizarea abilităţilor motorii, reactivitatea complexă;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4. motivaţional-afective: maturitate, reactivitate emoţională, dispoziţiile afective dominante, motivele activităţii, interesele dominante, nivelul de aspiraţie;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5. capacitatea reglatorie: perseverenţa, spiritul de organizare şi disciplina, atitudinea faţă de activitate şi gradul de independenţă;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6. </w:t>
            </w:r>
            <w:proofErr w:type="gramStart"/>
            <w:r w:rsidRPr="00A611E5">
              <w:rPr>
                <w:rFonts w:ascii="Arial" w:hAnsi="Arial" w:cs="Arial"/>
                <w:i/>
                <w:sz w:val="18"/>
                <w:szCs w:val="18"/>
              </w:rPr>
              <w:t>psihorelaţionarea</w:t>
            </w:r>
            <w:proofErr w:type="gramEnd"/>
            <w:r w:rsidRPr="00A611E5">
              <w:rPr>
                <w:rFonts w:ascii="Arial" w:hAnsi="Arial" w:cs="Arial"/>
                <w:i/>
                <w:sz w:val="18"/>
                <w:szCs w:val="18"/>
              </w:rPr>
              <w:t xml:space="preserve">: sociabilitate, modul de a se raporta celorlalţi, de a rezolva conflictele interpersonale, stilul şi capacitatea de autoafirmare, simţul civic.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II. Stabilirea nivelului competenţei aptitudinal-atitudinale specifice funcţiei cu responsabilităţi în siguranţa circulaţiei solicitate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Se evaluează: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1. capacitatea de diversificare a activităţii şi de interacţiune a cunoştinţelor şi deprinderilor în exercitarea unei activităţi: abilităţi în rezolvarea problemelor adiacente activităţii principale, activismul, nivelul inserţiei sociale, nivelul toleranţei şi agreabilităţii în relaţiile cu ceilalţi;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2. </w:t>
            </w:r>
            <w:proofErr w:type="gramStart"/>
            <w:r w:rsidRPr="00A611E5">
              <w:rPr>
                <w:rFonts w:ascii="Arial" w:hAnsi="Arial" w:cs="Arial"/>
                <w:i/>
                <w:sz w:val="18"/>
                <w:szCs w:val="18"/>
              </w:rPr>
              <w:t>capacitatea</w:t>
            </w:r>
            <w:proofErr w:type="gramEnd"/>
            <w:r w:rsidRPr="00A611E5">
              <w:rPr>
                <w:rFonts w:ascii="Arial" w:hAnsi="Arial" w:cs="Arial"/>
                <w:i/>
                <w:sz w:val="18"/>
                <w:szCs w:val="18"/>
              </w:rPr>
              <w:t xml:space="preserve"> identificării sarcinilor şi a definirii importanţei: nivelul angajării personale în activitate, spiritul de iniţiativă şi încrederea în sine, responsabilitatea, conştientizarea importanţei funcţiei privind impactul asupra destinului şi vieţii altor oameni.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Evaluarea psihologică va ţine cont de raportul care se stabileşte între standardele ocupaţionale specifice postului/locului de muncă, rezultate din analiza psihologică a muncii, din fişa postului, şi standardul minimal de cerinţe psihologice.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Examinarea psihologică trebuie să urmărească, de asemenea, psihodiagnoza aptitudinal specifică de lucru, prin simulatoare şi aparate de testare psihologică asistată de calculator, conform funcţiei pentru care se solicită examinarea. </w:t>
            </w:r>
          </w:p>
          <w:p w:rsidR="00D71451" w:rsidRPr="00A611E5" w:rsidRDefault="00D71451" w:rsidP="00D71451">
            <w:pPr>
              <w:pStyle w:val="HTMLPreformatted"/>
              <w:jc w:val="both"/>
              <w:rPr>
                <w:rFonts w:ascii="Arial" w:eastAsia="Times New Roman" w:hAnsi="Arial" w:cs="Arial"/>
                <w:i/>
                <w:sz w:val="18"/>
                <w:szCs w:val="18"/>
                <w:lang w:val="ro-RO" w:eastAsia="ro-RO"/>
              </w:rPr>
            </w:pPr>
            <w:r w:rsidRPr="00A611E5">
              <w:rPr>
                <w:rFonts w:ascii="Arial" w:hAnsi="Arial" w:cs="Arial"/>
                <w:i/>
                <w:sz w:val="18"/>
                <w:szCs w:val="18"/>
                <w:lang w:eastAsia="en-US"/>
              </w:rPr>
              <w:t xml:space="preserve">Evaluarea psihologică a personalului cu atribuţii în siguranţa transporturilor este un proces de urmărire longitudinală </w:t>
            </w:r>
            <w:proofErr w:type="gramStart"/>
            <w:r w:rsidRPr="00A611E5">
              <w:rPr>
                <w:rFonts w:ascii="Arial" w:hAnsi="Arial" w:cs="Arial"/>
                <w:i/>
                <w:sz w:val="18"/>
                <w:szCs w:val="18"/>
                <w:lang w:eastAsia="en-US"/>
              </w:rPr>
              <w:t>a</w:t>
            </w:r>
            <w:proofErr w:type="gramEnd"/>
            <w:r w:rsidRPr="00A611E5">
              <w:rPr>
                <w:rFonts w:ascii="Arial" w:hAnsi="Arial" w:cs="Arial"/>
                <w:i/>
                <w:sz w:val="18"/>
                <w:szCs w:val="18"/>
                <w:lang w:eastAsia="en-US"/>
              </w:rPr>
              <w:t xml:space="preserve"> acestuia, şi nu secvenţială. Totodată, această evaluare psihologică va constitui punctul de plecare privind elaborarea unor strategii de recomandare pentru consilierea psihologică efectuată angajatului, precum şi pentru programe educative de implementare </w:t>
            </w:r>
            <w:r w:rsidRPr="00A611E5">
              <w:rPr>
                <w:rFonts w:ascii="Arial" w:hAnsi="Arial" w:cs="Arial"/>
                <w:i/>
                <w:sz w:val="18"/>
                <w:szCs w:val="18"/>
                <w:lang w:eastAsia="en-US"/>
              </w:rPr>
              <w:lastRenderedPageBreak/>
              <w:t>a unei conduite profesionale adecvate, în vederea creşterii siguranţei transporturilor.</w:t>
            </w:r>
            <w:r w:rsidRPr="00A611E5">
              <w:rPr>
                <w:rFonts w:eastAsia="Times New Roman"/>
                <w:sz w:val="18"/>
                <w:szCs w:val="18"/>
                <w:lang w:val="ro-RO" w:eastAsia="ro-RO"/>
              </w:rPr>
              <w:t xml:space="preserve"> </w:t>
            </w:r>
            <w:r w:rsidRPr="00A611E5">
              <w:rPr>
                <w:rFonts w:ascii="Arial" w:eastAsia="Times New Roman" w:hAnsi="Arial" w:cs="Arial"/>
                <w:i/>
                <w:sz w:val="18"/>
                <w:szCs w:val="18"/>
                <w:lang w:val="ro-RO" w:eastAsia="ro-RO"/>
              </w:rPr>
              <w:t>(programe pentru: controlul tendintelor agresive, interventie/ consiliere specifica traficului, comportarnent echilibrat in trafic).</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Evaluarea psihologica post-incident este obligatorie si necesară atunci când personalul cu atributii In sigurana transporturilor este implicat in evenimente cu potential traumatic sau este vulnerabil sa dezvolte stres post-traumatic. Aceastä evaluare implică identificarea nivelului de stres post-trauniatic imediat după eveniment sl rnonitorizarea simptomelor disfunctionale pe termen mediu si lung, asistenta persoanei in dezvoltarea unui mecanism de coping adaptat, recomandarea unui program adecvat de consiliere sau psihoterapie, si recomandäri cu privire la reluarea activitălii in condiii de sigurantă.</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Metode de evaluare psihologică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1. Teste de inteligenţă privind aptitudinile intelectuale generale, teste de aptitudini tehnice şi mecanice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2. Teste de investigaţie a capacităţii de efort şi a aptitudinilor speciale: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 teste de atenţie referitoare la concentrare, distributivitate, flexibilitate, stabilitate şi rezistenţa la factori perturbatori;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 probe psihomotorii referitoare la reactivitatea simplă şi completă, nivelul dezvoltării abilităţilor motorii, calităţile reactivităţii (rapiditate, precizie, corectitudine, autocontrol), nivelul sensibilităţii vizuale, auditive, kinestezice.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3. Teste de personalitate (chestionare, teste proiective, teste situaţionale) privind: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 - echilibrul emoţional, autocontrolul, responsabilitatea;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 sistemul de atitudini şi aspiraţii, nivelul intereselor şi motivaţiei vocaţionale;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 </w:t>
            </w:r>
            <w:proofErr w:type="gramStart"/>
            <w:r w:rsidRPr="00A611E5">
              <w:rPr>
                <w:rFonts w:ascii="Arial" w:hAnsi="Arial" w:cs="Arial"/>
                <w:i/>
                <w:sz w:val="18"/>
                <w:szCs w:val="18"/>
              </w:rPr>
              <w:t>integrarea</w:t>
            </w:r>
            <w:proofErr w:type="gramEnd"/>
            <w:r w:rsidRPr="00A611E5">
              <w:rPr>
                <w:rFonts w:ascii="Arial" w:hAnsi="Arial" w:cs="Arial"/>
                <w:i/>
                <w:sz w:val="18"/>
                <w:szCs w:val="18"/>
              </w:rPr>
              <w:t xml:space="preserve"> socială şi atitudinile interpersonale.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4. Observaţia subiectului sub aspect constituţional şi comportamental cu referire la: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 - simptomatica stabilă - tip constituţional, aspecte fizionomice;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 simptomatica dinamică - ţinuta, mimica, modificări vegetative, vorbire;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 </w:t>
            </w:r>
            <w:proofErr w:type="gramStart"/>
            <w:r w:rsidRPr="00A611E5">
              <w:rPr>
                <w:rFonts w:ascii="Arial" w:hAnsi="Arial" w:cs="Arial"/>
                <w:i/>
                <w:sz w:val="18"/>
                <w:szCs w:val="18"/>
              </w:rPr>
              <w:t>dinamica</w:t>
            </w:r>
            <w:proofErr w:type="gramEnd"/>
            <w:r w:rsidRPr="00A611E5">
              <w:rPr>
                <w:rFonts w:ascii="Arial" w:hAnsi="Arial" w:cs="Arial"/>
                <w:i/>
                <w:sz w:val="18"/>
                <w:szCs w:val="18"/>
              </w:rPr>
              <w:t xml:space="preserve"> de comportament în timpul examinării.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5. Anamneza/Interviul cuprinzând date generale cu privire la evenimentele principale ale traseului existenţial şi cu privire la evenimentele cruciale din viaţa personală şi socioprofesională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6. Analiza şi evaluarea activităţii profesionale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Pentru modul de transport rutier este obligatorie administrarea a minimum 5 probe de evaluare psihologică care să urmărească aspectele specifice exigenţelor funcţiilor respective, conform fişei postului şi psihoprofesiogramei, iar pentru modurile de transport feroviar este obligatorie administrarea a minimum 7 probe de evaluare psihologică.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Observaţie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Interpretarea datelor obţinute prin diferite metode şi probe de evaluare psihologică va respecta principiul intercorelării complexe a tuturor funcţiilor şi structurilor personalităţii şi caracterul sistemic al activităţii profesionale în raport cu care se face investigaţia psihologică.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Avizul psihologic va reprezenta o reflectare a datelor punctuale obţinute în urma examenului psihologic raportate la cerinţele funcţiei pentru care s-</w:t>
            </w:r>
            <w:proofErr w:type="gramStart"/>
            <w:r w:rsidRPr="00A611E5">
              <w:rPr>
                <w:rFonts w:ascii="Arial" w:hAnsi="Arial" w:cs="Arial"/>
                <w:i/>
                <w:sz w:val="18"/>
                <w:szCs w:val="18"/>
              </w:rPr>
              <w:t>a</w:t>
            </w:r>
            <w:proofErr w:type="gramEnd"/>
            <w:r w:rsidRPr="00A611E5">
              <w:rPr>
                <w:rFonts w:ascii="Arial" w:hAnsi="Arial" w:cs="Arial"/>
                <w:i/>
                <w:sz w:val="18"/>
                <w:szCs w:val="18"/>
              </w:rPr>
              <w:t xml:space="preserve"> făcut examinarea, precum şi o reflectare a dinamicii evolutive a caracteristicilor psihologice evidenţiate în contextul exercitării funcţiei profesionale.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Caracteristicile psihologice evaluate în funcţie de nivelul examinării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1. Examinarea la şcolarizare/formare profesională urmăreşte: prezenţa unui potenţial aptitudinal şi atitudinal de bază implicat în activitatea specifică din perspectiva posibilităţilor de antrenare, educare, instruire şi formare.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2. Examinarea la angajare/reangajare urmăreşte determinarea şi evaluarea gradului de reprezentare a structurilor aptitudinal-atitudinale şi a modului cum acestea sunt dinamic angrenate în structura reală a profesiei.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3. Examinarea la menţinerea în funcţie (control periodic) urmăreşte: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 gradul de dezvoltare şi perfecţionare aptitudinală pe baza acumulării de experienţă, gradul de conservare a funcţionalităţii structurii psihocomportamentale diagnosticate anterior, evaluarea dinamicii factorilor psihici în raport cu vârsta, solicitările locului de muncă, tipul de transport; </w:t>
            </w:r>
          </w:p>
          <w:p w:rsidR="00D71451" w:rsidRPr="00A611E5" w:rsidRDefault="00D71451" w:rsidP="00D71451">
            <w:pPr>
              <w:jc w:val="both"/>
              <w:rPr>
                <w:rFonts w:ascii="Arial" w:hAnsi="Arial" w:cs="Arial"/>
                <w:i/>
                <w:sz w:val="18"/>
                <w:szCs w:val="18"/>
              </w:rPr>
            </w:pPr>
            <w:r w:rsidRPr="00A611E5">
              <w:rPr>
                <w:rFonts w:ascii="Arial" w:hAnsi="Arial" w:cs="Arial"/>
                <w:i/>
                <w:sz w:val="18"/>
                <w:szCs w:val="18"/>
              </w:rPr>
              <w:t xml:space="preserve">- constatarea unor modificări ca: uzura precoce, oboseala cumulată etc., ce pot antrena disfuncţii ale sistemului, atât la nivel aptitudinal (deficit de comutare a atenţiei, deteriorarea capacităţii de organizare a activităţii, dificultăţi în luarea deciziei, afectarea psihomotricităţii), cât şi la nivel atitudinal-caracterial (agresivitate sau anxietate, diminuarea activismului social şi a sociabilităţii). </w:t>
            </w:r>
          </w:p>
          <w:p w:rsidR="00D71451" w:rsidRPr="00A611E5" w:rsidRDefault="00D71451" w:rsidP="00D71451">
            <w:pPr>
              <w:jc w:val="both"/>
              <w:rPr>
                <w:rFonts w:ascii="Arial" w:hAnsi="Arial" w:cs="Arial"/>
                <w:i/>
                <w:sz w:val="18"/>
                <w:szCs w:val="18"/>
              </w:rPr>
            </w:pPr>
            <w:r w:rsidRPr="00A611E5">
              <w:rPr>
                <w:rFonts w:ascii="Arial" w:eastAsia="Times New Roman" w:hAnsi="Arial" w:cs="Arial"/>
                <w:i/>
                <w:sz w:val="18"/>
                <w:szCs w:val="18"/>
                <w:lang w:val="ro-RO" w:eastAsia="ro-RO"/>
              </w:rPr>
              <w:t>4. Examinarea la contestatie urmäreste:</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-masura in care ineficienta in plan aptitudinal-atitudinal constatata la examinarea anterioara s-a datorat unor cauze psihice structurale sau a fost de natura conjuncturala;</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lastRenderedPageBreak/>
              <w:t>-dacä se constatä ca nivelul unora dintre aptitudini nu se ridica la gradul de dezvoltare necesar, individualizat si in functie de experienta profesionala;</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-daca existä posibilităti compensatorii sau formative in plan aptitudinal;</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-dacâ motivatia, echilibrul psihic, capacitatea de a se mobiliza intervin favorizant in pastrarea calităii comportamentului profesional.</w:t>
            </w:r>
          </w:p>
          <w:p w:rsidR="00D71451" w:rsidRPr="00A611E5" w:rsidRDefault="00D71451" w:rsidP="00D71451">
            <w:pPr>
              <w:jc w:val="both"/>
              <w:rPr>
                <w:rFonts w:ascii="Arial" w:hAnsi="Arial" w:cs="Arial"/>
                <w:i/>
                <w:sz w:val="18"/>
                <w:szCs w:val="18"/>
              </w:rPr>
            </w:pPr>
            <w:r w:rsidRPr="00A611E5">
              <w:rPr>
                <w:rFonts w:ascii="Arial" w:eastAsia="Times New Roman" w:hAnsi="Arial" w:cs="Arial"/>
                <w:i/>
                <w:sz w:val="18"/>
                <w:szCs w:val="18"/>
                <w:lang w:val="ro-RO" w:eastAsia="ro-RO"/>
              </w:rPr>
              <w:t xml:space="preserve">5. </w:t>
            </w:r>
            <w:r w:rsidRPr="00A611E5">
              <w:rPr>
                <w:rFonts w:ascii="Arial" w:hAnsi="Arial" w:cs="Arial"/>
                <w:i/>
                <w:sz w:val="18"/>
                <w:szCs w:val="18"/>
              </w:rPr>
              <w:t xml:space="preserve">Examinarea la sesizare are caracter strict individualizat, dependent de situaţia care impune investigaţia psihologică, şi va urmări stabilirea cauzelor comportamentului deviant sau ale scăderii importante </w:t>
            </w:r>
            <w:proofErr w:type="gramStart"/>
            <w:r w:rsidRPr="00A611E5">
              <w:rPr>
                <w:rFonts w:ascii="Arial" w:hAnsi="Arial" w:cs="Arial"/>
                <w:i/>
                <w:sz w:val="18"/>
                <w:szCs w:val="18"/>
              </w:rPr>
              <w:t>a</w:t>
            </w:r>
            <w:proofErr w:type="gramEnd"/>
            <w:r w:rsidRPr="00A611E5">
              <w:rPr>
                <w:rFonts w:ascii="Arial" w:hAnsi="Arial" w:cs="Arial"/>
                <w:i/>
                <w:sz w:val="18"/>
                <w:szCs w:val="18"/>
              </w:rPr>
              <w:t xml:space="preserve"> eficienţei profesionale. Această examinare se efectuează pe baza unor solicitări scrise din partea angajatorului sau </w:t>
            </w:r>
            <w:proofErr w:type="gramStart"/>
            <w:r w:rsidRPr="00A611E5">
              <w:rPr>
                <w:rFonts w:ascii="Arial" w:hAnsi="Arial" w:cs="Arial"/>
                <w:i/>
                <w:sz w:val="18"/>
                <w:szCs w:val="18"/>
              </w:rPr>
              <w:t>a</w:t>
            </w:r>
            <w:proofErr w:type="gramEnd"/>
            <w:r w:rsidRPr="00A611E5">
              <w:rPr>
                <w:rFonts w:ascii="Arial" w:hAnsi="Arial" w:cs="Arial"/>
                <w:i/>
                <w:sz w:val="18"/>
                <w:szCs w:val="18"/>
              </w:rPr>
              <w:t xml:space="preserve"> altor organisme abilitate şi va cuprinde motivarea pentru care se solicită reevaluarea, însoţită de documentele constatatoare.”</w:t>
            </w:r>
          </w:p>
          <w:p w:rsidR="00D71451" w:rsidRPr="00A611E5" w:rsidRDefault="00D71451" w:rsidP="00D71451">
            <w:pPr>
              <w:jc w:val="both"/>
              <w:rPr>
                <w:rFonts w:ascii="Arial" w:hAnsi="Arial" w:cs="Arial"/>
                <w:i/>
                <w:sz w:val="18"/>
                <w:szCs w:val="18"/>
              </w:rPr>
            </w:pPr>
            <w:r w:rsidRPr="00A611E5">
              <w:rPr>
                <w:rFonts w:ascii="Arial" w:eastAsia="Times New Roman" w:hAnsi="Arial" w:cs="Arial"/>
                <w:i/>
                <w:sz w:val="18"/>
                <w:szCs w:val="18"/>
                <w:lang w:val="ro-RO" w:eastAsia="ro-RO"/>
              </w:rPr>
              <w:t>DOTARE</w:t>
            </w:r>
          </w:p>
          <w:p w:rsidR="00D71451" w:rsidRPr="00A611E5" w:rsidRDefault="00D71451" w:rsidP="00D7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18"/>
                <w:szCs w:val="18"/>
                <w:lang w:val="ro-RO" w:eastAsia="ro-RO"/>
              </w:rPr>
            </w:pPr>
            <w:r w:rsidRPr="00A611E5">
              <w:rPr>
                <w:rFonts w:ascii="Arial" w:eastAsia="Times New Roman" w:hAnsi="Arial" w:cs="Arial"/>
                <w:i/>
                <w:sz w:val="18"/>
                <w:szCs w:val="18"/>
                <w:lang w:val="ro-RO" w:eastAsia="ro-RO"/>
              </w:rPr>
              <w:t>In evaluarea psihologica a personalului cu atributii in siguranta transporturilor, se utilizeaza numai metode si tehnici de evaluare (baterii de teste) avizate de catre Comisia Metodologica a Colegiului Psihologilor din Romania care se aflä pe site-ul CPR (www.alegericpr.ro) in sectiunea Metodologie.</w:t>
            </w:r>
          </w:p>
          <w:p w:rsidR="00D71451" w:rsidRPr="00A611E5" w:rsidRDefault="00D71451" w:rsidP="00D71451">
            <w:pPr>
              <w:shd w:val="clear" w:color="auto" w:fill="FFFFFF"/>
              <w:spacing w:line="276" w:lineRule="auto"/>
              <w:jc w:val="both"/>
              <w:rPr>
                <w:rFonts w:ascii="Arial" w:hAnsi="Arial" w:cs="Arial"/>
                <w:sz w:val="18"/>
                <w:szCs w:val="18"/>
                <w:lang w:val="it-IT"/>
              </w:rPr>
            </w:pPr>
            <w:r w:rsidRPr="00A611E5">
              <w:rPr>
                <w:rFonts w:ascii="Arial" w:hAnsi="Arial" w:cs="Arial"/>
                <w:bCs/>
                <w:iCs/>
                <w:sz w:val="18"/>
                <w:szCs w:val="18"/>
              </w:rPr>
              <w:t xml:space="preserve">8. Reexaminarile medicale si psihologice programate la termenele </w:t>
            </w:r>
            <w:proofErr w:type="gramStart"/>
            <w:r w:rsidRPr="00A611E5">
              <w:rPr>
                <w:rFonts w:ascii="Arial" w:hAnsi="Arial" w:cs="Arial"/>
                <w:bCs/>
                <w:iCs/>
                <w:sz w:val="18"/>
                <w:szCs w:val="18"/>
              </w:rPr>
              <w:t>prevazute  in</w:t>
            </w:r>
            <w:proofErr w:type="gramEnd"/>
            <w:r w:rsidRPr="00A611E5">
              <w:rPr>
                <w:rFonts w:ascii="Arial" w:hAnsi="Arial" w:cs="Arial"/>
                <w:bCs/>
                <w:iCs/>
                <w:sz w:val="18"/>
                <w:szCs w:val="18"/>
              </w:rPr>
              <w:t xml:space="preserve"> avizele medicale, se efectueaza la cabinetul medical din unitatea medicala care a eliberat avizul medical initial. </w:t>
            </w:r>
            <w:r w:rsidRPr="00A611E5">
              <w:rPr>
                <w:rFonts w:ascii="Arial" w:hAnsi="Arial" w:cs="Arial"/>
                <w:sz w:val="18"/>
                <w:szCs w:val="18"/>
                <w:lang w:val="it-IT"/>
              </w:rPr>
              <w:t>La finalul examinarii medicale si psihologice , in aceeasi zi, prestatorul va emite avizul medical si psihologic , pe care-l va inmana fiecarui salariat examinat, in vederea depunerii acestuia la unitatea/ subunitatea de care apartine.</w:t>
            </w:r>
          </w:p>
          <w:p w:rsidR="00D71451" w:rsidRPr="00A611E5" w:rsidRDefault="00D71451" w:rsidP="00D71451">
            <w:pPr>
              <w:shd w:val="clear" w:color="auto" w:fill="FFFFFF"/>
              <w:spacing w:line="276" w:lineRule="auto"/>
              <w:ind w:firstLine="720"/>
              <w:jc w:val="both"/>
              <w:rPr>
                <w:rFonts w:ascii="Arial" w:hAnsi="Arial" w:cs="Arial"/>
                <w:sz w:val="18"/>
                <w:szCs w:val="18"/>
                <w:lang w:val="it-IT"/>
              </w:rPr>
            </w:pPr>
          </w:p>
          <w:p w:rsidR="00D71451" w:rsidRPr="00A611E5" w:rsidRDefault="00D71451" w:rsidP="00D71451">
            <w:pPr>
              <w:tabs>
                <w:tab w:val="left" w:pos="-720"/>
              </w:tabs>
              <w:spacing w:line="276" w:lineRule="auto"/>
              <w:jc w:val="both"/>
              <w:rPr>
                <w:rFonts w:ascii="Arial" w:hAnsi="Arial" w:cs="Arial"/>
                <w:b/>
                <w:bCs/>
                <w:iCs/>
                <w:sz w:val="18"/>
                <w:szCs w:val="18"/>
              </w:rPr>
            </w:pPr>
            <w:r w:rsidRPr="00A611E5">
              <w:rPr>
                <w:rFonts w:ascii="Arial" w:hAnsi="Arial" w:cs="Arial"/>
                <w:b/>
                <w:bCs/>
                <w:iCs/>
                <w:sz w:val="18"/>
                <w:szCs w:val="18"/>
              </w:rPr>
              <w:t>IV. TERMENUL DE EXECUTIE</w:t>
            </w:r>
          </w:p>
          <w:p w:rsidR="00D71451" w:rsidRPr="00A611E5" w:rsidRDefault="00D71451" w:rsidP="00D71451">
            <w:pPr>
              <w:autoSpaceDE w:val="0"/>
              <w:spacing w:line="276" w:lineRule="auto"/>
              <w:ind w:firstLine="720"/>
              <w:jc w:val="both"/>
              <w:rPr>
                <w:rFonts w:ascii="Arial" w:eastAsia="Times New Roman" w:hAnsi="Arial" w:cs="Arial"/>
                <w:bCs/>
                <w:iCs/>
                <w:sz w:val="18"/>
                <w:szCs w:val="18"/>
                <w:lang w:val="pt-BR"/>
              </w:rPr>
            </w:pPr>
            <w:r w:rsidRPr="00A611E5">
              <w:rPr>
                <w:rFonts w:ascii="Arial" w:eastAsia="Times New Roman" w:hAnsi="Arial" w:cs="Arial"/>
                <w:bCs/>
                <w:iCs/>
                <w:sz w:val="18"/>
                <w:szCs w:val="18"/>
                <w:lang w:val="pt-BR"/>
              </w:rPr>
              <w:t xml:space="preserve">Programarea examenelor medicale si psihologice se efectueaza de catre BENEFICIAR, prin </w:t>
            </w:r>
            <w:r w:rsidRPr="00A611E5">
              <w:rPr>
                <w:rFonts w:ascii="Arial" w:eastAsia="Times New Roman" w:hAnsi="Arial" w:cs="Arial"/>
                <w:bCs/>
                <w:iCs/>
                <w:color w:val="000000"/>
                <w:sz w:val="18"/>
                <w:szCs w:val="18"/>
                <w:lang w:val="pt-BR"/>
              </w:rPr>
              <w:t>subunită</w:t>
            </w:r>
            <w:r w:rsidRPr="00A611E5">
              <w:rPr>
                <w:rFonts w:ascii="Tahoma" w:eastAsia="Times New Roman" w:hAnsi="Tahoma" w:cs="Tahoma"/>
                <w:bCs/>
                <w:iCs/>
                <w:color w:val="000000"/>
                <w:sz w:val="18"/>
                <w:szCs w:val="18"/>
                <w:lang w:val="pt-BR"/>
              </w:rPr>
              <w:t>ț</w:t>
            </w:r>
            <w:r w:rsidRPr="00A611E5">
              <w:rPr>
                <w:rFonts w:ascii="Arial" w:eastAsia="Times New Roman" w:hAnsi="Arial" w:cs="Arial"/>
                <w:bCs/>
                <w:iCs/>
                <w:color w:val="000000"/>
                <w:sz w:val="18"/>
                <w:szCs w:val="18"/>
                <w:lang w:val="pt-BR"/>
              </w:rPr>
              <w:t>ile</w:t>
            </w:r>
            <w:r w:rsidRPr="00A611E5">
              <w:rPr>
                <w:rFonts w:ascii="Arial" w:eastAsia="Times New Roman" w:hAnsi="Arial" w:cs="Arial"/>
                <w:bCs/>
                <w:iCs/>
                <w:sz w:val="18"/>
                <w:szCs w:val="18"/>
                <w:lang w:val="pt-BR"/>
              </w:rPr>
              <w:t xml:space="preserve"> </w:t>
            </w:r>
            <w:r w:rsidRPr="00A611E5">
              <w:rPr>
                <w:rFonts w:ascii="Arial" w:eastAsia="Times New Roman" w:hAnsi="Arial" w:cs="Arial"/>
                <w:b/>
                <w:bCs/>
                <w:iCs/>
                <w:sz w:val="18"/>
                <w:szCs w:val="18"/>
                <w:lang w:val="pt-BR"/>
              </w:rPr>
              <w:t>SRTFC Timisoara</w:t>
            </w:r>
            <w:r w:rsidRPr="00A611E5">
              <w:rPr>
                <w:rFonts w:ascii="Arial" w:eastAsia="Times New Roman" w:hAnsi="Arial" w:cs="Arial"/>
                <w:bCs/>
                <w:iCs/>
                <w:sz w:val="18"/>
                <w:szCs w:val="18"/>
                <w:lang w:val="pt-BR"/>
              </w:rPr>
              <w:t>, corespunzator lotului de la cap. II,  si PRESTATOR, in functie de data scadenta a examenului medical si psihologic</w:t>
            </w:r>
            <w:r w:rsidRPr="00A611E5">
              <w:rPr>
                <w:sz w:val="18"/>
                <w:szCs w:val="18"/>
              </w:rPr>
              <w:t xml:space="preserve"> </w:t>
            </w:r>
            <w:r w:rsidRPr="00A611E5">
              <w:rPr>
                <w:rFonts w:ascii="Arial" w:eastAsia="Times New Roman" w:hAnsi="Arial" w:cs="Arial"/>
                <w:bCs/>
                <w:iCs/>
                <w:sz w:val="18"/>
                <w:szCs w:val="18"/>
                <w:lang w:val="pt-BR"/>
              </w:rPr>
              <w:t>la termenele de revizuire stabilite de comisiile medicale în siguranţa transporturilor.</w:t>
            </w:r>
          </w:p>
          <w:p w:rsidR="00D71451" w:rsidRPr="00A611E5" w:rsidRDefault="00D71451" w:rsidP="00D71451">
            <w:pPr>
              <w:autoSpaceDE w:val="0"/>
              <w:spacing w:line="252" w:lineRule="auto"/>
              <w:ind w:firstLine="720"/>
              <w:jc w:val="both"/>
              <w:rPr>
                <w:rFonts w:ascii="Arial" w:hAnsi="Arial" w:cs="Arial"/>
                <w:sz w:val="18"/>
                <w:szCs w:val="18"/>
              </w:rPr>
            </w:pPr>
            <w:r w:rsidRPr="00A611E5">
              <w:rPr>
                <w:rFonts w:ascii="Arial" w:hAnsi="Arial" w:cs="Arial"/>
                <w:bCs/>
                <w:sz w:val="18"/>
                <w:szCs w:val="18"/>
              </w:rPr>
              <w:t>Se va avea în vedere ca data programării pentru examinare/reexaminare medicala si psihologice să fie cu 10 zile înainte de incetarea valabilităţii avizelor</w:t>
            </w:r>
            <w:r w:rsidRPr="00A611E5">
              <w:rPr>
                <w:rFonts w:ascii="Arial" w:hAnsi="Arial" w:cs="Arial"/>
                <w:sz w:val="18"/>
                <w:szCs w:val="18"/>
              </w:rPr>
              <w:t>.</w:t>
            </w:r>
          </w:p>
          <w:p w:rsidR="00D71451" w:rsidRPr="00A611E5" w:rsidRDefault="00D71451" w:rsidP="00D71451">
            <w:pPr>
              <w:pStyle w:val="WW-BodyText2"/>
              <w:tabs>
                <w:tab w:val="left" w:pos="0"/>
                <w:tab w:val="left" w:pos="30"/>
                <w:tab w:val="left" w:pos="1650"/>
              </w:tabs>
              <w:spacing w:line="276" w:lineRule="auto"/>
              <w:jc w:val="both"/>
              <w:rPr>
                <w:rFonts w:ascii="Arial" w:hAnsi="Arial" w:cs="Arial"/>
                <w:noProof/>
                <w:sz w:val="18"/>
                <w:szCs w:val="18"/>
              </w:rPr>
            </w:pPr>
            <w:r w:rsidRPr="00A611E5">
              <w:rPr>
                <w:rFonts w:ascii="Arial" w:hAnsi="Arial" w:cs="Arial"/>
                <w:b/>
                <w:sz w:val="18"/>
                <w:szCs w:val="18"/>
              </w:rPr>
              <w:tab/>
              <w:t xml:space="preserve">           </w:t>
            </w:r>
            <w:r w:rsidRPr="00A611E5">
              <w:rPr>
                <w:rFonts w:ascii="Arial" w:hAnsi="Arial" w:cs="Arial"/>
                <w:noProof/>
                <w:sz w:val="18"/>
                <w:szCs w:val="18"/>
              </w:rPr>
              <w:t>Durata de realizare a contractului este de 12 luni.</w:t>
            </w:r>
          </w:p>
          <w:p w:rsidR="00D71451" w:rsidRPr="00A611E5" w:rsidRDefault="00D71451" w:rsidP="00D71451">
            <w:pPr>
              <w:pStyle w:val="WW-BodyText2"/>
              <w:tabs>
                <w:tab w:val="left" w:pos="0"/>
                <w:tab w:val="left" w:pos="30"/>
                <w:tab w:val="left" w:pos="1650"/>
              </w:tabs>
              <w:spacing w:line="276" w:lineRule="auto"/>
              <w:jc w:val="both"/>
              <w:rPr>
                <w:rFonts w:ascii="Arial" w:hAnsi="Arial" w:cs="Arial"/>
                <w:b/>
                <w:sz w:val="18"/>
                <w:szCs w:val="18"/>
              </w:rPr>
            </w:pPr>
          </w:p>
          <w:p w:rsidR="00D71451" w:rsidRPr="00A611E5" w:rsidRDefault="00D71451" w:rsidP="00D71451">
            <w:pPr>
              <w:pStyle w:val="WW-BodyText2"/>
              <w:tabs>
                <w:tab w:val="left" w:pos="0"/>
                <w:tab w:val="left" w:pos="30"/>
                <w:tab w:val="left" w:pos="1650"/>
              </w:tabs>
              <w:spacing w:line="276" w:lineRule="auto"/>
              <w:jc w:val="both"/>
              <w:rPr>
                <w:rFonts w:ascii="Arial" w:hAnsi="Arial" w:cs="Arial"/>
                <w:b/>
                <w:sz w:val="18"/>
                <w:szCs w:val="18"/>
              </w:rPr>
            </w:pPr>
            <w:r w:rsidRPr="00A611E5">
              <w:rPr>
                <w:rFonts w:ascii="Arial" w:hAnsi="Arial" w:cs="Arial"/>
                <w:b/>
                <w:sz w:val="18"/>
                <w:szCs w:val="18"/>
              </w:rPr>
              <w:tab/>
              <w:t xml:space="preserve">           V. RECEPTIA PRESTATIEI</w:t>
            </w:r>
          </w:p>
          <w:p w:rsidR="00D71451" w:rsidRPr="00A611E5" w:rsidRDefault="00D71451" w:rsidP="00D71451">
            <w:pPr>
              <w:pStyle w:val="WW-BodyText2"/>
              <w:tabs>
                <w:tab w:val="left" w:pos="0"/>
                <w:tab w:val="left" w:pos="30"/>
                <w:tab w:val="left" w:pos="1650"/>
              </w:tabs>
              <w:spacing w:line="276" w:lineRule="auto"/>
              <w:jc w:val="both"/>
              <w:rPr>
                <w:rFonts w:ascii="Arial" w:hAnsi="Arial" w:cs="Arial"/>
                <w:sz w:val="18"/>
                <w:szCs w:val="18"/>
              </w:rPr>
            </w:pPr>
            <w:r w:rsidRPr="00A611E5">
              <w:rPr>
                <w:rFonts w:ascii="Arial" w:hAnsi="Arial" w:cs="Arial"/>
                <w:sz w:val="18"/>
                <w:szCs w:val="18"/>
              </w:rPr>
              <w:t xml:space="preserve">            Avizele medicale si </w:t>
            </w:r>
            <w:proofErr w:type="gramStart"/>
            <w:r w:rsidRPr="00A611E5">
              <w:rPr>
                <w:rFonts w:ascii="Arial" w:hAnsi="Arial" w:cs="Arial"/>
                <w:sz w:val="18"/>
                <w:szCs w:val="18"/>
              </w:rPr>
              <w:t>psihologice ,</w:t>
            </w:r>
            <w:proofErr w:type="gramEnd"/>
            <w:r w:rsidRPr="00A611E5">
              <w:rPr>
                <w:rFonts w:ascii="Arial" w:hAnsi="Arial" w:cs="Arial"/>
                <w:sz w:val="18"/>
                <w:szCs w:val="18"/>
              </w:rPr>
              <w:t xml:space="preserve"> eliberate de prestator conform prevederilor legale, reprezinta documentele care atesta efectuarea prestatiei.</w:t>
            </w:r>
          </w:p>
          <w:p w:rsidR="004F3EB8" w:rsidRPr="00B80887" w:rsidRDefault="004F3EB8" w:rsidP="00B80887">
            <w:pPr>
              <w:pStyle w:val="WW-BodyText2"/>
              <w:tabs>
                <w:tab w:val="left" w:pos="0"/>
                <w:tab w:val="left" w:pos="30"/>
                <w:tab w:val="left" w:pos="1650"/>
              </w:tabs>
              <w:spacing w:line="276" w:lineRule="auto"/>
              <w:jc w:val="both"/>
              <w:rPr>
                <w:rFonts w:ascii="Arial" w:hAnsi="Arial" w:cs="Arial"/>
              </w:rPr>
            </w:pPr>
          </w:p>
        </w:tc>
        <w:tc>
          <w:tcPr>
            <w:tcW w:w="1701" w:type="dxa"/>
          </w:tcPr>
          <w:p w:rsidR="00AB5469" w:rsidRPr="00A77EF4" w:rsidRDefault="00AB5469" w:rsidP="00FE3177">
            <w:pPr>
              <w:rPr>
                <w:rFonts w:ascii="Times New Roman" w:hAnsi="Times New Roman" w:cs="Times New Roman"/>
                <w:sz w:val="18"/>
                <w:szCs w:val="18"/>
              </w:rPr>
            </w:pPr>
          </w:p>
          <w:p w:rsidR="004F3EB8" w:rsidRPr="00A77EF4" w:rsidRDefault="004F3EB8" w:rsidP="00FE3177">
            <w:pPr>
              <w:rPr>
                <w:rFonts w:ascii="Times New Roman" w:hAnsi="Times New Roman" w:cs="Times New Roman"/>
                <w:b/>
                <w:sz w:val="18"/>
                <w:szCs w:val="18"/>
              </w:rPr>
            </w:pPr>
          </w:p>
          <w:p w:rsidR="00AB5469" w:rsidRPr="00A77EF4" w:rsidRDefault="00AB5469" w:rsidP="00FE3177">
            <w:pPr>
              <w:rPr>
                <w:rFonts w:cs="Times New Roman"/>
                <w:b/>
                <w:sz w:val="18"/>
                <w:szCs w:val="18"/>
              </w:rPr>
            </w:pPr>
            <w:r w:rsidRPr="00A77EF4">
              <w:rPr>
                <w:rFonts w:cs="Times New Roman"/>
                <w:b/>
                <w:sz w:val="18"/>
                <w:szCs w:val="18"/>
              </w:rPr>
              <w:t>CAP.</w:t>
            </w:r>
            <w:r w:rsidR="003F57C9" w:rsidRPr="00A77EF4">
              <w:rPr>
                <w:rFonts w:cs="Times New Roman"/>
                <w:b/>
                <w:sz w:val="18"/>
                <w:szCs w:val="18"/>
              </w:rPr>
              <w:t>1</w:t>
            </w:r>
          </w:p>
          <w:p w:rsidR="00AB5469" w:rsidRPr="00A77EF4" w:rsidRDefault="007E65C6" w:rsidP="00FE3177">
            <w:pPr>
              <w:rPr>
                <w:rFonts w:cs="Times New Roman"/>
                <w:b/>
                <w:sz w:val="18"/>
                <w:szCs w:val="18"/>
              </w:rPr>
            </w:pPr>
            <w:r w:rsidRPr="00A77EF4">
              <w:rPr>
                <w:rFonts w:cs="Times New Roman"/>
                <w:b/>
                <w:sz w:val="18"/>
                <w:szCs w:val="18"/>
              </w:rPr>
              <w:t>din C</w:t>
            </w:r>
            <w:r w:rsidR="00AE16AE" w:rsidRPr="00A77EF4">
              <w:rPr>
                <w:rFonts w:cs="Times New Roman"/>
                <w:b/>
                <w:sz w:val="18"/>
                <w:szCs w:val="18"/>
              </w:rPr>
              <w:t>aietul de sarcini</w:t>
            </w:r>
            <w:r w:rsidR="00817C0B" w:rsidRPr="00A77EF4">
              <w:rPr>
                <w:rFonts w:cs="Times New Roman"/>
                <w:b/>
                <w:sz w:val="18"/>
                <w:szCs w:val="18"/>
              </w:rPr>
              <w:t xml:space="preserve"> </w:t>
            </w:r>
          </w:p>
          <w:p w:rsidR="00AB5469" w:rsidRPr="00A77EF4" w:rsidRDefault="00AB5469" w:rsidP="00FE3177">
            <w:pPr>
              <w:rPr>
                <w:rFonts w:ascii="Times New Roman" w:hAnsi="Times New Roman" w:cs="Times New Roman"/>
                <w:b/>
                <w:sz w:val="18"/>
                <w:szCs w:val="18"/>
              </w:rPr>
            </w:pPr>
          </w:p>
          <w:p w:rsidR="00AB5469" w:rsidRPr="00A77EF4" w:rsidRDefault="00AB5469" w:rsidP="00FE3177">
            <w:pPr>
              <w:rPr>
                <w:rFonts w:ascii="Times New Roman" w:hAnsi="Times New Roman" w:cs="Times New Roman"/>
                <w:b/>
                <w:sz w:val="18"/>
                <w:szCs w:val="18"/>
              </w:rPr>
            </w:pPr>
          </w:p>
          <w:p w:rsidR="00AB5469" w:rsidRPr="00A77EF4" w:rsidRDefault="00AB5469" w:rsidP="00FE3177">
            <w:pPr>
              <w:rPr>
                <w:rFonts w:ascii="Times New Roman" w:hAnsi="Times New Roman" w:cs="Times New Roman"/>
                <w:b/>
                <w:sz w:val="18"/>
                <w:szCs w:val="18"/>
              </w:rPr>
            </w:pPr>
          </w:p>
          <w:p w:rsidR="00615237" w:rsidRPr="00A77EF4" w:rsidRDefault="00615237" w:rsidP="00FE3177">
            <w:pPr>
              <w:rPr>
                <w:rFonts w:ascii="Times New Roman" w:hAnsi="Times New Roman" w:cs="Times New Roman"/>
                <w:b/>
                <w:sz w:val="18"/>
                <w:szCs w:val="18"/>
              </w:rPr>
            </w:pPr>
          </w:p>
          <w:p w:rsidR="001273D8" w:rsidRPr="00A77EF4" w:rsidRDefault="001273D8"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256A6" w:rsidRDefault="00E256A6" w:rsidP="00B80887">
            <w:pPr>
              <w:rPr>
                <w:rFonts w:cs="Times New Roman"/>
                <w:b/>
                <w:sz w:val="18"/>
                <w:szCs w:val="18"/>
              </w:rPr>
            </w:pPr>
          </w:p>
          <w:p w:rsidR="00E256A6" w:rsidRDefault="00E256A6" w:rsidP="00B80887">
            <w:pPr>
              <w:rPr>
                <w:rFonts w:cs="Times New Roman"/>
                <w:b/>
                <w:sz w:val="18"/>
                <w:szCs w:val="18"/>
              </w:rPr>
            </w:pPr>
          </w:p>
          <w:p w:rsidR="008866C5" w:rsidRDefault="008866C5" w:rsidP="00B80887">
            <w:pPr>
              <w:rPr>
                <w:rFonts w:cs="Times New Roman"/>
                <w:b/>
                <w:sz w:val="18"/>
                <w:szCs w:val="18"/>
              </w:rPr>
            </w:pPr>
          </w:p>
          <w:p w:rsidR="008866C5" w:rsidRDefault="008866C5" w:rsidP="00B80887">
            <w:pPr>
              <w:rPr>
                <w:rFonts w:cs="Times New Roman"/>
                <w:b/>
                <w:sz w:val="18"/>
                <w:szCs w:val="18"/>
              </w:rPr>
            </w:pPr>
          </w:p>
          <w:p w:rsidR="008866C5" w:rsidRDefault="008866C5" w:rsidP="00B80887">
            <w:pPr>
              <w:rPr>
                <w:rFonts w:cs="Times New Roman"/>
                <w:b/>
                <w:sz w:val="18"/>
                <w:szCs w:val="18"/>
              </w:rPr>
            </w:pPr>
          </w:p>
          <w:p w:rsidR="00B80887" w:rsidRPr="00A77EF4" w:rsidRDefault="00B80887" w:rsidP="00B80887">
            <w:pPr>
              <w:rPr>
                <w:rFonts w:cs="Times New Roman"/>
                <w:b/>
                <w:sz w:val="18"/>
                <w:szCs w:val="18"/>
              </w:rPr>
            </w:pPr>
            <w:r w:rsidRPr="00A77EF4">
              <w:rPr>
                <w:rFonts w:cs="Times New Roman"/>
                <w:b/>
                <w:sz w:val="18"/>
                <w:szCs w:val="18"/>
              </w:rPr>
              <w:t>CAP.2</w:t>
            </w:r>
          </w:p>
          <w:p w:rsidR="00B80887" w:rsidRPr="00A77EF4" w:rsidRDefault="00B80887" w:rsidP="00B80887">
            <w:pPr>
              <w:rPr>
                <w:rFonts w:cs="Times New Roman"/>
                <w:b/>
                <w:sz w:val="18"/>
                <w:szCs w:val="18"/>
              </w:rPr>
            </w:pPr>
            <w:r w:rsidRPr="00A77EF4">
              <w:rPr>
                <w:rFonts w:cs="Times New Roman"/>
                <w:b/>
                <w:sz w:val="18"/>
                <w:szCs w:val="18"/>
              </w:rPr>
              <w:t>din Caietul de sarcini</w:t>
            </w:r>
          </w:p>
          <w:p w:rsidR="00615237" w:rsidRPr="00A77EF4" w:rsidRDefault="00615237" w:rsidP="00FE3177">
            <w:pPr>
              <w:rPr>
                <w:rFonts w:ascii="Times New Roman" w:hAnsi="Times New Roman" w:cs="Times New Roman"/>
                <w:b/>
                <w:sz w:val="18"/>
                <w:szCs w:val="18"/>
              </w:rPr>
            </w:pPr>
          </w:p>
          <w:p w:rsidR="00615237" w:rsidRPr="00A77EF4" w:rsidRDefault="00615237" w:rsidP="00FE3177">
            <w:pPr>
              <w:rPr>
                <w:rFonts w:ascii="Times New Roman" w:hAnsi="Times New Roman" w:cs="Times New Roman"/>
                <w:b/>
                <w:sz w:val="18"/>
                <w:szCs w:val="18"/>
              </w:rPr>
            </w:pPr>
          </w:p>
          <w:p w:rsidR="00615237" w:rsidRPr="00A77EF4" w:rsidRDefault="00615237" w:rsidP="00FE3177">
            <w:pPr>
              <w:rPr>
                <w:rFonts w:ascii="Times New Roman" w:hAnsi="Times New Roman" w:cs="Times New Roman"/>
                <w:b/>
                <w:sz w:val="18"/>
                <w:szCs w:val="18"/>
              </w:rPr>
            </w:pPr>
          </w:p>
          <w:p w:rsidR="00615237" w:rsidRPr="00A77EF4" w:rsidRDefault="00615237" w:rsidP="00FE3177">
            <w:pPr>
              <w:rPr>
                <w:rFonts w:ascii="Times New Roman" w:hAnsi="Times New Roman" w:cs="Times New Roman"/>
                <w:b/>
                <w:sz w:val="18"/>
                <w:szCs w:val="18"/>
              </w:rPr>
            </w:pPr>
          </w:p>
          <w:p w:rsidR="00615237" w:rsidRPr="00A77EF4" w:rsidRDefault="00615237" w:rsidP="00FE3177">
            <w:pPr>
              <w:rPr>
                <w:rFonts w:ascii="Times New Roman" w:hAnsi="Times New Roman" w:cs="Times New Roman"/>
                <w:b/>
                <w:sz w:val="18"/>
                <w:szCs w:val="18"/>
              </w:rPr>
            </w:pPr>
          </w:p>
          <w:p w:rsidR="00615237" w:rsidRPr="00A77EF4" w:rsidRDefault="00615237" w:rsidP="00FE3177">
            <w:pPr>
              <w:rPr>
                <w:rFonts w:ascii="Times New Roman" w:hAnsi="Times New Roman" w:cs="Times New Roman"/>
                <w:b/>
                <w:sz w:val="18"/>
                <w:szCs w:val="18"/>
              </w:rPr>
            </w:pPr>
          </w:p>
          <w:p w:rsidR="00615237" w:rsidRPr="00A77EF4" w:rsidRDefault="00615237" w:rsidP="00FE3177">
            <w:pPr>
              <w:rPr>
                <w:rFonts w:ascii="Times New Roman" w:hAnsi="Times New Roman" w:cs="Times New Roman"/>
                <w:b/>
                <w:sz w:val="18"/>
                <w:szCs w:val="18"/>
              </w:rPr>
            </w:pPr>
          </w:p>
          <w:p w:rsidR="00615237" w:rsidRPr="00A77EF4" w:rsidRDefault="00615237" w:rsidP="00FE3177">
            <w:pPr>
              <w:rPr>
                <w:rFonts w:ascii="Times New Roman" w:hAnsi="Times New Roman" w:cs="Times New Roman"/>
                <w:b/>
                <w:sz w:val="18"/>
                <w:szCs w:val="18"/>
              </w:rPr>
            </w:pPr>
          </w:p>
          <w:p w:rsidR="00615237" w:rsidRPr="00A77EF4" w:rsidRDefault="00615237" w:rsidP="00FE3177">
            <w:pPr>
              <w:rPr>
                <w:rFonts w:ascii="Times New Roman" w:hAnsi="Times New Roman" w:cs="Times New Roman"/>
                <w:b/>
                <w:sz w:val="18"/>
                <w:szCs w:val="18"/>
              </w:rPr>
            </w:pPr>
          </w:p>
          <w:p w:rsidR="00615237" w:rsidRPr="00A77EF4" w:rsidRDefault="00615237" w:rsidP="00FE3177">
            <w:pPr>
              <w:rPr>
                <w:rFonts w:ascii="Times New Roman" w:hAnsi="Times New Roman" w:cs="Times New Roman"/>
                <w:b/>
                <w:sz w:val="18"/>
                <w:szCs w:val="18"/>
              </w:rPr>
            </w:pPr>
          </w:p>
          <w:p w:rsidR="00615237" w:rsidRPr="00A77EF4" w:rsidRDefault="00615237" w:rsidP="00FE3177">
            <w:pPr>
              <w:rPr>
                <w:rFonts w:ascii="Times New Roman" w:hAnsi="Times New Roman" w:cs="Times New Roman"/>
                <w:b/>
                <w:sz w:val="18"/>
                <w:szCs w:val="18"/>
              </w:rPr>
            </w:pPr>
          </w:p>
          <w:p w:rsidR="00615237" w:rsidRPr="00A77EF4" w:rsidRDefault="00615237" w:rsidP="00FE3177">
            <w:pPr>
              <w:rPr>
                <w:rFonts w:ascii="Times New Roman" w:hAnsi="Times New Roman" w:cs="Times New Roman"/>
                <w:b/>
                <w:sz w:val="18"/>
                <w:szCs w:val="18"/>
              </w:rPr>
            </w:pPr>
          </w:p>
          <w:p w:rsidR="00615237" w:rsidRPr="00A77EF4" w:rsidRDefault="00615237" w:rsidP="00FE3177">
            <w:pPr>
              <w:rPr>
                <w:rFonts w:ascii="Times New Roman" w:hAnsi="Times New Roman" w:cs="Times New Roman"/>
                <w:b/>
                <w:sz w:val="18"/>
                <w:szCs w:val="18"/>
              </w:rPr>
            </w:pPr>
          </w:p>
          <w:p w:rsidR="002D6EB3" w:rsidRPr="00A77EF4" w:rsidRDefault="002D6EB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E256A6" w:rsidRDefault="00E256A6" w:rsidP="00B80887">
            <w:pPr>
              <w:rPr>
                <w:rFonts w:ascii="Arial" w:hAnsi="Arial" w:cs="Arial"/>
                <w:b/>
                <w:sz w:val="18"/>
                <w:szCs w:val="18"/>
              </w:rPr>
            </w:pPr>
          </w:p>
          <w:p w:rsidR="00E256A6" w:rsidRDefault="00E256A6" w:rsidP="00B80887">
            <w:pPr>
              <w:rPr>
                <w:rFonts w:ascii="Arial" w:hAnsi="Arial" w:cs="Arial"/>
                <w:b/>
                <w:sz w:val="18"/>
                <w:szCs w:val="18"/>
              </w:rPr>
            </w:pPr>
          </w:p>
          <w:p w:rsidR="00E256A6" w:rsidRDefault="00E256A6" w:rsidP="00B80887">
            <w:pPr>
              <w:rPr>
                <w:rFonts w:ascii="Arial" w:hAnsi="Arial" w:cs="Arial"/>
                <w:b/>
                <w:sz w:val="18"/>
                <w:szCs w:val="18"/>
              </w:rPr>
            </w:pPr>
          </w:p>
          <w:p w:rsidR="00E256A6" w:rsidRDefault="00E256A6" w:rsidP="00B80887">
            <w:pPr>
              <w:rPr>
                <w:rFonts w:ascii="Arial" w:hAnsi="Arial" w:cs="Arial"/>
                <w:b/>
                <w:sz w:val="18"/>
                <w:szCs w:val="18"/>
              </w:rPr>
            </w:pPr>
          </w:p>
          <w:p w:rsidR="00E256A6" w:rsidRDefault="00E256A6" w:rsidP="00B80887">
            <w:pPr>
              <w:rPr>
                <w:rFonts w:ascii="Arial" w:hAnsi="Arial" w:cs="Arial"/>
                <w:b/>
                <w:sz w:val="18"/>
                <w:szCs w:val="18"/>
              </w:rPr>
            </w:pPr>
          </w:p>
          <w:p w:rsidR="00E256A6" w:rsidRDefault="00E256A6" w:rsidP="00B80887">
            <w:pPr>
              <w:rPr>
                <w:rFonts w:ascii="Arial" w:hAnsi="Arial" w:cs="Arial"/>
                <w:b/>
                <w:sz w:val="18"/>
                <w:szCs w:val="18"/>
              </w:rPr>
            </w:pPr>
          </w:p>
          <w:p w:rsidR="00E256A6" w:rsidRDefault="00E256A6" w:rsidP="00B80887">
            <w:pPr>
              <w:rPr>
                <w:rFonts w:ascii="Arial" w:hAnsi="Arial" w:cs="Arial"/>
                <w:b/>
                <w:sz w:val="18"/>
                <w:szCs w:val="18"/>
              </w:rPr>
            </w:pPr>
          </w:p>
          <w:p w:rsidR="00E256A6" w:rsidRDefault="00E256A6" w:rsidP="00B80887">
            <w:pPr>
              <w:rPr>
                <w:rFonts w:ascii="Arial" w:hAnsi="Arial" w:cs="Arial"/>
                <w:b/>
                <w:sz w:val="18"/>
                <w:szCs w:val="18"/>
              </w:rPr>
            </w:pPr>
          </w:p>
          <w:p w:rsidR="00360F6B" w:rsidRDefault="00360F6B" w:rsidP="00B80887">
            <w:pPr>
              <w:rPr>
                <w:rFonts w:ascii="Arial" w:hAnsi="Arial" w:cs="Arial"/>
                <w:b/>
                <w:sz w:val="18"/>
                <w:szCs w:val="18"/>
              </w:rPr>
            </w:pPr>
          </w:p>
          <w:p w:rsidR="00360F6B" w:rsidRDefault="00360F6B" w:rsidP="00B80887">
            <w:pPr>
              <w:rPr>
                <w:rFonts w:ascii="Arial" w:hAnsi="Arial" w:cs="Arial"/>
                <w:b/>
                <w:sz w:val="18"/>
                <w:szCs w:val="18"/>
              </w:rPr>
            </w:pPr>
          </w:p>
          <w:p w:rsidR="00BD5442" w:rsidRDefault="00BD5442" w:rsidP="00B80887">
            <w:pPr>
              <w:rPr>
                <w:rFonts w:ascii="Arial" w:hAnsi="Arial" w:cs="Arial"/>
                <w:b/>
                <w:sz w:val="18"/>
                <w:szCs w:val="18"/>
              </w:rPr>
            </w:pPr>
          </w:p>
          <w:p w:rsidR="008866C5" w:rsidRDefault="008866C5" w:rsidP="00B80887">
            <w:pPr>
              <w:rPr>
                <w:rFonts w:ascii="Arial" w:hAnsi="Arial" w:cs="Arial"/>
                <w:b/>
                <w:sz w:val="18"/>
                <w:szCs w:val="18"/>
              </w:rPr>
            </w:pPr>
          </w:p>
          <w:p w:rsidR="008866C5" w:rsidRDefault="008866C5" w:rsidP="00B80887">
            <w:pPr>
              <w:rPr>
                <w:rFonts w:ascii="Arial" w:hAnsi="Arial" w:cs="Arial"/>
                <w:b/>
                <w:sz w:val="18"/>
                <w:szCs w:val="18"/>
              </w:rPr>
            </w:pPr>
          </w:p>
          <w:p w:rsidR="008866C5" w:rsidRDefault="008866C5" w:rsidP="00B80887">
            <w:pPr>
              <w:rPr>
                <w:rFonts w:ascii="Arial" w:hAnsi="Arial" w:cs="Arial"/>
                <w:b/>
                <w:sz w:val="18"/>
                <w:szCs w:val="18"/>
              </w:rPr>
            </w:pPr>
          </w:p>
          <w:p w:rsidR="008866C5" w:rsidRDefault="008866C5" w:rsidP="00B80887">
            <w:pPr>
              <w:rPr>
                <w:rFonts w:ascii="Arial" w:hAnsi="Arial" w:cs="Arial"/>
                <w:b/>
                <w:sz w:val="18"/>
                <w:szCs w:val="18"/>
              </w:rPr>
            </w:pPr>
          </w:p>
          <w:p w:rsidR="008866C5" w:rsidRDefault="008866C5" w:rsidP="00B80887">
            <w:pPr>
              <w:rPr>
                <w:rFonts w:ascii="Arial" w:hAnsi="Arial" w:cs="Arial"/>
                <w:b/>
                <w:sz w:val="18"/>
                <w:szCs w:val="18"/>
              </w:rPr>
            </w:pPr>
          </w:p>
          <w:p w:rsidR="00B80887" w:rsidRPr="00A77EF4" w:rsidRDefault="00B80887" w:rsidP="00B80887">
            <w:pPr>
              <w:rPr>
                <w:rFonts w:ascii="Arial" w:hAnsi="Arial" w:cs="Arial"/>
                <w:b/>
                <w:sz w:val="18"/>
                <w:szCs w:val="18"/>
              </w:rPr>
            </w:pPr>
            <w:r w:rsidRPr="00A77EF4">
              <w:rPr>
                <w:rFonts w:ascii="Arial" w:hAnsi="Arial" w:cs="Arial"/>
                <w:b/>
                <w:sz w:val="18"/>
                <w:szCs w:val="18"/>
              </w:rPr>
              <w:t>CAP.3.</w:t>
            </w:r>
          </w:p>
          <w:p w:rsidR="00B80887" w:rsidRPr="00A77EF4" w:rsidRDefault="00B80887" w:rsidP="00B80887">
            <w:pPr>
              <w:rPr>
                <w:rFonts w:ascii="Arial" w:hAnsi="Arial" w:cs="Arial"/>
                <w:b/>
                <w:sz w:val="18"/>
                <w:szCs w:val="18"/>
              </w:rPr>
            </w:pPr>
            <w:r w:rsidRPr="00A77EF4">
              <w:rPr>
                <w:rFonts w:ascii="Arial" w:hAnsi="Arial" w:cs="Arial"/>
                <w:b/>
                <w:sz w:val="18"/>
                <w:szCs w:val="18"/>
              </w:rPr>
              <w:t>din Caietul de sarcini</w:t>
            </w:r>
          </w:p>
          <w:p w:rsidR="004C6743" w:rsidRPr="00A77EF4" w:rsidRDefault="004C6743" w:rsidP="00FE3177">
            <w:pPr>
              <w:rPr>
                <w:rFonts w:ascii="Arial" w:hAnsi="Arial" w:cs="Arial"/>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4C6743" w:rsidRPr="00A77EF4" w:rsidRDefault="004C6743" w:rsidP="00FE3177">
            <w:pPr>
              <w:rPr>
                <w:rFonts w:ascii="Times New Roman" w:hAnsi="Times New Roman" w:cs="Times New Roman"/>
                <w:b/>
                <w:sz w:val="18"/>
                <w:szCs w:val="18"/>
              </w:rPr>
            </w:pPr>
          </w:p>
          <w:p w:rsidR="00615237" w:rsidRPr="00A77EF4" w:rsidRDefault="00615237" w:rsidP="00FE3177">
            <w:pPr>
              <w:rPr>
                <w:rFonts w:ascii="Times New Roman" w:hAnsi="Times New Roman" w:cs="Times New Roman"/>
                <w:b/>
                <w:sz w:val="18"/>
                <w:szCs w:val="18"/>
              </w:rPr>
            </w:pPr>
          </w:p>
          <w:p w:rsidR="00A00299" w:rsidRPr="00A77EF4" w:rsidRDefault="00A00299" w:rsidP="00FE3177">
            <w:pPr>
              <w:rPr>
                <w:rFonts w:ascii="Times New Roman" w:hAnsi="Times New Roman" w:cs="Times New Roman"/>
                <w:b/>
                <w:sz w:val="18"/>
                <w:szCs w:val="18"/>
              </w:rPr>
            </w:pPr>
          </w:p>
          <w:p w:rsidR="00A00299" w:rsidRPr="00A77EF4" w:rsidRDefault="00A00299" w:rsidP="00FE3177">
            <w:pPr>
              <w:rPr>
                <w:rFonts w:ascii="Times New Roman" w:hAnsi="Times New Roman" w:cs="Times New Roman"/>
                <w:b/>
                <w:sz w:val="18"/>
                <w:szCs w:val="18"/>
              </w:rPr>
            </w:pPr>
          </w:p>
          <w:p w:rsidR="00A00299" w:rsidRPr="00A77EF4" w:rsidRDefault="00A00299" w:rsidP="00FE3177">
            <w:pPr>
              <w:rPr>
                <w:rFonts w:ascii="Times New Roman" w:hAnsi="Times New Roman" w:cs="Times New Roman"/>
                <w:b/>
                <w:sz w:val="18"/>
                <w:szCs w:val="18"/>
              </w:rPr>
            </w:pPr>
          </w:p>
          <w:p w:rsidR="00A00299" w:rsidRPr="00A77EF4" w:rsidRDefault="00A00299" w:rsidP="00FE3177">
            <w:pPr>
              <w:rPr>
                <w:rFonts w:ascii="Times New Roman" w:hAnsi="Times New Roman"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BD5442" w:rsidRDefault="00BD5442" w:rsidP="00B80887">
            <w:pPr>
              <w:rPr>
                <w:rFonts w:cs="Times New Roman"/>
                <w:b/>
                <w:sz w:val="18"/>
                <w:szCs w:val="18"/>
              </w:rPr>
            </w:pPr>
          </w:p>
          <w:p w:rsidR="00BD5442" w:rsidRDefault="00BD5442" w:rsidP="00B80887">
            <w:pPr>
              <w:rPr>
                <w:rFonts w:cs="Times New Roman"/>
                <w:b/>
                <w:sz w:val="18"/>
                <w:szCs w:val="18"/>
              </w:rPr>
            </w:pPr>
          </w:p>
          <w:p w:rsidR="00BD5442" w:rsidRDefault="00BD5442" w:rsidP="00B80887">
            <w:pPr>
              <w:rPr>
                <w:rFonts w:cs="Times New Roman"/>
                <w:b/>
                <w:sz w:val="18"/>
                <w:szCs w:val="18"/>
              </w:rPr>
            </w:pPr>
          </w:p>
          <w:p w:rsidR="00BD5442" w:rsidRDefault="00BD5442" w:rsidP="00B80887">
            <w:pPr>
              <w:rPr>
                <w:rFonts w:cs="Times New Roman"/>
                <w:b/>
                <w:sz w:val="18"/>
                <w:szCs w:val="18"/>
              </w:rPr>
            </w:pPr>
          </w:p>
          <w:p w:rsidR="00BD5442" w:rsidRDefault="00BD5442" w:rsidP="00B80887">
            <w:pPr>
              <w:rPr>
                <w:rFonts w:cs="Times New Roman"/>
                <w:b/>
                <w:sz w:val="18"/>
                <w:szCs w:val="18"/>
              </w:rPr>
            </w:pPr>
          </w:p>
          <w:p w:rsidR="00BD5442" w:rsidRDefault="00BD5442" w:rsidP="00B80887">
            <w:pPr>
              <w:rPr>
                <w:rFonts w:cs="Times New Roman"/>
                <w:b/>
                <w:sz w:val="18"/>
                <w:szCs w:val="18"/>
              </w:rPr>
            </w:pPr>
          </w:p>
          <w:p w:rsidR="00BD5442" w:rsidRDefault="00BD5442" w:rsidP="00B80887">
            <w:pPr>
              <w:rPr>
                <w:rFonts w:cs="Times New Roman"/>
                <w:b/>
                <w:sz w:val="18"/>
                <w:szCs w:val="18"/>
              </w:rPr>
            </w:pPr>
          </w:p>
          <w:p w:rsidR="00BD5442" w:rsidRDefault="00BD5442" w:rsidP="00B80887">
            <w:pPr>
              <w:rPr>
                <w:rFonts w:cs="Times New Roman"/>
                <w:b/>
                <w:sz w:val="18"/>
                <w:szCs w:val="18"/>
              </w:rPr>
            </w:pPr>
          </w:p>
          <w:p w:rsidR="00BD5442" w:rsidRDefault="00BD5442" w:rsidP="00B80887">
            <w:pPr>
              <w:rPr>
                <w:rFonts w:cs="Times New Roman"/>
                <w:b/>
                <w:sz w:val="18"/>
                <w:szCs w:val="18"/>
              </w:rPr>
            </w:pPr>
          </w:p>
          <w:p w:rsidR="00BD5442" w:rsidRDefault="00BD5442" w:rsidP="00B80887">
            <w:pPr>
              <w:rPr>
                <w:rFonts w:cs="Times New Roman"/>
                <w:b/>
                <w:sz w:val="18"/>
                <w:szCs w:val="18"/>
              </w:rPr>
            </w:pPr>
          </w:p>
          <w:p w:rsidR="008866C5" w:rsidRDefault="008866C5" w:rsidP="00B80887">
            <w:pPr>
              <w:rPr>
                <w:rFonts w:cs="Times New Roman"/>
                <w:b/>
                <w:sz w:val="18"/>
                <w:szCs w:val="18"/>
              </w:rPr>
            </w:pPr>
          </w:p>
          <w:p w:rsidR="008866C5" w:rsidRDefault="008866C5" w:rsidP="00B80887">
            <w:pPr>
              <w:rPr>
                <w:rFonts w:cs="Times New Roman"/>
                <w:b/>
                <w:sz w:val="18"/>
                <w:szCs w:val="18"/>
              </w:rPr>
            </w:pPr>
          </w:p>
          <w:p w:rsidR="008866C5" w:rsidRDefault="008866C5" w:rsidP="00B80887">
            <w:pPr>
              <w:rPr>
                <w:rFonts w:cs="Times New Roman"/>
                <w:b/>
                <w:sz w:val="18"/>
                <w:szCs w:val="18"/>
              </w:rPr>
            </w:pPr>
          </w:p>
          <w:p w:rsidR="008866C5" w:rsidRDefault="008866C5" w:rsidP="00B80887">
            <w:pPr>
              <w:rPr>
                <w:rFonts w:cs="Times New Roman"/>
                <w:b/>
                <w:sz w:val="18"/>
                <w:szCs w:val="18"/>
              </w:rPr>
            </w:pPr>
          </w:p>
          <w:p w:rsidR="008866C5" w:rsidRDefault="008866C5" w:rsidP="00B80887">
            <w:pPr>
              <w:rPr>
                <w:rFonts w:cs="Times New Roman"/>
                <w:b/>
                <w:sz w:val="18"/>
                <w:szCs w:val="18"/>
              </w:rPr>
            </w:pPr>
          </w:p>
          <w:p w:rsidR="008866C5" w:rsidRDefault="008866C5" w:rsidP="00B80887">
            <w:pPr>
              <w:rPr>
                <w:rFonts w:cs="Times New Roman"/>
                <w:b/>
                <w:sz w:val="18"/>
                <w:szCs w:val="18"/>
              </w:rPr>
            </w:pPr>
          </w:p>
          <w:p w:rsidR="008866C5" w:rsidRDefault="008866C5" w:rsidP="00B80887">
            <w:pPr>
              <w:rPr>
                <w:rFonts w:cs="Times New Roman"/>
                <w:b/>
                <w:sz w:val="18"/>
                <w:szCs w:val="18"/>
              </w:rPr>
            </w:pPr>
          </w:p>
          <w:p w:rsidR="00B80887" w:rsidRPr="00A77EF4" w:rsidRDefault="00B80887" w:rsidP="00B80887">
            <w:pPr>
              <w:rPr>
                <w:rFonts w:cs="Times New Roman"/>
                <w:b/>
                <w:sz w:val="18"/>
                <w:szCs w:val="18"/>
              </w:rPr>
            </w:pPr>
            <w:r w:rsidRPr="00A77EF4">
              <w:rPr>
                <w:rFonts w:cs="Times New Roman"/>
                <w:b/>
                <w:sz w:val="18"/>
                <w:szCs w:val="18"/>
              </w:rPr>
              <w:t>CAP.4.</w:t>
            </w:r>
          </w:p>
          <w:p w:rsidR="00B80887" w:rsidRPr="00A77EF4" w:rsidRDefault="00B80887" w:rsidP="00B80887">
            <w:pPr>
              <w:rPr>
                <w:rFonts w:cs="Times New Roman"/>
                <w:b/>
                <w:sz w:val="18"/>
                <w:szCs w:val="18"/>
              </w:rPr>
            </w:pPr>
            <w:r w:rsidRPr="00A77EF4">
              <w:rPr>
                <w:rFonts w:cs="Times New Roman"/>
                <w:b/>
                <w:sz w:val="18"/>
                <w:szCs w:val="18"/>
              </w:rPr>
              <w:t>din Caietul de sarcini</w:t>
            </w:r>
          </w:p>
          <w:p w:rsidR="00A00299" w:rsidRPr="00A77EF4" w:rsidRDefault="00A00299" w:rsidP="00FE3177">
            <w:pPr>
              <w:rPr>
                <w:rFonts w:ascii="Times New Roman" w:hAnsi="Times New Roman" w:cs="Times New Roman"/>
                <w:b/>
                <w:sz w:val="18"/>
                <w:szCs w:val="18"/>
              </w:rPr>
            </w:pPr>
          </w:p>
          <w:p w:rsidR="00A00299" w:rsidRPr="00A77EF4" w:rsidRDefault="00A00299" w:rsidP="00FE3177">
            <w:pPr>
              <w:rPr>
                <w:rFonts w:ascii="Times New Roman" w:hAnsi="Times New Roman" w:cs="Times New Roman"/>
                <w:b/>
                <w:sz w:val="18"/>
                <w:szCs w:val="18"/>
              </w:rPr>
            </w:pPr>
          </w:p>
          <w:p w:rsidR="00A00299" w:rsidRPr="00A77EF4" w:rsidRDefault="00A00299" w:rsidP="00FE3177">
            <w:pPr>
              <w:rPr>
                <w:rFonts w:ascii="Times New Roman" w:hAnsi="Times New Roman" w:cs="Times New Roman"/>
                <w:b/>
                <w:sz w:val="18"/>
                <w:szCs w:val="18"/>
              </w:rPr>
            </w:pPr>
          </w:p>
          <w:p w:rsidR="00E648C1" w:rsidRPr="00A77EF4" w:rsidRDefault="00E648C1" w:rsidP="00B80887">
            <w:pPr>
              <w:rPr>
                <w:rFonts w:cs="Times New Roman"/>
                <w:b/>
                <w:sz w:val="18"/>
                <w:szCs w:val="18"/>
              </w:rPr>
            </w:pPr>
          </w:p>
          <w:p w:rsidR="00E648C1" w:rsidRPr="00A77EF4" w:rsidRDefault="00E648C1" w:rsidP="00B80887">
            <w:pPr>
              <w:rPr>
                <w:rFonts w:cs="Times New Roman"/>
                <w:b/>
                <w:sz w:val="18"/>
                <w:szCs w:val="18"/>
              </w:rPr>
            </w:pPr>
          </w:p>
          <w:p w:rsidR="000A0D8B" w:rsidRDefault="000A0D8B" w:rsidP="00B80887">
            <w:pPr>
              <w:rPr>
                <w:rFonts w:cs="Times New Roman"/>
                <w:b/>
                <w:sz w:val="18"/>
                <w:szCs w:val="18"/>
              </w:rPr>
            </w:pPr>
          </w:p>
          <w:p w:rsidR="00D71451" w:rsidRDefault="00D71451" w:rsidP="00B80887">
            <w:pPr>
              <w:rPr>
                <w:rFonts w:cs="Times New Roman"/>
                <w:b/>
                <w:sz w:val="18"/>
                <w:szCs w:val="18"/>
              </w:rPr>
            </w:pPr>
          </w:p>
          <w:p w:rsidR="00D71451" w:rsidRDefault="00D71451" w:rsidP="00B80887">
            <w:pPr>
              <w:rPr>
                <w:rFonts w:cs="Times New Roman"/>
                <w:b/>
                <w:sz w:val="18"/>
                <w:szCs w:val="18"/>
              </w:rPr>
            </w:pPr>
          </w:p>
          <w:p w:rsidR="008866C5" w:rsidRDefault="008866C5" w:rsidP="00B80887">
            <w:pPr>
              <w:rPr>
                <w:rFonts w:cs="Times New Roman"/>
                <w:b/>
                <w:sz w:val="18"/>
                <w:szCs w:val="18"/>
              </w:rPr>
            </w:pPr>
          </w:p>
          <w:p w:rsidR="008866C5" w:rsidRDefault="008866C5" w:rsidP="00B80887">
            <w:pPr>
              <w:rPr>
                <w:rFonts w:cs="Times New Roman"/>
                <w:b/>
                <w:sz w:val="18"/>
                <w:szCs w:val="18"/>
              </w:rPr>
            </w:pPr>
          </w:p>
          <w:p w:rsidR="00B80887" w:rsidRPr="00A77EF4" w:rsidRDefault="00B80887" w:rsidP="00B80887">
            <w:pPr>
              <w:rPr>
                <w:rFonts w:cs="Times New Roman"/>
                <w:b/>
                <w:sz w:val="18"/>
                <w:szCs w:val="18"/>
              </w:rPr>
            </w:pPr>
            <w:r w:rsidRPr="00A77EF4">
              <w:rPr>
                <w:rFonts w:cs="Times New Roman"/>
                <w:b/>
                <w:sz w:val="18"/>
                <w:szCs w:val="18"/>
              </w:rPr>
              <w:t>CAP.5.</w:t>
            </w:r>
          </w:p>
          <w:p w:rsidR="00B80887" w:rsidRPr="00A77EF4" w:rsidRDefault="00B80887" w:rsidP="00B80887">
            <w:pPr>
              <w:rPr>
                <w:rFonts w:cs="Times New Roman"/>
                <w:b/>
                <w:sz w:val="18"/>
                <w:szCs w:val="18"/>
              </w:rPr>
            </w:pPr>
            <w:r w:rsidRPr="00A77EF4">
              <w:rPr>
                <w:rFonts w:cs="Times New Roman"/>
                <w:b/>
                <w:sz w:val="18"/>
                <w:szCs w:val="18"/>
              </w:rPr>
              <w:t>din Caietul de sarcini</w:t>
            </w:r>
          </w:p>
          <w:p w:rsidR="00141B55" w:rsidRPr="00A77EF4" w:rsidRDefault="00141B55" w:rsidP="00FE3177">
            <w:pPr>
              <w:rPr>
                <w:rFonts w:ascii="Times New Roman" w:hAnsi="Times New Roman" w:cs="Times New Roman"/>
                <w:b/>
                <w:sz w:val="18"/>
                <w:szCs w:val="18"/>
              </w:rPr>
            </w:pPr>
          </w:p>
        </w:tc>
        <w:tc>
          <w:tcPr>
            <w:tcW w:w="2126" w:type="dxa"/>
          </w:tcPr>
          <w:p w:rsidR="00281A75" w:rsidRPr="00281A75" w:rsidRDefault="00281A75" w:rsidP="00FE3177">
            <w:pPr>
              <w:rPr>
                <w:rFonts w:ascii="Times New Roman" w:hAnsi="Times New Roman" w:cs="Times New Roman"/>
                <w:sz w:val="24"/>
                <w:szCs w:val="24"/>
              </w:rPr>
            </w:pPr>
          </w:p>
        </w:tc>
      </w:tr>
    </w:tbl>
    <w:p w:rsidR="005A095E" w:rsidRDefault="005A095E" w:rsidP="002552CC">
      <w:pPr>
        <w:rPr>
          <w:b/>
        </w:rPr>
      </w:pPr>
    </w:p>
    <w:p w:rsidR="007D3ACF" w:rsidRDefault="007D3ACF" w:rsidP="002552CC">
      <w:pPr>
        <w:rPr>
          <w:b/>
        </w:rPr>
      </w:pPr>
    </w:p>
    <w:p w:rsidR="007D3ACF" w:rsidRDefault="007D3ACF" w:rsidP="002552CC">
      <w:pPr>
        <w:rPr>
          <w:b/>
        </w:rPr>
      </w:pPr>
    </w:p>
    <w:p w:rsidR="007D3ACF" w:rsidRPr="002D5504" w:rsidRDefault="007D3ACF" w:rsidP="002552CC">
      <w:pPr>
        <w:rPr>
          <w:b/>
        </w:rPr>
      </w:pPr>
      <w:bookmarkStart w:id="0" w:name="_GoBack"/>
      <w:bookmarkEnd w:id="0"/>
    </w:p>
    <w:sectPr w:rsidR="007D3ACF" w:rsidRPr="002D5504" w:rsidSect="00087726">
      <w:pgSz w:w="12240" w:h="15840"/>
      <w:pgMar w:top="567" w:right="1440" w:bottom="56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D2905"/>
    <w:multiLevelType w:val="hybridMultilevel"/>
    <w:tmpl w:val="4538C23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60176B7"/>
    <w:multiLevelType w:val="hybridMultilevel"/>
    <w:tmpl w:val="3430A684"/>
    <w:lvl w:ilvl="0" w:tplc="04180001">
      <w:start w:val="1"/>
      <w:numFmt w:val="bullet"/>
      <w:lvlText w:val=""/>
      <w:lvlJc w:val="left"/>
      <w:pPr>
        <w:ind w:left="1620" w:hanging="360"/>
      </w:pPr>
      <w:rPr>
        <w:rFonts w:ascii="Symbol" w:hAnsi="Symbol"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2" w15:restartNumberingAfterBreak="0">
    <w:nsid w:val="3B3633B6"/>
    <w:multiLevelType w:val="hybridMultilevel"/>
    <w:tmpl w:val="153E60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A2E46"/>
    <w:multiLevelType w:val="hybridMultilevel"/>
    <w:tmpl w:val="548E4908"/>
    <w:lvl w:ilvl="0" w:tplc="04180001">
      <w:start w:val="1"/>
      <w:numFmt w:val="bullet"/>
      <w:lvlText w:val=""/>
      <w:lvlJc w:val="left"/>
      <w:pPr>
        <w:tabs>
          <w:tab w:val="num" w:pos="1620"/>
        </w:tabs>
        <w:ind w:left="1620" w:hanging="360"/>
      </w:pPr>
      <w:rPr>
        <w:rFonts w:ascii="Symbol" w:hAnsi="Symbol" w:hint="default"/>
      </w:rPr>
    </w:lvl>
    <w:lvl w:ilvl="1" w:tplc="9574EC8C">
      <w:start w:val="1"/>
      <w:numFmt w:val="bullet"/>
      <w:lvlText w:val="-"/>
      <w:lvlJc w:val="left"/>
      <w:pPr>
        <w:tabs>
          <w:tab w:val="num" w:pos="3030"/>
        </w:tabs>
        <w:ind w:left="3030" w:hanging="1050"/>
      </w:pPr>
      <w:rPr>
        <w:rFonts w:ascii="Arial" w:eastAsia="Arial Unicode MS" w:hAnsi="Arial" w:cs="Arial"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15:restartNumberingAfterBreak="0">
    <w:nsid w:val="4E5B3B6A"/>
    <w:multiLevelType w:val="hybridMultilevel"/>
    <w:tmpl w:val="B6CAFDAA"/>
    <w:lvl w:ilvl="0" w:tplc="094605E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4361D"/>
    <w:multiLevelType w:val="hybridMultilevel"/>
    <w:tmpl w:val="581A4A88"/>
    <w:lvl w:ilvl="0" w:tplc="F334B2DC">
      <w:start w:val="1"/>
      <w:numFmt w:val="upperRoman"/>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5AF66999"/>
    <w:multiLevelType w:val="hybridMultilevel"/>
    <w:tmpl w:val="3C32BA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0958EF"/>
    <w:multiLevelType w:val="hybridMultilevel"/>
    <w:tmpl w:val="091CE9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9D58AB"/>
    <w:multiLevelType w:val="hybridMultilevel"/>
    <w:tmpl w:val="1A6AD21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E306F976">
      <w:numFmt w:val="bullet"/>
      <w:lvlText w:val="-"/>
      <w:lvlJc w:val="left"/>
      <w:pPr>
        <w:ind w:left="2160" w:hanging="360"/>
      </w:pPr>
      <w:rPr>
        <w:rFonts w:ascii="Calibri" w:eastAsiaTheme="minorHAnsi" w:hAnsi="Calibri" w:cstheme="minorBidi"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3F135B9"/>
    <w:multiLevelType w:val="hybridMultilevel"/>
    <w:tmpl w:val="8034B286"/>
    <w:lvl w:ilvl="0" w:tplc="FC1417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D75FBD"/>
    <w:multiLevelType w:val="hybridMultilevel"/>
    <w:tmpl w:val="65A0254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E03DC3"/>
    <w:multiLevelType w:val="hybridMultilevel"/>
    <w:tmpl w:val="4DD450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9"/>
  </w:num>
  <w:num w:numId="5">
    <w:abstractNumId w:val="2"/>
  </w:num>
  <w:num w:numId="6">
    <w:abstractNumId w:val="10"/>
  </w:num>
  <w:num w:numId="7">
    <w:abstractNumId w:val="7"/>
  </w:num>
  <w:num w:numId="8">
    <w:abstractNumId w:val="8"/>
  </w:num>
  <w:num w:numId="9">
    <w:abstractNumId w:val="0"/>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9D4"/>
    <w:rsid w:val="00012F38"/>
    <w:rsid w:val="00031EFF"/>
    <w:rsid w:val="000707E3"/>
    <w:rsid w:val="00071176"/>
    <w:rsid w:val="00087726"/>
    <w:rsid w:val="000A0D8B"/>
    <w:rsid w:val="000A1343"/>
    <w:rsid w:val="001273D8"/>
    <w:rsid w:val="00141B55"/>
    <w:rsid w:val="00165E00"/>
    <w:rsid w:val="001663B3"/>
    <w:rsid w:val="001808D6"/>
    <w:rsid w:val="001B41D7"/>
    <w:rsid w:val="001E7CD4"/>
    <w:rsid w:val="002142E8"/>
    <w:rsid w:val="00233785"/>
    <w:rsid w:val="00253D93"/>
    <w:rsid w:val="002552CC"/>
    <w:rsid w:val="00281A75"/>
    <w:rsid w:val="00295BE8"/>
    <w:rsid w:val="002D5504"/>
    <w:rsid w:val="002D6EB3"/>
    <w:rsid w:val="002F024B"/>
    <w:rsid w:val="00311211"/>
    <w:rsid w:val="003207F4"/>
    <w:rsid w:val="003317C0"/>
    <w:rsid w:val="0033442A"/>
    <w:rsid w:val="00340563"/>
    <w:rsid w:val="00360F6B"/>
    <w:rsid w:val="003B0ACB"/>
    <w:rsid w:val="003C32D9"/>
    <w:rsid w:val="003F57C9"/>
    <w:rsid w:val="0046429C"/>
    <w:rsid w:val="004C2EF3"/>
    <w:rsid w:val="004C6743"/>
    <w:rsid w:val="004C6AEA"/>
    <w:rsid w:val="004D28CA"/>
    <w:rsid w:val="004F3EB8"/>
    <w:rsid w:val="00522E81"/>
    <w:rsid w:val="00524677"/>
    <w:rsid w:val="005260A3"/>
    <w:rsid w:val="00551DBD"/>
    <w:rsid w:val="00584273"/>
    <w:rsid w:val="005A095E"/>
    <w:rsid w:val="005D7D9D"/>
    <w:rsid w:val="005F177A"/>
    <w:rsid w:val="00611458"/>
    <w:rsid w:val="00615237"/>
    <w:rsid w:val="00616EDC"/>
    <w:rsid w:val="00626613"/>
    <w:rsid w:val="00652E50"/>
    <w:rsid w:val="00665CF7"/>
    <w:rsid w:val="00680BDF"/>
    <w:rsid w:val="006956F9"/>
    <w:rsid w:val="006F19D4"/>
    <w:rsid w:val="00720052"/>
    <w:rsid w:val="007A2E1E"/>
    <w:rsid w:val="007B540B"/>
    <w:rsid w:val="007D3ACF"/>
    <w:rsid w:val="007E65C6"/>
    <w:rsid w:val="008046C3"/>
    <w:rsid w:val="008063C3"/>
    <w:rsid w:val="00817C0B"/>
    <w:rsid w:val="00841ECC"/>
    <w:rsid w:val="00872530"/>
    <w:rsid w:val="00881B54"/>
    <w:rsid w:val="008866C5"/>
    <w:rsid w:val="008B2CDB"/>
    <w:rsid w:val="008B7209"/>
    <w:rsid w:val="008D6304"/>
    <w:rsid w:val="008E6E6D"/>
    <w:rsid w:val="009032D4"/>
    <w:rsid w:val="00913A89"/>
    <w:rsid w:val="00940B1C"/>
    <w:rsid w:val="009507DB"/>
    <w:rsid w:val="009872B2"/>
    <w:rsid w:val="00992390"/>
    <w:rsid w:val="009B0EC5"/>
    <w:rsid w:val="009F78AD"/>
    <w:rsid w:val="00A00299"/>
    <w:rsid w:val="00A00C3D"/>
    <w:rsid w:val="00A061B6"/>
    <w:rsid w:val="00A34CAE"/>
    <w:rsid w:val="00A611E5"/>
    <w:rsid w:val="00A77EF4"/>
    <w:rsid w:val="00A95FA3"/>
    <w:rsid w:val="00AB5469"/>
    <w:rsid w:val="00AC1344"/>
    <w:rsid w:val="00AE16AE"/>
    <w:rsid w:val="00B3138A"/>
    <w:rsid w:val="00B4491C"/>
    <w:rsid w:val="00B64533"/>
    <w:rsid w:val="00B75632"/>
    <w:rsid w:val="00B80887"/>
    <w:rsid w:val="00B837E0"/>
    <w:rsid w:val="00BB25C9"/>
    <w:rsid w:val="00BC3B1D"/>
    <w:rsid w:val="00BD5442"/>
    <w:rsid w:val="00BE62E1"/>
    <w:rsid w:val="00C00C64"/>
    <w:rsid w:val="00C77367"/>
    <w:rsid w:val="00CA217A"/>
    <w:rsid w:val="00CA7881"/>
    <w:rsid w:val="00CD73B7"/>
    <w:rsid w:val="00D11E53"/>
    <w:rsid w:val="00D223B8"/>
    <w:rsid w:val="00D22790"/>
    <w:rsid w:val="00D57DCD"/>
    <w:rsid w:val="00D60924"/>
    <w:rsid w:val="00D71451"/>
    <w:rsid w:val="00E142FC"/>
    <w:rsid w:val="00E17BBE"/>
    <w:rsid w:val="00E208AA"/>
    <w:rsid w:val="00E21E75"/>
    <w:rsid w:val="00E256A6"/>
    <w:rsid w:val="00E648C1"/>
    <w:rsid w:val="00E831B3"/>
    <w:rsid w:val="00F04372"/>
    <w:rsid w:val="00F63AE5"/>
    <w:rsid w:val="00FE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F72007-674B-483D-9E65-34CE6ADC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1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81A75"/>
    <w:pPr>
      <w:ind w:left="720"/>
      <w:contextualSpacing/>
    </w:pPr>
  </w:style>
  <w:style w:type="paragraph" w:customStyle="1" w:styleId="WW-BodyText2">
    <w:name w:val="WW-Body Text 2"/>
    <w:basedOn w:val="Normal"/>
    <w:rsid w:val="001663B3"/>
    <w:pPr>
      <w:suppressAutoHyphens/>
      <w:spacing w:after="0" w:line="240" w:lineRule="auto"/>
    </w:pPr>
    <w:rPr>
      <w:rFonts w:ascii="Times New Roman" w:eastAsia="Calibri" w:hAnsi="Times New Roman" w:cs="Times New Roman"/>
      <w:sz w:val="20"/>
      <w:szCs w:val="20"/>
      <w:lang w:eastAsia="ar-SA"/>
    </w:rPr>
  </w:style>
  <w:style w:type="paragraph" w:styleId="NoSpacing">
    <w:name w:val="No Spacing"/>
    <w:qFormat/>
    <w:rsid w:val="00E648C1"/>
    <w:pPr>
      <w:spacing w:after="0" w:line="240" w:lineRule="auto"/>
    </w:pPr>
    <w:rPr>
      <w:rFonts w:ascii="Calibri" w:eastAsia="Calibri" w:hAnsi="Calibri" w:cs="Times New Roman"/>
    </w:rPr>
  </w:style>
  <w:style w:type="paragraph" w:styleId="HTMLPreformatted">
    <w:name w:val="HTML Preformatted"/>
    <w:basedOn w:val="Normal"/>
    <w:link w:val="HTMLPreformattedChar"/>
    <w:rsid w:val="00E648C1"/>
    <w:pPr>
      <w:suppressAutoHyphens/>
      <w:spacing w:after="0" w:line="240" w:lineRule="auto"/>
    </w:pPr>
    <w:rPr>
      <w:rFonts w:ascii="Courier New" w:eastAsia="Calibri" w:hAnsi="Courier New" w:cs="Courier New"/>
      <w:sz w:val="20"/>
      <w:szCs w:val="20"/>
      <w:lang w:eastAsia="ar-SA"/>
    </w:rPr>
  </w:style>
  <w:style w:type="character" w:customStyle="1" w:styleId="HTMLPreformattedChar">
    <w:name w:val="HTML Preformatted Char"/>
    <w:basedOn w:val="DefaultParagraphFont"/>
    <w:link w:val="HTMLPreformatted"/>
    <w:rsid w:val="00E648C1"/>
    <w:rPr>
      <w:rFonts w:ascii="Courier New" w:eastAsia="Calibri"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7DFEF-9424-407B-9D9B-CCD79B4B9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3664</Words>
  <Characters>21252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daniela.draganescu</dc:creator>
  <cp:lastModifiedBy>MAKKAI, Manuela</cp:lastModifiedBy>
  <cp:revision>6</cp:revision>
  <cp:lastPrinted>2020-09-15T07:12:00Z</cp:lastPrinted>
  <dcterms:created xsi:type="dcterms:W3CDTF">2025-12-12T08:04:00Z</dcterms:created>
  <dcterms:modified xsi:type="dcterms:W3CDTF">2026-01-12T09:57:00Z</dcterms:modified>
</cp:coreProperties>
</file>