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B25D71" w:rsidRPr="00006FD2" w:rsidRDefault="00D41E31">
      <w:pPr>
        <w:ind w:hanging="2"/>
        <w:jc w:val="right"/>
        <w:rPr>
          <w:rFonts w:ascii="Times New Roman" w:eastAsia="Times New Roman" w:hAnsi="Times New Roman" w:cs="Times New Roman"/>
          <w:lang w:val="ro-RO"/>
        </w:rPr>
      </w:pPr>
      <w:r w:rsidRPr="00006FD2">
        <w:rPr>
          <w:rFonts w:ascii="Times New Roman" w:eastAsia="Times New Roman" w:hAnsi="Times New Roman" w:cs="Times New Roman"/>
          <w:lang w:val="ro-RO"/>
        </w:rPr>
        <w:t>Anexa 1 - Specificații tehnice (produse)</w:t>
      </w:r>
    </w:p>
    <w:p w14:paraId="00000002" w14:textId="77777777" w:rsidR="00B25D71" w:rsidRPr="00006FD2" w:rsidRDefault="00D41E31">
      <w:pPr>
        <w:ind w:hanging="2"/>
        <w:jc w:val="center"/>
        <w:rPr>
          <w:rFonts w:ascii="Times New Roman" w:eastAsia="Times New Roman" w:hAnsi="Times New Roman" w:cs="Times New Roman"/>
          <w:lang w:val="ro-RO"/>
        </w:rPr>
      </w:pPr>
      <w:r w:rsidRPr="00006FD2">
        <w:rPr>
          <w:rFonts w:ascii="Times New Roman" w:eastAsia="Times New Roman" w:hAnsi="Times New Roman" w:cs="Times New Roman"/>
          <w:b/>
          <w:bCs/>
          <w:lang w:val="ro-RO"/>
        </w:rPr>
        <w:t>CAIET DE SARCINI</w:t>
      </w:r>
    </w:p>
    <w:p w14:paraId="00000003" w14:textId="5896FE66" w:rsidR="00B25D71" w:rsidRPr="00006FD2" w:rsidRDefault="00D41E31">
      <w:pPr>
        <w:spacing w:after="0"/>
        <w:ind w:hanging="2"/>
        <w:jc w:val="center"/>
        <w:rPr>
          <w:rFonts w:ascii="Times New Roman" w:eastAsia="Times New Roman" w:hAnsi="Times New Roman" w:cs="Times New Roman"/>
          <w:lang w:val="ro-RO"/>
        </w:rPr>
      </w:pPr>
      <w:r w:rsidRPr="00006FD2">
        <w:rPr>
          <w:rFonts w:ascii="Times New Roman" w:eastAsia="Times New Roman" w:hAnsi="Times New Roman" w:cs="Times New Roman"/>
          <w:b/>
          <w:bCs/>
          <w:lang w:val="ro-RO"/>
        </w:rPr>
        <w:t>privind achiziția un</w:t>
      </w:r>
      <w:r w:rsidR="007C6642" w:rsidRPr="00006FD2">
        <w:rPr>
          <w:rFonts w:ascii="Times New Roman" w:eastAsia="Times New Roman" w:hAnsi="Times New Roman" w:cs="Times New Roman"/>
          <w:b/>
          <w:bCs/>
          <w:lang w:val="ro-RO"/>
        </w:rPr>
        <w:t>ei licențe</w:t>
      </w:r>
      <w:r w:rsidRPr="00006FD2">
        <w:rPr>
          <w:rFonts w:ascii="Times New Roman" w:eastAsia="Times New Roman" w:hAnsi="Times New Roman" w:cs="Times New Roman"/>
          <w:b/>
          <w:bCs/>
          <w:lang w:val="ro-RO"/>
        </w:rPr>
        <w:t xml:space="preserve"> Sistem de operare Hypervisor(Platformă de Virtualizare Enterprise)</w:t>
      </w:r>
      <w:r w:rsidRPr="00006FD2">
        <w:rPr>
          <w:rFonts w:ascii="Times New Roman" w:eastAsia="Times New Roman" w:hAnsi="Times New Roman" w:cs="Times New Roman"/>
          <w:lang w:val="ro-RO"/>
        </w:rPr>
        <w:t xml:space="preserve"> </w:t>
      </w:r>
      <w:r w:rsidRPr="00006FD2">
        <w:rPr>
          <w:rFonts w:ascii="Times New Roman" w:eastAsia="Times New Roman" w:hAnsi="Times New Roman" w:cs="Times New Roman"/>
          <w:b/>
          <w:bCs/>
          <w:lang w:val="ro-RO"/>
        </w:rPr>
        <w:t>în cadrul proiectului SNSPA – SMART UNIVERSITY finanțat prin PLANUL NAŢIONAL DE REDRESARE ŞI REZILIENŢĂ (PNRR), Componenta 15 – Educație, cod proiect 1306985308</w:t>
      </w:r>
    </w:p>
    <w:p w14:paraId="00000004" w14:textId="77777777" w:rsidR="00B25D71" w:rsidRPr="00006FD2" w:rsidRDefault="00B25D71">
      <w:pPr>
        <w:ind w:hanging="2"/>
        <w:rPr>
          <w:rFonts w:ascii="Times New Roman" w:eastAsia="Times New Roman" w:hAnsi="Times New Roman" w:cs="Times New Roman"/>
          <w:lang w:val="ro-RO"/>
        </w:rPr>
      </w:pPr>
    </w:p>
    <w:p w14:paraId="00000005" w14:textId="77777777" w:rsidR="00B25D71" w:rsidRPr="00006FD2" w:rsidRDefault="00D41E31">
      <w:pPr>
        <w:numPr>
          <w:ilvl w:val="0"/>
          <w:numId w:val="1"/>
        </w:numPr>
        <w:spacing w:after="0"/>
        <w:ind w:left="0" w:hanging="2"/>
        <w:jc w:val="both"/>
        <w:rPr>
          <w:rFonts w:ascii="Times New Roman" w:eastAsia="Times New Roman" w:hAnsi="Times New Roman" w:cs="Times New Roman"/>
          <w:lang w:val="ro-RO"/>
        </w:rPr>
      </w:pPr>
      <w:r w:rsidRPr="00006FD2">
        <w:rPr>
          <w:rFonts w:ascii="Times New Roman" w:eastAsia="Times New Roman" w:hAnsi="Times New Roman" w:cs="Times New Roman"/>
          <w:b/>
          <w:bCs/>
          <w:lang w:val="ro-RO"/>
        </w:rPr>
        <w:t>INFORMAȚII GENERALE</w:t>
      </w:r>
    </w:p>
    <w:p w14:paraId="00000006" w14:textId="77777777" w:rsidR="00B25D71" w:rsidRPr="00006FD2" w:rsidRDefault="00D41E31">
      <w:pPr>
        <w:numPr>
          <w:ilvl w:val="1"/>
          <w:numId w:val="1"/>
        </w:numPr>
        <w:spacing w:after="0"/>
        <w:ind w:left="0" w:hanging="2"/>
        <w:jc w:val="both"/>
        <w:rPr>
          <w:rFonts w:ascii="Times New Roman" w:eastAsia="Times New Roman" w:hAnsi="Times New Roman" w:cs="Times New Roman"/>
          <w:lang w:val="ro-RO"/>
        </w:rPr>
      </w:pPr>
      <w:r w:rsidRPr="00006FD2">
        <w:rPr>
          <w:rFonts w:ascii="Times New Roman" w:eastAsia="Times New Roman" w:hAnsi="Times New Roman" w:cs="Times New Roman"/>
          <w:b/>
          <w:bCs/>
          <w:lang w:val="ro-RO"/>
        </w:rPr>
        <w:t>Autoritatea contractantă:</w:t>
      </w:r>
      <w:r w:rsidRPr="00006FD2">
        <w:rPr>
          <w:rFonts w:ascii="Times New Roman" w:eastAsia="Times New Roman" w:hAnsi="Times New Roman" w:cs="Times New Roman"/>
          <w:lang w:val="ro-RO"/>
        </w:rPr>
        <w:t xml:space="preserve"> </w:t>
      </w:r>
      <w:r w:rsidRPr="00006FD2">
        <w:rPr>
          <w:rFonts w:ascii="Times New Roman" w:eastAsia="Times New Roman" w:hAnsi="Times New Roman" w:cs="Times New Roman"/>
          <w:b/>
          <w:bCs/>
          <w:lang w:val="ro-RO"/>
        </w:rPr>
        <w:t>ȘCOALA NAȚIONALĂ DE STUDII POLITICE ȘI ADMINISTRATIVE</w:t>
      </w:r>
      <w:r w:rsidRPr="00006FD2">
        <w:rPr>
          <w:rFonts w:ascii="Times New Roman" w:eastAsia="Times New Roman" w:hAnsi="Times New Roman" w:cs="Times New Roman"/>
          <w:lang w:val="ro-RO"/>
        </w:rPr>
        <w:t xml:space="preserve"> cu sediul în București, str. Povernei nr. 6-8, sector 1;</w:t>
      </w:r>
    </w:p>
    <w:p w14:paraId="00000007" w14:textId="7D05F539" w:rsidR="00B25D71" w:rsidRPr="00006FD2" w:rsidRDefault="00D41E31">
      <w:pPr>
        <w:numPr>
          <w:ilvl w:val="1"/>
          <w:numId w:val="1"/>
        </w:numPr>
        <w:spacing w:after="0"/>
        <w:ind w:left="0" w:hanging="2"/>
        <w:jc w:val="both"/>
        <w:rPr>
          <w:rFonts w:ascii="Times New Roman" w:eastAsia="Times New Roman" w:hAnsi="Times New Roman" w:cs="Times New Roman"/>
          <w:lang w:val="ro-RO"/>
        </w:rPr>
      </w:pPr>
      <w:r w:rsidRPr="00006FD2">
        <w:rPr>
          <w:rFonts w:ascii="Times New Roman" w:eastAsia="Times New Roman" w:hAnsi="Times New Roman" w:cs="Times New Roman"/>
          <w:lang w:val="ro-RO"/>
        </w:rPr>
        <w:t>Prin prezenta documentație de atribuire, SNSPA invită operatorii economici interesați să depună o ofertă pentru „</w:t>
      </w:r>
      <w:r w:rsidRPr="00006FD2">
        <w:rPr>
          <w:rFonts w:ascii="Times New Roman" w:eastAsia="Times New Roman" w:hAnsi="Times New Roman" w:cs="Times New Roman"/>
          <w:b/>
          <w:bCs/>
          <w:i/>
          <w:iCs/>
          <w:lang w:val="ro-RO"/>
        </w:rPr>
        <w:t>Achiziția u</w:t>
      </w:r>
      <w:r w:rsidR="007C6642" w:rsidRPr="00006FD2">
        <w:rPr>
          <w:rFonts w:ascii="Times New Roman" w:eastAsia="Times New Roman" w:hAnsi="Times New Roman" w:cs="Times New Roman"/>
          <w:b/>
          <w:bCs/>
          <w:i/>
          <w:iCs/>
          <w:lang w:val="ro-RO"/>
        </w:rPr>
        <w:t>ne</w:t>
      </w:r>
      <w:r w:rsidRPr="00006FD2">
        <w:rPr>
          <w:rFonts w:ascii="Times New Roman" w:eastAsia="Times New Roman" w:hAnsi="Times New Roman" w:cs="Times New Roman"/>
          <w:b/>
          <w:bCs/>
          <w:i/>
          <w:iCs/>
          <w:lang w:val="ro-RO"/>
        </w:rPr>
        <w:t xml:space="preserve">i </w:t>
      </w:r>
      <w:r w:rsidR="007C6642" w:rsidRPr="00006FD2">
        <w:rPr>
          <w:rFonts w:ascii="Times New Roman" w:eastAsia="Times New Roman" w:hAnsi="Times New Roman" w:cs="Times New Roman"/>
          <w:b/>
          <w:bCs/>
          <w:i/>
          <w:iCs/>
          <w:lang w:val="ro-RO"/>
        </w:rPr>
        <w:t>licențe SO(</w:t>
      </w:r>
      <w:r w:rsidRPr="00006FD2">
        <w:rPr>
          <w:rFonts w:ascii="Times New Roman" w:eastAsia="Times New Roman" w:hAnsi="Times New Roman" w:cs="Times New Roman"/>
          <w:b/>
          <w:bCs/>
          <w:i/>
          <w:iCs/>
          <w:lang w:val="ro-RO"/>
        </w:rPr>
        <w:t>Sistem de operare</w:t>
      </w:r>
      <w:r w:rsidR="007C6642" w:rsidRPr="00006FD2">
        <w:rPr>
          <w:rFonts w:ascii="Times New Roman" w:eastAsia="Times New Roman" w:hAnsi="Times New Roman" w:cs="Times New Roman"/>
          <w:b/>
          <w:bCs/>
          <w:i/>
          <w:iCs/>
          <w:lang w:val="ro-RO"/>
        </w:rPr>
        <w:t>)</w:t>
      </w:r>
      <w:r w:rsidRPr="00006FD2">
        <w:rPr>
          <w:rFonts w:ascii="Times New Roman" w:eastAsia="Times New Roman" w:hAnsi="Times New Roman" w:cs="Times New Roman"/>
          <w:b/>
          <w:bCs/>
          <w:i/>
          <w:iCs/>
          <w:lang w:val="ro-RO"/>
        </w:rPr>
        <w:t xml:space="preserve"> Hypervisor(Platformă de Virtualizare Enterprise în cadrul proiectului SNSPA – SMART UNIVERSITY finanțat prin PLANUL NAŢIONAL DE REDRESARE ŞI REZILIENŢĂ (PNRR), Componenta 15 – Educație, cod proiect 1306985308”</w:t>
      </w:r>
    </w:p>
    <w:p w14:paraId="00000008" w14:textId="77777777" w:rsidR="00B25D71" w:rsidRPr="00006FD2" w:rsidRDefault="00D41E31">
      <w:pPr>
        <w:spacing w:after="0"/>
        <w:ind w:hanging="2"/>
        <w:jc w:val="both"/>
        <w:rPr>
          <w:rFonts w:ascii="Times New Roman" w:eastAsia="Times New Roman" w:hAnsi="Times New Roman" w:cs="Times New Roman"/>
          <w:lang w:val="ro-RO"/>
        </w:rPr>
      </w:pPr>
      <w:r w:rsidRPr="00006FD2">
        <w:rPr>
          <w:rFonts w:ascii="Times New Roman" w:eastAsia="Times New Roman" w:hAnsi="Times New Roman" w:cs="Times New Roman"/>
          <w:lang w:val="ro-RO"/>
        </w:rPr>
        <w:t xml:space="preserve">Prezentul caiet de sarcini face parte integrantă din documentația pentru elaborarea si prezentarea ofertei și constituie ansamblul cerințelor pe baza cărora se elaborează de către fiecare ofertant propunerea tehnică și financiară.  Caietul de Sarcini, precum și documentația de atribuire, pot fi descărcate sau consultate de pe pagina de internet </w:t>
      </w:r>
      <w:hyperlink r:id="rId8">
        <w:r w:rsidRPr="00006FD2">
          <w:rPr>
            <w:rFonts w:ascii="Times New Roman" w:eastAsia="Times New Roman" w:hAnsi="Times New Roman" w:cs="Times New Roman"/>
            <w:color w:val="0000FF"/>
            <w:u w:val="single"/>
            <w:lang w:val="ro-RO"/>
          </w:rPr>
          <w:t>http://e-licitatie.ro</w:t>
        </w:r>
      </w:hyperlink>
      <w:r w:rsidRPr="00006FD2">
        <w:rPr>
          <w:rFonts w:ascii="Times New Roman" w:eastAsia="Times New Roman" w:hAnsi="Times New Roman" w:cs="Times New Roman"/>
          <w:lang w:val="ro-RO"/>
        </w:rPr>
        <w:t xml:space="preserve"> sau, la cerere, se poate transmite prin e-mail. </w:t>
      </w:r>
    </w:p>
    <w:p w14:paraId="00000009" w14:textId="77777777" w:rsidR="00B25D71" w:rsidRPr="00006FD2" w:rsidRDefault="00D41E31">
      <w:pPr>
        <w:numPr>
          <w:ilvl w:val="1"/>
          <w:numId w:val="1"/>
        </w:numPr>
        <w:spacing w:after="0"/>
        <w:ind w:left="0" w:hanging="2"/>
        <w:jc w:val="both"/>
        <w:rPr>
          <w:rFonts w:ascii="Times New Roman" w:eastAsia="Times New Roman" w:hAnsi="Times New Roman" w:cs="Times New Roman"/>
          <w:lang w:val="ro-RO"/>
        </w:rPr>
      </w:pPr>
      <w:r w:rsidRPr="00006FD2">
        <w:rPr>
          <w:rFonts w:ascii="Times New Roman" w:eastAsia="Times New Roman" w:hAnsi="Times New Roman" w:cs="Times New Roman"/>
          <w:color w:val="000000"/>
          <w:lang w:val="ro-RO"/>
        </w:rPr>
        <w:t xml:space="preserve">Caietul de sarcini face parte integrantă din documentația de atribuire a contractului și constituie ansamblul cerințelor pe baza cărora se elaborează de către fiecare operator economic propunerea tehnică și cea financiară. </w:t>
      </w:r>
    </w:p>
    <w:p w14:paraId="0000000A" w14:textId="77777777" w:rsidR="00B25D71" w:rsidRPr="00006FD2" w:rsidRDefault="00D41E31">
      <w:pPr>
        <w:numPr>
          <w:ilvl w:val="1"/>
          <w:numId w:val="1"/>
        </w:numPr>
        <w:spacing w:after="0"/>
        <w:ind w:left="0" w:hanging="2"/>
        <w:jc w:val="both"/>
        <w:rPr>
          <w:rFonts w:ascii="Times New Roman" w:eastAsia="Times New Roman" w:hAnsi="Times New Roman" w:cs="Times New Roman"/>
          <w:lang w:val="ro-RO"/>
        </w:rPr>
      </w:pPr>
      <w:r w:rsidRPr="00006FD2">
        <w:rPr>
          <w:rFonts w:ascii="Times New Roman" w:eastAsia="Times New Roman" w:hAnsi="Times New Roman" w:cs="Times New Roman"/>
          <w:color w:val="000000"/>
          <w:lang w:val="ro-RO"/>
        </w:rPr>
        <w:t>Caietul de sarcini conține în mod obligatoriu, specificații tehnice si totodată indicații privind regulile de bază care trebuie respectate astfel încât potențialii operatori economici să elaboreze propunerea tehnică corespunzător cu necesitățile autorității contractante.</w:t>
      </w:r>
    </w:p>
    <w:p w14:paraId="0000000B" w14:textId="77777777" w:rsidR="00B25D71" w:rsidRPr="00006FD2" w:rsidRDefault="00D41E31">
      <w:pPr>
        <w:numPr>
          <w:ilvl w:val="1"/>
          <w:numId w:val="1"/>
        </w:numPr>
        <w:spacing w:after="0"/>
        <w:ind w:left="0" w:hanging="2"/>
        <w:jc w:val="both"/>
        <w:rPr>
          <w:rFonts w:ascii="Times New Roman" w:eastAsia="Times New Roman" w:hAnsi="Times New Roman" w:cs="Times New Roman"/>
          <w:lang w:val="ro-RO"/>
        </w:rPr>
      </w:pPr>
      <w:r w:rsidRPr="00006FD2">
        <w:rPr>
          <w:rFonts w:ascii="Times New Roman" w:eastAsia="Times New Roman" w:hAnsi="Times New Roman" w:cs="Times New Roman"/>
          <w:b/>
          <w:bCs/>
          <w:color w:val="000000"/>
          <w:u w:val="single"/>
          <w:lang w:val="ro-RO"/>
        </w:rPr>
        <w:t>Cerințele impuse vor fi considerate ca fiind minimale si obligatorii.</w:t>
      </w:r>
    </w:p>
    <w:p w14:paraId="0000000C" w14:textId="77777777" w:rsidR="00B25D71" w:rsidRPr="00006FD2" w:rsidRDefault="00D41E31">
      <w:pPr>
        <w:numPr>
          <w:ilvl w:val="1"/>
          <w:numId w:val="1"/>
        </w:numPr>
        <w:spacing w:after="0"/>
        <w:ind w:left="0" w:hanging="2"/>
        <w:jc w:val="both"/>
        <w:rPr>
          <w:rFonts w:ascii="Times New Roman" w:eastAsia="Times New Roman" w:hAnsi="Times New Roman" w:cs="Times New Roman"/>
          <w:lang w:val="ro-RO"/>
        </w:rPr>
      </w:pPr>
      <w:r w:rsidRPr="00006FD2">
        <w:rPr>
          <w:rFonts w:ascii="Times New Roman" w:eastAsia="Times New Roman" w:hAnsi="Times New Roman" w:cs="Times New Roman"/>
          <w:color w:val="000000"/>
          <w:lang w:val="ro-RO"/>
        </w:rPr>
        <w:t xml:space="preserve">În acest sens orice ofertă prezentată, care se abate de la prevederile Caietului de sarcini, va fi luată în considerare, dar numai în măsura în care propunerea tehnică presupune asigurarea unui nivel calitativ superior cerințelor minimale din Caietul de sarcini. Ofertarea de produse cu caracteristici tehnice inferioare celor prevăzute în caietul de sarcini atrage </w:t>
      </w:r>
      <w:r w:rsidRPr="00006FD2">
        <w:rPr>
          <w:rFonts w:ascii="Times New Roman" w:eastAsia="Times New Roman" w:hAnsi="Times New Roman" w:cs="Times New Roman"/>
          <w:b/>
          <w:bCs/>
          <w:color w:val="000000"/>
          <w:u w:val="single"/>
          <w:lang w:val="ro-RO"/>
        </w:rPr>
        <w:t>respingerea ofertei ca neconformă.</w:t>
      </w:r>
    </w:p>
    <w:p w14:paraId="0000000D" w14:textId="77777777" w:rsidR="00B25D71" w:rsidRPr="00006FD2" w:rsidRDefault="00D41E31">
      <w:pPr>
        <w:numPr>
          <w:ilvl w:val="1"/>
          <w:numId w:val="1"/>
        </w:numPr>
        <w:spacing w:after="0"/>
        <w:ind w:left="0" w:hanging="2"/>
        <w:jc w:val="both"/>
        <w:rPr>
          <w:rFonts w:ascii="Times New Roman" w:eastAsia="Times New Roman" w:hAnsi="Times New Roman" w:cs="Times New Roman"/>
          <w:lang w:val="ro-RO"/>
        </w:rPr>
      </w:pPr>
      <w:r w:rsidRPr="00006FD2">
        <w:rPr>
          <w:rFonts w:ascii="Times New Roman" w:eastAsia="Times New Roman" w:hAnsi="Times New Roman" w:cs="Times New Roman"/>
          <w:lang w:val="ro-RO"/>
        </w:rPr>
        <w:t xml:space="preserve">În caz de neconcordanță, specificațiile oficiale publicate de producătorul echipamentului/produsului (valabile la data ofertei, pentru produsele oferite) vor fi considerate ca referință, iar conținutul acestora primează asupra detaliilor tehnice ale ofertei. </w:t>
      </w:r>
    </w:p>
    <w:p w14:paraId="0000000E" w14:textId="77777777" w:rsidR="00B25D71" w:rsidRPr="00006FD2" w:rsidRDefault="00D41E31">
      <w:pPr>
        <w:numPr>
          <w:ilvl w:val="1"/>
          <w:numId w:val="1"/>
        </w:numPr>
        <w:spacing w:after="0"/>
        <w:ind w:left="0" w:hanging="2"/>
        <w:jc w:val="both"/>
        <w:rPr>
          <w:rFonts w:ascii="Times New Roman" w:eastAsia="Times New Roman" w:hAnsi="Times New Roman" w:cs="Times New Roman"/>
          <w:lang w:val="ro-RO"/>
        </w:rPr>
      </w:pPr>
      <w:r w:rsidRPr="00006FD2">
        <w:rPr>
          <w:rFonts w:ascii="Times New Roman" w:eastAsia="Times New Roman" w:hAnsi="Times New Roman" w:cs="Times New Roman"/>
          <w:b/>
          <w:bCs/>
          <w:u w:val="single"/>
          <w:lang w:val="ro-RO"/>
        </w:rPr>
        <w:t>În oferta tehnică va fi inclusă o descriere detaliată a caracteristicilor/performanțelor produselor oferite.</w:t>
      </w:r>
    </w:p>
    <w:p w14:paraId="0000000F" w14:textId="77777777" w:rsidR="00B25D71" w:rsidRPr="00006FD2" w:rsidRDefault="00D41E31">
      <w:pPr>
        <w:numPr>
          <w:ilvl w:val="1"/>
          <w:numId w:val="1"/>
        </w:numPr>
        <w:spacing w:after="0"/>
        <w:ind w:left="0" w:hanging="2"/>
        <w:jc w:val="both"/>
        <w:rPr>
          <w:rFonts w:ascii="Times New Roman" w:eastAsia="Times New Roman" w:hAnsi="Times New Roman" w:cs="Times New Roman"/>
          <w:lang w:val="ro-RO"/>
        </w:rPr>
      </w:pPr>
      <w:r w:rsidRPr="00006FD2">
        <w:rPr>
          <w:rFonts w:ascii="Times New Roman" w:eastAsia="Times New Roman" w:hAnsi="Times New Roman" w:cs="Times New Roman"/>
          <w:b/>
          <w:bCs/>
          <w:u w:val="single"/>
          <w:lang w:val="ro-RO"/>
        </w:rPr>
        <w:t>Ofertantul are obligația să declare codul produsului, fisa tehnica a produsului sau orice material documentar prin care să se dovedească cerințele minime ale fiecărui produs solicitate prin caietul de sarcini și denumirea producătorilor echipamentelor incluse în ofertă.</w:t>
      </w:r>
    </w:p>
    <w:p w14:paraId="00000010" w14:textId="77777777" w:rsidR="00B25D71" w:rsidRPr="00006FD2" w:rsidRDefault="00D41E31">
      <w:pPr>
        <w:numPr>
          <w:ilvl w:val="0"/>
          <w:numId w:val="1"/>
        </w:numPr>
        <w:pBdr>
          <w:top w:val="nil"/>
          <w:left w:val="nil"/>
          <w:bottom w:val="nil"/>
          <w:right w:val="nil"/>
          <w:between w:val="nil"/>
        </w:pBdr>
        <w:spacing w:after="0" w:line="360" w:lineRule="auto"/>
        <w:ind w:left="0" w:hanging="2"/>
        <w:rPr>
          <w:rFonts w:ascii="Times New Roman" w:eastAsia="Times New Roman" w:hAnsi="Times New Roman" w:cs="Times New Roman"/>
          <w:color w:val="000000"/>
          <w:lang w:val="ro-RO"/>
        </w:rPr>
      </w:pPr>
      <w:r w:rsidRPr="00006FD2">
        <w:rPr>
          <w:rFonts w:ascii="Times New Roman" w:eastAsia="Times New Roman" w:hAnsi="Times New Roman" w:cs="Times New Roman"/>
          <w:b/>
          <w:bCs/>
          <w:color w:val="000000"/>
          <w:lang w:val="ro-RO"/>
        </w:rPr>
        <w:t>OBIECTUL ACHIZIȚIEI:</w:t>
      </w:r>
    </w:p>
    <w:p w14:paraId="00000011" w14:textId="77777777" w:rsidR="00B25D71" w:rsidRPr="00006FD2" w:rsidRDefault="00D41E31">
      <w:pPr>
        <w:spacing w:after="0"/>
        <w:ind w:hanging="2"/>
        <w:rPr>
          <w:rFonts w:ascii="Times New Roman" w:eastAsia="Times New Roman" w:hAnsi="Times New Roman" w:cs="Times New Roman"/>
          <w:lang w:val="ro-RO"/>
        </w:rPr>
      </w:pPr>
      <w:r w:rsidRPr="00006FD2">
        <w:rPr>
          <w:rFonts w:ascii="Times New Roman" w:eastAsia="Times New Roman" w:hAnsi="Times New Roman" w:cs="Times New Roman"/>
          <w:lang w:val="ro-RO"/>
        </w:rPr>
        <w:t>Autoritatea Contractanta solicita prezentarea ofertei privind Achiziția și implementarea unei platforme de virtualizare pentru minim 16 procesoare cu 18 core-uri (288 core-uri), maxim 24 de procesoare cu 18 core-uri (432 core-uri), cu licențiere pe 3 ani, capabilă să ruleze mașini virtuale Windows și Linux, cu management centralizat, redundanță și scalabilitate.</w:t>
      </w:r>
    </w:p>
    <w:p w14:paraId="00000012" w14:textId="77777777" w:rsidR="00B25D71" w:rsidRPr="00006FD2" w:rsidRDefault="00D41E31">
      <w:pPr>
        <w:spacing w:after="0"/>
        <w:ind w:hanging="2"/>
        <w:rPr>
          <w:rFonts w:ascii="Times New Roman" w:eastAsia="Times New Roman" w:hAnsi="Times New Roman" w:cs="Times New Roman"/>
          <w:lang w:val="ro-RO"/>
        </w:rPr>
      </w:pPr>
      <w:r w:rsidRPr="00006FD2">
        <w:rPr>
          <w:rFonts w:ascii="Times New Roman" w:eastAsia="Times New Roman" w:hAnsi="Times New Roman" w:cs="Times New Roman"/>
          <w:lang w:val="ro-RO"/>
        </w:rPr>
        <w:t>Ofertantul va calcula numărul total de licențe necesare pentru infrastructură existentă, având în vedere alocarea de minim 18 nuclee per procesor, chiar dacă numărul fizic al acestora este mai mic.</w:t>
      </w:r>
    </w:p>
    <w:p w14:paraId="00000013" w14:textId="77777777" w:rsidR="00B25D71" w:rsidRPr="00006FD2" w:rsidRDefault="00B25D71">
      <w:pPr>
        <w:spacing w:after="0"/>
        <w:ind w:hanging="2"/>
        <w:jc w:val="both"/>
        <w:rPr>
          <w:rFonts w:ascii="Times New Roman" w:eastAsia="Times New Roman" w:hAnsi="Times New Roman" w:cs="Times New Roman"/>
          <w:lang w:val="ro-RO"/>
        </w:rPr>
      </w:pPr>
    </w:p>
    <w:p w14:paraId="00000014" w14:textId="77777777" w:rsidR="00B25D71" w:rsidRPr="00006FD2" w:rsidRDefault="00B25D71">
      <w:pPr>
        <w:spacing w:after="0" w:line="360" w:lineRule="auto"/>
        <w:ind w:firstLine="0"/>
        <w:jc w:val="both"/>
        <w:rPr>
          <w:rFonts w:ascii="Times New Roman" w:eastAsia="Times New Roman" w:hAnsi="Times New Roman" w:cs="Times New Roman"/>
          <w:lang w:val="ro-RO"/>
        </w:rPr>
      </w:pPr>
    </w:p>
    <w:bookmarkStart w:id="0" w:name="_heading=h.o6synwmc917u" w:colFirst="0" w:colLast="0"/>
    <w:bookmarkEnd w:id="0"/>
    <w:p w14:paraId="00000015" w14:textId="77777777" w:rsidR="00B25D71" w:rsidRPr="00006FD2" w:rsidRDefault="00507639">
      <w:pPr>
        <w:spacing w:after="0" w:line="360" w:lineRule="auto"/>
        <w:ind w:firstLine="0"/>
        <w:jc w:val="both"/>
        <w:rPr>
          <w:rFonts w:ascii="Times New Roman" w:eastAsia="Times New Roman" w:hAnsi="Times New Roman" w:cs="Times New Roman"/>
          <w:b/>
          <w:bCs/>
          <w:lang w:val="ro-RO"/>
        </w:rPr>
      </w:pPr>
      <w:sdt>
        <w:sdtPr>
          <w:rPr>
            <w:lang w:val="ro-RO"/>
          </w:rPr>
          <w:tag w:val="goog_rdk_0"/>
          <w:id w:val="1791010269"/>
        </w:sdtPr>
        <w:sdtEndPr/>
        <w:sdtContent/>
      </w:sdt>
      <w:r w:rsidR="00D41E31" w:rsidRPr="00006FD2">
        <w:rPr>
          <w:rFonts w:ascii="Times New Roman" w:eastAsia="Times New Roman" w:hAnsi="Times New Roman" w:cs="Times New Roman"/>
          <w:b/>
          <w:bCs/>
          <w:lang w:val="ro-RO"/>
        </w:rPr>
        <w:t xml:space="preserve">DENUMIRE PRODUS: </w:t>
      </w:r>
      <w:bookmarkStart w:id="1" w:name="_Hlk225588154"/>
      <w:bookmarkStart w:id="2" w:name="_Hlk225588250"/>
      <w:r w:rsidR="00D41E31" w:rsidRPr="00006FD2">
        <w:rPr>
          <w:rFonts w:ascii="Times New Roman" w:eastAsia="Times New Roman" w:hAnsi="Times New Roman" w:cs="Times New Roman"/>
          <w:b/>
          <w:bCs/>
          <w:lang w:val="ro-RO"/>
        </w:rPr>
        <w:t>Licenta SO hipervizor enterprise  (Platformă de Virtualizare Enterprise</w:t>
      </w:r>
      <w:bookmarkEnd w:id="1"/>
      <w:r w:rsidR="00D41E31" w:rsidRPr="00006FD2">
        <w:rPr>
          <w:rFonts w:ascii="Times New Roman" w:eastAsia="Times New Roman" w:hAnsi="Times New Roman" w:cs="Times New Roman"/>
          <w:b/>
          <w:bCs/>
          <w:lang w:val="ro-RO"/>
        </w:rPr>
        <w:t xml:space="preserve"> + 3 ani support)</w:t>
      </w:r>
      <w:bookmarkEnd w:id="2"/>
    </w:p>
    <w:p w14:paraId="00000016" w14:textId="77777777" w:rsidR="00B25D71" w:rsidRPr="00006FD2" w:rsidRDefault="00D41E31">
      <w:pPr>
        <w:spacing w:after="0" w:line="360" w:lineRule="auto"/>
        <w:ind w:hanging="2"/>
        <w:jc w:val="both"/>
        <w:rPr>
          <w:rFonts w:ascii="Times New Roman" w:eastAsia="Times New Roman" w:hAnsi="Times New Roman" w:cs="Times New Roman"/>
          <w:b/>
          <w:bCs/>
          <w:lang w:val="ro-RO"/>
        </w:rPr>
      </w:pPr>
      <w:r w:rsidRPr="00006FD2">
        <w:rPr>
          <w:rFonts w:ascii="Times New Roman" w:eastAsia="Times New Roman" w:hAnsi="Times New Roman" w:cs="Times New Roman"/>
          <w:b/>
          <w:bCs/>
          <w:lang w:val="ro-RO"/>
        </w:rPr>
        <w:t xml:space="preserve">COD CPV: </w:t>
      </w:r>
      <w:bookmarkStart w:id="3" w:name="_Hlk225588266"/>
      <w:r w:rsidRPr="00006FD2">
        <w:rPr>
          <w:rFonts w:ascii="Times New Roman" w:eastAsia="Times New Roman" w:hAnsi="Times New Roman" w:cs="Times New Roman"/>
          <w:b/>
          <w:bCs/>
          <w:lang w:val="ro-RO"/>
        </w:rPr>
        <w:t>48219300-9 Pachete software de administrare</w:t>
      </w:r>
      <w:bookmarkEnd w:id="3"/>
    </w:p>
    <w:p w14:paraId="00000017" w14:textId="77777777" w:rsidR="00B25D71" w:rsidRPr="00006FD2" w:rsidRDefault="00D41E31">
      <w:pPr>
        <w:spacing w:after="0" w:line="360" w:lineRule="auto"/>
        <w:ind w:hanging="2"/>
        <w:jc w:val="both"/>
        <w:rPr>
          <w:rFonts w:ascii="Times New Roman" w:eastAsia="Times New Roman" w:hAnsi="Times New Roman" w:cs="Times New Roman"/>
          <w:b/>
          <w:bCs/>
          <w:color w:val="FF0000"/>
          <w:lang w:val="ro-RO"/>
        </w:rPr>
      </w:pPr>
      <w:r w:rsidRPr="00006FD2">
        <w:rPr>
          <w:rFonts w:ascii="Times New Roman" w:eastAsia="Times New Roman" w:hAnsi="Times New Roman" w:cs="Times New Roman"/>
          <w:b/>
          <w:bCs/>
          <w:lang w:val="ro-RO"/>
        </w:rPr>
        <w:t>CANTITATE:</w:t>
      </w:r>
      <w:r w:rsidRPr="00006FD2">
        <w:rPr>
          <w:rFonts w:ascii="Times New Roman" w:eastAsia="Times New Roman" w:hAnsi="Times New Roman" w:cs="Times New Roman"/>
          <w:lang w:val="ro-RO"/>
        </w:rPr>
        <w:t xml:space="preserve"> </w:t>
      </w:r>
      <w:r w:rsidRPr="00006FD2">
        <w:rPr>
          <w:rFonts w:ascii="Times New Roman" w:eastAsia="Times New Roman" w:hAnsi="Times New Roman" w:cs="Times New Roman"/>
          <w:b/>
          <w:bCs/>
          <w:lang w:val="ro-RO"/>
        </w:rPr>
        <w:t>1</w:t>
      </w:r>
    </w:p>
    <w:p w14:paraId="00000018" w14:textId="77777777" w:rsidR="00B25D71" w:rsidRPr="00006FD2" w:rsidRDefault="00D41E31">
      <w:pPr>
        <w:spacing w:after="0" w:line="360" w:lineRule="auto"/>
        <w:ind w:hanging="2"/>
        <w:jc w:val="both"/>
        <w:rPr>
          <w:rFonts w:ascii="Times New Roman" w:eastAsia="Times New Roman" w:hAnsi="Times New Roman" w:cs="Times New Roman"/>
          <w:lang w:val="ro-RO"/>
        </w:rPr>
      </w:pPr>
      <w:r w:rsidRPr="00006FD2">
        <w:rPr>
          <w:rFonts w:ascii="Times New Roman" w:eastAsia="Times New Roman" w:hAnsi="Times New Roman" w:cs="Times New Roman"/>
          <w:b/>
          <w:bCs/>
          <w:lang w:val="ro-RO"/>
        </w:rPr>
        <w:t xml:space="preserve">TOTAL VALOARE ESTIMATĂ: </w:t>
      </w:r>
      <w:bookmarkStart w:id="4" w:name="_Hlk225588118"/>
      <w:bookmarkStart w:id="5" w:name="_GoBack"/>
      <w:r w:rsidRPr="00006FD2">
        <w:rPr>
          <w:rFonts w:ascii="Times New Roman" w:eastAsia="Times New Roman" w:hAnsi="Times New Roman" w:cs="Times New Roman"/>
          <w:b/>
          <w:bCs/>
          <w:lang w:val="ro-RO"/>
        </w:rPr>
        <w:t xml:space="preserve">1.127.480 </w:t>
      </w:r>
      <w:bookmarkEnd w:id="4"/>
      <w:bookmarkEnd w:id="5"/>
      <w:r w:rsidRPr="00006FD2">
        <w:rPr>
          <w:rFonts w:ascii="Times New Roman" w:eastAsia="Times New Roman" w:hAnsi="Times New Roman" w:cs="Times New Roman"/>
          <w:b/>
          <w:bCs/>
          <w:lang w:val="ro-RO"/>
        </w:rPr>
        <w:t>lei fara TVA</w:t>
      </w:r>
    </w:p>
    <w:p w14:paraId="00000019" w14:textId="77777777" w:rsidR="00B25D71" w:rsidRPr="00006FD2" w:rsidRDefault="00B25D71">
      <w:pPr>
        <w:spacing w:after="0" w:line="360" w:lineRule="auto"/>
        <w:ind w:hanging="2"/>
        <w:jc w:val="both"/>
        <w:rPr>
          <w:rFonts w:ascii="Times New Roman" w:eastAsia="Times New Roman" w:hAnsi="Times New Roman" w:cs="Times New Roman"/>
          <w:lang w:val="ro-RO"/>
        </w:rPr>
      </w:pPr>
    </w:p>
    <w:p w14:paraId="0000001A" w14:textId="77777777" w:rsidR="00B25D71" w:rsidRPr="00006FD2" w:rsidRDefault="00D41E31">
      <w:pPr>
        <w:numPr>
          <w:ilvl w:val="0"/>
          <w:numId w:val="1"/>
        </w:numPr>
        <w:pBdr>
          <w:top w:val="nil"/>
          <w:left w:val="nil"/>
          <w:bottom w:val="nil"/>
          <w:right w:val="nil"/>
          <w:between w:val="nil"/>
        </w:pBdr>
        <w:spacing w:after="0"/>
        <w:ind w:left="0" w:hanging="2"/>
        <w:rPr>
          <w:rFonts w:ascii="Times New Roman" w:eastAsia="Times New Roman" w:hAnsi="Times New Roman" w:cs="Times New Roman"/>
          <w:color w:val="000000"/>
          <w:u w:val="single"/>
          <w:lang w:val="ro-RO"/>
        </w:rPr>
      </w:pPr>
      <w:r w:rsidRPr="00006FD2">
        <w:rPr>
          <w:rFonts w:ascii="Times New Roman" w:eastAsia="Times New Roman" w:hAnsi="Times New Roman" w:cs="Times New Roman"/>
          <w:b/>
          <w:bCs/>
          <w:color w:val="000000"/>
          <w:u w:val="single"/>
          <w:lang w:val="ro-RO"/>
        </w:rPr>
        <w:t>DETALIEREA PRODUSULUI SOLICITAT (SPECIFICAȚII TEHNICE SOLICITATE) – CERINȚE MINIME ȘI OBLIGATORII</w:t>
      </w:r>
    </w:p>
    <w:p w14:paraId="0000001B" w14:textId="77777777" w:rsidR="00B25D71" w:rsidRPr="00006FD2" w:rsidRDefault="00B25D71">
      <w:pPr>
        <w:spacing w:after="0"/>
        <w:ind w:hanging="2"/>
        <w:jc w:val="both"/>
        <w:rPr>
          <w:rFonts w:ascii="Times New Roman" w:eastAsia="Times New Roman" w:hAnsi="Times New Roman" w:cs="Times New Roman"/>
          <w:b/>
          <w:bCs/>
          <w:u w:val="single"/>
          <w:lang w:val="ro-RO"/>
        </w:rPr>
      </w:pPr>
    </w:p>
    <w:p w14:paraId="0000001C" w14:textId="77777777" w:rsidR="00B25D71" w:rsidRPr="00006FD2" w:rsidRDefault="00D41E31">
      <w:pPr>
        <w:spacing w:after="0"/>
        <w:ind w:hanging="2"/>
        <w:jc w:val="both"/>
        <w:rPr>
          <w:rFonts w:ascii="Times New Roman" w:eastAsia="Times New Roman" w:hAnsi="Times New Roman" w:cs="Times New Roman"/>
          <w:b/>
          <w:bCs/>
          <w:u w:val="single"/>
          <w:lang w:val="ro-RO"/>
        </w:rPr>
      </w:pPr>
      <w:r w:rsidRPr="00006FD2">
        <w:rPr>
          <w:rFonts w:ascii="Times New Roman" w:eastAsia="Times New Roman" w:hAnsi="Times New Roman" w:cs="Times New Roman"/>
          <w:b/>
          <w:bCs/>
          <w:u w:val="single"/>
          <w:lang w:val="ro-RO"/>
        </w:rPr>
        <w:t>Specificațiile tehnice care indică o anumită origine, sursă, producție, un procedeu special, o marcă de fabrică sau de comerț, un brevet de invenție, o licență de fabricație, sunt menționate doar pentru identificarea cu ușurință a tipului de produs și NU au ca efect favorizarea sau eliminarea anumitor operatori economici sau a anumitor produse. Aceste specificații vor fi considerate ca având mențiunea de « sau echivalent ».</w:t>
      </w:r>
    </w:p>
    <w:p w14:paraId="0000001D" w14:textId="77777777" w:rsidR="00B25D71" w:rsidRPr="00006FD2" w:rsidRDefault="00B25D71">
      <w:pPr>
        <w:spacing w:after="0" w:line="360" w:lineRule="auto"/>
        <w:ind w:hanging="2"/>
        <w:jc w:val="both"/>
        <w:rPr>
          <w:rFonts w:ascii="Times New Roman" w:eastAsia="Times New Roman" w:hAnsi="Times New Roman" w:cs="Times New Roman"/>
          <w:lang w:val="ro-RO"/>
        </w:rPr>
      </w:pPr>
    </w:p>
    <w:p w14:paraId="0000001E" w14:textId="77777777" w:rsidR="00B25D71" w:rsidRPr="00006FD2" w:rsidRDefault="00D41E31">
      <w:pPr>
        <w:spacing w:after="0"/>
        <w:ind w:hanging="2"/>
        <w:rPr>
          <w:rFonts w:ascii="Times New Roman" w:eastAsia="Times New Roman" w:hAnsi="Times New Roman" w:cs="Times New Roman"/>
          <w:b/>
          <w:bCs/>
          <w:lang w:val="ro-RO"/>
        </w:rPr>
      </w:pPr>
      <w:r w:rsidRPr="00006FD2">
        <w:rPr>
          <w:rFonts w:ascii="Times New Roman" w:eastAsia="Times New Roman" w:hAnsi="Times New Roman" w:cs="Times New Roman"/>
          <w:b/>
          <w:bCs/>
          <w:lang w:val="ro-RO"/>
        </w:rPr>
        <w:t>Arhitectură generală</w:t>
      </w:r>
    </w:p>
    <w:p w14:paraId="0000001F" w14:textId="77777777" w:rsidR="00B25D71" w:rsidRPr="00006FD2" w:rsidRDefault="00D41E31">
      <w:pPr>
        <w:spacing w:after="0"/>
        <w:ind w:hanging="2"/>
        <w:rPr>
          <w:rFonts w:ascii="Times New Roman" w:eastAsia="Times New Roman" w:hAnsi="Times New Roman" w:cs="Times New Roman"/>
          <w:lang w:val="ro-RO"/>
        </w:rPr>
      </w:pPr>
      <w:r w:rsidRPr="00006FD2">
        <w:rPr>
          <w:rFonts w:ascii="Times New Roman" w:eastAsia="Times New Roman" w:hAnsi="Times New Roman" w:cs="Times New Roman"/>
          <w:lang w:val="ro-RO"/>
        </w:rPr>
        <w:t>Sistemul de operare Hypervisor se instalează direct pe hardware-ul fizic, fără a necesita un sistem de operare gazdă intermediar.</w:t>
      </w:r>
    </w:p>
    <w:p w14:paraId="00000020" w14:textId="77777777" w:rsidR="00B25D71" w:rsidRPr="00006FD2" w:rsidRDefault="00D41E31">
      <w:pPr>
        <w:spacing w:after="0"/>
        <w:ind w:hanging="2"/>
        <w:rPr>
          <w:rFonts w:ascii="Times New Roman" w:eastAsia="Times New Roman" w:hAnsi="Times New Roman" w:cs="Times New Roman"/>
          <w:lang w:val="ro-RO"/>
        </w:rPr>
      </w:pPr>
      <w:r w:rsidRPr="00006FD2">
        <w:rPr>
          <w:rFonts w:ascii="Times New Roman" w:eastAsia="Times New Roman" w:hAnsi="Times New Roman" w:cs="Times New Roman"/>
          <w:lang w:val="ro-RO"/>
        </w:rPr>
        <w:t>Trebuie să permită utilizarea acceleratoarelor hardware (GPU) pentru sarcini de tip AI, grafică avansată și procesare paralelă.</w:t>
      </w:r>
    </w:p>
    <w:p w14:paraId="00000021" w14:textId="77777777" w:rsidR="00B25D71" w:rsidRPr="00006FD2" w:rsidRDefault="00D41E31">
      <w:pPr>
        <w:spacing w:after="0"/>
        <w:ind w:hanging="2"/>
        <w:rPr>
          <w:rFonts w:ascii="Times New Roman" w:eastAsia="Times New Roman" w:hAnsi="Times New Roman" w:cs="Times New Roman"/>
          <w:lang w:val="ro-RO"/>
        </w:rPr>
      </w:pPr>
      <w:r w:rsidRPr="00006FD2">
        <w:rPr>
          <w:rFonts w:ascii="Times New Roman" w:eastAsia="Times New Roman" w:hAnsi="Times New Roman" w:cs="Times New Roman"/>
          <w:lang w:val="ro-RO"/>
        </w:rPr>
        <w:t>Trebuie să permită migrarea în timpul funcționării (live migration) a mașinilor virtuale între noduri fizice fără întreruperea serviciilor.</w:t>
      </w:r>
    </w:p>
    <w:p w14:paraId="00000022" w14:textId="77777777" w:rsidR="00B25D71" w:rsidRPr="00006FD2" w:rsidRDefault="00B25D71">
      <w:pPr>
        <w:spacing w:after="0"/>
        <w:ind w:hanging="2"/>
        <w:rPr>
          <w:rFonts w:ascii="Times New Roman" w:eastAsia="Times New Roman" w:hAnsi="Times New Roman" w:cs="Times New Roman"/>
          <w:lang w:val="ro-RO"/>
        </w:rPr>
      </w:pPr>
    </w:p>
    <w:p w14:paraId="00000023" w14:textId="77777777" w:rsidR="00B25D71" w:rsidRPr="00006FD2" w:rsidRDefault="00D41E31">
      <w:pPr>
        <w:spacing w:after="0"/>
        <w:ind w:hanging="2"/>
        <w:rPr>
          <w:rFonts w:ascii="Times New Roman" w:eastAsia="Times New Roman" w:hAnsi="Times New Roman" w:cs="Times New Roman"/>
          <w:b/>
          <w:bCs/>
          <w:lang w:val="ro-RO"/>
        </w:rPr>
      </w:pPr>
      <w:r w:rsidRPr="00006FD2">
        <w:rPr>
          <w:rFonts w:ascii="Times New Roman" w:eastAsia="Times New Roman" w:hAnsi="Times New Roman" w:cs="Times New Roman"/>
          <w:b/>
          <w:bCs/>
          <w:lang w:val="ro-RO"/>
        </w:rPr>
        <w:t>Scalabilitate și compatibilitate</w:t>
      </w:r>
    </w:p>
    <w:p w14:paraId="00000024" w14:textId="77777777" w:rsidR="00B25D71" w:rsidRPr="00006FD2" w:rsidRDefault="00D41E31">
      <w:pPr>
        <w:spacing w:after="0"/>
        <w:ind w:hanging="2"/>
        <w:rPr>
          <w:rFonts w:ascii="Times New Roman" w:eastAsia="Times New Roman" w:hAnsi="Times New Roman" w:cs="Times New Roman"/>
          <w:lang w:val="ro-RO"/>
        </w:rPr>
      </w:pPr>
      <w:r w:rsidRPr="00006FD2">
        <w:rPr>
          <w:rFonts w:ascii="Times New Roman" w:eastAsia="Times New Roman" w:hAnsi="Times New Roman" w:cs="Times New Roman"/>
          <w:lang w:val="ro-RO"/>
        </w:rPr>
        <w:t>Soluția trebuie să permită adăugarea de noduri fizice în cluster fără întreruperea serviciilor.</w:t>
      </w:r>
    </w:p>
    <w:p w14:paraId="00000025" w14:textId="77777777" w:rsidR="00B25D71" w:rsidRPr="00006FD2" w:rsidRDefault="00D41E31">
      <w:pPr>
        <w:spacing w:after="0"/>
        <w:ind w:hanging="2"/>
        <w:rPr>
          <w:rFonts w:ascii="Times New Roman" w:eastAsia="Times New Roman" w:hAnsi="Times New Roman" w:cs="Times New Roman"/>
          <w:lang w:val="ro-RO"/>
        </w:rPr>
      </w:pPr>
      <w:r w:rsidRPr="00006FD2">
        <w:rPr>
          <w:rFonts w:ascii="Times New Roman" w:eastAsia="Times New Roman" w:hAnsi="Times New Roman" w:cs="Times New Roman"/>
          <w:lang w:val="ro-RO"/>
        </w:rPr>
        <w:t>Trebuie să suporte minimum 1024 mașini virtuale per cluster și minimum 100 mașini virtuale per nod.</w:t>
      </w:r>
    </w:p>
    <w:p w14:paraId="00000026" w14:textId="77777777" w:rsidR="00B25D71" w:rsidRPr="00006FD2" w:rsidRDefault="00D41E31">
      <w:pPr>
        <w:spacing w:after="0"/>
        <w:ind w:hanging="2"/>
        <w:rPr>
          <w:rFonts w:ascii="Times New Roman" w:eastAsia="Times New Roman" w:hAnsi="Times New Roman" w:cs="Times New Roman"/>
          <w:lang w:val="ro-RO"/>
        </w:rPr>
      </w:pPr>
      <w:r w:rsidRPr="00006FD2">
        <w:rPr>
          <w:rFonts w:ascii="Times New Roman" w:eastAsia="Times New Roman" w:hAnsi="Times New Roman" w:cs="Times New Roman"/>
          <w:lang w:val="ro-RO"/>
        </w:rPr>
        <w:t>Trebuie să accepte mașini virtuale cu până la 768 nuclee virtuale și până la 24 TB memorie RAM.</w:t>
      </w:r>
    </w:p>
    <w:p w14:paraId="00000027" w14:textId="77777777" w:rsidR="00B25D71" w:rsidRPr="00006FD2" w:rsidRDefault="00D41E31">
      <w:pPr>
        <w:spacing w:after="0"/>
        <w:ind w:hanging="2"/>
        <w:rPr>
          <w:rFonts w:ascii="Times New Roman" w:eastAsia="Times New Roman" w:hAnsi="Times New Roman" w:cs="Times New Roman"/>
          <w:lang w:val="ro-RO"/>
        </w:rPr>
      </w:pPr>
      <w:r w:rsidRPr="00006FD2">
        <w:rPr>
          <w:rFonts w:ascii="Times New Roman" w:eastAsia="Times New Roman" w:hAnsi="Times New Roman" w:cs="Times New Roman"/>
          <w:lang w:val="ro-RO"/>
        </w:rPr>
        <w:t>Soluția trebuie să fie compatibilă cu procesoare x86_64 moderne, arhitecturi multi-core și tehnologii de stocare NVMe.</w:t>
      </w:r>
    </w:p>
    <w:p w14:paraId="00000028" w14:textId="77777777" w:rsidR="00B25D71" w:rsidRPr="00006FD2" w:rsidRDefault="00D41E31">
      <w:pPr>
        <w:spacing w:after="0"/>
        <w:ind w:hanging="2"/>
        <w:rPr>
          <w:rFonts w:ascii="Times New Roman" w:eastAsia="Times New Roman" w:hAnsi="Times New Roman" w:cs="Times New Roman"/>
          <w:lang w:val="ro-RO"/>
        </w:rPr>
      </w:pPr>
      <w:r w:rsidRPr="00006FD2">
        <w:rPr>
          <w:rFonts w:ascii="Times New Roman" w:eastAsia="Times New Roman" w:hAnsi="Times New Roman" w:cs="Times New Roman"/>
          <w:lang w:val="ro-RO"/>
        </w:rPr>
        <w:t>Trebuie să ofere suport nativ pentru integrarea containerelor și rularea simultană de aplicații virtualizate și aplicații containerizate.</w:t>
      </w:r>
    </w:p>
    <w:p w14:paraId="00000029" w14:textId="77777777" w:rsidR="00B25D71" w:rsidRPr="00006FD2" w:rsidRDefault="00B25D71">
      <w:pPr>
        <w:spacing w:after="0"/>
        <w:ind w:hanging="2"/>
        <w:rPr>
          <w:rFonts w:ascii="Times New Roman" w:eastAsia="Times New Roman" w:hAnsi="Times New Roman" w:cs="Times New Roman"/>
          <w:lang w:val="ro-RO"/>
        </w:rPr>
      </w:pPr>
    </w:p>
    <w:p w14:paraId="0000002A" w14:textId="77777777" w:rsidR="00B25D71" w:rsidRPr="00006FD2" w:rsidRDefault="00D41E31">
      <w:pPr>
        <w:spacing w:after="0"/>
        <w:ind w:hanging="2"/>
        <w:rPr>
          <w:rFonts w:ascii="Times New Roman" w:eastAsia="Times New Roman" w:hAnsi="Times New Roman" w:cs="Times New Roman"/>
          <w:b/>
          <w:bCs/>
          <w:lang w:val="ro-RO"/>
        </w:rPr>
      </w:pPr>
      <w:r w:rsidRPr="00006FD2">
        <w:rPr>
          <w:rFonts w:ascii="Times New Roman" w:eastAsia="Times New Roman" w:hAnsi="Times New Roman" w:cs="Times New Roman"/>
          <w:b/>
          <w:bCs/>
          <w:lang w:val="ro-RO"/>
        </w:rPr>
        <w:t>Performanță și optimizare resurse</w:t>
      </w:r>
    </w:p>
    <w:p w14:paraId="0000002B" w14:textId="77777777" w:rsidR="00B25D71" w:rsidRPr="00006FD2" w:rsidRDefault="00D41E31">
      <w:pPr>
        <w:spacing w:after="0"/>
        <w:ind w:hanging="2"/>
        <w:rPr>
          <w:rFonts w:ascii="Times New Roman" w:eastAsia="Times New Roman" w:hAnsi="Times New Roman" w:cs="Times New Roman"/>
          <w:lang w:val="ro-RO"/>
        </w:rPr>
      </w:pPr>
      <w:r w:rsidRPr="00006FD2">
        <w:rPr>
          <w:rFonts w:ascii="Times New Roman" w:eastAsia="Times New Roman" w:hAnsi="Times New Roman" w:cs="Times New Roman"/>
          <w:lang w:val="ro-RO"/>
        </w:rPr>
        <w:t>Soluția trebuie să includă un mecanism automat de alocare și optimizare dinamică a resurselor de procesor, memorie și rețea.</w:t>
      </w:r>
    </w:p>
    <w:p w14:paraId="0000002C" w14:textId="77777777" w:rsidR="00B25D71" w:rsidRPr="00006FD2" w:rsidRDefault="00D41E31">
      <w:pPr>
        <w:spacing w:after="0"/>
        <w:ind w:hanging="2"/>
        <w:rPr>
          <w:rFonts w:ascii="Times New Roman" w:eastAsia="Times New Roman" w:hAnsi="Times New Roman" w:cs="Times New Roman"/>
          <w:lang w:val="ro-RO"/>
        </w:rPr>
      </w:pPr>
      <w:r w:rsidRPr="00006FD2">
        <w:rPr>
          <w:rFonts w:ascii="Times New Roman" w:eastAsia="Times New Roman" w:hAnsi="Times New Roman" w:cs="Times New Roman"/>
          <w:lang w:val="ro-RO"/>
        </w:rPr>
        <w:t>Trebuie să asigure distribuirea automată a sarcinii între noduri pentru a evita suprasolicitarea unei singure gazde.</w:t>
      </w:r>
    </w:p>
    <w:p w14:paraId="0000002D" w14:textId="77777777" w:rsidR="00B25D71" w:rsidRPr="00006FD2" w:rsidRDefault="00D41E31">
      <w:pPr>
        <w:spacing w:after="0"/>
        <w:ind w:hanging="2"/>
        <w:rPr>
          <w:rFonts w:ascii="Times New Roman" w:eastAsia="Times New Roman" w:hAnsi="Times New Roman" w:cs="Times New Roman"/>
          <w:lang w:val="ro-RO"/>
        </w:rPr>
      </w:pPr>
      <w:r w:rsidRPr="00006FD2">
        <w:rPr>
          <w:rFonts w:ascii="Times New Roman" w:eastAsia="Times New Roman" w:hAnsi="Times New Roman" w:cs="Times New Roman"/>
          <w:lang w:val="ro-RO"/>
        </w:rPr>
        <w:t>Trebuie să permită utilizarea accelerării hardware NVMe și să optimizeze latențele I/O.</w:t>
      </w:r>
    </w:p>
    <w:p w14:paraId="0000002E" w14:textId="77777777" w:rsidR="00B25D71" w:rsidRPr="00006FD2" w:rsidRDefault="00D41E31">
      <w:pPr>
        <w:spacing w:after="0"/>
        <w:ind w:hanging="2"/>
        <w:rPr>
          <w:rFonts w:ascii="Times New Roman" w:eastAsia="Times New Roman" w:hAnsi="Times New Roman" w:cs="Times New Roman"/>
          <w:lang w:val="ro-RO"/>
        </w:rPr>
      </w:pPr>
      <w:r w:rsidRPr="00006FD2">
        <w:rPr>
          <w:rFonts w:ascii="Times New Roman" w:eastAsia="Times New Roman" w:hAnsi="Times New Roman" w:cs="Times New Roman"/>
          <w:lang w:val="ro-RO"/>
        </w:rPr>
        <w:t>Trebuie să ofere monitorizare în timp real a performanței la nivel de VM și gazdă.</w:t>
      </w:r>
    </w:p>
    <w:p w14:paraId="0000002F" w14:textId="77777777" w:rsidR="00B25D71" w:rsidRPr="00006FD2" w:rsidRDefault="00D41E31">
      <w:pPr>
        <w:spacing w:after="0"/>
        <w:ind w:hanging="2"/>
        <w:rPr>
          <w:rFonts w:ascii="Times New Roman" w:eastAsia="Times New Roman" w:hAnsi="Times New Roman" w:cs="Times New Roman"/>
          <w:lang w:val="ro-RO"/>
        </w:rPr>
      </w:pPr>
      <w:r w:rsidRPr="00006FD2">
        <w:rPr>
          <w:rFonts w:ascii="Times New Roman" w:eastAsia="Times New Roman" w:hAnsi="Times New Roman" w:cs="Times New Roman"/>
          <w:lang w:val="ro-RO"/>
        </w:rPr>
        <w:t>Trebuie să includă mecanisme de raportare a consumului de resurse.</w:t>
      </w:r>
    </w:p>
    <w:p w14:paraId="00000030" w14:textId="48B0945E" w:rsidR="00B25D71" w:rsidRDefault="00B25D71">
      <w:pPr>
        <w:spacing w:after="0"/>
        <w:ind w:hanging="2"/>
        <w:rPr>
          <w:rFonts w:ascii="Times New Roman" w:eastAsia="Times New Roman" w:hAnsi="Times New Roman" w:cs="Times New Roman"/>
          <w:lang w:val="ro-RO"/>
        </w:rPr>
      </w:pPr>
    </w:p>
    <w:p w14:paraId="3938BE8E" w14:textId="50F31059" w:rsidR="008D702F" w:rsidRDefault="008D702F">
      <w:pPr>
        <w:spacing w:after="0"/>
        <w:ind w:hanging="2"/>
        <w:rPr>
          <w:rFonts w:ascii="Times New Roman" w:eastAsia="Times New Roman" w:hAnsi="Times New Roman" w:cs="Times New Roman"/>
          <w:lang w:val="ro-RO"/>
        </w:rPr>
      </w:pPr>
    </w:p>
    <w:p w14:paraId="17C6FA1B" w14:textId="77777777" w:rsidR="008D702F" w:rsidRPr="00006FD2" w:rsidRDefault="008D702F">
      <w:pPr>
        <w:spacing w:after="0"/>
        <w:ind w:hanging="2"/>
        <w:rPr>
          <w:rFonts w:ascii="Times New Roman" w:eastAsia="Times New Roman" w:hAnsi="Times New Roman" w:cs="Times New Roman"/>
          <w:lang w:val="ro-RO"/>
        </w:rPr>
      </w:pPr>
    </w:p>
    <w:p w14:paraId="00000031" w14:textId="77777777" w:rsidR="00B25D71" w:rsidRPr="00006FD2" w:rsidRDefault="00D41E31">
      <w:pPr>
        <w:spacing w:after="0"/>
        <w:ind w:hanging="2"/>
        <w:rPr>
          <w:rFonts w:ascii="Times New Roman" w:eastAsia="Times New Roman" w:hAnsi="Times New Roman" w:cs="Times New Roman"/>
          <w:b/>
          <w:bCs/>
          <w:lang w:val="ro-RO"/>
        </w:rPr>
      </w:pPr>
      <w:r w:rsidRPr="00006FD2">
        <w:rPr>
          <w:rFonts w:ascii="Times New Roman" w:eastAsia="Times New Roman" w:hAnsi="Times New Roman" w:cs="Times New Roman"/>
          <w:b/>
          <w:bCs/>
          <w:lang w:val="ro-RO"/>
        </w:rPr>
        <w:lastRenderedPageBreak/>
        <w:t>Management centralizat</w:t>
      </w:r>
    </w:p>
    <w:p w14:paraId="00000032" w14:textId="77777777" w:rsidR="00B25D71" w:rsidRPr="00006FD2" w:rsidRDefault="00D41E31">
      <w:pPr>
        <w:spacing w:after="0"/>
        <w:ind w:hanging="2"/>
        <w:rPr>
          <w:rFonts w:ascii="Times New Roman" w:eastAsia="Times New Roman" w:hAnsi="Times New Roman" w:cs="Times New Roman"/>
          <w:lang w:val="ro-RO"/>
        </w:rPr>
      </w:pPr>
      <w:r w:rsidRPr="00006FD2">
        <w:rPr>
          <w:rFonts w:ascii="Times New Roman" w:eastAsia="Times New Roman" w:hAnsi="Times New Roman" w:cs="Times New Roman"/>
          <w:lang w:val="ro-RO"/>
        </w:rPr>
        <w:t>Soluția trebuie să ofere o consolă unificată de administrare care să permită gestionarea centralizată a nodurilor, mașinilor virtuale, rețelelor și stocării.</w:t>
      </w:r>
    </w:p>
    <w:p w14:paraId="00000033" w14:textId="77777777" w:rsidR="00B25D71" w:rsidRPr="00006FD2" w:rsidRDefault="00D41E31">
      <w:pPr>
        <w:spacing w:after="0"/>
        <w:ind w:hanging="2"/>
        <w:rPr>
          <w:rFonts w:ascii="Times New Roman" w:eastAsia="Times New Roman" w:hAnsi="Times New Roman" w:cs="Times New Roman"/>
          <w:lang w:val="ro-RO"/>
        </w:rPr>
      </w:pPr>
      <w:r w:rsidRPr="00006FD2">
        <w:rPr>
          <w:rFonts w:ascii="Times New Roman" w:eastAsia="Times New Roman" w:hAnsi="Times New Roman" w:cs="Times New Roman"/>
          <w:lang w:val="ro-RO"/>
        </w:rPr>
        <w:t>Trebuie să permită gestionarea drepturilor pe bază de roluri (RBAC) și auditarea acțiunilor efectuate de administratori.</w:t>
      </w:r>
    </w:p>
    <w:p w14:paraId="00000034" w14:textId="77777777" w:rsidR="00B25D71" w:rsidRPr="00006FD2" w:rsidRDefault="00D41E31">
      <w:pPr>
        <w:spacing w:after="0"/>
        <w:ind w:hanging="2"/>
        <w:rPr>
          <w:rFonts w:ascii="Times New Roman" w:eastAsia="Times New Roman" w:hAnsi="Times New Roman" w:cs="Times New Roman"/>
          <w:lang w:val="ro-RO"/>
        </w:rPr>
      </w:pPr>
      <w:r w:rsidRPr="00006FD2">
        <w:rPr>
          <w:rFonts w:ascii="Times New Roman" w:eastAsia="Times New Roman" w:hAnsi="Times New Roman" w:cs="Times New Roman"/>
          <w:lang w:val="ro-RO"/>
        </w:rPr>
        <w:t>Trebuie să asigure automatizarea operațiunilor de instalare, actualizare și patch management pentru hipervizoare și componentele software asociate.</w:t>
      </w:r>
    </w:p>
    <w:p w14:paraId="00000035" w14:textId="77777777" w:rsidR="00B25D71" w:rsidRPr="00006FD2" w:rsidRDefault="00D41E31">
      <w:pPr>
        <w:spacing w:after="0"/>
        <w:ind w:hanging="2"/>
        <w:rPr>
          <w:rFonts w:ascii="Times New Roman" w:eastAsia="Times New Roman" w:hAnsi="Times New Roman" w:cs="Times New Roman"/>
          <w:lang w:val="ro-RO"/>
        </w:rPr>
      </w:pPr>
      <w:r w:rsidRPr="00006FD2">
        <w:rPr>
          <w:rFonts w:ascii="Times New Roman" w:eastAsia="Times New Roman" w:hAnsi="Times New Roman" w:cs="Times New Roman"/>
          <w:lang w:val="ro-RO"/>
        </w:rPr>
        <w:t>Trebuie să ofere API-uri standardizate pentru integrarea cu soluții de orchestrare, backup și monitorizare externe.</w:t>
      </w:r>
    </w:p>
    <w:p w14:paraId="00000036" w14:textId="77777777" w:rsidR="00B25D71" w:rsidRPr="00006FD2" w:rsidRDefault="00D41E31">
      <w:pPr>
        <w:spacing w:after="0"/>
        <w:ind w:hanging="2"/>
        <w:rPr>
          <w:rFonts w:ascii="Times New Roman" w:eastAsia="Times New Roman" w:hAnsi="Times New Roman" w:cs="Times New Roman"/>
          <w:lang w:val="ro-RO"/>
        </w:rPr>
      </w:pPr>
      <w:r w:rsidRPr="00006FD2">
        <w:rPr>
          <w:rFonts w:ascii="Times New Roman" w:eastAsia="Times New Roman" w:hAnsi="Times New Roman" w:cs="Times New Roman"/>
          <w:lang w:val="ro-RO"/>
        </w:rPr>
        <w:t>Trebuie să asigure notificări și alerte configurabile în cazul erorilor hardware sau software.</w:t>
      </w:r>
    </w:p>
    <w:p w14:paraId="00000037" w14:textId="77777777" w:rsidR="00B25D71" w:rsidRPr="00006FD2" w:rsidRDefault="00B25D71">
      <w:pPr>
        <w:spacing w:after="0"/>
        <w:ind w:hanging="2"/>
        <w:rPr>
          <w:rFonts w:ascii="Times New Roman" w:eastAsia="Times New Roman" w:hAnsi="Times New Roman" w:cs="Times New Roman"/>
          <w:lang w:val="ro-RO"/>
        </w:rPr>
      </w:pPr>
    </w:p>
    <w:p w14:paraId="00000038" w14:textId="77777777" w:rsidR="00B25D71" w:rsidRPr="00006FD2" w:rsidRDefault="00D41E31">
      <w:pPr>
        <w:spacing w:after="0"/>
        <w:ind w:hanging="2"/>
        <w:rPr>
          <w:rFonts w:ascii="Times New Roman" w:eastAsia="Times New Roman" w:hAnsi="Times New Roman" w:cs="Times New Roman"/>
          <w:b/>
          <w:bCs/>
          <w:lang w:val="ro-RO"/>
        </w:rPr>
      </w:pPr>
      <w:r w:rsidRPr="00006FD2">
        <w:rPr>
          <w:rFonts w:ascii="Times New Roman" w:eastAsia="Times New Roman" w:hAnsi="Times New Roman" w:cs="Times New Roman"/>
          <w:b/>
          <w:bCs/>
          <w:lang w:val="ro-RO"/>
        </w:rPr>
        <w:t>Securitate și reziliență</w:t>
      </w:r>
    </w:p>
    <w:p w14:paraId="00000039" w14:textId="77777777" w:rsidR="00B25D71" w:rsidRPr="00006FD2" w:rsidRDefault="00D41E31">
      <w:pPr>
        <w:spacing w:after="0"/>
        <w:ind w:hanging="2"/>
        <w:rPr>
          <w:rFonts w:ascii="Times New Roman" w:eastAsia="Times New Roman" w:hAnsi="Times New Roman" w:cs="Times New Roman"/>
          <w:lang w:val="ro-RO"/>
        </w:rPr>
      </w:pPr>
      <w:r w:rsidRPr="00006FD2">
        <w:rPr>
          <w:rFonts w:ascii="Times New Roman" w:eastAsia="Times New Roman" w:hAnsi="Times New Roman" w:cs="Times New Roman"/>
          <w:lang w:val="ro-RO"/>
        </w:rPr>
        <w:t>Soluția trebuie să suporte boot securizat (Secure Boot) și criptarea mașinilor virtuale.</w:t>
      </w:r>
    </w:p>
    <w:p w14:paraId="0000003A" w14:textId="77777777" w:rsidR="00B25D71" w:rsidRPr="00006FD2" w:rsidRDefault="00D41E31">
      <w:pPr>
        <w:spacing w:after="0"/>
        <w:ind w:hanging="2"/>
        <w:rPr>
          <w:rFonts w:ascii="Times New Roman" w:eastAsia="Times New Roman" w:hAnsi="Times New Roman" w:cs="Times New Roman"/>
          <w:lang w:val="ro-RO"/>
        </w:rPr>
      </w:pPr>
      <w:r w:rsidRPr="00006FD2">
        <w:rPr>
          <w:rFonts w:ascii="Times New Roman" w:eastAsia="Times New Roman" w:hAnsi="Times New Roman" w:cs="Times New Roman"/>
          <w:lang w:val="ro-RO"/>
        </w:rPr>
        <w:t>Trebuie să ofere izolare completă între mașinile virtuale, inclusiv la nivel de resurse hardware.</w:t>
      </w:r>
    </w:p>
    <w:p w14:paraId="0000003B" w14:textId="77777777" w:rsidR="00B25D71" w:rsidRPr="00006FD2" w:rsidRDefault="00D41E31">
      <w:pPr>
        <w:spacing w:after="0"/>
        <w:ind w:hanging="2"/>
        <w:rPr>
          <w:rFonts w:ascii="Times New Roman" w:eastAsia="Times New Roman" w:hAnsi="Times New Roman" w:cs="Times New Roman"/>
          <w:lang w:val="ro-RO"/>
        </w:rPr>
      </w:pPr>
      <w:r w:rsidRPr="00006FD2">
        <w:rPr>
          <w:rFonts w:ascii="Times New Roman" w:eastAsia="Times New Roman" w:hAnsi="Times New Roman" w:cs="Times New Roman"/>
          <w:lang w:val="ro-RO"/>
        </w:rPr>
        <w:t>Trebuie să asigure disponibilitate ridicată (High Availability) pentru mașinile virtuale, cu repornire automată pe un nod sănătos în caz de defect hardware.</w:t>
      </w:r>
    </w:p>
    <w:p w14:paraId="0000003C" w14:textId="77777777" w:rsidR="00B25D71" w:rsidRPr="00006FD2" w:rsidRDefault="00D41E31">
      <w:pPr>
        <w:spacing w:after="0"/>
        <w:ind w:hanging="2"/>
        <w:rPr>
          <w:rFonts w:ascii="Times New Roman" w:eastAsia="Times New Roman" w:hAnsi="Times New Roman" w:cs="Times New Roman"/>
          <w:lang w:val="ro-RO"/>
        </w:rPr>
      </w:pPr>
      <w:r w:rsidRPr="00006FD2">
        <w:rPr>
          <w:rFonts w:ascii="Times New Roman" w:eastAsia="Times New Roman" w:hAnsi="Times New Roman" w:cs="Times New Roman"/>
          <w:lang w:val="ro-RO"/>
        </w:rPr>
        <w:t>Trebuie să permită replicarea datelor și recuperarea automată în caz de dezastru (Disaster Recovery).</w:t>
      </w:r>
    </w:p>
    <w:p w14:paraId="0000003D" w14:textId="77777777" w:rsidR="00B25D71" w:rsidRPr="00006FD2" w:rsidRDefault="00D41E31">
      <w:pPr>
        <w:spacing w:after="0"/>
        <w:ind w:hanging="2"/>
        <w:rPr>
          <w:rFonts w:ascii="Times New Roman" w:eastAsia="Times New Roman" w:hAnsi="Times New Roman" w:cs="Times New Roman"/>
          <w:lang w:val="ro-RO"/>
        </w:rPr>
      </w:pPr>
      <w:r w:rsidRPr="00006FD2">
        <w:rPr>
          <w:rFonts w:ascii="Times New Roman" w:eastAsia="Times New Roman" w:hAnsi="Times New Roman" w:cs="Times New Roman"/>
          <w:lang w:val="ro-RO"/>
        </w:rPr>
        <w:t>Trebuie să asigure autentificare multi-factor și integrare cu servicii de directoare LDAP/Active Directory.</w:t>
      </w:r>
    </w:p>
    <w:p w14:paraId="0000003E" w14:textId="77777777" w:rsidR="00B25D71" w:rsidRPr="00006FD2" w:rsidRDefault="00D41E31">
      <w:pPr>
        <w:spacing w:after="0"/>
        <w:ind w:hanging="2"/>
        <w:rPr>
          <w:rFonts w:ascii="Times New Roman" w:eastAsia="Times New Roman" w:hAnsi="Times New Roman" w:cs="Times New Roman"/>
          <w:lang w:val="ro-RO"/>
        </w:rPr>
      </w:pPr>
      <w:r w:rsidRPr="00006FD2">
        <w:rPr>
          <w:rFonts w:ascii="Times New Roman" w:eastAsia="Times New Roman" w:hAnsi="Times New Roman" w:cs="Times New Roman"/>
          <w:lang w:val="ro-RO"/>
        </w:rPr>
        <w:t>Suportă switch-uri virtuale standard (vSwitches) pentru conectivitatea rețelelor virtuale.</w:t>
      </w:r>
    </w:p>
    <w:p w14:paraId="0000003F" w14:textId="77777777" w:rsidR="00B25D71" w:rsidRPr="00006FD2" w:rsidRDefault="00B25D71">
      <w:pPr>
        <w:spacing w:after="0"/>
        <w:ind w:hanging="2"/>
        <w:rPr>
          <w:rFonts w:ascii="Times New Roman" w:eastAsia="Times New Roman" w:hAnsi="Times New Roman" w:cs="Times New Roman"/>
          <w:lang w:val="ro-RO"/>
        </w:rPr>
      </w:pPr>
    </w:p>
    <w:p w14:paraId="00000040" w14:textId="77777777" w:rsidR="00B25D71" w:rsidRPr="00006FD2" w:rsidRDefault="00D41E31">
      <w:pPr>
        <w:spacing w:after="0"/>
        <w:ind w:hanging="2"/>
        <w:rPr>
          <w:rFonts w:ascii="Times New Roman" w:eastAsia="Times New Roman" w:hAnsi="Times New Roman" w:cs="Times New Roman"/>
          <w:b/>
          <w:bCs/>
          <w:lang w:val="ro-RO"/>
        </w:rPr>
      </w:pPr>
      <w:r w:rsidRPr="00006FD2">
        <w:rPr>
          <w:rFonts w:ascii="Times New Roman" w:eastAsia="Times New Roman" w:hAnsi="Times New Roman" w:cs="Times New Roman"/>
          <w:b/>
          <w:bCs/>
          <w:lang w:val="ro-RO"/>
        </w:rPr>
        <w:t>Compatibilitate și interoperabilitate</w:t>
      </w:r>
    </w:p>
    <w:p w14:paraId="00000041" w14:textId="77777777" w:rsidR="00B25D71" w:rsidRPr="00006FD2" w:rsidRDefault="00D41E31">
      <w:pPr>
        <w:spacing w:after="0"/>
        <w:ind w:hanging="2"/>
        <w:rPr>
          <w:rFonts w:ascii="Times New Roman" w:eastAsia="Times New Roman" w:hAnsi="Times New Roman" w:cs="Times New Roman"/>
          <w:lang w:val="ro-RO"/>
        </w:rPr>
      </w:pPr>
      <w:r w:rsidRPr="00006FD2">
        <w:rPr>
          <w:rFonts w:ascii="Times New Roman" w:eastAsia="Times New Roman" w:hAnsi="Times New Roman" w:cs="Times New Roman"/>
          <w:lang w:val="ro-RO"/>
        </w:rPr>
        <w:t>Soluția trebuie să fie compatibilă cu sisteme de operare guest: Microsoft Windows, Red Hat Enterprise Linux, Ubuntu Server, Debian, CentOS.</w:t>
      </w:r>
    </w:p>
    <w:p w14:paraId="00000042" w14:textId="77777777" w:rsidR="00B25D71" w:rsidRPr="00006FD2" w:rsidRDefault="00D41E31">
      <w:pPr>
        <w:spacing w:after="0"/>
        <w:ind w:hanging="2"/>
        <w:rPr>
          <w:rFonts w:ascii="Times New Roman" w:eastAsia="Times New Roman" w:hAnsi="Times New Roman" w:cs="Times New Roman"/>
          <w:lang w:val="ro-RO"/>
        </w:rPr>
      </w:pPr>
      <w:r w:rsidRPr="00006FD2">
        <w:rPr>
          <w:rFonts w:ascii="Times New Roman" w:eastAsia="Times New Roman" w:hAnsi="Times New Roman" w:cs="Times New Roman"/>
          <w:lang w:val="ro-RO"/>
        </w:rPr>
        <w:t>Trebuie să ofere suport pentru drivere și instrumente de integrare (Guest Tools) pentru fiecare sistem de operare suportat.</w:t>
      </w:r>
    </w:p>
    <w:p w14:paraId="00000043" w14:textId="77777777" w:rsidR="00B25D71" w:rsidRPr="00006FD2" w:rsidRDefault="00D41E31">
      <w:pPr>
        <w:spacing w:after="0"/>
        <w:ind w:hanging="2"/>
        <w:rPr>
          <w:rFonts w:ascii="Times New Roman" w:eastAsia="Times New Roman" w:hAnsi="Times New Roman" w:cs="Times New Roman"/>
          <w:lang w:val="ro-RO"/>
        </w:rPr>
      </w:pPr>
      <w:r w:rsidRPr="00006FD2">
        <w:rPr>
          <w:rFonts w:ascii="Times New Roman" w:eastAsia="Times New Roman" w:hAnsi="Times New Roman" w:cs="Times New Roman"/>
          <w:lang w:val="ro-RO"/>
        </w:rPr>
        <w:t>Trebuie să permită migrarea mașinilor virtuale existente din alte platforme de virtualizare standard din piață.</w:t>
      </w:r>
    </w:p>
    <w:p w14:paraId="00000044" w14:textId="77777777" w:rsidR="00B25D71" w:rsidRPr="00006FD2" w:rsidRDefault="00D41E31">
      <w:pPr>
        <w:spacing w:after="0"/>
        <w:ind w:hanging="2"/>
        <w:rPr>
          <w:rFonts w:ascii="Times New Roman" w:eastAsia="Times New Roman" w:hAnsi="Times New Roman" w:cs="Times New Roman"/>
          <w:lang w:val="ro-RO"/>
        </w:rPr>
      </w:pPr>
      <w:r w:rsidRPr="00006FD2">
        <w:rPr>
          <w:rFonts w:ascii="Times New Roman" w:eastAsia="Times New Roman" w:hAnsi="Times New Roman" w:cs="Times New Roman"/>
          <w:lang w:val="ro-RO"/>
        </w:rPr>
        <w:t>Trebuie să permită conectivitate cu soluții de cloud public (ex: Azure, AWS, Google Cloud) prin plugin-uri sau conectori certificați.</w:t>
      </w:r>
    </w:p>
    <w:p w14:paraId="00000045" w14:textId="77777777" w:rsidR="00B25D71" w:rsidRPr="00006FD2" w:rsidRDefault="00B25D71">
      <w:pPr>
        <w:spacing w:after="0"/>
        <w:ind w:hanging="2"/>
        <w:rPr>
          <w:rFonts w:ascii="Times New Roman" w:eastAsia="Times New Roman" w:hAnsi="Times New Roman" w:cs="Times New Roman"/>
          <w:lang w:val="ro-RO"/>
        </w:rPr>
      </w:pPr>
    </w:p>
    <w:p w14:paraId="00000046" w14:textId="77777777" w:rsidR="00B25D71" w:rsidRPr="00006FD2" w:rsidRDefault="00D41E31">
      <w:pPr>
        <w:spacing w:after="0"/>
        <w:ind w:hanging="2"/>
        <w:rPr>
          <w:rFonts w:ascii="Times New Roman" w:eastAsia="Times New Roman" w:hAnsi="Times New Roman" w:cs="Times New Roman"/>
          <w:b/>
          <w:bCs/>
          <w:lang w:val="ro-RO"/>
        </w:rPr>
      </w:pPr>
      <w:r w:rsidRPr="00006FD2">
        <w:rPr>
          <w:rFonts w:ascii="Times New Roman" w:eastAsia="Times New Roman" w:hAnsi="Times New Roman" w:cs="Times New Roman"/>
          <w:b/>
          <w:bCs/>
          <w:lang w:val="ro-RO"/>
        </w:rPr>
        <w:t>Licențiere și suport</w:t>
      </w:r>
    </w:p>
    <w:p w14:paraId="00000047" w14:textId="77777777" w:rsidR="00B25D71" w:rsidRPr="00006FD2" w:rsidRDefault="00507639">
      <w:pPr>
        <w:spacing w:after="0"/>
        <w:ind w:hanging="2"/>
        <w:rPr>
          <w:rFonts w:ascii="Times New Roman" w:eastAsia="Times New Roman" w:hAnsi="Times New Roman" w:cs="Times New Roman"/>
          <w:lang w:val="ro-RO"/>
        </w:rPr>
      </w:pPr>
      <w:sdt>
        <w:sdtPr>
          <w:rPr>
            <w:lang w:val="ro-RO"/>
          </w:rPr>
          <w:tag w:val="goog_rdk_1"/>
          <w:id w:val="-728255435"/>
        </w:sdtPr>
        <w:sdtEndPr/>
        <w:sdtContent/>
      </w:sdt>
      <w:r w:rsidR="00D41E31" w:rsidRPr="00006FD2">
        <w:rPr>
          <w:rFonts w:ascii="Times New Roman" w:eastAsia="Times New Roman" w:hAnsi="Times New Roman" w:cs="Times New Roman"/>
          <w:lang w:val="ro-RO"/>
        </w:rPr>
        <w:t>Trebuie sa se activeze la cerere/instalare, perioada de suport începe la data activării licenței.</w:t>
      </w:r>
    </w:p>
    <w:p w14:paraId="00000048" w14:textId="77777777" w:rsidR="00B25D71" w:rsidRPr="00006FD2" w:rsidRDefault="00D41E31">
      <w:pPr>
        <w:spacing w:after="0"/>
        <w:ind w:hanging="2"/>
        <w:rPr>
          <w:rFonts w:ascii="Times New Roman" w:eastAsia="Times New Roman" w:hAnsi="Times New Roman" w:cs="Times New Roman"/>
          <w:lang w:val="ro-RO"/>
        </w:rPr>
      </w:pPr>
      <w:r w:rsidRPr="00006FD2">
        <w:rPr>
          <w:rFonts w:ascii="Times New Roman" w:eastAsia="Times New Roman" w:hAnsi="Times New Roman" w:cs="Times New Roman"/>
          <w:lang w:val="ro-RO"/>
        </w:rPr>
        <w:t>Trebuie să includă suport tehnic pentru o perioadă de minimum 36 luni.</w:t>
      </w:r>
    </w:p>
    <w:p w14:paraId="00000049" w14:textId="77777777" w:rsidR="00B25D71" w:rsidRPr="00006FD2" w:rsidRDefault="00D41E31">
      <w:pPr>
        <w:spacing w:after="0"/>
        <w:ind w:hanging="2"/>
        <w:rPr>
          <w:rFonts w:ascii="Times New Roman" w:eastAsia="Times New Roman" w:hAnsi="Times New Roman" w:cs="Times New Roman"/>
          <w:lang w:val="ro-RO"/>
        </w:rPr>
      </w:pPr>
      <w:r w:rsidRPr="00006FD2">
        <w:rPr>
          <w:rFonts w:ascii="Times New Roman" w:eastAsia="Times New Roman" w:hAnsi="Times New Roman" w:cs="Times New Roman"/>
          <w:lang w:val="ro-RO"/>
        </w:rPr>
        <w:t>Trebuie să ofere actualizări de securitate și patch-uri pe toată durata valabilității licenței.</w:t>
      </w:r>
    </w:p>
    <w:p w14:paraId="0000004A" w14:textId="77777777" w:rsidR="00B25D71" w:rsidRPr="00006FD2" w:rsidRDefault="00D41E31">
      <w:pPr>
        <w:spacing w:after="0"/>
        <w:ind w:hanging="2"/>
        <w:rPr>
          <w:rFonts w:ascii="Times New Roman" w:eastAsia="Times New Roman" w:hAnsi="Times New Roman" w:cs="Times New Roman"/>
          <w:lang w:val="ro-RO"/>
        </w:rPr>
      </w:pPr>
      <w:r w:rsidRPr="00006FD2">
        <w:rPr>
          <w:rFonts w:ascii="Times New Roman" w:eastAsia="Times New Roman" w:hAnsi="Times New Roman" w:cs="Times New Roman"/>
          <w:lang w:val="ro-RO"/>
        </w:rPr>
        <w:t>Trebuie să includă documentație tehnică completă, în limba engleză, disponibilă online și offline.</w:t>
      </w:r>
    </w:p>
    <w:p w14:paraId="0000004B" w14:textId="77777777" w:rsidR="00B25D71" w:rsidRPr="00006FD2" w:rsidRDefault="00D41E31">
      <w:pPr>
        <w:spacing w:after="0"/>
        <w:ind w:hanging="2"/>
        <w:rPr>
          <w:rFonts w:ascii="Times New Roman" w:eastAsia="Times New Roman" w:hAnsi="Times New Roman" w:cs="Times New Roman"/>
          <w:lang w:val="ro-RO"/>
        </w:rPr>
      </w:pPr>
      <w:r w:rsidRPr="00006FD2">
        <w:rPr>
          <w:rFonts w:ascii="Times New Roman" w:eastAsia="Times New Roman" w:hAnsi="Times New Roman" w:cs="Times New Roman"/>
          <w:lang w:val="ro-RO"/>
        </w:rPr>
        <w:t>Trebuie să permită extinderea ulterioară a licenței prin achiziții suplimentare fără reinstalarea platformei.</w:t>
      </w:r>
    </w:p>
    <w:p w14:paraId="0000004C" w14:textId="77777777" w:rsidR="00B25D71" w:rsidRPr="00006FD2" w:rsidRDefault="00B25D71">
      <w:pPr>
        <w:spacing w:after="0" w:line="360" w:lineRule="auto"/>
        <w:ind w:firstLine="0"/>
        <w:jc w:val="both"/>
        <w:rPr>
          <w:rFonts w:ascii="Times New Roman" w:eastAsia="Times New Roman" w:hAnsi="Times New Roman" w:cs="Times New Roman"/>
          <w:lang w:val="ro-RO"/>
        </w:rPr>
      </w:pPr>
    </w:p>
    <w:p w14:paraId="0000004D" w14:textId="77777777" w:rsidR="00B25D71" w:rsidRPr="00006FD2" w:rsidRDefault="00D41E31">
      <w:pPr>
        <w:spacing w:after="0"/>
        <w:ind w:hanging="2"/>
        <w:rPr>
          <w:rFonts w:ascii="Times New Roman" w:eastAsia="Times New Roman" w:hAnsi="Times New Roman" w:cs="Times New Roman"/>
          <w:b/>
          <w:bCs/>
          <w:lang w:val="ro-RO"/>
        </w:rPr>
      </w:pPr>
      <w:r w:rsidRPr="00006FD2">
        <w:rPr>
          <w:rFonts w:ascii="Times New Roman" w:eastAsia="Times New Roman" w:hAnsi="Times New Roman" w:cs="Times New Roman"/>
          <w:b/>
          <w:bCs/>
          <w:lang w:val="ro-RO"/>
        </w:rPr>
        <w:t>Parametrii tehnici utilizați în evaluarea ofertei:</w:t>
      </w:r>
    </w:p>
    <w:tbl>
      <w:tblPr>
        <w:tblStyle w:val="a3"/>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9"/>
      </w:tblGrid>
      <w:tr w:rsidR="00B25D71" w:rsidRPr="00006FD2" w14:paraId="12DEF871" w14:textId="77777777">
        <w:tc>
          <w:tcPr>
            <w:tcW w:w="4508" w:type="dxa"/>
          </w:tcPr>
          <w:p w14:paraId="0000004E" w14:textId="77777777" w:rsidR="00B25D71" w:rsidRPr="00006FD2" w:rsidRDefault="00D41E31">
            <w:pPr>
              <w:numPr>
                <w:ilvl w:val="0"/>
                <w:numId w:val="2"/>
              </w:numPr>
              <w:ind w:left="0" w:hanging="2"/>
              <w:rPr>
                <w:rFonts w:ascii="Times New Roman" w:eastAsia="Times New Roman" w:hAnsi="Times New Roman" w:cs="Times New Roman"/>
                <w:lang w:val="ro-RO"/>
              </w:rPr>
            </w:pPr>
            <w:r w:rsidRPr="00006FD2">
              <w:rPr>
                <w:rFonts w:ascii="Times New Roman" w:eastAsia="Times New Roman" w:hAnsi="Times New Roman" w:cs="Times New Roman"/>
                <w:b/>
                <w:bCs/>
                <w:lang w:val="ro-RO"/>
              </w:rPr>
              <w:t xml:space="preserve">Număr de licențe per CPU </w:t>
            </w:r>
          </w:p>
        </w:tc>
        <w:tc>
          <w:tcPr>
            <w:tcW w:w="4509" w:type="dxa"/>
          </w:tcPr>
          <w:p w14:paraId="0000004F" w14:textId="77777777" w:rsidR="00B25D71" w:rsidRPr="00006FD2" w:rsidRDefault="00D41E31">
            <w:pPr>
              <w:ind w:hanging="2"/>
              <w:rPr>
                <w:rFonts w:ascii="Times New Roman" w:eastAsia="Times New Roman" w:hAnsi="Times New Roman" w:cs="Times New Roman"/>
                <w:lang w:val="ro-RO"/>
              </w:rPr>
            </w:pPr>
            <w:r w:rsidRPr="00006FD2">
              <w:rPr>
                <w:rFonts w:ascii="Times New Roman" w:eastAsia="Times New Roman" w:hAnsi="Times New Roman" w:cs="Times New Roman"/>
                <w:lang w:val="ro-RO"/>
              </w:rPr>
              <w:t>Ofertantul are obligația de a preciza numărul de licențe ofertate per CPU (minim 16, maxim 24) cu 18 core-uri</w:t>
            </w:r>
          </w:p>
        </w:tc>
      </w:tr>
    </w:tbl>
    <w:p w14:paraId="00000050" w14:textId="77777777" w:rsidR="00B25D71" w:rsidRPr="00006FD2" w:rsidRDefault="00B25D71">
      <w:pPr>
        <w:ind w:hanging="2"/>
        <w:jc w:val="both"/>
        <w:rPr>
          <w:rFonts w:ascii="Times New Roman" w:eastAsia="Times New Roman" w:hAnsi="Times New Roman" w:cs="Times New Roman"/>
          <w:lang w:val="ro-RO"/>
        </w:rPr>
      </w:pPr>
    </w:p>
    <w:p w14:paraId="00000051" w14:textId="77777777" w:rsidR="00B25D71" w:rsidRPr="00006FD2" w:rsidRDefault="00B25D71">
      <w:pPr>
        <w:ind w:hanging="2"/>
        <w:jc w:val="both"/>
        <w:rPr>
          <w:rFonts w:ascii="Times New Roman" w:eastAsia="Times New Roman" w:hAnsi="Times New Roman" w:cs="Times New Roman"/>
          <w:lang w:val="ro-RO"/>
        </w:rPr>
      </w:pPr>
    </w:p>
    <w:p w14:paraId="00000054" w14:textId="77777777" w:rsidR="00B25D71" w:rsidRPr="00006FD2" w:rsidRDefault="00D41E31">
      <w:pPr>
        <w:spacing w:after="0"/>
        <w:ind w:hanging="2"/>
        <w:rPr>
          <w:rFonts w:ascii="Times New Roman" w:eastAsia="Times New Roman" w:hAnsi="Times New Roman" w:cs="Times New Roman"/>
          <w:b/>
          <w:bCs/>
          <w:lang w:val="ro-RO"/>
        </w:rPr>
      </w:pPr>
      <w:r w:rsidRPr="00006FD2">
        <w:rPr>
          <w:rFonts w:ascii="Times New Roman" w:eastAsia="Times New Roman" w:hAnsi="Times New Roman" w:cs="Times New Roman"/>
          <w:b/>
          <w:bCs/>
          <w:lang w:val="ro-RO"/>
        </w:rPr>
        <w:lastRenderedPageBreak/>
        <w:t>Parametrii utilizați în evaluarea ofertei</w:t>
      </w:r>
    </w:p>
    <w:p w14:paraId="00000055" w14:textId="77777777" w:rsidR="00B25D71" w:rsidRPr="00006FD2" w:rsidRDefault="00D41E31">
      <w:pPr>
        <w:spacing w:after="0"/>
        <w:ind w:hanging="2"/>
        <w:rPr>
          <w:rFonts w:ascii="Times New Roman" w:eastAsia="Times New Roman" w:hAnsi="Times New Roman" w:cs="Times New Roman"/>
          <w:lang w:val="ro-RO"/>
        </w:rPr>
      </w:pPr>
      <w:r w:rsidRPr="00006FD2">
        <w:rPr>
          <w:rFonts w:ascii="Times New Roman" w:eastAsia="Times New Roman" w:hAnsi="Times New Roman" w:cs="Times New Roman"/>
          <w:lang w:val="ro-RO"/>
        </w:rPr>
        <w:t>In prezentarea ofertei, ofertantul trebuie sa expună, asociat produsului următoarele elemente specifice:</w:t>
      </w:r>
    </w:p>
    <w:p w14:paraId="00000056" w14:textId="77777777" w:rsidR="00B25D71" w:rsidRPr="00006FD2" w:rsidRDefault="00B25D71">
      <w:pPr>
        <w:spacing w:after="0" w:line="240" w:lineRule="auto"/>
        <w:ind w:hanging="2"/>
        <w:rPr>
          <w:rFonts w:ascii="Times New Roman" w:eastAsia="Times New Roman" w:hAnsi="Times New Roman" w:cs="Times New Roman"/>
          <w:lang w:val="ro-RO"/>
        </w:rPr>
      </w:pPr>
    </w:p>
    <w:p w14:paraId="00000057" w14:textId="77777777" w:rsidR="00B25D71" w:rsidRPr="00006FD2" w:rsidRDefault="00D41E31">
      <w:pPr>
        <w:spacing w:after="0"/>
        <w:ind w:hanging="2"/>
        <w:rPr>
          <w:rFonts w:ascii="Times New Roman" w:eastAsia="Times New Roman" w:hAnsi="Times New Roman" w:cs="Times New Roman"/>
          <w:b/>
          <w:bCs/>
          <w:lang w:val="ro-RO"/>
        </w:rPr>
      </w:pPr>
      <w:r w:rsidRPr="00006FD2">
        <w:rPr>
          <w:rFonts w:ascii="Times New Roman" w:eastAsia="Times New Roman" w:hAnsi="Times New Roman" w:cs="Times New Roman"/>
          <w:b/>
          <w:bCs/>
          <w:lang w:val="ro-RO"/>
        </w:rPr>
        <w:t>Criterii:</w:t>
      </w:r>
    </w:p>
    <w:tbl>
      <w:tblPr>
        <w:tblStyle w:val="a4"/>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5"/>
        <w:gridCol w:w="1030"/>
        <w:gridCol w:w="1000"/>
        <w:gridCol w:w="925"/>
        <w:gridCol w:w="3697"/>
        <w:gridCol w:w="2281"/>
      </w:tblGrid>
      <w:tr w:rsidR="00B25D71" w:rsidRPr="00006FD2" w14:paraId="0EEDBF07" w14:textId="77777777">
        <w:tc>
          <w:tcPr>
            <w:tcW w:w="1415" w:type="dxa"/>
          </w:tcPr>
          <w:p w14:paraId="00000058" w14:textId="77777777" w:rsidR="00B25D71" w:rsidRPr="00006FD2" w:rsidRDefault="00D41E31">
            <w:pPr>
              <w:ind w:hanging="2"/>
              <w:rPr>
                <w:rFonts w:ascii="Times New Roman" w:eastAsia="Times New Roman" w:hAnsi="Times New Roman" w:cs="Times New Roman"/>
                <w:b/>
                <w:bCs/>
                <w:lang w:val="ro-RO"/>
              </w:rPr>
            </w:pPr>
            <w:r w:rsidRPr="00006FD2">
              <w:rPr>
                <w:rFonts w:ascii="Times New Roman" w:eastAsia="Times New Roman" w:hAnsi="Times New Roman" w:cs="Times New Roman"/>
                <w:b/>
                <w:bCs/>
                <w:lang w:val="ro-RO"/>
              </w:rPr>
              <w:t>Denumire Criteriu</w:t>
            </w:r>
          </w:p>
        </w:tc>
        <w:tc>
          <w:tcPr>
            <w:tcW w:w="1030" w:type="dxa"/>
          </w:tcPr>
          <w:p w14:paraId="00000059" w14:textId="77777777" w:rsidR="00B25D71" w:rsidRPr="00006FD2" w:rsidRDefault="00D41E31">
            <w:pPr>
              <w:ind w:hanging="2"/>
              <w:rPr>
                <w:rFonts w:ascii="Times New Roman" w:eastAsia="Times New Roman" w:hAnsi="Times New Roman" w:cs="Times New Roman"/>
                <w:b/>
                <w:bCs/>
                <w:lang w:val="ro-RO"/>
              </w:rPr>
            </w:pPr>
            <w:r w:rsidRPr="00006FD2">
              <w:rPr>
                <w:rFonts w:ascii="Times New Roman" w:eastAsia="Times New Roman" w:hAnsi="Times New Roman" w:cs="Times New Roman"/>
                <w:b/>
                <w:bCs/>
                <w:lang w:val="ro-RO"/>
              </w:rPr>
              <w:t>Cod Criteriu</w:t>
            </w:r>
          </w:p>
        </w:tc>
        <w:tc>
          <w:tcPr>
            <w:tcW w:w="1000" w:type="dxa"/>
          </w:tcPr>
          <w:p w14:paraId="0000005A" w14:textId="77777777" w:rsidR="00B25D71" w:rsidRPr="00006FD2" w:rsidRDefault="00D41E31">
            <w:pPr>
              <w:ind w:hanging="2"/>
              <w:rPr>
                <w:rFonts w:ascii="Times New Roman" w:eastAsia="Times New Roman" w:hAnsi="Times New Roman" w:cs="Times New Roman"/>
                <w:b/>
                <w:bCs/>
                <w:lang w:val="ro-RO"/>
              </w:rPr>
            </w:pPr>
            <w:r w:rsidRPr="00006FD2">
              <w:rPr>
                <w:rFonts w:ascii="Times New Roman" w:eastAsia="Times New Roman" w:hAnsi="Times New Roman" w:cs="Times New Roman"/>
                <w:b/>
                <w:bCs/>
                <w:lang w:val="ro-RO"/>
              </w:rPr>
              <w:t>Pondere</w:t>
            </w:r>
          </w:p>
        </w:tc>
        <w:tc>
          <w:tcPr>
            <w:tcW w:w="925" w:type="dxa"/>
          </w:tcPr>
          <w:p w14:paraId="0000005B" w14:textId="77777777" w:rsidR="00B25D71" w:rsidRPr="00006FD2" w:rsidRDefault="00D41E31">
            <w:pPr>
              <w:ind w:hanging="2"/>
              <w:rPr>
                <w:rFonts w:ascii="Times New Roman" w:eastAsia="Times New Roman" w:hAnsi="Times New Roman" w:cs="Times New Roman"/>
                <w:b/>
                <w:bCs/>
                <w:lang w:val="ro-RO"/>
              </w:rPr>
            </w:pPr>
            <w:r w:rsidRPr="00006FD2">
              <w:rPr>
                <w:rFonts w:ascii="Times New Roman" w:eastAsia="Times New Roman" w:hAnsi="Times New Roman" w:cs="Times New Roman"/>
                <w:b/>
                <w:bCs/>
                <w:lang w:val="ro-RO"/>
              </w:rPr>
              <w:t>Unitate de măsură</w:t>
            </w:r>
          </w:p>
        </w:tc>
        <w:tc>
          <w:tcPr>
            <w:tcW w:w="3697" w:type="dxa"/>
          </w:tcPr>
          <w:p w14:paraId="0000005C" w14:textId="77777777" w:rsidR="00B25D71" w:rsidRPr="00006FD2" w:rsidRDefault="00D41E31">
            <w:pPr>
              <w:ind w:hanging="2"/>
              <w:rPr>
                <w:rFonts w:ascii="Times New Roman" w:eastAsia="Times New Roman" w:hAnsi="Times New Roman" w:cs="Times New Roman"/>
                <w:b/>
                <w:bCs/>
                <w:lang w:val="ro-RO"/>
              </w:rPr>
            </w:pPr>
            <w:r w:rsidRPr="00006FD2">
              <w:rPr>
                <w:rFonts w:ascii="Times New Roman" w:eastAsia="Times New Roman" w:hAnsi="Times New Roman" w:cs="Times New Roman"/>
                <w:b/>
                <w:bCs/>
                <w:lang w:val="ro-RO"/>
              </w:rPr>
              <w:t>Formula calcul pontaj</w:t>
            </w:r>
          </w:p>
        </w:tc>
        <w:tc>
          <w:tcPr>
            <w:tcW w:w="2281" w:type="dxa"/>
          </w:tcPr>
          <w:p w14:paraId="0000005D" w14:textId="77777777" w:rsidR="00B25D71" w:rsidRPr="00006FD2" w:rsidRDefault="00D41E31">
            <w:pPr>
              <w:ind w:hanging="2"/>
              <w:rPr>
                <w:rFonts w:ascii="Times New Roman" w:eastAsia="Times New Roman" w:hAnsi="Times New Roman" w:cs="Times New Roman"/>
                <w:b/>
                <w:bCs/>
                <w:lang w:val="ro-RO"/>
              </w:rPr>
            </w:pPr>
            <w:r w:rsidRPr="00006FD2">
              <w:rPr>
                <w:rFonts w:ascii="Times New Roman" w:eastAsia="Times New Roman" w:hAnsi="Times New Roman" w:cs="Times New Roman"/>
                <w:b/>
                <w:bCs/>
                <w:lang w:val="ro-RO"/>
              </w:rPr>
              <w:t>Observații</w:t>
            </w:r>
          </w:p>
        </w:tc>
      </w:tr>
      <w:tr w:rsidR="00B25D71" w:rsidRPr="00006FD2" w14:paraId="51C616F4" w14:textId="77777777">
        <w:tc>
          <w:tcPr>
            <w:tcW w:w="1415" w:type="dxa"/>
          </w:tcPr>
          <w:p w14:paraId="0000005E" w14:textId="77777777" w:rsidR="00B25D71" w:rsidRPr="00006FD2" w:rsidRDefault="00D41E31">
            <w:pPr>
              <w:ind w:hanging="2"/>
              <w:rPr>
                <w:rFonts w:ascii="Times New Roman" w:eastAsia="Times New Roman" w:hAnsi="Times New Roman" w:cs="Times New Roman"/>
                <w:b/>
                <w:bCs/>
                <w:lang w:val="ro-RO"/>
              </w:rPr>
            </w:pPr>
            <w:r w:rsidRPr="00006FD2">
              <w:rPr>
                <w:rFonts w:ascii="Times New Roman" w:eastAsia="Times New Roman" w:hAnsi="Times New Roman" w:cs="Times New Roman"/>
                <w:b/>
                <w:bCs/>
                <w:lang w:val="ro-RO"/>
              </w:rPr>
              <w:t>Prețul ofertei</w:t>
            </w:r>
          </w:p>
        </w:tc>
        <w:tc>
          <w:tcPr>
            <w:tcW w:w="1030" w:type="dxa"/>
          </w:tcPr>
          <w:p w14:paraId="0000005F" w14:textId="77777777" w:rsidR="00B25D71" w:rsidRPr="00006FD2" w:rsidRDefault="00D41E31">
            <w:pPr>
              <w:ind w:hanging="2"/>
              <w:rPr>
                <w:rFonts w:ascii="Times New Roman" w:eastAsia="Times New Roman" w:hAnsi="Times New Roman" w:cs="Times New Roman"/>
                <w:lang w:val="ro-RO"/>
              </w:rPr>
            </w:pPr>
            <w:r w:rsidRPr="00006FD2">
              <w:rPr>
                <w:rFonts w:ascii="Times New Roman" w:eastAsia="Times New Roman" w:hAnsi="Times New Roman" w:cs="Times New Roman"/>
                <w:lang w:val="ro-RO"/>
              </w:rPr>
              <w:t>Preț</w:t>
            </w:r>
          </w:p>
        </w:tc>
        <w:tc>
          <w:tcPr>
            <w:tcW w:w="1000" w:type="dxa"/>
          </w:tcPr>
          <w:p w14:paraId="00000060" w14:textId="77777777" w:rsidR="00B25D71" w:rsidRPr="00006FD2" w:rsidRDefault="00D41E31">
            <w:pPr>
              <w:ind w:hanging="2"/>
              <w:rPr>
                <w:rFonts w:ascii="Times New Roman" w:eastAsia="Times New Roman" w:hAnsi="Times New Roman" w:cs="Times New Roman"/>
                <w:lang w:val="ro-RO"/>
              </w:rPr>
            </w:pPr>
            <w:r w:rsidRPr="00006FD2">
              <w:rPr>
                <w:rFonts w:ascii="Times New Roman" w:eastAsia="Times New Roman" w:hAnsi="Times New Roman" w:cs="Times New Roman"/>
                <w:lang w:val="ro-RO"/>
              </w:rPr>
              <w:t>60%</w:t>
            </w:r>
          </w:p>
        </w:tc>
        <w:tc>
          <w:tcPr>
            <w:tcW w:w="925" w:type="dxa"/>
          </w:tcPr>
          <w:p w14:paraId="00000061" w14:textId="77777777" w:rsidR="00B25D71" w:rsidRPr="00006FD2" w:rsidRDefault="00D41E31">
            <w:pPr>
              <w:ind w:hanging="2"/>
              <w:rPr>
                <w:rFonts w:ascii="Times New Roman" w:eastAsia="Times New Roman" w:hAnsi="Times New Roman" w:cs="Times New Roman"/>
                <w:lang w:val="ro-RO"/>
              </w:rPr>
            </w:pPr>
            <w:r w:rsidRPr="00006FD2">
              <w:rPr>
                <w:rFonts w:ascii="Times New Roman" w:eastAsia="Times New Roman" w:hAnsi="Times New Roman" w:cs="Times New Roman"/>
                <w:lang w:val="ro-RO"/>
              </w:rPr>
              <w:t>RON</w:t>
            </w:r>
          </w:p>
        </w:tc>
        <w:tc>
          <w:tcPr>
            <w:tcW w:w="3697" w:type="dxa"/>
          </w:tcPr>
          <w:p w14:paraId="00000062" w14:textId="77777777" w:rsidR="00B25D71" w:rsidRPr="00006FD2" w:rsidRDefault="00D41E31">
            <w:pPr>
              <w:ind w:hanging="2"/>
              <w:rPr>
                <w:rFonts w:ascii="Times New Roman" w:eastAsia="Times New Roman" w:hAnsi="Times New Roman" w:cs="Times New Roman"/>
                <w:lang w:val="ro-RO"/>
              </w:rPr>
            </w:pPr>
            <w:r w:rsidRPr="00006FD2">
              <w:rPr>
                <w:rFonts w:ascii="Times New Roman" w:eastAsia="Times New Roman" w:hAnsi="Times New Roman" w:cs="Times New Roman"/>
                <w:b/>
                <w:bCs/>
                <w:lang w:val="ro-RO"/>
              </w:rPr>
              <w:t xml:space="preserve">P = (preț </w:t>
            </w:r>
            <w:r w:rsidRPr="00006FD2">
              <w:rPr>
                <w:rFonts w:ascii="Times New Roman" w:eastAsia="Times New Roman" w:hAnsi="Times New Roman" w:cs="Times New Roman"/>
                <w:b/>
                <w:bCs/>
                <w:vertAlign w:val="subscript"/>
                <w:lang w:val="ro-RO"/>
              </w:rPr>
              <w:t>minim ofertat</w:t>
            </w:r>
            <w:r w:rsidRPr="00006FD2">
              <w:rPr>
                <w:rFonts w:ascii="Times New Roman" w:eastAsia="Times New Roman" w:hAnsi="Times New Roman" w:cs="Times New Roman"/>
                <w:b/>
                <w:bCs/>
                <w:lang w:val="ro-RO"/>
              </w:rPr>
              <w:t xml:space="preserve"> / P</w:t>
            </w:r>
            <w:r w:rsidRPr="00006FD2">
              <w:rPr>
                <w:rFonts w:ascii="Times New Roman" w:eastAsia="Times New Roman" w:hAnsi="Times New Roman" w:cs="Times New Roman"/>
                <w:b/>
                <w:bCs/>
                <w:vertAlign w:val="subscript"/>
                <w:lang w:val="ro-RO"/>
              </w:rPr>
              <w:t>n</w:t>
            </w:r>
            <w:r w:rsidRPr="00006FD2">
              <w:rPr>
                <w:rFonts w:ascii="Times New Roman" w:eastAsia="Times New Roman" w:hAnsi="Times New Roman" w:cs="Times New Roman"/>
                <w:b/>
                <w:bCs/>
                <w:lang w:val="ro-RO"/>
              </w:rPr>
              <w:t>) x 0,60</w:t>
            </w:r>
          </w:p>
        </w:tc>
        <w:tc>
          <w:tcPr>
            <w:tcW w:w="2281" w:type="dxa"/>
          </w:tcPr>
          <w:p w14:paraId="00000063" w14:textId="77777777" w:rsidR="00B25D71" w:rsidRPr="00006FD2" w:rsidRDefault="00D41E31">
            <w:pPr>
              <w:ind w:hanging="2"/>
              <w:rPr>
                <w:rFonts w:ascii="Times New Roman" w:eastAsia="Times New Roman" w:hAnsi="Times New Roman" w:cs="Times New Roman"/>
                <w:lang w:val="ro-RO"/>
              </w:rPr>
            </w:pPr>
            <w:r w:rsidRPr="00006FD2">
              <w:rPr>
                <w:rFonts w:ascii="Times New Roman" w:eastAsia="Times New Roman" w:hAnsi="Times New Roman" w:cs="Times New Roman"/>
                <w:lang w:val="ro-RO"/>
              </w:rPr>
              <w:t>Pretul specificat in oferta admisibila. Oferta admisibila cu pretul cel mai scazut primeste punctaj maxim, unde:</w:t>
            </w:r>
          </w:p>
          <w:p w14:paraId="00000064" w14:textId="77777777" w:rsidR="00B25D71" w:rsidRPr="00006FD2" w:rsidRDefault="00D41E31">
            <w:pPr>
              <w:shd w:val="clear" w:color="auto" w:fill="FFFFFF"/>
              <w:tabs>
                <w:tab w:val="left" w:pos="2950"/>
              </w:tabs>
              <w:ind w:hanging="2"/>
              <w:jc w:val="both"/>
              <w:rPr>
                <w:rFonts w:ascii="Times New Roman" w:eastAsia="Times New Roman" w:hAnsi="Times New Roman" w:cs="Times New Roman"/>
                <w:b/>
                <w:bCs/>
                <w:lang w:val="ro-RO"/>
              </w:rPr>
            </w:pPr>
            <w:r w:rsidRPr="00006FD2">
              <w:rPr>
                <w:rFonts w:ascii="Times New Roman" w:eastAsia="Times New Roman" w:hAnsi="Times New Roman" w:cs="Times New Roman"/>
                <w:b/>
                <w:bCs/>
                <w:lang w:val="ro-RO"/>
              </w:rPr>
              <w:t>P(min) = pretul minim al ofertelor admisibile</w:t>
            </w:r>
          </w:p>
          <w:p w14:paraId="00000065" w14:textId="77777777" w:rsidR="00B25D71" w:rsidRPr="00006FD2" w:rsidRDefault="00D41E31">
            <w:pPr>
              <w:shd w:val="clear" w:color="auto" w:fill="FFFFFF"/>
              <w:tabs>
                <w:tab w:val="left" w:pos="2950"/>
              </w:tabs>
              <w:ind w:hanging="2"/>
              <w:jc w:val="both"/>
              <w:rPr>
                <w:rFonts w:ascii="Times New Roman" w:eastAsia="Times New Roman" w:hAnsi="Times New Roman" w:cs="Times New Roman"/>
                <w:lang w:val="ro-RO"/>
              </w:rPr>
            </w:pPr>
            <w:r w:rsidRPr="00006FD2">
              <w:rPr>
                <w:rFonts w:ascii="Times New Roman" w:eastAsia="Times New Roman" w:hAnsi="Times New Roman" w:cs="Times New Roman"/>
                <w:b/>
                <w:bCs/>
                <w:lang w:val="ro-RO"/>
              </w:rPr>
              <w:t>Pn</w:t>
            </w:r>
            <w:r w:rsidRPr="00006FD2">
              <w:rPr>
                <w:rFonts w:ascii="Times New Roman" w:eastAsia="Times New Roman" w:hAnsi="Times New Roman" w:cs="Times New Roman"/>
                <w:lang w:val="ro-RO"/>
              </w:rPr>
              <w:t xml:space="preserve"> = prețul total al ofertei curente/lot</w:t>
            </w:r>
          </w:p>
          <w:p w14:paraId="00000066" w14:textId="77777777" w:rsidR="00B25D71" w:rsidRPr="00006FD2" w:rsidRDefault="00D41E31">
            <w:pPr>
              <w:ind w:hanging="2"/>
              <w:rPr>
                <w:rFonts w:ascii="Times New Roman" w:eastAsia="Times New Roman" w:hAnsi="Times New Roman" w:cs="Times New Roman"/>
                <w:lang w:val="ro-RO"/>
              </w:rPr>
            </w:pPr>
            <w:r w:rsidRPr="00006FD2">
              <w:rPr>
                <w:rFonts w:ascii="Times New Roman" w:eastAsia="Times New Roman" w:hAnsi="Times New Roman" w:cs="Times New Roman"/>
                <w:lang w:val="ro-RO"/>
              </w:rPr>
              <w:t>Prețurile care se compară în vederea acordării punctajului sunt prețurile totale ofertate/lot pentru furnizarea produselor solicitate prin caietul de sarcini, exclusiv TVA.</w:t>
            </w:r>
          </w:p>
        </w:tc>
      </w:tr>
      <w:tr w:rsidR="00B25D71" w:rsidRPr="00006FD2" w14:paraId="4088620D" w14:textId="77777777">
        <w:tc>
          <w:tcPr>
            <w:tcW w:w="1415" w:type="dxa"/>
          </w:tcPr>
          <w:p w14:paraId="00000073" w14:textId="6BBDF7E2" w:rsidR="00B25D71" w:rsidRPr="00006FD2" w:rsidRDefault="00507639">
            <w:pPr>
              <w:ind w:hanging="2"/>
              <w:rPr>
                <w:rFonts w:ascii="Times New Roman" w:eastAsia="Times New Roman" w:hAnsi="Times New Roman" w:cs="Times New Roman"/>
                <w:b/>
                <w:bCs/>
                <w:lang w:val="ro-RO"/>
              </w:rPr>
            </w:pPr>
            <w:sdt>
              <w:sdtPr>
                <w:rPr>
                  <w:lang w:val="ro-RO"/>
                </w:rPr>
                <w:tag w:val="goog_rdk_3"/>
                <w:id w:val="-1787124163"/>
                <w:showingPlcHdr/>
              </w:sdtPr>
              <w:sdtEndPr/>
              <w:sdtContent>
                <w:r w:rsidR="00E57EA9">
                  <w:rPr>
                    <w:lang w:val="ro-RO"/>
                  </w:rPr>
                  <w:t xml:space="preserve">     </w:t>
                </w:r>
              </w:sdtContent>
            </w:sdt>
            <w:bookmarkStart w:id="6" w:name="_Hlk225587618"/>
            <w:r w:rsidR="00D41E31" w:rsidRPr="00006FD2">
              <w:rPr>
                <w:rFonts w:ascii="Times New Roman" w:eastAsia="Times New Roman" w:hAnsi="Times New Roman" w:cs="Times New Roman"/>
                <w:b/>
                <w:bCs/>
                <w:lang w:val="ro-RO"/>
              </w:rPr>
              <w:t>Perioadă suport</w:t>
            </w:r>
            <w:bookmarkEnd w:id="6"/>
          </w:p>
        </w:tc>
        <w:tc>
          <w:tcPr>
            <w:tcW w:w="1030" w:type="dxa"/>
          </w:tcPr>
          <w:p w14:paraId="00000074" w14:textId="77777777" w:rsidR="00B25D71" w:rsidRPr="00006FD2" w:rsidRDefault="00D41E31">
            <w:pPr>
              <w:ind w:hanging="2"/>
              <w:rPr>
                <w:rFonts w:ascii="Times New Roman" w:eastAsia="Times New Roman" w:hAnsi="Times New Roman" w:cs="Times New Roman"/>
                <w:lang w:val="ro-RO"/>
              </w:rPr>
            </w:pPr>
            <w:r w:rsidRPr="00006FD2">
              <w:rPr>
                <w:rFonts w:ascii="Times New Roman" w:eastAsia="Times New Roman" w:hAnsi="Times New Roman" w:cs="Times New Roman"/>
                <w:lang w:val="ro-RO"/>
              </w:rPr>
              <w:t>TSS</w:t>
            </w:r>
          </w:p>
        </w:tc>
        <w:tc>
          <w:tcPr>
            <w:tcW w:w="1000" w:type="dxa"/>
          </w:tcPr>
          <w:p w14:paraId="00000075" w14:textId="77777777" w:rsidR="00B25D71" w:rsidRPr="00006FD2" w:rsidRDefault="00D41E31">
            <w:pPr>
              <w:ind w:hanging="2"/>
              <w:rPr>
                <w:rFonts w:ascii="Times New Roman" w:eastAsia="Times New Roman" w:hAnsi="Times New Roman" w:cs="Times New Roman"/>
                <w:lang w:val="ro-RO"/>
              </w:rPr>
            </w:pPr>
            <w:r w:rsidRPr="00006FD2">
              <w:rPr>
                <w:rFonts w:ascii="Times New Roman" w:eastAsia="Times New Roman" w:hAnsi="Times New Roman" w:cs="Times New Roman"/>
                <w:lang w:val="ro-RO"/>
              </w:rPr>
              <w:t>20%</w:t>
            </w:r>
          </w:p>
        </w:tc>
        <w:tc>
          <w:tcPr>
            <w:tcW w:w="925" w:type="dxa"/>
          </w:tcPr>
          <w:p w14:paraId="00000076" w14:textId="77777777" w:rsidR="00B25D71" w:rsidRPr="00006FD2" w:rsidRDefault="00D41E31">
            <w:pPr>
              <w:ind w:hanging="2"/>
              <w:rPr>
                <w:rFonts w:ascii="Times New Roman" w:eastAsia="Times New Roman" w:hAnsi="Times New Roman" w:cs="Times New Roman"/>
                <w:lang w:val="ro-RO"/>
              </w:rPr>
            </w:pPr>
            <w:r w:rsidRPr="00006FD2">
              <w:rPr>
                <w:rFonts w:ascii="Times New Roman" w:eastAsia="Times New Roman" w:hAnsi="Times New Roman" w:cs="Times New Roman"/>
                <w:lang w:val="ro-RO"/>
              </w:rPr>
              <w:t>ani</w:t>
            </w:r>
          </w:p>
        </w:tc>
        <w:tc>
          <w:tcPr>
            <w:tcW w:w="3697" w:type="dxa"/>
          </w:tcPr>
          <w:p w14:paraId="00000077" w14:textId="77777777" w:rsidR="00B25D71" w:rsidRPr="00006FD2" w:rsidRDefault="00D41E31">
            <w:pPr>
              <w:ind w:hanging="2"/>
              <w:rPr>
                <w:rFonts w:ascii="Times New Roman" w:eastAsia="Times New Roman" w:hAnsi="Times New Roman" w:cs="Times New Roman"/>
                <w:b/>
                <w:bCs/>
                <w:lang w:val="ro-RO"/>
              </w:rPr>
            </w:pPr>
            <w:bookmarkStart w:id="7" w:name="_Hlk225587652"/>
            <w:r w:rsidRPr="00006FD2">
              <w:rPr>
                <w:rFonts w:ascii="Times New Roman" w:eastAsia="Times New Roman" w:hAnsi="Times New Roman" w:cs="Times New Roman"/>
                <w:b/>
                <w:bCs/>
                <w:lang w:val="ro-RO"/>
              </w:rPr>
              <w:t>TSS=TSS(n)/TSS(max)*0.20</w:t>
            </w:r>
            <w:bookmarkEnd w:id="7"/>
          </w:p>
        </w:tc>
        <w:tc>
          <w:tcPr>
            <w:tcW w:w="2281" w:type="dxa"/>
          </w:tcPr>
          <w:p w14:paraId="00000078" w14:textId="77777777" w:rsidR="00B25D71" w:rsidRPr="00006FD2" w:rsidRDefault="00D41E31">
            <w:pPr>
              <w:ind w:hanging="2"/>
              <w:rPr>
                <w:rFonts w:ascii="Times New Roman" w:eastAsia="Times New Roman" w:hAnsi="Times New Roman" w:cs="Times New Roman"/>
                <w:lang w:val="ro-RO"/>
              </w:rPr>
            </w:pPr>
            <w:bookmarkStart w:id="8" w:name="_Hlk225587670"/>
            <w:r w:rsidRPr="00006FD2">
              <w:rPr>
                <w:rFonts w:ascii="Times New Roman" w:eastAsia="Times New Roman" w:hAnsi="Times New Roman" w:cs="Times New Roman"/>
                <w:lang w:val="ro-RO"/>
              </w:rPr>
              <w:t>Pentru perioada de suport maxim se acorda punctaj maxim, unde:</w:t>
            </w:r>
          </w:p>
          <w:p w14:paraId="00000079" w14:textId="77777777" w:rsidR="00B25D71" w:rsidRPr="00006FD2" w:rsidRDefault="00D41E31">
            <w:pPr>
              <w:ind w:hanging="2"/>
              <w:rPr>
                <w:rFonts w:ascii="Times New Roman" w:eastAsia="Times New Roman" w:hAnsi="Times New Roman" w:cs="Times New Roman"/>
                <w:lang w:val="ro-RO"/>
              </w:rPr>
            </w:pPr>
            <w:r w:rsidRPr="00006FD2">
              <w:rPr>
                <w:rFonts w:ascii="Times New Roman" w:eastAsia="Times New Roman" w:hAnsi="Times New Roman" w:cs="Times New Roman"/>
                <w:lang w:val="ro-RO"/>
              </w:rPr>
              <w:t>TSS(max) = perioada de suport  maximă dintre ofertele admisibile</w:t>
            </w:r>
          </w:p>
          <w:p w14:paraId="0000007A" w14:textId="77777777" w:rsidR="00B25D71" w:rsidRPr="00006FD2" w:rsidRDefault="00D41E31">
            <w:pPr>
              <w:ind w:hanging="2"/>
              <w:rPr>
                <w:rFonts w:ascii="Times New Roman" w:eastAsia="Times New Roman" w:hAnsi="Times New Roman" w:cs="Times New Roman"/>
                <w:lang w:val="ro-RO"/>
              </w:rPr>
            </w:pPr>
            <w:r w:rsidRPr="00006FD2">
              <w:rPr>
                <w:rFonts w:ascii="Times New Roman" w:eastAsia="Times New Roman" w:hAnsi="Times New Roman" w:cs="Times New Roman"/>
                <w:lang w:val="ro-RO"/>
              </w:rPr>
              <w:t>TSS(n) = perioada de suport  al ofertei admisibile</w:t>
            </w:r>
          </w:p>
          <w:p w14:paraId="0000007B" w14:textId="77777777" w:rsidR="00B25D71" w:rsidRPr="00006FD2" w:rsidRDefault="00D41E31">
            <w:pPr>
              <w:ind w:hanging="2"/>
              <w:rPr>
                <w:rFonts w:ascii="Times New Roman" w:eastAsia="Times New Roman" w:hAnsi="Times New Roman" w:cs="Times New Roman"/>
                <w:lang w:val="ro-RO"/>
              </w:rPr>
            </w:pPr>
            <w:r w:rsidRPr="00006FD2">
              <w:rPr>
                <w:rFonts w:ascii="Times New Roman" w:eastAsia="Times New Roman" w:hAnsi="Times New Roman" w:cs="Times New Roman"/>
                <w:lang w:val="ro-RO"/>
              </w:rPr>
              <w:t>Nota: - număr întreg</w:t>
            </w:r>
          </w:p>
          <w:p w14:paraId="0000007C" w14:textId="77777777" w:rsidR="00B25D71" w:rsidRPr="00006FD2" w:rsidRDefault="00D41E31">
            <w:pPr>
              <w:ind w:hanging="2"/>
              <w:rPr>
                <w:rFonts w:ascii="Times New Roman" w:eastAsia="Times New Roman" w:hAnsi="Times New Roman" w:cs="Times New Roman"/>
                <w:lang w:val="ro-RO"/>
              </w:rPr>
            </w:pPr>
            <w:r w:rsidRPr="00006FD2">
              <w:rPr>
                <w:rFonts w:ascii="Times New Roman" w:eastAsia="Times New Roman" w:hAnsi="Times New Roman" w:cs="Times New Roman"/>
                <w:lang w:val="ro-RO"/>
              </w:rPr>
              <w:lastRenderedPageBreak/>
              <w:t xml:space="preserve">Pentru </w:t>
            </w:r>
            <w:bookmarkStart w:id="9" w:name="_Hlk225587641"/>
            <w:r w:rsidRPr="00006FD2">
              <w:rPr>
                <w:rFonts w:ascii="Times New Roman" w:eastAsia="Times New Roman" w:hAnsi="Times New Roman" w:cs="Times New Roman"/>
                <w:lang w:val="ro-RO"/>
              </w:rPr>
              <w:t xml:space="preserve">perioada de suport de 3 ani </w:t>
            </w:r>
            <w:bookmarkEnd w:id="9"/>
            <w:r w:rsidRPr="00006FD2">
              <w:rPr>
                <w:rFonts w:ascii="Times New Roman" w:eastAsia="Times New Roman" w:hAnsi="Times New Roman" w:cs="Times New Roman"/>
                <w:lang w:val="ro-RO"/>
              </w:rPr>
              <w:t>a produsului ofertat se acordă punctaj 0.</w:t>
            </w:r>
          </w:p>
          <w:p w14:paraId="0000007D" w14:textId="77777777" w:rsidR="00B25D71" w:rsidRPr="00006FD2" w:rsidRDefault="00D41E31">
            <w:pPr>
              <w:ind w:hanging="2"/>
              <w:rPr>
                <w:rFonts w:ascii="Times New Roman" w:eastAsia="Times New Roman" w:hAnsi="Times New Roman" w:cs="Times New Roman"/>
                <w:lang w:val="ro-RO"/>
              </w:rPr>
            </w:pPr>
            <w:r w:rsidRPr="00006FD2">
              <w:rPr>
                <w:rFonts w:ascii="Times New Roman" w:eastAsia="Times New Roman" w:hAnsi="Times New Roman" w:cs="Times New Roman"/>
                <w:lang w:val="ro-RO"/>
              </w:rPr>
              <w:t>Pentru perioada de suport mai mare de 5 ani  nu se acordă  punctaj suplimentar</w:t>
            </w:r>
            <w:bookmarkEnd w:id="8"/>
            <w:r w:rsidRPr="00006FD2">
              <w:rPr>
                <w:rFonts w:ascii="Times New Roman" w:eastAsia="Times New Roman" w:hAnsi="Times New Roman" w:cs="Times New Roman"/>
                <w:lang w:val="ro-RO"/>
              </w:rPr>
              <w:t>.</w:t>
            </w:r>
          </w:p>
        </w:tc>
      </w:tr>
      <w:tr w:rsidR="00B25D71" w:rsidRPr="00006FD2" w14:paraId="1D97F8B3" w14:textId="77777777">
        <w:tc>
          <w:tcPr>
            <w:tcW w:w="1415" w:type="dxa"/>
          </w:tcPr>
          <w:p w14:paraId="0000007E" w14:textId="77777777" w:rsidR="00B25D71" w:rsidRPr="00006FD2" w:rsidRDefault="00D41E31">
            <w:pPr>
              <w:ind w:hanging="2"/>
              <w:rPr>
                <w:rFonts w:ascii="Times New Roman" w:eastAsia="Times New Roman" w:hAnsi="Times New Roman" w:cs="Times New Roman"/>
                <w:b/>
                <w:bCs/>
                <w:lang w:val="ro-RO"/>
              </w:rPr>
            </w:pPr>
            <w:bookmarkStart w:id="10" w:name="_Hlk225587791"/>
            <w:r w:rsidRPr="00006FD2">
              <w:rPr>
                <w:rFonts w:ascii="Times New Roman" w:eastAsia="Times New Roman" w:hAnsi="Times New Roman" w:cs="Times New Roman"/>
                <w:b/>
                <w:bCs/>
                <w:lang w:val="ro-RO"/>
              </w:rPr>
              <w:lastRenderedPageBreak/>
              <w:t>Număr de licențe per CPU</w:t>
            </w:r>
            <w:bookmarkEnd w:id="10"/>
          </w:p>
        </w:tc>
        <w:tc>
          <w:tcPr>
            <w:tcW w:w="1030" w:type="dxa"/>
          </w:tcPr>
          <w:p w14:paraId="0000007F" w14:textId="77777777" w:rsidR="00B25D71" w:rsidRPr="00006FD2" w:rsidRDefault="00D41E31">
            <w:pPr>
              <w:ind w:hanging="2"/>
              <w:rPr>
                <w:rFonts w:ascii="Times New Roman" w:eastAsia="Times New Roman" w:hAnsi="Times New Roman" w:cs="Times New Roman"/>
                <w:lang w:val="ro-RO"/>
              </w:rPr>
            </w:pPr>
            <w:r w:rsidRPr="00006FD2">
              <w:rPr>
                <w:rFonts w:ascii="Times New Roman" w:eastAsia="Times New Roman" w:hAnsi="Times New Roman" w:cs="Times New Roman"/>
                <w:lang w:val="ro-RO"/>
              </w:rPr>
              <w:t>NLc</w:t>
            </w:r>
          </w:p>
        </w:tc>
        <w:tc>
          <w:tcPr>
            <w:tcW w:w="1000" w:type="dxa"/>
          </w:tcPr>
          <w:p w14:paraId="00000080" w14:textId="77777777" w:rsidR="00B25D71" w:rsidRPr="00006FD2" w:rsidRDefault="00D41E31">
            <w:pPr>
              <w:ind w:hanging="2"/>
              <w:rPr>
                <w:rFonts w:ascii="Times New Roman" w:eastAsia="Times New Roman" w:hAnsi="Times New Roman" w:cs="Times New Roman"/>
                <w:lang w:val="ro-RO"/>
              </w:rPr>
            </w:pPr>
            <w:r w:rsidRPr="00006FD2">
              <w:rPr>
                <w:rFonts w:ascii="Times New Roman" w:eastAsia="Times New Roman" w:hAnsi="Times New Roman" w:cs="Times New Roman"/>
                <w:lang w:val="ro-RO"/>
              </w:rPr>
              <w:t>20%</w:t>
            </w:r>
          </w:p>
        </w:tc>
        <w:tc>
          <w:tcPr>
            <w:tcW w:w="925" w:type="dxa"/>
          </w:tcPr>
          <w:p w14:paraId="00000081" w14:textId="77777777" w:rsidR="00B25D71" w:rsidRPr="00006FD2" w:rsidRDefault="00D41E31">
            <w:pPr>
              <w:ind w:hanging="2"/>
              <w:rPr>
                <w:rFonts w:ascii="Times New Roman" w:eastAsia="Times New Roman" w:hAnsi="Times New Roman" w:cs="Times New Roman"/>
                <w:lang w:val="ro-RO"/>
              </w:rPr>
            </w:pPr>
            <w:r w:rsidRPr="00006FD2">
              <w:rPr>
                <w:rFonts w:ascii="Times New Roman" w:eastAsia="Times New Roman" w:hAnsi="Times New Roman" w:cs="Times New Roman"/>
                <w:lang w:val="ro-RO"/>
              </w:rPr>
              <w:t>-</w:t>
            </w:r>
          </w:p>
        </w:tc>
        <w:tc>
          <w:tcPr>
            <w:tcW w:w="3697" w:type="dxa"/>
          </w:tcPr>
          <w:p w14:paraId="00000082" w14:textId="77777777" w:rsidR="00B25D71" w:rsidRPr="00006FD2" w:rsidRDefault="00D41E31">
            <w:pPr>
              <w:ind w:hanging="2"/>
              <w:rPr>
                <w:rFonts w:ascii="Times New Roman" w:eastAsia="Times New Roman" w:hAnsi="Times New Roman" w:cs="Times New Roman"/>
                <w:b/>
                <w:bCs/>
                <w:lang w:val="ro-RO"/>
              </w:rPr>
            </w:pPr>
            <w:bookmarkStart w:id="11" w:name="_Hlk225587837"/>
            <w:r w:rsidRPr="00006FD2">
              <w:rPr>
                <w:rFonts w:ascii="Times New Roman" w:eastAsia="Times New Roman" w:hAnsi="Times New Roman" w:cs="Times New Roman"/>
                <w:b/>
                <w:bCs/>
                <w:lang w:val="ro-RO"/>
              </w:rPr>
              <w:t>NLc = NLc(n)/NLc(max)*0.20</w:t>
            </w:r>
            <w:bookmarkEnd w:id="11"/>
          </w:p>
        </w:tc>
        <w:tc>
          <w:tcPr>
            <w:tcW w:w="2281" w:type="dxa"/>
          </w:tcPr>
          <w:p w14:paraId="00000083" w14:textId="77777777" w:rsidR="00B25D71" w:rsidRPr="00006FD2" w:rsidRDefault="00D41E31">
            <w:pPr>
              <w:ind w:hanging="2"/>
              <w:rPr>
                <w:rFonts w:ascii="Times New Roman" w:eastAsia="Times New Roman" w:hAnsi="Times New Roman" w:cs="Times New Roman"/>
                <w:lang w:val="ro-RO"/>
              </w:rPr>
            </w:pPr>
            <w:bookmarkStart w:id="12" w:name="_Hlk225587867"/>
            <w:r w:rsidRPr="00006FD2">
              <w:rPr>
                <w:rFonts w:ascii="Times New Roman" w:eastAsia="Times New Roman" w:hAnsi="Times New Roman" w:cs="Times New Roman"/>
                <w:lang w:val="ro-RO"/>
              </w:rPr>
              <w:t>Ofertantul are obligația de a preciza numărul de licențe ofertate per CPU (minim 16, maxim 24) cu 18 core-uri</w:t>
            </w:r>
          </w:p>
          <w:p w14:paraId="00000084" w14:textId="77777777" w:rsidR="00B25D71" w:rsidRPr="00006FD2" w:rsidRDefault="00D41E31">
            <w:pPr>
              <w:ind w:hanging="2"/>
              <w:rPr>
                <w:rFonts w:ascii="Times New Roman" w:eastAsia="Times New Roman" w:hAnsi="Times New Roman" w:cs="Times New Roman"/>
                <w:lang w:val="ro-RO"/>
              </w:rPr>
            </w:pPr>
            <w:r w:rsidRPr="00006FD2">
              <w:rPr>
                <w:rFonts w:ascii="Times New Roman" w:eastAsia="Times New Roman" w:hAnsi="Times New Roman" w:cs="Times New Roman"/>
                <w:lang w:val="ro-RO"/>
              </w:rPr>
              <w:t>Pentru cel mai mare număr de licențe pe CPU se acordă punctaj maxim, unde</w:t>
            </w:r>
          </w:p>
          <w:p w14:paraId="00000085" w14:textId="77777777" w:rsidR="00B25D71" w:rsidRPr="00006FD2" w:rsidRDefault="00D41E31">
            <w:pPr>
              <w:ind w:hanging="2"/>
              <w:rPr>
                <w:rFonts w:ascii="Times New Roman" w:eastAsia="Times New Roman" w:hAnsi="Times New Roman" w:cs="Times New Roman"/>
                <w:lang w:val="ro-RO"/>
              </w:rPr>
            </w:pPr>
            <w:r w:rsidRPr="00006FD2">
              <w:rPr>
                <w:rFonts w:ascii="Times New Roman" w:eastAsia="Times New Roman" w:hAnsi="Times New Roman" w:cs="Times New Roman"/>
                <w:b/>
                <w:bCs/>
                <w:lang w:val="ro-RO"/>
              </w:rPr>
              <w:t xml:space="preserve">NLc(n)= </w:t>
            </w:r>
            <w:r w:rsidRPr="00006FD2">
              <w:rPr>
                <w:rFonts w:ascii="Times New Roman" w:eastAsia="Times New Roman" w:hAnsi="Times New Roman" w:cs="Times New Roman"/>
                <w:lang w:val="ro-RO"/>
              </w:rPr>
              <w:t>numărul de licențe pe CPU al ofertei aflate în evaluare</w:t>
            </w:r>
          </w:p>
          <w:p w14:paraId="00000086" w14:textId="77777777" w:rsidR="00B25D71" w:rsidRPr="00006FD2" w:rsidRDefault="00D41E31">
            <w:pPr>
              <w:ind w:hanging="2"/>
              <w:rPr>
                <w:rFonts w:ascii="Times New Roman" w:eastAsia="Times New Roman" w:hAnsi="Times New Roman" w:cs="Times New Roman"/>
                <w:lang w:val="ro-RO"/>
              </w:rPr>
            </w:pPr>
            <w:r w:rsidRPr="00006FD2">
              <w:rPr>
                <w:rFonts w:ascii="Times New Roman" w:eastAsia="Times New Roman" w:hAnsi="Times New Roman" w:cs="Times New Roman"/>
                <w:b/>
                <w:bCs/>
                <w:lang w:val="ro-RO"/>
              </w:rPr>
              <w:t xml:space="preserve">NLc(max)= </w:t>
            </w:r>
            <w:r w:rsidRPr="00006FD2">
              <w:rPr>
                <w:rFonts w:ascii="Times New Roman" w:eastAsia="Times New Roman" w:hAnsi="Times New Roman" w:cs="Times New Roman"/>
                <w:lang w:val="ro-RO"/>
              </w:rPr>
              <w:t>numărul de licențe pe CPU al celei mai mari oferte</w:t>
            </w:r>
          </w:p>
          <w:p w14:paraId="00000087" w14:textId="77777777" w:rsidR="00B25D71" w:rsidRPr="00006FD2" w:rsidRDefault="00B25D71">
            <w:pPr>
              <w:pBdr>
                <w:top w:val="nil"/>
                <w:left w:val="nil"/>
                <w:bottom w:val="nil"/>
                <w:right w:val="nil"/>
                <w:between w:val="nil"/>
              </w:pBdr>
              <w:shd w:val="clear" w:color="auto" w:fill="FFFFFF"/>
              <w:ind w:hanging="2"/>
              <w:rPr>
                <w:rFonts w:ascii="Times New Roman" w:eastAsia="Times New Roman" w:hAnsi="Times New Roman" w:cs="Times New Roman"/>
                <w:lang w:val="ro-RO"/>
              </w:rPr>
            </w:pPr>
          </w:p>
          <w:p w14:paraId="00000088" w14:textId="77777777" w:rsidR="00B25D71" w:rsidRPr="00006FD2" w:rsidRDefault="00D41E31">
            <w:pPr>
              <w:pBdr>
                <w:top w:val="nil"/>
                <w:left w:val="nil"/>
                <w:bottom w:val="nil"/>
                <w:right w:val="nil"/>
                <w:between w:val="nil"/>
              </w:pBdr>
              <w:shd w:val="clear" w:color="auto" w:fill="FFFFFF"/>
              <w:ind w:hanging="2"/>
              <w:rPr>
                <w:rFonts w:ascii="Times New Roman" w:eastAsia="Times New Roman" w:hAnsi="Times New Roman" w:cs="Times New Roman"/>
                <w:sz w:val="24"/>
                <w:szCs w:val="24"/>
                <w:lang w:val="ro-RO"/>
              </w:rPr>
            </w:pPr>
            <w:r w:rsidRPr="00006FD2">
              <w:rPr>
                <w:rFonts w:ascii="Times New Roman" w:eastAsia="Times New Roman" w:hAnsi="Times New Roman" w:cs="Times New Roman"/>
                <w:sz w:val="24"/>
                <w:szCs w:val="24"/>
                <w:lang w:val="ro-RO"/>
              </w:rPr>
              <w:t xml:space="preserve">Pentru un număr de licențe a produsului ofertat necesare </w:t>
            </w:r>
            <w:bookmarkStart w:id="13" w:name="_Hlk225587812"/>
            <w:r w:rsidRPr="00006FD2">
              <w:rPr>
                <w:rFonts w:ascii="Times New Roman" w:eastAsia="Times New Roman" w:hAnsi="Times New Roman" w:cs="Times New Roman"/>
                <w:sz w:val="24"/>
                <w:szCs w:val="24"/>
                <w:lang w:val="ro-RO"/>
              </w:rPr>
              <w:t>configurației minime de 16 CPU cu 18 core</w:t>
            </w:r>
            <w:bookmarkEnd w:id="13"/>
            <w:r w:rsidRPr="00006FD2">
              <w:rPr>
                <w:rFonts w:ascii="Times New Roman" w:eastAsia="Times New Roman" w:hAnsi="Times New Roman" w:cs="Times New Roman"/>
                <w:sz w:val="24"/>
                <w:szCs w:val="24"/>
                <w:lang w:val="ro-RO"/>
              </w:rPr>
              <w:t xml:space="preserve">  se acordă 0 puncte.</w:t>
            </w:r>
          </w:p>
          <w:p w14:paraId="00000089" w14:textId="77777777" w:rsidR="00B25D71" w:rsidRPr="00006FD2" w:rsidRDefault="00D41E31">
            <w:pPr>
              <w:ind w:hanging="2"/>
              <w:rPr>
                <w:rFonts w:ascii="Times New Roman" w:eastAsia="Times New Roman" w:hAnsi="Times New Roman" w:cs="Times New Roman"/>
                <w:lang w:val="ro-RO"/>
              </w:rPr>
            </w:pPr>
            <w:r w:rsidRPr="00006FD2">
              <w:rPr>
                <w:rFonts w:ascii="Times New Roman" w:eastAsia="Times New Roman" w:hAnsi="Times New Roman" w:cs="Times New Roman"/>
                <w:sz w:val="24"/>
                <w:szCs w:val="24"/>
                <w:lang w:val="ro-RO"/>
              </w:rPr>
              <w:t xml:space="preserve">Pentru un număr de licențe a produsului ofertat care depășește configurația maximă de 24 CPU cu 18 </w:t>
            </w:r>
            <w:bookmarkStart w:id="14" w:name="_Hlk225587876"/>
            <w:bookmarkEnd w:id="12"/>
            <w:r w:rsidRPr="00006FD2">
              <w:rPr>
                <w:rFonts w:ascii="Times New Roman" w:eastAsia="Times New Roman" w:hAnsi="Times New Roman" w:cs="Times New Roman"/>
                <w:sz w:val="24"/>
                <w:szCs w:val="24"/>
                <w:lang w:val="ro-RO"/>
              </w:rPr>
              <w:lastRenderedPageBreak/>
              <w:t>core nu se acorda punctaj suplimentar</w:t>
            </w:r>
            <w:bookmarkEnd w:id="14"/>
            <w:r w:rsidRPr="00006FD2">
              <w:rPr>
                <w:rFonts w:ascii="Times New Roman" w:eastAsia="Times New Roman" w:hAnsi="Times New Roman" w:cs="Times New Roman"/>
                <w:sz w:val="24"/>
                <w:szCs w:val="24"/>
                <w:lang w:val="ro-RO"/>
              </w:rPr>
              <w:t>.</w:t>
            </w:r>
          </w:p>
        </w:tc>
      </w:tr>
    </w:tbl>
    <w:p w14:paraId="0000008A" w14:textId="77777777" w:rsidR="00B25D71" w:rsidRPr="00006FD2" w:rsidRDefault="00B25D71">
      <w:pPr>
        <w:spacing w:after="0" w:line="240" w:lineRule="auto"/>
        <w:ind w:hanging="2"/>
        <w:rPr>
          <w:rFonts w:ascii="Times New Roman" w:eastAsia="Times New Roman" w:hAnsi="Times New Roman" w:cs="Times New Roman"/>
          <w:u w:val="single"/>
          <w:lang w:val="ro-RO"/>
        </w:rPr>
      </w:pPr>
    </w:p>
    <w:p w14:paraId="0000008B" w14:textId="77777777" w:rsidR="00B25D71" w:rsidRPr="00006FD2" w:rsidRDefault="00D41E31">
      <w:pPr>
        <w:spacing w:after="0" w:line="240" w:lineRule="auto"/>
        <w:ind w:hanging="2"/>
        <w:rPr>
          <w:rFonts w:ascii="Times New Roman" w:eastAsia="Times New Roman" w:hAnsi="Times New Roman" w:cs="Times New Roman"/>
          <w:u w:val="single"/>
          <w:lang w:val="ro-RO"/>
        </w:rPr>
      </w:pPr>
      <w:r w:rsidRPr="00006FD2">
        <w:rPr>
          <w:rFonts w:ascii="Times New Roman" w:eastAsia="Times New Roman" w:hAnsi="Times New Roman" w:cs="Times New Roman"/>
          <w:u w:val="single"/>
          <w:lang w:val="ro-RO"/>
        </w:rPr>
        <w:t>Nota:</w:t>
      </w:r>
    </w:p>
    <w:p w14:paraId="0000008C" w14:textId="77777777" w:rsidR="00B25D71" w:rsidRPr="00006FD2" w:rsidRDefault="00D41E31">
      <w:pPr>
        <w:spacing w:after="0" w:line="240" w:lineRule="auto"/>
        <w:ind w:hanging="2"/>
        <w:rPr>
          <w:rFonts w:ascii="Times New Roman" w:eastAsia="Times New Roman" w:hAnsi="Times New Roman" w:cs="Times New Roman"/>
          <w:u w:val="single"/>
          <w:lang w:val="ro-RO"/>
        </w:rPr>
      </w:pPr>
      <w:r w:rsidRPr="00006FD2">
        <w:rPr>
          <w:rFonts w:ascii="Times New Roman" w:eastAsia="Times New Roman" w:hAnsi="Times New Roman" w:cs="Times New Roman"/>
          <w:u w:val="single"/>
          <w:lang w:val="ro-RO"/>
        </w:rPr>
        <w:t>* dacă valoarea din oferta tehnica este in alta unitate de măsură aceasta se va converti de către ofertant</w:t>
      </w:r>
    </w:p>
    <w:p w14:paraId="0000008D" w14:textId="77777777" w:rsidR="00B25D71" w:rsidRPr="00006FD2" w:rsidRDefault="00B25D71">
      <w:pPr>
        <w:spacing w:after="0"/>
        <w:ind w:hanging="2"/>
        <w:rPr>
          <w:rFonts w:ascii="Times New Roman" w:eastAsia="Times New Roman" w:hAnsi="Times New Roman" w:cs="Times New Roman"/>
          <w:b/>
          <w:bCs/>
          <w:u w:val="single"/>
          <w:lang w:val="ro-RO"/>
        </w:rPr>
      </w:pPr>
    </w:p>
    <w:p w14:paraId="0000008E" w14:textId="77777777" w:rsidR="00B25D71" w:rsidRPr="00006FD2" w:rsidRDefault="00D41E31">
      <w:pPr>
        <w:spacing w:after="0"/>
        <w:ind w:hanging="2"/>
        <w:rPr>
          <w:rFonts w:ascii="Times New Roman" w:eastAsia="Times New Roman" w:hAnsi="Times New Roman" w:cs="Times New Roman"/>
          <w:b/>
          <w:bCs/>
          <w:u w:val="single"/>
          <w:lang w:val="ro-RO"/>
        </w:rPr>
      </w:pPr>
      <w:r w:rsidRPr="00006FD2">
        <w:rPr>
          <w:rFonts w:ascii="Times New Roman" w:eastAsia="Times New Roman" w:hAnsi="Times New Roman" w:cs="Times New Roman"/>
          <w:b/>
          <w:bCs/>
          <w:u w:val="single"/>
          <w:lang w:val="ro-RO"/>
        </w:rPr>
        <w:t>Evaluarea ofertei</w:t>
      </w:r>
    </w:p>
    <w:p w14:paraId="0000008F" w14:textId="77777777" w:rsidR="00B25D71" w:rsidRPr="00006FD2" w:rsidRDefault="00D41E31">
      <w:pPr>
        <w:spacing w:after="0"/>
        <w:ind w:hanging="2"/>
        <w:rPr>
          <w:rFonts w:ascii="Times New Roman" w:eastAsia="Times New Roman" w:hAnsi="Times New Roman" w:cs="Times New Roman"/>
          <w:lang w:val="ro-RO"/>
        </w:rPr>
      </w:pPr>
      <w:r w:rsidRPr="00006FD2">
        <w:rPr>
          <w:rFonts w:ascii="Times New Roman" w:eastAsia="Times New Roman" w:hAnsi="Times New Roman" w:cs="Times New Roman"/>
          <w:lang w:val="ro-RO"/>
        </w:rPr>
        <w:t>Punctajul total al ofertei se realizează prin însumarea valorilor pentru fiecare criteriu de evaluare:</w:t>
      </w:r>
    </w:p>
    <w:p w14:paraId="00000090" w14:textId="77777777" w:rsidR="00B25D71" w:rsidRPr="00006FD2" w:rsidRDefault="00D41E31">
      <w:pPr>
        <w:spacing w:after="0"/>
        <w:ind w:hanging="2"/>
        <w:rPr>
          <w:rFonts w:ascii="Times New Roman" w:eastAsia="Times New Roman" w:hAnsi="Times New Roman" w:cs="Times New Roman"/>
          <w:b/>
          <w:bCs/>
          <w:lang w:val="ro-RO"/>
        </w:rPr>
      </w:pPr>
      <w:r w:rsidRPr="00006FD2">
        <w:rPr>
          <w:rFonts w:ascii="Times New Roman" w:eastAsia="Times New Roman" w:hAnsi="Times New Roman" w:cs="Times New Roman"/>
          <w:b/>
          <w:bCs/>
          <w:lang w:val="ro-RO"/>
        </w:rPr>
        <w:t>PT = P + TSS+</w:t>
      </w:r>
      <w:r w:rsidRPr="00006FD2">
        <w:rPr>
          <w:rFonts w:ascii="Times New Roman" w:eastAsia="Times New Roman" w:hAnsi="Times New Roman" w:cs="Times New Roman"/>
          <w:lang w:val="ro-RO"/>
        </w:rPr>
        <w:t xml:space="preserve"> </w:t>
      </w:r>
      <w:r w:rsidRPr="00006FD2">
        <w:rPr>
          <w:rFonts w:ascii="Times New Roman" w:eastAsia="Times New Roman" w:hAnsi="Times New Roman" w:cs="Times New Roman"/>
          <w:b/>
          <w:bCs/>
          <w:lang w:val="ro-RO"/>
        </w:rPr>
        <w:t xml:space="preserve">NLc </w:t>
      </w:r>
    </w:p>
    <w:p w14:paraId="00000091" w14:textId="77777777" w:rsidR="00B25D71" w:rsidRPr="00006FD2" w:rsidRDefault="00D41E31">
      <w:pPr>
        <w:spacing w:after="0"/>
        <w:ind w:hanging="2"/>
        <w:rPr>
          <w:rFonts w:ascii="Times New Roman" w:eastAsia="Times New Roman" w:hAnsi="Times New Roman" w:cs="Times New Roman"/>
          <w:lang w:val="ro-RO"/>
        </w:rPr>
      </w:pPr>
      <w:r w:rsidRPr="00006FD2">
        <w:rPr>
          <w:rFonts w:ascii="Times New Roman" w:eastAsia="Times New Roman" w:hAnsi="Times New Roman" w:cs="Times New Roman"/>
          <w:lang w:val="ro-RO"/>
        </w:rPr>
        <w:t>Unde:</w:t>
      </w:r>
    </w:p>
    <w:p w14:paraId="00000092" w14:textId="77777777" w:rsidR="00B25D71" w:rsidRPr="00006FD2" w:rsidRDefault="00D41E31">
      <w:pPr>
        <w:spacing w:after="0"/>
        <w:ind w:hanging="2"/>
        <w:rPr>
          <w:rFonts w:ascii="Times New Roman" w:eastAsia="Times New Roman" w:hAnsi="Times New Roman" w:cs="Times New Roman"/>
          <w:lang w:val="ro-RO"/>
        </w:rPr>
      </w:pPr>
      <w:r w:rsidRPr="00006FD2">
        <w:rPr>
          <w:rFonts w:ascii="Times New Roman" w:eastAsia="Times New Roman" w:hAnsi="Times New Roman" w:cs="Times New Roman"/>
          <w:lang w:val="ro-RO"/>
        </w:rPr>
        <w:t>PT = Punctajul total al ofertei</w:t>
      </w:r>
    </w:p>
    <w:p w14:paraId="00000093" w14:textId="77777777" w:rsidR="00B25D71" w:rsidRPr="00006FD2" w:rsidRDefault="00D41E31">
      <w:pPr>
        <w:spacing w:after="0"/>
        <w:ind w:hanging="2"/>
        <w:rPr>
          <w:rFonts w:ascii="Times New Roman" w:eastAsia="Times New Roman" w:hAnsi="Times New Roman" w:cs="Times New Roman"/>
          <w:lang w:val="ro-RO"/>
        </w:rPr>
      </w:pPr>
      <w:r w:rsidRPr="00006FD2">
        <w:rPr>
          <w:rFonts w:ascii="Times New Roman" w:eastAsia="Times New Roman" w:hAnsi="Times New Roman" w:cs="Times New Roman"/>
          <w:lang w:val="ro-RO"/>
        </w:rPr>
        <w:t>P = punctajul calculat al parametrului Pret al ofertei</w:t>
      </w:r>
    </w:p>
    <w:p w14:paraId="00000094" w14:textId="77777777" w:rsidR="00B25D71" w:rsidRPr="00006FD2" w:rsidRDefault="00D41E31">
      <w:pPr>
        <w:spacing w:after="0"/>
        <w:ind w:hanging="2"/>
        <w:rPr>
          <w:rFonts w:ascii="Times New Roman" w:eastAsia="Times New Roman" w:hAnsi="Times New Roman" w:cs="Times New Roman"/>
          <w:lang w:val="ro-RO"/>
        </w:rPr>
      </w:pPr>
      <w:r w:rsidRPr="00006FD2">
        <w:rPr>
          <w:rFonts w:ascii="Times New Roman" w:eastAsia="Times New Roman" w:hAnsi="Times New Roman" w:cs="Times New Roman"/>
          <w:lang w:val="ro-RO"/>
        </w:rPr>
        <w:t>TSS= punctajul calculat al parametrului TSS al ofertei</w:t>
      </w:r>
    </w:p>
    <w:p w14:paraId="00000095" w14:textId="77777777" w:rsidR="00B25D71" w:rsidRPr="00006FD2" w:rsidRDefault="00D41E31">
      <w:pPr>
        <w:spacing w:after="0"/>
        <w:ind w:hanging="2"/>
        <w:rPr>
          <w:rFonts w:ascii="Times New Roman" w:eastAsia="Times New Roman" w:hAnsi="Times New Roman" w:cs="Times New Roman"/>
          <w:lang w:val="ro-RO"/>
        </w:rPr>
      </w:pPr>
      <w:r w:rsidRPr="00006FD2">
        <w:rPr>
          <w:rFonts w:ascii="Times New Roman" w:eastAsia="Times New Roman" w:hAnsi="Times New Roman" w:cs="Times New Roman"/>
          <w:lang w:val="ro-RO"/>
        </w:rPr>
        <w:t>NLc = punctajul calculat al parametrului NLc al ofertei</w:t>
      </w:r>
    </w:p>
    <w:p w14:paraId="00000096" w14:textId="77777777" w:rsidR="00B25D71" w:rsidRPr="00006FD2" w:rsidRDefault="00B25D71">
      <w:pPr>
        <w:spacing w:after="0"/>
        <w:ind w:hanging="2"/>
        <w:jc w:val="both"/>
        <w:rPr>
          <w:rFonts w:ascii="Times New Roman" w:eastAsia="Times New Roman" w:hAnsi="Times New Roman" w:cs="Times New Roman"/>
          <w:lang w:val="ro-RO"/>
        </w:rPr>
      </w:pPr>
    </w:p>
    <w:p w14:paraId="00000097" w14:textId="77777777" w:rsidR="00B25D71" w:rsidRPr="00006FD2" w:rsidRDefault="00B25D71">
      <w:pPr>
        <w:spacing w:after="0"/>
        <w:ind w:hanging="2"/>
        <w:jc w:val="both"/>
        <w:rPr>
          <w:rFonts w:ascii="Times New Roman" w:eastAsia="Times New Roman" w:hAnsi="Times New Roman" w:cs="Times New Roman"/>
          <w:lang w:val="ro-RO"/>
        </w:rPr>
      </w:pPr>
    </w:p>
    <w:p w14:paraId="00000098" w14:textId="77777777" w:rsidR="00B25D71" w:rsidRPr="00006FD2" w:rsidRDefault="00D41E31">
      <w:pPr>
        <w:ind w:hanging="2"/>
        <w:jc w:val="both"/>
        <w:rPr>
          <w:rFonts w:ascii="Times New Roman" w:eastAsia="Times New Roman" w:hAnsi="Times New Roman" w:cs="Times New Roman"/>
          <w:b/>
          <w:bCs/>
          <w:lang w:val="ro-RO"/>
        </w:rPr>
      </w:pPr>
      <w:r w:rsidRPr="00006FD2">
        <w:rPr>
          <w:rFonts w:ascii="Times New Roman" w:eastAsia="Times New Roman" w:hAnsi="Times New Roman" w:cs="Times New Roman"/>
          <w:b/>
          <w:bCs/>
          <w:lang w:val="ro-RO"/>
        </w:rPr>
        <w:t>IV. Servicii de mentenanță</w:t>
      </w:r>
    </w:p>
    <w:p w14:paraId="00000099" w14:textId="77777777" w:rsidR="00B25D71" w:rsidRPr="00006FD2" w:rsidRDefault="00D41E31">
      <w:pPr>
        <w:ind w:hanging="2"/>
        <w:jc w:val="both"/>
        <w:rPr>
          <w:rFonts w:ascii="Times New Roman" w:eastAsia="Times New Roman" w:hAnsi="Times New Roman" w:cs="Times New Roman"/>
          <w:lang w:val="ro-RO"/>
        </w:rPr>
      </w:pPr>
      <w:r w:rsidRPr="00006FD2">
        <w:rPr>
          <w:rFonts w:ascii="Times New Roman" w:eastAsia="Times New Roman" w:hAnsi="Times New Roman" w:cs="Times New Roman"/>
          <w:lang w:val="ro-RO"/>
        </w:rPr>
        <w:t>Mentenanța corectivă este termenul folosit pentru a descrie serviciile de mentenanță care sunt necesare doar în situația în care bunul / anumite părți ale acestuia se strică. Mentenanța corectivă trebuie înțeleasă ca totalitatea operațiunilor de intervenție la un echipament/produs care se efectuează pe parcursul ciclului de viață al acestuia, ca urmare a unor defecțiuni sau funcționării în afara parametrilor optimi cu scopul de a restabili capacitatea de funcționare optimă a echipamentului/produsului.</w:t>
      </w:r>
    </w:p>
    <w:p w14:paraId="0000009A" w14:textId="77777777" w:rsidR="00B25D71" w:rsidRPr="00006FD2" w:rsidRDefault="00B25D71">
      <w:pPr>
        <w:spacing w:after="0"/>
        <w:ind w:hanging="2"/>
        <w:jc w:val="both"/>
        <w:rPr>
          <w:rFonts w:ascii="Times New Roman" w:eastAsia="Times New Roman" w:hAnsi="Times New Roman" w:cs="Times New Roman"/>
          <w:lang w:val="ro-RO"/>
        </w:rPr>
      </w:pPr>
    </w:p>
    <w:p w14:paraId="0000009B" w14:textId="77777777" w:rsidR="00B25D71" w:rsidRPr="00006FD2" w:rsidRDefault="00D41E31">
      <w:pPr>
        <w:ind w:hanging="2"/>
        <w:jc w:val="both"/>
        <w:rPr>
          <w:rFonts w:ascii="Times New Roman" w:eastAsia="Times New Roman" w:hAnsi="Times New Roman" w:cs="Times New Roman"/>
          <w:b/>
          <w:bCs/>
          <w:lang w:val="ro-RO"/>
        </w:rPr>
      </w:pPr>
      <w:r w:rsidRPr="00006FD2">
        <w:rPr>
          <w:rFonts w:ascii="Times New Roman" w:eastAsia="Times New Roman" w:hAnsi="Times New Roman" w:cs="Times New Roman"/>
          <w:b/>
          <w:bCs/>
          <w:lang w:val="ro-RO"/>
        </w:rPr>
        <w:t>V. Atribuțiile și responsabilitățile părților</w:t>
      </w:r>
    </w:p>
    <w:p w14:paraId="0000009C" w14:textId="77777777" w:rsidR="00B25D71" w:rsidRPr="00006FD2" w:rsidRDefault="00D41E31">
      <w:pPr>
        <w:ind w:hanging="2"/>
        <w:jc w:val="both"/>
        <w:rPr>
          <w:rFonts w:ascii="Times New Roman" w:eastAsia="Times New Roman" w:hAnsi="Times New Roman" w:cs="Times New Roman"/>
          <w:b/>
          <w:bCs/>
          <w:lang w:val="ro-RO"/>
        </w:rPr>
      </w:pPr>
      <w:r w:rsidRPr="00006FD2">
        <w:rPr>
          <w:rFonts w:ascii="Times New Roman" w:eastAsia="Times New Roman" w:hAnsi="Times New Roman" w:cs="Times New Roman"/>
          <w:b/>
          <w:bCs/>
          <w:lang w:val="ro-RO"/>
        </w:rPr>
        <w:t>V.1.Atribuțiile Furnizorului</w:t>
      </w:r>
    </w:p>
    <w:p w14:paraId="0000009D" w14:textId="77777777" w:rsidR="00B25D71" w:rsidRPr="00006FD2" w:rsidRDefault="00D41E31">
      <w:pPr>
        <w:ind w:hanging="2"/>
        <w:jc w:val="both"/>
        <w:rPr>
          <w:rFonts w:ascii="Times New Roman" w:eastAsia="Times New Roman" w:hAnsi="Times New Roman" w:cs="Times New Roman"/>
          <w:lang w:val="ro-RO"/>
        </w:rPr>
      </w:pPr>
      <w:r w:rsidRPr="00006FD2">
        <w:rPr>
          <w:rFonts w:ascii="Times New Roman" w:eastAsia="Times New Roman" w:hAnsi="Times New Roman" w:cs="Times New Roman"/>
          <w:lang w:val="ro-RO"/>
        </w:rPr>
        <w:t>a) furnizorul  are obligația de a garanta că produsele furnizate prin contract sunt noi, nefolosite, de ultimă generație şi încorporează toate îmbunătățirile recente în proiectarea şi structura materialelor.</w:t>
      </w:r>
    </w:p>
    <w:p w14:paraId="0000009E" w14:textId="77777777" w:rsidR="00B25D71" w:rsidRPr="00006FD2" w:rsidRDefault="00D41E31">
      <w:pPr>
        <w:ind w:hanging="2"/>
        <w:jc w:val="both"/>
        <w:rPr>
          <w:rFonts w:ascii="Times New Roman" w:eastAsia="Times New Roman" w:hAnsi="Times New Roman" w:cs="Times New Roman"/>
          <w:lang w:val="ro-RO"/>
        </w:rPr>
      </w:pPr>
      <w:r w:rsidRPr="00006FD2">
        <w:rPr>
          <w:rFonts w:ascii="Times New Roman" w:eastAsia="Times New Roman" w:hAnsi="Times New Roman" w:cs="Times New Roman"/>
          <w:lang w:val="ro-RO"/>
        </w:rPr>
        <w:t>b) furnizorul are obligația de a se asigura că standardele de mediu sunt respectate.</w:t>
      </w:r>
    </w:p>
    <w:p w14:paraId="0000009F" w14:textId="77777777" w:rsidR="00B25D71" w:rsidRPr="00006FD2" w:rsidRDefault="00D41E31">
      <w:pPr>
        <w:ind w:hanging="2"/>
        <w:jc w:val="both"/>
        <w:rPr>
          <w:rFonts w:ascii="Times New Roman" w:eastAsia="Times New Roman" w:hAnsi="Times New Roman" w:cs="Times New Roman"/>
          <w:lang w:val="ro-RO"/>
        </w:rPr>
      </w:pPr>
      <w:r w:rsidRPr="00006FD2">
        <w:rPr>
          <w:rFonts w:ascii="Times New Roman" w:eastAsia="Times New Roman" w:hAnsi="Times New Roman" w:cs="Times New Roman"/>
          <w:lang w:val="ro-RO"/>
        </w:rPr>
        <w:t>c) mobilizarea de resurse suficiente și cu expertiză adecvată pentru a asigura gestionarea contractului, astfel cum este solicitat la nivelul Caietului de Sarcini;</w:t>
      </w:r>
    </w:p>
    <w:p w14:paraId="000000A0" w14:textId="77777777" w:rsidR="00B25D71" w:rsidRPr="00006FD2" w:rsidRDefault="00D41E31">
      <w:pPr>
        <w:ind w:hanging="2"/>
        <w:jc w:val="both"/>
        <w:rPr>
          <w:rFonts w:ascii="Times New Roman" w:eastAsia="Times New Roman" w:hAnsi="Times New Roman" w:cs="Times New Roman"/>
          <w:lang w:val="ro-RO"/>
        </w:rPr>
      </w:pPr>
      <w:r w:rsidRPr="00006FD2">
        <w:rPr>
          <w:rFonts w:ascii="Times New Roman" w:eastAsia="Times New Roman" w:hAnsi="Times New Roman" w:cs="Times New Roman"/>
          <w:lang w:val="ro-RO"/>
        </w:rPr>
        <w:t>d) îndeplinirea obligațiilor contractuale, cu respectarea bunelor practici din domeniu, a prevederilor legale și contractuale relevante, astfel încât să se asigure că obligațiile sunt îndeplinite la parametrii solicitați;</w:t>
      </w:r>
    </w:p>
    <w:p w14:paraId="000000A1" w14:textId="77777777" w:rsidR="00B25D71" w:rsidRPr="00006FD2" w:rsidRDefault="00D41E31">
      <w:pPr>
        <w:ind w:hanging="2"/>
        <w:jc w:val="both"/>
        <w:rPr>
          <w:rFonts w:ascii="Times New Roman" w:eastAsia="Times New Roman" w:hAnsi="Times New Roman" w:cs="Times New Roman"/>
          <w:lang w:val="ro-RO"/>
        </w:rPr>
      </w:pPr>
      <w:r w:rsidRPr="00006FD2">
        <w:rPr>
          <w:rFonts w:ascii="Times New Roman" w:eastAsia="Times New Roman" w:hAnsi="Times New Roman" w:cs="Times New Roman"/>
          <w:lang w:val="ro-RO"/>
        </w:rPr>
        <w:t>e) asigurarea unui grad de flexibilitate în planificarea modalității de gestionare a contractului, pe toată durata de derulare a contractului;</w:t>
      </w:r>
    </w:p>
    <w:p w14:paraId="000000A2" w14:textId="77777777" w:rsidR="00B25D71" w:rsidRPr="00006FD2" w:rsidRDefault="00D41E31">
      <w:pPr>
        <w:spacing w:after="0"/>
        <w:ind w:hanging="2"/>
        <w:jc w:val="both"/>
        <w:rPr>
          <w:rFonts w:ascii="Times New Roman" w:eastAsia="Times New Roman" w:hAnsi="Times New Roman" w:cs="Times New Roman"/>
          <w:lang w:val="ro-RO"/>
        </w:rPr>
      </w:pPr>
      <w:r w:rsidRPr="00006FD2">
        <w:rPr>
          <w:rFonts w:ascii="Times New Roman" w:eastAsia="Times New Roman" w:hAnsi="Times New Roman" w:cs="Times New Roman"/>
          <w:lang w:val="ro-RO"/>
        </w:rPr>
        <w:t>f) transmiterea datelor de identificare și de contact ale personalului alocat pentru executarea</w:t>
      </w:r>
    </w:p>
    <w:p w14:paraId="000000A3" w14:textId="77777777" w:rsidR="00B25D71" w:rsidRPr="00006FD2" w:rsidRDefault="00D41E31">
      <w:pPr>
        <w:spacing w:after="0"/>
        <w:ind w:hanging="2"/>
        <w:jc w:val="both"/>
        <w:rPr>
          <w:rFonts w:ascii="Times New Roman" w:eastAsia="Times New Roman" w:hAnsi="Times New Roman" w:cs="Times New Roman"/>
          <w:lang w:val="ro-RO"/>
        </w:rPr>
      </w:pPr>
      <w:r w:rsidRPr="00006FD2">
        <w:rPr>
          <w:rFonts w:ascii="Times New Roman" w:eastAsia="Times New Roman" w:hAnsi="Times New Roman" w:cs="Times New Roman"/>
          <w:lang w:val="ro-RO"/>
        </w:rPr>
        <w:t>contractului;</w:t>
      </w:r>
    </w:p>
    <w:p w14:paraId="000000A4" w14:textId="77777777" w:rsidR="00B25D71" w:rsidRPr="00006FD2" w:rsidRDefault="00B25D71">
      <w:pPr>
        <w:spacing w:after="0"/>
        <w:ind w:hanging="2"/>
        <w:jc w:val="both"/>
        <w:rPr>
          <w:rFonts w:ascii="Times New Roman" w:eastAsia="Times New Roman" w:hAnsi="Times New Roman" w:cs="Times New Roman"/>
          <w:lang w:val="ro-RO"/>
        </w:rPr>
      </w:pPr>
    </w:p>
    <w:p w14:paraId="000000A5" w14:textId="77777777" w:rsidR="00B25D71" w:rsidRPr="00006FD2" w:rsidRDefault="00D41E31">
      <w:pPr>
        <w:ind w:hanging="2"/>
        <w:jc w:val="both"/>
        <w:rPr>
          <w:rFonts w:ascii="Times New Roman" w:eastAsia="Times New Roman" w:hAnsi="Times New Roman" w:cs="Times New Roman"/>
          <w:lang w:val="ro-RO"/>
        </w:rPr>
      </w:pPr>
      <w:r w:rsidRPr="00006FD2">
        <w:rPr>
          <w:rFonts w:ascii="Times New Roman" w:eastAsia="Times New Roman" w:hAnsi="Times New Roman" w:cs="Times New Roman"/>
          <w:lang w:val="ro-RO"/>
        </w:rPr>
        <w:t>g) colaborarea cu personalul autorității contractante alocat pentru verificarea produselor livrate și realizarea recepțiilor;</w:t>
      </w:r>
    </w:p>
    <w:p w14:paraId="000000A6" w14:textId="77777777" w:rsidR="00B25D71" w:rsidRPr="00006FD2" w:rsidRDefault="00D41E31">
      <w:pPr>
        <w:spacing w:after="0"/>
        <w:ind w:hanging="2"/>
        <w:jc w:val="both"/>
        <w:rPr>
          <w:rFonts w:ascii="Times New Roman" w:eastAsia="Times New Roman" w:hAnsi="Times New Roman" w:cs="Times New Roman"/>
          <w:lang w:val="ro-RO"/>
        </w:rPr>
      </w:pPr>
      <w:r w:rsidRPr="00006FD2">
        <w:rPr>
          <w:rFonts w:ascii="Times New Roman" w:eastAsia="Times New Roman" w:hAnsi="Times New Roman" w:cs="Times New Roman"/>
          <w:lang w:val="ro-RO"/>
        </w:rPr>
        <w:lastRenderedPageBreak/>
        <w:t>h) reducerea, în măsura posibilă, la minimum, a situațiilor de întârzieri în efectuarea livrărilor,</w:t>
      </w:r>
    </w:p>
    <w:p w14:paraId="000000A7" w14:textId="77777777" w:rsidR="00B25D71" w:rsidRPr="00006FD2" w:rsidRDefault="00D41E31">
      <w:pPr>
        <w:spacing w:after="0"/>
        <w:ind w:hanging="2"/>
        <w:jc w:val="both"/>
        <w:rPr>
          <w:rFonts w:ascii="Times New Roman" w:eastAsia="Times New Roman" w:hAnsi="Times New Roman" w:cs="Times New Roman"/>
          <w:lang w:val="ro-RO"/>
        </w:rPr>
      </w:pPr>
      <w:r w:rsidRPr="00006FD2">
        <w:rPr>
          <w:rFonts w:ascii="Times New Roman" w:eastAsia="Times New Roman" w:hAnsi="Times New Roman" w:cs="Times New Roman"/>
          <w:lang w:val="ro-RO"/>
        </w:rPr>
        <w:t>minimizând astfel impactul negativ asupra activității autorității contractante;</w:t>
      </w:r>
    </w:p>
    <w:p w14:paraId="000000A8" w14:textId="77777777" w:rsidR="00B25D71" w:rsidRPr="00006FD2" w:rsidRDefault="00B25D71">
      <w:pPr>
        <w:spacing w:after="0"/>
        <w:ind w:hanging="2"/>
        <w:jc w:val="both"/>
        <w:rPr>
          <w:rFonts w:ascii="Times New Roman" w:eastAsia="Times New Roman" w:hAnsi="Times New Roman" w:cs="Times New Roman"/>
          <w:lang w:val="ro-RO"/>
        </w:rPr>
      </w:pPr>
    </w:p>
    <w:p w14:paraId="000000A9" w14:textId="77777777" w:rsidR="00B25D71" w:rsidRPr="00006FD2" w:rsidRDefault="00D41E31">
      <w:pPr>
        <w:ind w:hanging="2"/>
        <w:jc w:val="both"/>
        <w:rPr>
          <w:rFonts w:ascii="Times New Roman" w:eastAsia="Times New Roman" w:hAnsi="Times New Roman" w:cs="Times New Roman"/>
          <w:lang w:val="ro-RO"/>
        </w:rPr>
      </w:pPr>
      <w:r w:rsidRPr="00006FD2">
        <w:rPr>
          <w:rFonts w:ascii="Times New Roman" w:eastAsia="Times New Roman" w:hAnsi="Times New Roman" w:cs="Times New Roman"/>
          <w:lang w:val="ro-RO"/>
        </w:rPr>
        <w:t>i) asigurarea că orice documente, documentații și/sau instrucțiuni furnizate către personalul autorității contractante sunt exacte și elaborate în conformitate cu bunele practici specifice în domeniu;</w:t>
      </w:r>
    </w:p>
    <w:p w14:paraId="000000AA" w14:textId="77777777" w:rsidR="00B25D71" w:rsidRPr="00006FD2" w:rsidRDefault="00D41E31">
      <w:pPr>
        <w:ind w:hanging="2"/>
        <w:jc w:val="both"/>
        <w:rPr>
          <w:rFonts w:ascii="Times New Roman" w:eastAsia="Times New Roman" w:hAnsi="Times New Roman" w:cs="Times New Roman"/>
          <w:lang w:val="ro-RO"/>
        </w:rPr>
      </w:pPr>
      <w:r w:rsidRPr="00006FD2">
        <w:rPr>
          <w:rFonts w:ascii="Times New Roman" w:eastAsia="Times New Roman" w:hAnsi="Times New Roman" w:cs="Times New Roman"/>
          <w:lang w:val="ro-RO"/>
        </w:rPr>
        <w:t>j) prezentarea rapoartelor solicitate de personalul autorității contractante, potrivit cerințelor de raportare stabilite prin Contract;</w:t>
      </w:r>
    </w:p>
    <w:p w14:paraId="000000AB" w14:textId="77777777" w:rsidR="00B25D71" w:rsidRPr="00006FD2" w:rsidRDefault="00D41E31">
      <w:pPr>
        <w:ind w:hanging="2"/>
        <w:jc w:val="both"/>
        <w:rPr>
          <w:rFonts w:ascii="Times New Roman" w:eastAsia="Times New Roman" w:hAnsi="Times New Roman" w:cs="Times New Roman"/>
          <w:lang w:val="ro-RO"/>
        </w:rPr>
      </w:pPr>
      <w:r w:rsidRPr="00006FD2">
        <w:rPr>
          <w:rFonts w:ascii="Times New Roman" w:eastAsia="Times New Roman" w:hAnsi="Times New Roman" w:cs="Times New Roman"/>
          <w:lang w:val="ro-RO"/>
        </w:rPr>
        <w:t>k) colaborarea cu personalul autorității contractante alocat pentru furnizarea produselor care fac obiectul contractului și pentru asigurarea serviciilor accesorii.</w:t>
      </w:r>
    </w:p>
    <w:p w14:paraId="000000AC" w14:textId="77777777" w:rsidR="00B25D71" w:rsidRPr="00006FD2" w:rsidRDefault="00D41E31">
      <w:pPr>
        <w:ind w:hanging="2"/>
        <w:jc w:val="both"/>
        <w:rPr>
          <w:rFonts w:ascii="Times New Roman" w:eastAsia="Times New Roman" w:hAnsi="Times New Roman" w:cs="Times New Roman"/>
          <w:lang w:val="ro-RO"/>
        </w:rPr>
      </w:pPr>
      <w:r w:rsidRPr="00006FD2">
        <w:rPr>
          <w:rFonts w:ascii="Times New Roman" w:eastAsia="Times New Roman" w:hAnsi="Times New Roman" w:cs="Times New Roman"/>
          <w:lang w:val="ro-RO"/>
        </w:rPr>
        <w:t>l) Obligațiile principale ale ofertantului devenit Contractant se completează cu obligațiile prevăzute in condițiile contractuale.</w:t>
      </w:r>
    </w:p>
    <w:p w14:paraId="000000AD" w14:textId="77777777" w:rsidR="00B25D71" w:rsidRPr="00006FD2" w:rsidRDefault="00D41E31">
      <w:pPr>
        <w:ind w:hanging="2"/>
        <w:jc w:val="both"/>
        <w:rPr>
          <w:rFonts w:ascii="Times New Roman" w:eastAsia="Times New Roman" w:hAnsi="Times New Roman" w:cs="Times New Roman"/>
          <w:b/>
          <w:bCs/>
          <w:lang w:val="ro-RO"/>
        </w:rPr>
      </w:pPr>
      <w:r w:rsidRPr="00006FD2">
        <w:rPr>
          <w:rFonts w:ascii="Times New Roman" w:eastAsia="Times New Roman" w:hAnsi="Times New Roman" w:cs="Times New Roman"/>
          <w:b/>
          <w:bCs/>
          <w:lang w:val="ro-RO"/>
        </w:rPr>
        <w:t>VI.2.Atribuțiile Autorității Contractante</w:t>
      </w:r>
    </w:p>
    <w:p w14:paraId="000000AE" w14:textId="77777777" w:rsidR="00B25D71" w:rsidRPr="00006FD2" w:rsidRDefault="00D41E31">
      <w:pPr>
        <w:ind w:hanging="2"/>
        <w:jc w:val="both"/>
        <w:rPr>
          <w:rFonts w:ascii="Times New Roman" w:eastAsia="Times New Roman" w:hAnsi="Times New Roman" w:cs="Times New Roman"/>
          <w:lang w:val="ro-RO"/>
        </w:rPr>
      </w:pPr>
      <w:r w:rsidRPr="00006FD2">
        <w:rPr>
          <w:rFonts w:ascii="Times New Roman" w:eastAsia="Times New Roman" w:hAnsi="Times New Roman" w:cs="Times New Roman"/>
          <w:lang w:val="ro-RO"/>
        </w:rPr>
        <w:t>a) desemnarea unei persoane sau a unei echipe pentru monitorizarea contractului;</w:t>
      </w:r>
    </w:p>
    <w:p w14:paraId="000000AF" w14:textId="77777777" w:rsidR="00B25D71" w:rsidRPr="00006FD2" w:rsidRDefault="00D41E31">
      <w:pPr>
        <w:ind w:hanging="2"/>
        <w:jc w:val="both"/>
        <w:rPr>
          <w:rFonts w:ascii="Times New Roman" w:eastAsia="Times New Roman" w:hAnsi="Times New Roman" w:cs="Times New Roman"/>
          <w:lang w:val="ro-RO"/>
        </w:rPr>
      </w:pPr>
      <w:r w:rsidRPr="00006FD2">
        <w:rPr>
          <w:rFonts w:ascii="Times New Roman" w:eastAsia="Times New Roman" w:hAnsi="Times New Roman" w:cs="Times New Roman"/>
          <w:lang w:val="ro-RO"/>
        </w:rPr>
        <w:t>b) punerea la dispoziția Contractantului a tuturor informațiilor disponibile și necesare pentru derularea contractului în timpul stabilit și la nivelul de calitate și performanță prevăzut în Caietul de Sarcini;</w:t>
      </w:r>
    </w:p>
    <w:p w14:paraId="000000B0" w14:textId="77777777" w:rsidR="00B25D71" w:rsidRPr="00006FD2" w:rsidRDefault="00D41E31">
      <w:pPr>
        <w:ind w:hanging="2"/>
        <w:jc w:val="both"/>
        <w:rPr>
          <w:rFonts w:ascii="Times New Roman" w:eastAsia="Times New Roman" w:hAnsi="Times New Roman" w:cs="Times New Roman"/>
          <w:lang w:val="ro-RO"/>
        </w:rPr>
      </w:pPr>
      <w:r w:rsidRPr="00006FD2">
        <w:rPr>
          <w:rFonts w:ascii="Times New Roman" w:eastAsia="Times New Roman" w:hAnsi="Times New Roman" w:cs="Times New Roman"/>
          <w:lang w:val="ro-RO"/>
        </w:rPr>
        <w:t>c) asigurarea accesului în spațiile în care urmează a se realiza livrarea, după caz instalarea produselor;</w:t>
      </w:r>
    </w:p>
    <w:p w14:paraId="000000B1" w14:textId="77777777" w:rsidR="00B25D71" w:rsidRPr="00006FD2" w:rsidRDefault="00D41E31">
      <w:pPr>
        <w:ind w:hanging="2"/>
        <w:jc w:val="both"/>
        <w:rPr>
          <w:rFonts w:ascii="Times New Roman" w:eastAsia="Times New Roman" w:hAnsi="Times New Roman" w:cs="Times New Roman"/>
          <w:lang w:val="ro-RO"/>
        </w:rPr>
      </w:pPr>
      <w:r w:rsidRPr="00006FD2">
        <w:rPr>
          <w:rFonts w:ascii="Times New Roman" w:eastAsia="Times New Roman" w:hAnsi="Times New Roman" w:cs="Times New Roman"/>
          <w:lang w:val="ro-RO"/>
        </w:rPr>
        <w:t>d) mobilizarea tuturor resurselor care sunt în sarcina sa, pentru buna derulare a contractului;</w:t>
      </w:r>
    </w:p>
    <w:p w14:paraId="000000B2" w14:textId="77777777" w:rsidR="00B25D71" w:rsidRPr="00006FD2" w:rsidRDefault="00D41E31">
      <w:pPr>
        <w:ind w:hanging="2"/>
        <w:jc w:val="both"/>
        <w:rPr>
          <w:rFonts w:ascii="Times New Roman" w:eastAsia="Times New Roman" w:hAnsi="Times New Roman" w:cs="Times New Roman"/>
          <w:lang w:val="ro-RO"/>
        </w:rPr>
      </w:pPr>
      <w:r w:rsidRPr="00006FD2">
        <w:rPr>
          <w:rFonts w:ascii="Times New Roman" w:eastAsia="Times New Roman" w:hAnsi="Times New Roman" w:cs="Times New Roman"/>
          <w:lang w:val="ro-RO"/>
        </w:rPr>
        <w:t>e) colaborarea cu Contractantul pentru a identifica în timp util orice eventuale probleme care ar putea apărea pe parcursul derulării contractului;</w:t>
      </w:r>
    </w:p>
    <w:p w14:paraId="000000B3" w14:textId="77777777" w:rsidR="00B25D71" w:rsidRPr="00006FD2" w:rsidRDefault="00D41E31">
      <w:pPr>
        <w:ind w:hanging="2"/>
        <w:jc w:val="both"/>
        <w:rPr>
          <w:rFonts w:ascii="Times New Roman" w:eastAsia="Times New Roman" w:hAnsi="Times New Roman" w:cs="Times New Roman"/>
          <w:lang w:val="ro-RO"/>
        </w:rPr>
      </w:pPr>
      <w:r w:rsidRPr="00006FD2">
        <w:rPr>
          <w:rFonts w:ascii="Times New Roman" w:eastAsia="Times New Roman" w:hAnsi="Times New Roman" w:cs="Times New Roman"/>
          <w:lang w:val="ro-RO"/>
        </w:rPr>
        <w:t>f) asigurarea acurateței oricăror informații puse la dispoziția Contractantului pe durata derulării contractului;</w:t>
      </w:r>
    </w:p>
    <w:p w14:paraId="000000B4" w14:textId="77777777" w:rsidR="00B25D71" w:rsidRPr="00006FD2" w:rsidRDefault="00D41E31">
      <w:pPr>
        <w:ind w:hanging="2"/>
        <w:jc w:val="both"/>
        <w:rPr>
          <w:rFonts w:ascii="Times New Roman" w:eastAsia="Times New Roman" w:hAnsi="Times New Roman" w:cs="Times New Roman"/>
          <w:lang w:val="ro-RO"/>
        </w:rPr>
      </w:pPr>
      <w:r w:rsidRPr="00006FD2">
        <w:rPr>
          <w:rFonts w:ascii="Times New Roman" w:eastAsia="Times New Roman" w:hAnsi="Times New Roman" w:cs="Times New Roman"/>
          <w:lang w:val="ro-RO"/>
        </w:rPr>
        <w:t>g) monitorizarea îndeplinirii tuturor cerințelor din Caietul de Sarcini şi a oricăror elemente ale Propunerii Tehnice şi Financiare pe durata derulării contractului, efectuarea și păstrarea unei arhive cu înregistrări pentru documentarea nivelului de performanță a Contractantului;</w:t>
      </w:r>
    </w:p>
    <w:p w14:paraId="000000B5" w14:textId="77777777" w:rsidR="00B25D71" w:rsidRPr="00006FD2" w:rsidRDefault="00D41E31">
      <w:pPr>
        <w:ind w:hanging="2"/>
        <w:jc w:val="both"/>
        <w:rPr>
          <w:rFonts w:ascii="Times New Roman" w:eastAsia="Times New Roman" w:hAnsi="Times New Roman" w:cs="Times New Roman"/>
          <w:lang w:val="ro-RO"/>
        </w:rPr>
      </w:pPr>
      <w:r w:rsidRPr="00006FD2">
        <w:rPr>
          <w:rFonts w:ascii="Times New Roman" w:eastAsia="Times New Roman" w:hAnsi="Times New Roman" w:cs="Times New Roman"/>
          <w:lang w:val="ro-RO"/>
        </w:rPr>
        <w:t>h) notificarea Contractantului prin canalele de comunicație puse la dispoziție de acesta privind orice incidente sau disfuncționalități care intervin pe perioada de derulare a contractului;</w:t>
      </w:r>
    </w:p>
    <w:p w14:paraId="000000B6" w14:textId="77777777" w:rsidR="00B25D71" w:rsidRPr="00006FD2" w:rsidRDefault="00D41E31">
      <w:pPr>
        <w:ind w:hanging="2"/>
        <w:jc w:val="both"/>
        <w:rPr>
          <w:rFonts w:ascii="Times New Roman" w:eastAsia="Times New Roman" w:hAnsi="Times New Roman" w:cs="Times New Roman"/>
          <w:lang w:val="ro-RO"/>
        </w:rPr>
      </w:pPr>
      <w:r w:rsidRPr="00006FD2">
        <w:rPr>
          <w:rFonts w:ascii="Times New Roman" w:eastAsia="Times New Roman" w:hAnsi="Times New Roman" w:cs="Times New Roman"/>
          <w:lang w:val="ro-RO"/>
        </w:rPr>
        <w:t>i) verificarea tuturor documentelor asociate recepției produselor și serviciilor suport care fac obiectul contractului, respectiv care confirmă furnizarea produselor potrivit condițiilor de calitate stabilite în Caietul de sarcini.</w:t>
      </w:r>
    </w:p>
    <w:p w14:paraId="000000B7" w14:textId="77777777" w:rsidR="00B25D71" w:rsidRPr="00006FD2" w:rsidRDefault="00D41E31">
      <w:pPr>
        <w:ind w:hanging="2"/>
        <w:jc w:val="both"/>
        <w:rPr>
          <w:rFonts w:ascii="Times New Roman" w:eastAsia="Times New Roman" w:hAnsi="Times New Roman" w:cs="Times New Roman"/>
          <w:b/>
          <w:bCs/>
          <w:lang w:val="ro-RO"/>
        </w:rPr>
      </w:pPr>
      <w:r w:rsidRPr="00006FD2">
        <w:rPr>
          <w:rFonts w:ascii="Times New Roman" w:eastAsia="Times New Roman" w:hAnsi="Times New Roman" w:cs="Times New Roman"/>
          <w:b/>
          <w:bCs/>
          <w:lang w:val="ro-RO"/>
        </w:rPr>
        <w:t>VII.Documentații ce trebuie furnizate autoritații contractante în legătură cu produsul</w:t>
      </w:r>
    </w:p>
    <w:p w14:paraId="000000B8" w14:textId="77777777" w:rsidR="00B25D71" w:rsidRPr="00006FD2" w:rsidRDefault="00D41E31">
      <w:pPr>
        <w:ind w:hanging="2"/>
        <w:jc w:val="both"/>
        <w:rPr>
          <w:rFonts w:ascii="Times New Roman" w:eastAsia="Times New Roman" w:hAnsi="Times New Roman" w:cs="Times New Roman"/>
          <w:lang w:val="ro-RO"/>
        </w:rPr>
      </w:pPr>
      <w:r w:rsidRPr="00006FD2">
        <w:rPr>
          <w:rFonts w:ascii="Times New Roman" w:eastAsia="Times New Roman" w:hAnsi="Times New Roman" w:cs="Times New Roman"/>
          <w:lang w:val="ro-RO"/>
        </w:rPr>
        <w:t>Documentațiile pe care Contractantul trebuie să le livreze Autorității contractante în cadrul procesului de depunere oferte, pe lângă cele minim obligatorii:</w:t>
      </w:r>
    </w:p>
    <w:p w14:paraId="000000B9" w14:textId="77777777" w:rsidR="00B25D71" w:rsidRPr="00006FD2" w:rsidRDefault="00D41E31">
      <w:pPr>
        <w:ind w:hanging="2"/>
        <w:jc w:val="both"/>
        <w:rPr>
          <w:rFonts w:ascii="Times New Roman" w:eastAsia="Times New Roman" w:hAnsi="Times New Roman" w:cs="Times New Roman"/>
          <w:lang w:val="ro-RO"/>
        </w:rPr>
      </w:pPr>
      <w:r w:rsidRPr="00006FD2">
        <w:rPr>
          <w:rFonts w:ascii="Times New Roman" w:eastAsia="Times New Roman" w:hAnsi="Times New Roman" w:cs="Times New Roman"/>
          <w:lang w:val="ro-RO"/>
        </w:rPr>
        <w:t>- Documentația tehnică a produselor ofertate</w:t>
      </w:r>
    </w:p>
    <w:p w14:paraId="000000BA" w14:textId="77777777" w:rsidR="00B25D71" w:rsidRPr="00006FD2" w:rsidRDefault="00D41E31">
      <w:pPr>
        <w:ind w:hanging="2"/>
        <w:jc w:val="both"/>
        <w:rPr>
          <w:rFonts w:ascii="Times New Roman" w:eastAsia="Times New Roman" w:hAnsi="Times New Roman" w:cs="Times New Roman"/>
          <w:lang w:val="ro-RO"/>
        </w:rPr>
      </w:pPr>
      <w:r w:rsidRPr="00006FD2">
        <w:rPr>
          <w:rFonts w:ascii="Times New Roman" w:eastAsia="Times New Roman" w:hAnsi="Times New Roman" w:cs="Times New Roman"/>
          <w:lang w:val="ro-RO"/>
        </w:rPr>
        <w:t>Documentațiile obligatorii pe care Contractantul trebuie să le livreze Autorității contractante în cadrul contractului sunt:</w:t>
      </w:r>
    </w:p>
    <w:p w14:paraId="000000BB" w14:textId="77777777" w:rsidR="00B25D71" w:rsidRPr="00006FD2" w:rsidRDefault="00D41E31">
      <w:pPr>
        <w:ind w:hanging="2"/>
        <w:jc w:val="both"/>
        <w:rPr>
          <w:rFonts w:ascii="Times New Roman" w:eastAsia="Times New Roman" w:hAnsi="Times New Roman" w:cs="Times New Roman"/>
          <w:lang w:val="ro-RO"/>
        </w:rPr>
      </w:pPr>
      <w:r w:rsidRPr="00006FD2">
        <w:rPr>
          <w:rFonts w:ascii="Times New Roman" w:eastAsia="Times New Roman" w:hAnsi="Times New Roman" w:cs="Times New Roman"/>
          <w:lang w:val="ro-RO"/>
        </w:rPr>
        <w:lastRenderedPageBreak/>
        <w:t>a) Declarația de conformitate / Certificat de conformitate care atestă conformitatea produsului cu legislația aplicabilă;</w:t>
      </w:r>
    </w:p>
    <w:p w14:paraId="000000BC" w14:textId="77777777" w:rsidR="00B25D71" w:rsidRPr="00006FD2" w:rsidRDefault="00D41E31">
      <w:pPr>
        <w:ind w:hanging="2"/>
        <w:jc w:val="both"/>
        <w:rPr>
          <w:rFonts w:ascii="Times New Roman" w:eastAsia="Times New Roman" w:hAnsi="Times New Roman" w:cs="Times New Roman"/>
          <w:lang w:val="ro-RO"/>
        </w:rPr>
      </w:pPr>
      <w:r w:rsidRPr="00006FD2">
        <w:rPr>
          <w:rFonts w:ascii="Times New Roman" w:eastAsia="Times New Roman" w:hAnsi="Times New Roman" w:cs="Times New Roman"/>
          <w:lang w:val="ro-RO"/>
        </w:rPr>
        <w:t>b) Garanția produselor emisă de furnizor / producător, daca e cazul;</w:t>
      </w:r>
    </w:p>
    <w:p w14:paraId="000000BD" w14:textId="77777777" w:rsidR="00B25D71" w:rsidRPr="00006FD2" w:rsidRDefault="00D41E31">
      <w:pPr>
        <w:ind w:hanging="2"/>
        <w:jc w:val="both"/>
        <w:rPr>
          <w:rFonts w:ascii="Times New Roman" w:eastAsia="Times New Roman" w:hAnsi="Times New Roman" w:cs="Times New Roman"/>
          <w:lang w:val="ro-RO"/>
        </w:rPr>
      </w:pPr>
      <w:r w:rsidRPr="00006FD2">
        <w:rPr>
          <w:rFonts w:ascii="Times New Roman" w:eastAsia="Times New Roman" w:hAnsi="Times New Roman" w:cs="Times New Roman"/>
          <w:lang w:val="ro-RO"/>
        </w:rPr>
        <w:t>c) Manualele tehnice / de utilizare / de operare / de mentenanță a produselor;</w:t>
      </w:r>
    </w:p>
    <w:p w14:paraId="000000BE" w14:textId="77777777" w:rsidR="00B25D71" w:rsidRPr="00006FD2" w:rsidRDefault="00D41E31">
      <w:pPr>
        <w:ind w:hanging="2"/>
        <w:jc w:val="both"/>
        <w:rPr>
          <w:rFonts w:ascii="Times New Roman" w:eastAsia="Times New Roman" w:hAnsi="Times New Roman" w:cs="Times New Roman"/>
          <w:lang w:val="ro-RO"/>
        </w:rPr>
      </w:pPr>
      <w:r w:rsidRPr="00006FD2">
        <w:rPr>
          <w:rFonts w:ascii="Times New Roman" w:eastAsia="Times New Roman" w:hAnsi="Times New Roman" w:cs="Times New Roman"/>
          <w:lang w:val="ro-RO"/>
        </w:rPr>
        <w:t>d) Dosarul / procesul verbal de instruire a personalului, daca e cazul;</w:t>
      </w:r>
    </w:p>
    <w:p w14:paraId="000000BF" w14:textId="77777777" w:rsidR="00B25D71" w:rsidRPr="00006FD2" w:rsidRDefault="00D41E31">
      <w:pPr>
        <w:ind w:hanging="2"/>
        <w:jc w:val="both"/>
        <w:rPr>
          <w:rFonts w:ascii="Times New Roman" w:eastAsia="Times New Roman" w:hAnsi="Times New Roman" w:cs="Times New Roman"/>
          <w:lang w:val="ro-RO"/>
        </w:rPr>
      </w:pPr>
      <w:r w:rsidRPr="00006FD2">
        <w:rPr>
          <w:rFonts w:ascii="Times New Roman" w:eastAsia="Times New Roman" w:hAnsi="Times New Roman" w:cs="Times New Roman"/>
          <w:lang w:val="ro-RO"/>
        </w:rPr>
        <w:t>e) Documente/Manuale/Proceduri de configurare, daca e cazul.</w:t>
      </w:r>
    </w:p>
    <w:p w14:paraId="000000C0" w14:textId="77777777" w:rsidR="00B25D71" w:rsidRPr="00006FD2" w:rsidRDefault="00D41E31">
      <w:pPr>
        <w:ind w:hanging="2"/>
        <w:jc w:val="both"/>
        <w:rPr>
          <w:rFonts w:ascii="Times New Roman" w:eastAsia="Times New Roman" w:hAnsi="Times New Roman" w:cs="Times New Roman"/>
          <w:b/>
          <w:bCs/>
          <w:lang w:val="ro-RO"/>
        </w:rPr>
      </w:pPr>
      <w:r w:rsidRPr="00006FD2">
        <w:rPr>
          <w:rFonts w:ascii="Times New Roman" w:eastAsia="Times New Roman" w:hAnsi="Times New Roman" w:cs="Times New Roman"/>
          <w:b/>
          <w:bCs/>
          <w:lang w:val="ro-RO"/>
        </w:rPr>
        <w:t xml:space="preserve">VIII. Recepția </w:t>
      </w:r>
    </w:p>
    <w:p w14:paraId="000000C1" w14:textId="77777777" w:rsidR="00B25D71" w:rsidRPr="00006FD2" w:rsidRDefault="00D41E31">
      <w:pPr>
        <w:pBdr>
          <w:top w:val="nil"/>
          <w:left w:val="nil"/>
          <w:bottom w:val="nil"/>
          <w:right w:val="nil"/>
          <w:between w:val="nil"/>
        </w:pBdr>
        <w:ind w:hanging="2"/>
        <w:jc w:val="both"/>
        <w:rPr>
          <w:rFonts w:ascii="Times New Roman" w:eastAsia="Times New Roman" w:hAnsi="Times New Roman" w:cs="Times New Roman"/>
          <w:color w:val="000000"/>
          <w:lang w:val="ro-RO"/>
        </w:rPr>
      </w:pPr>
      <w:r w:rsidRPr="00006FD2">
        <w:rPr>
          <w:rFonts w:ascii="Times New Roman" w:eastAsia="Times New Roman" w:hAnsi="Times New Roman" w:cs="Times New Roman"/>
          <w:color w:val="000000"/>
          <w:lang w:val="ro-RO"/>
        </w:rPr>
        <w:t xml:space="preserve">Recepția va consta în verificarea cantitativă şi calitativă a serviciilor / produselor contractate.Va fi efectuată la sediul autorității contractante, de către reprezentanții desemnați, împreună cu reprezentantul furnizorului şi va fi finalizată prin încheierea unui proces-verbal de recepție semnat de reprezentanții furnizorului şi cei ai achizitorului. </w:t>
      </w:r>
    </w:p>
    <w:p w14:paraId="000000C2" w14:textId="77777777" w:rsidR="00B25D71" w:rsidRPr="00006FD2" w:rsidRDefault="00D41E31">
      <w:pPr>
        <w:pBdr>
          <w:top w:val="nil"/>
          <w:left w:val="nil"/>
          <w:bottom w:val="nil"/>
          <w:right w:val="nil"/>
          <w:between w:val="nil"/>
        </w:pBdr>
        <w:ind w:hanging="2"/>
        <w:jc w:val="both"/>
        <w:rPr>
          <w:rFonts w:ascii="Times New Roman" w:eastAsia="Times New Roman" w:hAnsi="Times New Roman" w:cs="Times New Roman"/>
          <w:color w:val="000000"/>
          <w:lang w:val="ro-RO"/>
        </w:rPr>
      </w:pPr>
      <w:r w:rsidRPr="00006FD2">
        <w:rPr>
          <w:rFonts w:ascii="Times New Roman" w:eastAsia="Times New Roman" w:hAnsi="Times New Roman" w:cs="Times New Roman"/>
          <w:color w:val="000000"/>
          <w:lang w:val="ro-RO"/>
        </w:rPr>
        <w:tab/>
        <w:t xml:space="preserve">Dacă vreunul din produse nu corespunde specificațiilor din oferta propusă, achizitorul are dreptul să îl respingă, iar furnizorul are obligația, fără a modifica prețul contractului: să înlocuiască produsele refuzate; să facă toate modificările necesare pentru ca produsele să corespundă specificațiilor tehnice. </w:t>
      </w:r>
    </w:p>
    <w:p w14:paraId="000000C3" w14:textId="77777777" w:rsidR="00B25D71" w:rsidRPr="00006FD2" w:rsidRDefault="00D41E31">
      <w:pPr>
        <w:ind w:hanging="2"/>
        <w:jc w:val="both"/>
        <w:rPr>
          <w:rFonts w:ascii="Times New Roman" w:eastAsia="Times New Roman" w:hAnsi="Times New Roman" w:cs="Times New Roman"/>
          <w:lang w:val="ro-RO"/>
        </w:rPr>
      </w:pPr>
      <w:r w:rsidRPr="00006FD2">
        <w:rPr>
          <w:rFonts w:ascii="Times New Roman" w:eastAsia="Times New Roman" w:hAnsi="Times New Roman" w:cs="Times New Roman"/>
          <w:color w:val="000000"/>
          <w:lang w:val="ro-RO"/>
        </w:rPr>
        <w:t>Furnizorul are obligația ca în termen de 30 de zile, să completeze mărfurile lipsă sau să înlocuiască produsele necorespunzătoare, cu suportarea tuturor cheltuielilor aferente. După soluționarea eventualelor neconformități se va încheia procesul verbal final de recepție cantitativă şi calitativă, semnat de reprezentanții furnizorului şi ai beneficiarului.</w:t>
      </w:r>
    </w:p>
    <w:p w14:paraId="000000C4" w14:textId="77777777" w:rsidR="00B25D71" w:rsidRPr="00006FD2" w:rsidRDefault="00D41E31">
      <w:pPr>
        <w:ind w:hanging="2"/>
        <w:jc w:val="both"/>
        <w:rPr>
          <w:rFonts w:ascii="Times New Roman" w:eastAsia="Times New Roman" w:hAnsi="Times New Roman" w:cs="Times New Roman"/>
          <w:lang w:val="ro-RO"/>
        </w:rPr>
      </w:pPr>
      <w:r w:rsidRPr="00006FD2">
        <w:rPr>
          <w:rFonts w:ascii="Times New Roman" w:eastAsia="Times New Roman" w:hAnsi="Times New Roman" w:cs="Times New Roman"/>
          <w:lang w:val="ro-RO"/>
        </w:rPr>
        <w:t>Recepția se va realiza după instalare, punerea în funcțiune și testarea produselor și, după caz, după ce toate defectele au fost remediate.</w:t>
      </w:r>
    </w:p>
    <w:p w14:paraId="000000C5" w14:textId="77777777" w:rsidR="00B25D71" w:rsidRPr="00006FD2" w:rsidRDefault="00D41E31">
      <w:pPr>
        <w:ind w:hanging="2"/>
        <w:jc w:val="both"/>
        <w:rPr>
          <w:rFonts w:ascii="Times New Roman" w:eastAsia="Times New Roman" w:hAnsi="Times New Roman" w:cs="Times New Roman"/>
          <w:b/>
          <w:bCs/>
          <w:lang w:val="ro-RO"/>
        </w:rPr>
      </w:pPr>
      <w:r w:rsidRPr="00006FD2">
        <w:rPr>
          <w:rFonts w:ascii="Times New Roman" w:eastAsia="Times New Roman" w:hAnsi="Times New Roman" w:cs="Times New Roman"/>
          <w:b/>
          <w:bCs/>
          <w:lang w:val="ro-RO"/>
        </w:rPr>
        <w:t>IX. Modalități de plată</w:t>
      </w:r>
    </w:p>
    <w:p w14:paraId="000000C6" w14:textId="77777777" w:rsidR="00B25D71" w:rsidRPr="00006FD2" w:rsidRDefault="00D41E31">
      <w:pPr>
        <w:ind w:hanging="2"/>
        <w:jc w:val="both"/>
        <w:rPr>
          <w:rFonts w:ascii="Times New Roman" w:eastAsia="Times New Roman" w:hAnsi="Times New Roman" w:cs="Times New Roman"/>
          <w:lang w:val="ro-RO"/>
        </w:rPr>
      </w:pPr>
      <w:r w:rsidRPr="00006FD2">
        <w:rPr>
          <w:rFonts w:ascii="Times New Roman" w:eastAsia="Times New Roman" w:hAnsi="Times New Roman" w:cs="Times New Roman"/>
          <w:lang w:val="ro-RO"/>
        </w:rPr>
        <w:t>Plata se va face în termen de maxim 60 zile de la data creării facturii electronice în sistemul național RO e-Factura (încărcare şi vizibilitate), potrivit prevederilor OUG nr.120/2021 aprobată cu modificări prin Legea nr.139/2022 cu ordin de plată după recepția cantitativă şi calitativă a produselor, livrarea documentației şi instruirea personalului autorității contractante, daca este cazul. Plata facturilor acceptate se realizează in limita fondurilor alocate din PNRR si a modificărilor bugetare survenite in perioada executării contractului.</w:t>
      </w:r>
    </w:p>
    <w:p w14:paraId="000000C7" w14:textId="77777777" w:rsidR="00B25D71" w:rsidRPr="00006FD2" w:rsidRDefault="00D41E31">
      <w:pPr>
        <w:ind w:hanging="2"/>
        <w:jc w:val="both"/>
        <w:rPr>
          <w:rFonts w:ascii="Times New Roman" w:eastAsia="Times New Roman" w:hAnsi="Times New Roman" w:cs="Times New Roman"/>
          <w:b/>
          <w:bCs/>
          <w:lang w:val="ro-RO"/>
        </w:rPr>
      </w:pPr>
      <w:r w:rsidRPr="00006FD2">
        <w:rPr>
          <w:rFonts w:ascii="Times New Roman" w:eastAsia="Times New Roman" w:hAnsi="Times New Roman" w:cs="Times New Roman"/>
          <w:b/>
          <w:bCs/>
          <w:lang w:val="ro-RO"/>
        </w:rPr>
        <w:t>X. Clauza suspensivă</w:t>
      </w:r>
    </w:p>
    <w:p w14:paraId="000000C8" w14:textId="77777777" w:rsidR="00B25D71" w:rsidRPr="00006FD2" w:rsidRDefault="00D41E31">
      <w:pPr>
        <w:ind w:hanging="2"/>
        <w:jc w:val="both"/>
        <w:rPr>
          <w:rFonts w:ascii="Times New Roman" w:eastAsia="Times New Roman" w:hAnsi="Times New Roman" w:cs="Times New Roman"/>
          <w:lang w:val="ro-RO"/>
        </w:rPr>
      </w:pPr>
      <w:r w:rsidRPr="00006FD2">
        <w:rPr>
          <w:rFonts w:ascii="Times New Roman" w:eastAsia="Times New Roman" w:hAnsi="Times New Roman" w:cs="Times New Roman"/>
          <w:lang w:val="ro-RO"/>
        </w:rPr>
        <w:t>Procedura de atribuire a contractului de achiziție publică este inițiată sub incidența prezentei clauze suspensive, în sensul că încheierea contractului de achiziție publică este condiționată de alocarea creditelor bugetare cu această destinație, semnarea contractului făcându-se cu respectarea dispozițiilor referitoare la angajarea cheltuielilor din bugetele care intră sub incidența legislației privind finanțele publice.</w:t>
      </w:r>
    </w:p>
    <w:p w14:paraId="000000C9" w14:textId="77777777" w:rsidR="00B25D71" w:rsidRPr="00006FD2" w:rsidRDefault="00D41E31">
      <w:pPr>
        <w:ind w:hanging="2"/>
        <w:jc w:val="both"/>
        <w:rPr>
          <w:rFonts w:ascii="Times New Roman" w:eastAsia="Times New Roman" w:hAnsi="Times New Roman" w:cs="Times New Roman"/>
          <w:lang w:val="ro-RO"/>
        </w:rPr>
      </w:pPr>
      <w:r w:rsidRPr="00006FD2">
        <w:rPr>
          <w:rFonts w:ascii="Times New Roman" w:eastAsia="Times New Roman" w:hAnsi="Times New Roman" w:cs="Times New Roman"/>
          <w:lang w:val="ro-RO"/>
        </w:rPr>
        <w:t>Având în vedere dispozițiile Legii 98/2016 privind achizițiile publice și H.G. nr. 395/2016, cu modificările și completările ulterioare, Autoritatea Contractantă precizează că va încheia contractul cu ofertantul declarat câștigător numai în măsura în care fondurile necesare achiziției vor fi asigurate prin alocarea creditelor bugetare cu această destinație.</w:t>
      </w:r>
    </w:p>
    <w:p w14:paraId="000000CA" w14:textId="77777777" w:rsidR="00B25D71" w:rsidRPr="00006FD2" w:rsidRDefault="00D41E31">
      <w:pPr>
        <w:ind w:hanging="2"/>
        <w:jc w:val="both"/>
        <w:rPr>
          <w:rFonts w:ascii="Times New Roman" w:eastAsia="Times New Roman" w:hAnsi="Times New Roman" w:cs="Times New Roman"/>
          <w:lang w:val="ro-RO"/>
        </w:rPr>
      </w:pPr>
      <w:r w:rsidRPr="00006FD2">
        <w:rPr>
          <w:rFonts w:ascii="Times New Roman" w:eastAsia="Times New Roman" w:hAnsi="Times New Roman" w:cs="Times New Roman"/>
          <w:lang w:val="ro-RO"/>
        </w:rPr>
        <w:lastRenderedPageBreak/>
        <w:t>În cazul în care, indiferent de motive, creditele bugetare nu vor fi alocate, pe o perioada de 6 luni de la data aprobării raportului procedurii, procedura de atribuire se va anula de drept, în condițiile în care nu există o altă sursă de finanțare, în conformitate cu prevederile art.212 alin.(1) lit.c) teza 2 din Legea 98/2016 cu modificările și completările ulterioare, fiind imposibilă încheierea contractului de achiziție publică.</w:t>
      </w:r>
    </w:p>
    <w:p w14:paraId="000000CB" w14:textId="77777777" w:rsidR="00B25D71" w:rsidRPr="00006FD2" w:rsidRDefault="00D41E31">
      <w:pPr>
        <w:ind w:hanging="2"/>
        <w:jc w:val="both"/>
        <w:rPr>
          <w:rFonts w:ascii="Times New Roman" w:eastAsia="Times New Roman" w:hAnsi="Times New Roman" w:cs="Times New Roman"/>
          <w:lang w:val="ro-RO"/>
        </w:rPr>
      </w:pPr>
      <w:r w:rsidRPr="00006FD2">
        <w:rPr>
          <w:rFonts w:ascii="Times New Roman" w:eastAsia="Times New Roman" w:hAnsi="Times New Roman" w:cs="Times New Roman"/>
          <w:lang w:val="ro-RO"/>
        </w:rPr>
        <w:t>Ofertanții din cadrul acestei proceduri înțeleg că Autoritatea Contractantă nu poate fi considerată răspunzătoare pentru vreun prejudiciu în cazul anulării procedurii de atribuire, indiferent de natura acestuia și indiferent dacă Autoritatea Contractantă a fost notificată asupra existenței unui asemenea prejudiciu.</w:t>
      </w:r>
    </w:p>
    <w:p w14:paraId="000000CC" w14:textId="77777777" w:rsidR="00B25D71" w:rsidRPr="00006FD2" w:rsidRDefault="00D41E31">
      <w:pPr>
        <w:ind w:hanging="2"/>
        <w:jc w:val="both"/>
        <w:rPr>
          <w:rFonts w:ascii="Times New Roman" w:eastAsia="Times New Roman" w:hAnsi="Times New Roman" w:cs="Times New Roman"/>
          <w:lang w:val="ro-RO"/>
        </w:rPr>
      </w:pPr>
      <w:r w:rsidRPr="00006FD2">
        <w:rPr>
          <w:rFonts w:ascii="Times New Roman" w:eastAsia="Times New Roman" w:hAnsi="Times New Roman" w:cs="Times New Roman"/>
          <w:lang w:val="ro-RO"/>
        </w:rPr>
        <w:t>Ofertanții din cadrul acestei proceduri acceptă utilizarea condițiilor speciale de mai sus/clauzei suspensive, asumându-și întreaga răspundere în raport cu eventualele prejudicii pe care le-ar putea suferi în situația descrisă.</w:t>
      </w:r>
    </w:p>
    <w:p w14:paraId="000000CD" w14:textId="77777777" w:rsidR="00B25D71" w:rsidRPr="00006FD2" w:rsidRDefault="00D41E31">
      <w:pPr>
        <w:ind w:hanging="2"/>
        <w:jc w:val="both"/>
        <w:rPr>
          <w:rFonts w:ascii="Times New Roman" w:eastAsia="Times New Roman" w:hAnsi="Times New Roman" w:cs="Times New Roman"/>
          <w:lang w:val="ro-RO"/>
        </w:rPr>
      </w:pPr>
      <w:r w:rsidRPr="00006FD2">
        <w:rPr>
          <w:rFonts w:ascii="Times New Roman" w:eastAsia="Times New Roman" w:hAnsi="Times New Roman" w:cs="Times New Roman"/>
          <w:lang w:val="ro-RO"/>
        </w:rPr>
        <w:t>Perioada maxima pentru care operează clauza suspensiva este de 6 luni, astfel încât, in cazul in care condiția semnării contractului de finanțare nu este îndeplinita, procedura de atribuire este anulata.</w:t>
      </w:r>
    </w:p>
    <w:p w14:paraId="000000CE" w14:textId="77777777" w:rsidR="00B25D71" w:rsidRPr="00006FD2" w:rsidRDefault="00D41E31">
      <w:pPr>
        <w:ind w:hanging="2"/>
        <w:jc w:val="both"/>
        <w:rPr>
          <w:rFonts w:ascii="Times New Roman" w:eastAsia="Times New Roman" w:hAnsi="Times New Roman" w:cs="Times New Roman"/>
          <w:lang w:val="ro-RO"/>
        </w:rPr>
      </w:pPr>
      <w:r w:rsidRPr="00006FD2">
        <w:rPr>
          <w:rFonts w:ascii="Times New Roman" w:eastAsia="Times New Roman" w:hAnsi="Times New Roman" w:cs="Times New Roman"/>
          <w:b/>
          <w:bCs/>
          <w:lang w:val="ro-RO"/>
        </w:rPr>
        <w:t>Notă:</w:t>
      </w:r>
      <w:r w:rsidRPr="00006FD2">
        <w:rPr>
          <w:rFonts w:ascii="Times New Roman" w:eastAsia="Times New Roman" w:hAnsi="Times New Roman" w:cs="Times New Roman"/>
          <w:lang w:val="ro-RO"/>
        </w:rPr>
        <w:t xml:space="preserve"> Ofertanții vor elabora oferta în conformitate cu prevederile din Fișa de date şi vor indica în cuprinsul acesteia care informații din propunerea tehnică şi/sau din propunerea financiară sunt confidențiale, clasificate sau sunt protejate de un drept de proprietate intelectuală.</w:t>
      </w:r>
    </w:p>
    <w:p w14:paraId="000000CF" w14:textId="77777777" w:rsidR="00B25D71" w:rsidRPr="00006FD2" w:rsidRDefault="00D41E31">
      <w:pPr>
        <w:pStyle w:val="Heading2"/>
        <w:spacing w:before="0"/>
        <w:ind w:hanging="2"/>
        <w:jc w:val="both"/>
        <w:rPr>
          <w:rFonts w:ascii="Times New Roman" w:eastAsia="Times New Roman" w:hAnsi="Times New Roman" w:cs="Times New Roman"/>
          <w:color w:val="000000"/>
          <w:sz w:val="22"/>
          <w:szCs w:val="22"/>
          <w:lang w:val="ro-RO"/>
        </w:rPr>
      </w:pPr>
      <w:r w:rsidRPr="00006FD2">
        <w:rPr>
          <w:rFonts w:ascii="Times New Roman" w:eastAsia="Times New Roman" w:hAnsi="Times New Roman" w:cs="Times New Roman"/>
          <w:color w:val="000000"/>
          <w:sz w:val="22"/>
          <w:szCs w:val="22"/>
          <w:lang w:val="ro-RO"/>
        </w:rPr>
        <w:t>XI. Criteriul de atribuire</w:t>
      </w:r>
    </w:p>
    <w:p w14:paraId="000000D0" w14:textId="77777777" w:rsidR="00B25D71" w:rsidRPr="00006FD2" w:rsidRDefault="00D41E31">
      <w:pPr>
        <w:spacing w:after="0"/>
        <w:ind w:hanging="2"/>
        <w:jc w:val="both"/>
        <w:rPr>
          <w:rFonts w:ascii="Times New Roman" w:eastAsia="Times New Roman" w:hAnsi="Times New Roman" w:cs="Times New Roman"/>
          <w:lang w:val="ro-RO"/>
        </w:rPr>
      </w:pPr>
      <w:r w:rsidRPr="00006FD2">
        <w:rPr>
          <w:rFonts w:ascii="Times New Roman" w:eastAsia="Times New Roman" w:hAnsi="Times New Roman" w:cs="Times New Roman"/>
          <w:lang w:val="ro-RO"/>
        </w:rPr>
        <w:t>Criteriul de atribuire este “cel mai bun raport calitate-preţ“conform factorilor menționați/lot.</w:t>
      </w:r>
    </w:p>
    <w:p w14:paraId="000000D1" w14:textId="77777777" w:rsidR="00B25D71" w:rsidRPr="00006FD2" w:rsidRDefault="00D41E31">
      <w:pPr>
        <w:spacing w:after="0"/>
        <w:ind w:hanging="2"/>
        <w:jc w:val="both"/>
        <w:rPr>
          <w:rFonts w:ascii="Times New Roman" w:eastAsia="Times New Roman" w:hAnsi="Times New Roman" w:cs="Times New Roman"/>
          <w:lang w:val="ro-RO"/>
        </w:rPr>
      </w:pPr>
      <w:r w:rsidRPr="00006FD2">
        <w:rPr>
          <w:rFonts w:ascii="Times New Roman" w:eastAsia="Times New Roman" w:hAnsi="Times New Roman" w:cs="Times New Roman"/>
          <w:lang w:val="ro-RO"/>
        </w:rPr>
        <w:t xml:space="preserve">Nu se poate depăși valoarea estimată/lot. </w:t>
      </w:r>
    </w:p>
    <w:p w14:paraId="000000D2" w14:textId="77777777" w:rsidR="00B25D71" w:rsidRPr="00006FD2" w:rsidRDefault="00D41E31">
      <w:pPr>
        <w:spacing w:after="0"/>
        <w:ind w:hanging="2"/>
        <w:jc w:val="both"/>
        <w:rPr>
          <w:rFonts w:ascii="Times New Roman" w:eastAsia="Times New Roman" w:hAnsi="Times New Roman" w:cs="Times New Roman"/>
          <w:lang w:val="ro-RO"/>
        </w:rPr>
      </w:pPr>
      <w:r w:rsidRPr="00006FD2">
        <w:rPr>
          <w:rFonts w:ascii="Times New Roman" w:eastAsia="Times New Roman" w:hAnsi="Times New Roman" w:cs="Times New Roman"/>
          <w:lang w:val="ro-RO"/>
        </w:rPr>
        <w:t>Ofertele care depășesc valoarea estimată/lot vor fi declarate inacceptabile (conform art.137, alin 2 lit e din HG 395/2016).</w:t>
      </w:r>
    </w:p>
    <w:p w14:paraId="000000D3" w14:textId="77777777" w:rsidR="00B25D71" w:rsidRPr="00006FD2" w:rsidRDefault="00D41E31">
      <w:pPr>
        <w:spacing w:after="0"/>
        <w:ind w:hanging="2"/>
        <w:jc w:val="both"/>
        <w:rPr>
          <w:rFonts w:ascii="Times New Roman" w:eastAsia="Times New Roman" w:hAnsi="Times New Roman" w:cs="Times New Roman"/>
          <w:lang w:val="ro-RO"/>
        </w:rPr>
      </w:pPr>
      <w:r w:rsidRPr="00006FD2">
        <w:rPr>
          <w:rFonts w:ascii="Times New Roman" w:eastAsia="Times New Roman" w:hAnsi="Times New Roman" w:cs="Times New Roman"/>
          <w:lang w:val="ro-RO"/>
        </w:rPr>
        <w:t>Toate prețurile produselor vor fi exprimate în lei, fără TVA şi sunt ferme pe toată perioada contractului.</w:t>
      </w:r>
    </w:p>
    <w:p w14:paraId="000000D4" w14:textId="77777777" w:rsidR="00B25D71" w:rsidRPr="00006FD2" w:rsidRDefault="00B25D71">
      <w:pPr>
        <w:spacing w:after="0"/>
        <w:ind w:hanging="2"/>
        <w:jc w:val="both"/>
        <w:rPr>
          <w:rFonts w:ascii="Times New Roman" w:eastAsia="Times New Roman" w:hAnsi="Times New Roman" w:cs="Times New Roman"/>
          <w:lang w:val="ro-RO"/>
        </w:rPr>
      </w:pPr>
    </w:p>
    <w:p w14:paraId="000000D5" w14:textId="77777777" w:rsidR="00B25D71" w:rsidRPr="00006FD2" w:rsidRDefault="00D41E31">
      <w:pPr>
        <w:ind w:hanging="2"/>
        <w:jc w:val="both"/>
        <w:rPr>
          <w:rFonts w:ascii="Times New Roman" w:eastAsia="Times New Roman" w:hAnsi="Times New Roman" w:cs="Times New Roman"/>
          <w:b/>
          <w:bCs/>
          <w:lang w:val="ro-RO"/>
        </w:rPr>
      </w:pPr>
      <w:r w:rsidRPr="00006FD2">
        <w:rPr>
          <w:rFonts w:ascii="Times New Roman" w:eastAsia="Times New Roman" w:hAnsi="Times New Roman" w:cs="Times New Roman"/>
          <w:b/>
          <w:bCs/>
          <w:lang w:val="ro-RO"/>
        </w:rPr>
        <w:t>XII. Dispoziții finale</w:t>
      </w:r>
    </w:p>
    <w:p w14:paraId="000000D6" w14:textId="77777777" w:rsidR="00B25D71" w:rsidRPr="00006FD2" w:rsidRDefault="00D41E31">
      <w:pPr>
        <w:ind w:hanging="2"/>
        <w:jc w:val="both"/>
        <w:rPr>
          <w:rFonts w:ascii="Times New Roman" w:eastAsia="Times New Roman" w:hAnsi="Times New Roman" w:cs="Times New Roman"/>
          <w:lang w:val="ro-RO"/>
        </w:rPr>
      </w:pPr>
      <w:r w:rsidRPr="00006FD2">
        <w:rPr>
          <w:rFonts w:ascii="Times New Roman" w:eastAsia="Times New Roman" w:hAnsi="Times New Roman" w:cs="Times New Roman"/>
          <w:lang w:val="ro-RO"/>
        </w:rPr>
        <w:t>Toate cerințele impuse în prezentul Caiet de Sarcini vor fi considerate minime și obligatorii. Astfel orice ofertă prezentată care se abate de la cerințele caietului de sarcini va fi luată în considerare în condițiile în care produsele descrise în oferta tehnică asigură un nivel calitativ superior celui solicitat. Orice ofertă care conține specificații inferioare celor din caietul de sarcini va fi considerată neconformă și va fi respinsă de autoritatea contractantă.</w:t>
      </w:r>
    </w:p>
    <w:p w14:paraId="000000D7" w14:textId="77777777" w:rsidR="00B25D71" w:rsidRPr="00006FD2" w:rsidRDefault="00D41E31">
      <w:pPr>
        <w:ind w:hanging="2"/>
        <w:jc w:val="both"/>
        <w:rPr>
          <w:rFonts w:ascii="Times New Roman" w:eastAsia="Times New Roman" w:hAnsi="Times New Roman" w:cs="Times New Roman"/>
          <w:lang w:val="ro-RO"/>
        </w:rPr>
      </w:pPr>
      <w:r w:rsidRPr="00006FD2">
        <w:rPr>
          <w:rFonts w:ascii="Times New Roman" w:eastAsia="Times New Roman" w:hAnsi="Times New Roman" w:cs="Times New Roman"/>
          <w:lang w:val="ro-RO"/>
        </w:rPr>
        <w:t>Nerespectarea în totalitate a cerințelor tehnice prevăzute în Caietul de sarcini va conduce la declararea ofertei ca neconformă şi respingerea ofertantului.</w:t>
      </w:r>
    </w:p>
    <w:p w14:paraId="000000D8" w14:textId="77777777" w:rsidR="00B25D71" w:rsidRPr="00006FD2" w:rsidRDefault="00D41E31">
      <w:pPr>
        <w:ind w:hanging="2"/>
        <w:jc w:val="both"/>
        <w:rPr>
          <w:rFonts w:ascii="Times New Roman" w:eastAsia="Times New Roman" w:hAnsi="Times New Roman" w:cs="Times New Roman"/>
          <w:lang w:val="ro-RO"/>
        </w:rPr>
      </w:pPr>
      <w:r w:rsidRPr="00006FD2">
        <w:rPr>
          <w:rFonts w:ascii="Times New Roman" w:eastAsia="Times New Roman" w:hAnsi="Times New Roman" w:cs="Times New Roman"/>
          <w:lang w:val="ro-RO"/>
        </w:rPr>
        <w:t>Produsele ofertate trebuie să se încadreze în dispozițiile din Legea 354 din 2022 și reglementările legale subsecvente.</w:t>
      </w:r>
    </w:p>
    <w:sectPr w:rsidR="00B25D71" w:rsidRPr="00006FD2">
      <w:headerReference w:type="even" r:id="rId9"/>
      <w:headerReference w:type="default" r:id="rId10"/>
      <w:footerReference w:type="even" r:id="rId11"/>
      <w:footerReference w:type="default" r:id="rId12"/>
      <w:headerReference w:type="first" r:id="rId13"/>
      <w:footerReference w:type="first" r:id="rId14"/>
      <w:pgSz w:w="11907" w:h="16839"/>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A8B4F9" w14:textId="77777777" w:rsidR="00507639" w:rsidRDefault="00507639">
      <w:pPr>
        <w:spacing w:after="0" w:line="240" w:lineRule="auto"/>
      </w:pPr>
      <w:r>
        <w:separator/>
      </w:r>
    </w:p>
  </w:endnote>
  <w:endnote w:type="continuationSeparator" w:id="0">
    <w:p w14:paraId="7A4E1B1D" w14:textId="77777777" w:rsidR="00507639" w:rsidRDefault="005076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CA729456-BE33-4FF8-9C41-6ED50CB15AF3}"/>
    <w:embedBold r:id="rId2" w:fontKey="{3A0A193C-7F11-45E9-813C-06615723CFDC}"/>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embedRegular r:id="rId3" w:fontKey="{7289D935-1EA4-4EEB-9950-2B2E043D5E6A}"/>
  </w:font>
  <w:font w:name="Georgia">
    <w:panose1 w:val="02040502050405020303"/>
    <w:charset w:val="EE"/>
    <w:family w:val="roman"/>
    <w:pitch w:val="variable"/>
    <w:sig w:usb0="00000287" w:usb1="00000000" w:usb2="00000000" w:usb3="00000000" w:csb0="0000009F" w:csb1="00000000"/>
    <w:embedItalic r:id="rId4" w:fontKey="{0F0FA43E-79B0-4C20-B588-1CE6A22187E7}"/>
  </w:font>
  <w:font w:name="Calibri Light">
    <w:panose1 w:val="020F0302020204030204"/>
    <w:charset w:val="EE"/>
    <w:family w:val="swiss"/>
    <w:pitch w:val="variable"/>
    <w:sig w:usb0="E4002EFF" w:usb1="C000247B" w:usb2="00000009" w:usb3="00000000" w:csb0="000001FF" w:csb1="00000000"/>
    <w:embedRegular r:id="rId5" w:fontKey="{32614A48-90D8-4467-BC31-52D19F68B6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E2" w14:textId="77777777" w:rsidR="00B25D71" w:rsidRDefault="00B25D71">
    <w:pPr>
      <w:pBdr>
        <w:top w:val="nil"/>
        <w:left w:val="nil"/>
        <w:bottom w:val="nil"/>
        <w:right w:val="nil"/>
        <w:between w:val="nil"/>
      </w:pBdr>
      <w:tabs>
        <w:tab w:val="center" w:pos="4680"/>
        <w:tab w:val="right" w:pos="9360"/>
      </w:tabs>
      <w:spacing w:after="0" w:line="240" w:lineRule="auto"/>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E3" w14:textId="77777777" w:rsidR="00B25D71" w:rsidRDefault="00D41E31">
    <w:pPr>
      <w:pBdr>
        <w:top w:val="nil"/>
        <w:left w:val="nil"/>
        <w:bottom w:val="nil"/>
        <w:right w:val="nil"/>
        <w:between w:val="nil"/>
      </w:pBdr>
      <w:tabs>
        <w:tab w:val="center" w:pos="4680"/>
        <w:tab w:val="right" w:pos="9360"/>
      </w:tabs>
      <w:spacing w:after="0" w:line="240" w:lineRule="auto"/>
      <w:ind w:firstLine="0"/>
      <w:rPr>
        <w:color w:val="000000"/>
      </w:rPr>
    </w:pPr>
    <w:r>
      <w:rPr>
        <w:noProof/>
        <w:lang w:val="en-US"/>
      </w:rPr>
      <w:drawing>
        <wp:anchor distT="0" distB="0" distL="114300" distR="114300" simplePos="0" relativeHeight="251660288" behindDoc="0" locked="0" layoutInCell="1" hidden="0" allowOverlap="1" wp14:anchorId="0A1A42F4" wp14:editId="2C873B45">
          <wp:simplePos x="0" y="0"/>
          <wp:positionH relativeFrom="column">
            <wp:posOffset>3683684</wp:posOffset>
          </wp:positionH>
          <wp:positionV relativeFrom="paragraph">
            <wp:posOffset>0</wp:posOffset>
          </wp:positionV>
          <wp:extent cx="2349500" cy="587375"/>
          <wp:effectExtent l="0" t="0" r="0" b="0"/>
          <wp:wrapSquare wrapText="bothSides" distT="0" distB="0" distL="114300" distR="11430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349500" cy="587375"/>
                  </a:xfrm>
                  <a:prstGeom prst="rect">
                    <a:avLst/>
                  </a:prstGeom>
                  <a:ln/>
                </pic:spPr>
              </pic:pic>
            </a:graphicData>
          </a:graphic>
        </wp:anchor>
      </w:drawing>
    </w:r>
  </w:p>
  <w:p w14:paraId="000000E4" w14:textId="77777777" w:rsidR="00B25D71" w:rsidRDefault="00D41E31">
    <w:pPr>
      <w:pBdr>
        <w:top w:val="nil"/>
        <w:left w:val="nil"/>
        <w:bottom w:val="nil"/>
        <w:right w:val="nil"/>
        <w:between w:val="nil"/>
      </w:pBdr>
      <w:tabs>
        <w:tab w:val="center" w:pos="4680"/>
        <w:tab w:val="right" w:pos="9360"/>
      </w:tabs>
      <w:spacing w:after="0" w:line="240" w:lineRule="auto"/>
      <w:ind w:hanging="2"/>
      <w:rPr>
        <w:color w:val="000000"/>
      </w:rPr>
    </w:pPr>
    <w:r>
      <w:rPr>
        <w:color w:val="000000"/>
        <w:sz w:val="20"/>
        <w:szCs w:val="20"/>
      </w:rPr>
      <w:t xml:space="preserve"> „PNRR. </w:t>
    </w:r>
    <w:proofErr w:type="spellStart"/>
    <w:r>
      <w:rPr>
        <w:color w:val="000000"/>
        <w:sz w:val="20"/>
        <w:szCs w:val="20"/>
      </w:rPr>
      <w:t>Finanțat</w:t>
    </w:r>
    <w:proofErr w:type="spellEnd"/>
    <w:r>
      <w:rPr>
        <w:color w:val="000000"/>
        <w:sz w:val="20"/>
        <w:szCs w:val="20"/>
      </w:rPr>
      <w:t xml:space="preserve"> de </w:t>
    </w:r>
    <w:proofErr w:type="spellStart"/>
    <w:r>
      <w:rPr>
        <w:color w:val="000000"/>
        <w:sz w:val="20"/>
        <w:szCs w:val="20"/>
      </w:rPr>
      <w:t>Uniunea</w:t>
    </w:r>
    <w:proofErr w:type="spellEnd"/>
    <w:r>
      <w:rPr>
        <w:color w:val="000000"/>
        <w:sz w:val="20"/>
        <w:szCs w:val="20"/>
      </w:rPr>
      <w:t xml:space="preserve"> </w:t>
    </w:r>
    <w:proofErr w:type="spellStart"/>
    <w:r>
      <w:rPr>
        <w:color w:val="000000"/>
        <w:sz w:val="20"/>
        <w:szCs w:val="20"/>
      </w:rPr>
      <w:t>Europeană</w:t>
    </w:r>
    <w:proofErr w:type="spellEnd"/>
    <w:r>
      <w:rPr>
        <w:color w:val="000000"/>
        <w:sz w:val="20"/>
        <w:szCs w:val="20"/>
      </w:rPr>
      <w:t xml:space="preserve"> – </w:t>
    </w:r>
    <w:proofErr w:type="spellStart"/>
    <w:r>
      <w:rPr>
        <w:color w:val="000000"/>
        <w:sz w:val="20"/>
        <w:szCs w:val="20"/>
      </w:rPr>
      <w:t>UrmătoareaGenerațieUE</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E5" w14:textId="77777777" w:rsidR="00B25D71" w:rsidRDefault="00B25D71">
    <w:pPr>
      <w:pBdr>
        <w:top w:val="nil"/>
        <w:left w:val="nil"/>
        <w:bottom w:val="nil"/>
        <w:right w:val="nil"/>
        <w:between w:val="nil"/>
      </w:pBdr>
      <w:tabs>
        <w:tab w:val="center" w:pos="4680"/>
        <w:tab w:val="right" w:pos="9360"/>
      </w:tabs>
      <w:spacing w:after="0" w:line="240" w:lineRule="auto"/>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049AAC" w14:textId="77777777" w:rsidR="00507639" w:rsidRDefault="00507639">
      <w:pPr>
        <w:spacing w:after="0" w:line="240" w:lineRule="auto"/>
      </w:pPr>
      <w:r>
        <w:separator/>
      </w:r>
    </w:p>
  </w:footnote>
  <w:footnote w:type="continuationSeparator" w:id="0">
    <w:p w14:paraId="7B80C833" w14:textId="77777777" w:rsidR="00507639" w:rsidRDefault="005076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DF" w14:textId="77777777" w:rsidR="00B25D71" w:rsidRDefault="00B25D71">
    <w:pPr>
      <w:pBdr>
        <w:top w:val="nil"/>
        <w:left w:val="nil"/>
        <w:bottom w:val="nil"/>
        <w:right w:val="nil"/>
        <w:between w:val="nil"/>
      </w:pBdr>
      <w:tabs>
        <w:tab w:val="center" w:pos="4680"/>
        <w:tab w:val="right" w:pos="9360"/>
      </w:tabs>
      <w:spacing w:after="0" w:line="240" w:lineRule="auto"/>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E0" w14:textId="77777777" w:rsidR="00B25D71" w:rsidRDefault="00D41E31">
    <w:pPr>
      <w:pBdr>
        <w:top w:val="nil"/>
        <w:left w:val="nil"/>
        <w:bottom w:val="nil"/>
        <w:right w:val="nil"/>
        <w:between w:val="nil"/>
      </w:pBdr>
      <w:tabs>
        <w:tab w:val="center" w:pos="4680"/>
        <w:tab w:val="right" w:pos="9360"/>
      </w:tabs>
      <w:spacing w:after="0" w:line="240" w:lineRule="auto"/>
      <w:ind w:hanging="2"/>
      <w:rPr>
        <w:color w:val="000000"/>
      </w:rPr>
    </w:pPr>
    <w:r>
      <w:rPr>
        <w:noProof/>
        <w:color w:val="000000"/>
        <w:lang w:val="en-US"/>
      </w:rPr>
      <w:drawing>
        <wp:inline distT="0" distB="0" distL="0" distR="0" wp14:anchorId="17B8D1DD" wp14:editId="2857CF3F">
          <wp:extent cx="2473619" cy="542989"/>
          <wp:effectExtent l="0" t="0" r="0" b="0"/>
          <wp:docPr id="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473619" cy="542989"/>
                  </a:xfrm>
                  <a:prstGeom prst="rect">
                    <a:avLst/>
                  </a:prstGeom>
                  <a:ln/>
                </pic:spPr>
              </pic:pic>
            </a:graphicData>
          </a:graphic>
        </wp:inline>
      </w:drawing>
    </w:r>
    <w:r>
      <w:rPr>
        <w:noProof/>
        <w:lang w:val="en-US"/>
      </w:rPr>
      <w:drawing>
        <wp:anchor distT="0" distB="0" distL="114300" distR="114300" simplePos="0" relativeHeight="251658240" behindDoc="0" locked="0" layoutInCell="1" hidden="0" allowOverlap="1" wp14:anchorId="4BB6740F" wp14:editId="318F4AED">
          <wp:simplePos x="0" y="0"/>
          <wp:positionH relativeFrom="column">
            <wp:posOffset>3990193</wp:posOffset>
          </wp:positionH>
          <wp:positionV relativeFrom="paragraph">
            <wp:posOffset>14030</wp:posOffset>
          </wp:positionV>
          <wp:extent cx="2551176" cy="411480"/>
          <wp:effectExtent l="0" t="0" r="0" b="0"/>
          <wp:wrapSquare wrapText="bothSides" distT="0" distB="0" distL="114300" distR="114300"/>
          <wp:docPr id="23" name="image1.png" descr="https://mfe.gov.ro/wp-content/uploads/2022/03/c1525aa1432c509e77b263d9767ed4eb-1.png"/>
          <wp:cNvGraphicFramePr/>
          <a:graphic xmlns:a="http://schemas.openxmlformats.org/drawingml/2006/main">
            <a:graphicData uri="http://schemas.openxmlformats.org/drawingml/2006/picture">
              <pic:pic xmlns:pic="http://schemas.openxmlformats.org/drawingml/2006/picture">
                <pic:nvPicPr>
                  <pic:cNvPr id="0" name="image1.png" descr="https://mfe.gov.ro/wp-content/uploads/2022/03/c1525aa1432c509e77b263d9767ed4eb-1.png"/>
                  <pic:cNvPicPr preferRelativeResize="0"/>
                </pic:nvPicPr>
                <pic:blipFill>
                  <a:blip r:embed="rId2"/>
                  <a:srcRect/>
                  <a:stretch>
                    <a:fillRect/>
                  </a:stretch>
                </pic:blipFill>
                <pic:spPr>
                  <a:xfrm>
                    <a:off x="0" y="0"/>
                    <a:ext cx="2551176" cy="411480"/>
                  </a:xfrm>
                  <a:prstGeom prst="rect">
                    <a:avLst/>
                  </a:prstGeom>
                  <a:ln/>
                </pic:spPr>
              </pic:pic>
            </a:graphicData>
          </a:graphic>
        </wp:anchor>
      </w:drawing>
    </w:r>
    <w:r>
      <w:rPr>
        <w:noProof/>
        <w:lang w:val="en-US"/>
      </w:rPr>
      <w:drawing>
        <wp:anchor distT="0" distB="0" distL="114300" distR="114300" simplePos="0" relativeHeight="251659264" behindDoc="0" locked="0" layoutInCell="1" hidden="0" allowOverlap="1" wp14:anchorId="613A3A04" wp14:editId="11D09614">
          <wp:simplePos x="0" y="0"/>
          <wp:positionH relativeFrom="column">
            <wp:posOffset>-387349</wp:posOffset>
          </wp:positionH>
          <wp:positionV relativeFrom="paragraph">
            <wp:posOffset>26670</wp:posOffset>
          </wp:positionV>
          <wp:extent cx="1581785" cy="457200"/>
          <wp:effectExtent l="0" t="0" r="0" b="0"/>
          <wp:wrapSquare wrapText="bothSides" distT="0" distB="0" distL="114300" distR="11430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1581785" cy="4572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E1" w14:textId="77777777" w:rsidR="00B25D71" w:rsidRDefault="00B25D71">
    <w:pPr>
      <w:pBdr>
        <w:top w:val="nil"/>
        <w:left w:val="nil"/>
        <w:bottom w:val="nil"/>
        <w:right w:val="nil"/>
        <w:between w:val="nil"/>
      </w:pBdr>
      <w:tabs>
        <w:tab w:val="center" w:pos="4680"/>
        <w:tab w:val="right" w:pos="9360"/>
      </w:tabs>
      <w:spacing w:after="0" w:line="240" w:lineRule="auto"/>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82A9B"/>
    <w:multiLevelType w:val="multilevel"/>
    <w:tmpl w:val="62527A1E"/>
    <w:lvl w:ilvl="0">
      <w:start w:val="1"/>
      <w:numFmt w:val="upperRoman"/>
      <w:lvlText w:val="%1."/>
      <w:lvlJc w:val="left"/>
      <w:pPr>
        <w:ind w:left="1428" w:hanging="719"/>
      </w:pPr>
      <w:rPr>
        <w:b/>
        <w:bCs/>
        <w:vertAlign w:val="baseline"/>
      </w:rPr>
    </w:lvl>
    <w:lvl w:ilvl="1">
      <w:start w:val="1"/>
      <w:numFmt w:val="decimal"/>
      <w:lvlText w:val="%1.%2."/>
      <w:lvlJc w:val="left"/>
      <w:pPr>
        <w:ind w:left="1428" w:hanging="360"/>
      </w:pPr>
      <w:rPr>
        <w:b/>
        <w:bCs/>
        <w:vertAlign w:val="baseline"/>
      </w:rPr>
    </w:lvl>
    <w:lvl w:ilvl="2">
      <w:start w:val="1"/>
      <w:numFmt w:val="decimal"/>
      <w:lvlText w:val="%1.%2.%3."/>
      <w:lvlJc w:val="left"/>
      <w:pPr>
        <w:ind w:left="2148" w:hanging="720"/>
      </w:pPr>
      <w:rPr>
        <w:vertAlign w:val="baseline"/>
      </w:rPr>
    </w:lvl>
    <w:lvl w:ilvl="3">
      <w:start w:val="1"/>
      <w:numFmt w:val="decimal"/>
      <w:lvlText w:val="%1.%2.%3.%4."/>
      <w:lvlJc w:val="left"/>
      <w:pPr>
        <w:ind w:left="2508" w:hanging="720"/>
      </w:pPr>
      <w:rPr>
        <w:vertAlign w:val="baseline"/>
      </w:rPr>
    </w:lvl>
    <w:lvl w:ilvl="4">
      <w:start w:val="1"/>
      <w:numFmt w:val="decimal"/>
      <w:lvlText w:val="%1.%2.%3.%4.%5."/>
      <w:lvlJc w:val="left"/>
      <w:pPr>
        <w:ind w:left="3228" w:hanging="1080"/>
      </w:pPr>
      <w:rPr>
        <w:vertAlign w:val="baseline"/>
      </w:rPr>
    </w:lvl>
    <w:lvl w:ilvl="5">
      <w:start w:val="1"/>
      <w:numFmt w:val="decimal"/>
      <w:lvlText w:val="%1.%2.%3.%4.%5.%6."/>
      <w:lvlJc w:val="left"/>
      <w:pPr>
        <w:ind w:left="3588" w:hanging="1080"/>
      </w:pPr>
      <w:rPr>
        <w:vertAlign w:val="baseline"/>
      </w:rPr>
    </w:lvl>
    <w:lvl w:ilvl="6">
      <w:start w:val="1"/>
      <w:numFmt w:val="decimal"/>
      <w:lvlText w:val="%1.%2.%3.%4.%5.%6.%7."/>
      <w:lvlJc w:val="left"/>
      <w:pPr>
        <w:ind w:left="4308" w:hanging="1440"/>
      </w:pPr>
      <w:rPr>
        <w:vertAlign w:val="baseline"/>
      </w:rPr>
    </w:lvl>
    <w:lvl w:ilvl="7">
      <w:start w:val="1"/>
      <w:numFmt w:val="decimal"/>
      <w:lvlText w:val="%1.%2.%3.%4.%5.%6.%7.%8."/>
      <w:lvlJc w:val="left"/>
      <w:pPr>
        <w:ind w:left="4668" w:hanging="1440"/>
      </w:pPr>
      <w:rPr>
        <w:vertAlign w:val="baseline"/>
      </w:rPr>
    </w:lvl>
    <w:lvl w:ilvl="8">
      <w:start w:val="1"/>
      <w:numFmt w:val="decimal"/>
      <w:lvlText w:val="%1.%2.%3.%4.%5.%6.%7.%8.%9."/>
      <w:lvlJc w:val="left"/>
      <w:pPr>
        <w:ind w:left="5388" w:hanging="1800"/>
      </w:pPr>
      <w:rPr>
        <w:vertAlign w:val="baseline"/>
      </w:rPr>
    </w:lvl>
  </w:abstractNum>
  <w:abstractNum w:abstractNumId="1" w15:restartNumberingAfterBreak="0">
    <w:nsid w:val="3369047A"/>
    <w:multiLevelType w:val="multilevel"/>
    <w:tmpl w:val="C65C70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5D71"/>
    <w:rsid w:val="00006FD2"/>
    <w:rsid w:val="00075850"/>
    <w:rsid w:val="004B70B5"/>
    <w:rsid w:val="00507639"/>
    <w:rsid w:val="00635004"/>
    <w:rsid w:val="006A0C08"/>
    <w:rsid w:val="006B0DCB"/>
    <w:rsid w:val="007A5F44"/>
    <w:rsid w:val="007C6642"/>
    <w:rsid w:val="008A36B6"/>
    <w:rsid w:val="008D702F"/>
    <w:rsid w:val="00A2340E"/>
    <w:rsid w:val="00B25D71"/>
    <w:rsid w:val="00CA4558"/>
    <w:rsid w:val="00D41E31"/>
    <w:rsid w:val="00E57EA9"/>
    <w:rsid w:val="00E73FB6"/>
    <w:rsid w:val="00FC65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067EA"/>
  <w15:docId w15:val="{FF10BAB7-ADC0-4EF6-80EB-812103ABF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after="200" w:line="276" w:lineRule="auto"/>
        <w:ind w:hang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ListParagraph">
    <w:name w:val="List Paragraph"/>
    <w:basedOn w:val="Normal"/>
    <w:uiPriority w:val="34"/>
    <w:qFormat/>
    <w:rsid w:val="00CC7DD5"/>
    <w:pPr>
      <w:ind w:left="720"/>
      <w:contextualSpacing/>
    </w:pPr>
  </w:style>
  <w:style w:type="paragraph" w:styleId="NoSpacing">
    <w:name w:val="No Spacing"/>
    <w:uiPriority w:val="1"/>
    <w:qFormat/>
    <w:rsid w:val="00CC7DD5"/>
    <w:pPr>
      <w:suppressAutoHyphens/>
      <w:spacing w:after="0" w:line="240" w:lineRule="auto"/>
      <w:ind w:leftChars="-1" w:left="-1" w:hangingChars="1"/>
      <w:textDirection w:val="btLr"/>
      <w:textAlignment w:val="top"/>
      <w:outlineLvl w:val="0"/>
    </w:pPr>
    <w:rPr>
      <w:rFonts w:eastAsia="MS Mincho"/>
      <w:position w:val="-1"/>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3111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11D4"/>
    <w:rPr>
      <w:rFonts w:eastAsia="MS Mincho"/>
      <w:position w:val="-1"/>
    </w:rPr>
  </w:style>
  <w:style w:type="paragraph" w:styleId="Footer">
    <w:name w:val="footer"/>
    <w:basedOn w:val="Normal"/>
    <w:link w:val="FooterChar"/>
    <w:uiPriority w:val="99"/>
    <w:unhideWhenUsed/>
    <w:rsid w:val="003111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11D4"/>
    <w:rPr>
      <w:rFonts w:eastAsia="MS Mincho"/>
      <w:position w:val="-1"/>
    </w:rPr>
  </w:style>
  <w:style w:type="table" w:styleId="TableGrid">
    <w:name w:val="Table Grid"/>
    <w:basedOn w:val="TableNormal"/>
    <w:uiPriority w:val="39"/>
    <w:rsid w:val="00C95C21"/>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31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1E9"/>
    <w:rPr>
      <w:rFonts w:ascii="Segoe UI" w:eastAsia="MS Mincho" w:hAnsi="Segoe UI" w:cs="Segoe UI"/>
      <w:position w:val="-1"/>
      <w:sz w:val="18"/>
      <w:szCs w:val="18"/>
    </w:rPr>
  </w:style>
  <w:style w:type="character" w:styleId="CommentReference">
    <w:name w:val="annotation reference"/>
    <w:basedOn w:val="DefaultParagraphFont"/>
    <w:uiPriority w:val="99"/>
    <w:semiHidden/>
    <w:unhideWhenUsed/>
    <w:rsid w:val="00820658"/>
    <w:rPr>
      <w:sz w:val="16"/>
      <w:szCs w:val="16"/>
    </w:rPr>
  </w:style>
  <w:style w:type="paragraph" w:styleId="CommentText">
    <w:name w:val="annotation text"/>
    <w:basedOn w:val="Normal"/>
    <w:link w:val="CommentTextChar"/>
    <w:uiPriority w:val="99"/>
    <w:semiHidden/>
    <w:unhideWhenUsed/>
    <w:rsid w:val="00820658"/>
    <w:pPr>
      <w:spacing w:line="240" w:lineRule="auto"/>
    </w:pPr>
    <w:rPr>
      <w:sz w:val="20"/>
      <w:szCs w:val="20"/>
    </w:rPr>
  </w:style>
  <w:style w:type="character" w:customStyle="1" w:styleId="CommentTextChar">
    <w:name w:val="Comment Text Char"/>
    <w:basedOn w:val="DefaultParagraphFont"/>
    <w:link w:val="CommentText"/>
    <w:uiPriority w:val="99"/>
    <w:semiHidden/>
    <w:rsid w:val="00820658"/>
    <w:rPr>
      <w:rFonts w:eastAsia="MS Mincho"/>
      <w:position w:val="-1"/>
      <w:sz w:val="20"/>
      <w:szCs w:val="20"/>
    </w:rPr>
  </w:style>
  <w:style w:type="paragraph" w:styleId="CommentSubject">
    <w:name w:val="annotation subject"/>
    <w:basedOn w:val="CommentText"/>
    <w:next w:val="CommentText"/>
    <w:link w:val="CommentSubjectChar"/>
    <w:uiPriority w:val="99"/>
    <w:semiHidden/>
    <w:unhideWhenUsed/>
    <w:rsid w:val="00820658"/>
    <w:rPr>
      <w:b/>
      <w:bCs/>
    </w:rPr>
  </w:style>
  <w:style w:type="character" w:customStyle="1" w:styleId="CommentSubjectChar">
    <w:name w:val="Comment Subject Char"/>
    <w:basedOn w:val="CommentTextChar"/>
    <w:link w:val="CommentSubject"/>
    <w:uiPriority w:val="99"/>
    <w:semiHidden/>
    <w:rsid w:val="00820658"/>
    <w:rPr>
      <w:rFonts w:eastAsia="MS Mincho"/>
      <w:b/>
      <w:bCs/>
      <w:position w:val="-1"/>
      <w:sz w:val="20"/>
      <w:szCs w:val="20"/>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Revision">
    <w:name w:val="Revision"/>
    <w:hidden/>
    <w:uiPriority w:val="99"/>
    <w:semiHidden/>
    <w:rsid w:val="00FC6526"/>
    <w:pPr>
      <w:spacing w:after="0" w:line="240" w:lineRule="auto"/>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licitatie.ro"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M3iVTOBAODs01i/qMzLpSwV/Xg==">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9</Pages>
  <Words>3066</Words>
  <Characters>17477</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Simion Lucian</dc:creator>
  <cp:lastModifiedBy>User</cp:lastModifiedBy>
  <cp:revision>5</cp:revision>
  <dcterms:created xsi:type="dcterms:W3CDTF">2026-03-28T08:40:00Z</dcterms:created>
  <dcterms:modified xsi:type="dcterms:W3CDTF">2026-03-28T11:58:00Z</dcterms:modified>
</cp:coreProperties>
</file>