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B389D" w14:textId="77777777" w:rsidR="00713B67" w:rsidRPr="00AD3935" w:rsidRDefault="00713B67" w:rsidP="00A34913">
      <w:pPr>
        <w:spacing w:before="120"/>
        <w:jc w:val="center"/>
        <w:rPr>
          <w:rFonts w:asciiTheme="minorHAnsi" w:hAnsiTheme="minorHAnsi" w:cstheme="minorHAnsi"/>
          <w:b/>
          <w:sz w:val="22"/>
          <w:szCs w:val="22"/>
          <w:lang w:val="ro-RO"/>
        </w:rPr>
      </w:pPr>
      <w:bookmarkStart w:id="0" w:name="_GoBack"/>
      <w:bookmarkEnd w:id="0"/>
      <w:r w:rsidRPr="00AD3935">
        <w:rPr>
          <w:rFonts w:asciiTheme="minorHAnsi" w:hAnsiTheme="minorHAnsi" w:cstheme="minorHAnsi"/>
          <w:b/>
          <w:sz w:val="22"/>
          <w:szCs w:val="22"/>
          <w:lang w:val="ro-RO"/>
        </w:rPr>
        <w:t>Caiet de sarcini</w:t>
      </w:r>
    </w:p>
    <w:p w14:paraId="39D4E3B0" w14:textId="51F0C42F" w:rsidR="00037F9C" w:rsidRPr="00AD3935" w:rsidRDefault="002551DA" w:rsidP="00A34913">
      <w:pPr>
        <w:spacing w:before="120"/>
        <w:jc w:val="center"/>
        <w:rPr>
          <w:rFonts w:asciiTheme="minorHAnsi" w:hAnsiTheme="minorHAnsi" w:cstheme="minorHAnsi"/>
          <w:b/>
          <w:sz w:val="22"/>
          <w:szCs w:val="22"/>
          <w:lang w:val="ro-RO"/>
        </w:rPr>
      </w:pPr>
      <w:r w:rsidRPr="00AD3935">
        <w:rPr>
          <w:rFonts w:asciiTheme="minorHAnsi" w:hAnsiTheme="minorHAnsi" w:cstheme="minorHAnsi"/>
          <w:b/>
          <w:sz w:val="22"/>
          <w:szCs w:val="22"/>
          <w:lang w:val="ro-RO"/>
        </w:rPr>
        <w:t>p</w:t>
      </w:r>
      <w:r w:rsidR="00713B67" w:rsidRPr="00AD3935">
        <w:rPr>
          <w:rFonts w:asciiTheme="minorHAnsi" w:hAnsiTheme="minorHAnsi" w:cstheme="minorHAnsi"/>
          <w:b/>
          <w:sz w:val="22"/>
          <w:szCs w:val="22"/>
          <w:lang w:val="ro-RO"/>
        </w:rPr>
        <w:t>entru</w:t>
      </w:r>
      <w:r w:rsidRPr="00AD3935">
        <w:rPr>
          <w:rFonts w:asciiTheme="minorHAnsi" w:hAnsiTheme="minorHAnsi" w:cstheme="minorHAnsi"/>
          <w:b/>
          <w:sz w:val="22"/>
          <w:szCs w:val="22"/>
          <w:lang w:val="ro-RO"/>
        </w:rPr>
        <w:t xml:space="preserve"> </w:t>
      </w:r>
      <w:bookmarkStart w:id="1" w:name="_Hlk131074213"/>
      <w:r w:rsidR="00917098" w:rsidRPr="00AD3935">
        <w:rPr>
          <w:rFonts w:asciiTheme="minorHAnsi" w:hAnsiTheme="minorHAnsi" w:cstheme="minorHAnsi"/>
          <w:b/>
          <w:sz w:val="22"/>
          <w:szCs w:val="22"/>
          <w:lang w:val="ro-RO"/>
        </w:rPr>
        <w:t>achiziționarea</w:t>
      </w:r>
      <w:r w:rsidR="00713B67" w:rsidRPr="00AD3935">
        <w:rPr>
          <w:rFonts w:asciiTheme="minorHAnsi" w:hAnsiTheme="minorHAnsi" w:cstheme="minorHAnsi"/>
          <w:b/>
          <w:sz w:val="22"/>
          <w:szCs w:val="22"/>
          <w:lang w:val="ro-RO"/>
        </w:rPr>
        <w:t xml:space="preserve"> </w:t>
      </w:r>
      <w:r w:rsidR="00BB763A" w:rsidRPr="00AD3935">
        <w:rPr>
          <w:rFonts w:asciiTheme="minorHAnsi" w:hAnsiTheme="minorHAnsi" w:cstheme="minorHAnsi"/>
          <w:b/>
          <w:sz w:val="22"/>
          <w:szCs w:val="22"/>
          <w:lang w:val="ro-RO"/>
        </w:rPr>
        <w:t>serviciilor</w:t>
      </w:r>
      <w:r w:rsidR="00713B67" w:rsidRPr="00AD3935">
        <w:rPr>
          <w:rFonts w:asciiTheme="minorHAnsi" w:hAnsiTheme="minorHAnsi" w:cstheme="minorHAnsi"/>
          <w:b/>
          <w:sz w:val="22"/>
          <w:szCs w:val="22"/>
          <w:lang w:val="ro-RO"/>
        </w:rPr>
        <w:t xml:space="preserve"> </w:t>
      </w:r>
      <w:r w:rsidR="00BB763A" w:rsidRPr="00AD3935">
        <w:rPr>
          <w:rFonts w:asciiTheme="minorHAnsi" w:hAnsiTheme="minorHAnsi" w:cstheme="minorHAnsi"/>
          <w:b/>
          <w:sz w:val="22"/>
          <w:szCs w:val="22"/>
          <w:lang w:val="ro-RO"/>
        </w:rPr>
        <w:t>de creație și producție a unor</w:t>
      </w:r>
      <w:r w:rsidR="00BB763A" w:rsidRPr="00AD3935">
        <w:rPr>
          <w:rFonts w:asciiTheme="minorHAnsi" w:hAnsiTheme="minorHAnsi" w:cstheme="minorHAnsi"/>
          <w:color w:val="000000"/>
          <w:sz w:val="22"/>
          <w:szCs w:val="22"/>
          <w:lang w:val="ro-RO"/>
        </w:rPr>
        <w:t xml:space="preserve"> </w:t>
      </w:r>
      <w:r w:rsidR="00713B67" w:rsidRPr="00AD3935">
        <w:rPr>
          <w:rFonts w:asciiTheme="minorHAnsi" w:hAnsiTheme="minorHAnsi" w:cstheme="minorHAnsi"/>
          <w:b/>
          <w:sz w:val="22"/>
          <w:szCs w:val="22"/>
          <w:lang w:val="ro-RO"/>
        </w:rPr>
        <w:t>materiale audio</w:t>
      </w:r>
      <w:r w:rsidR="00A61A34" w:rsidRPr="00AD3935">
        <w:rPr>
          <w:rFonts w:asciiTheme="minorHAnsi" w:hAnsiTheme="minorHAnsi" w:cstheme="minorHAnsi"/>
          <w:b/>
          <w:sz w:val="22"/>
          <w:szCs w:val="22"/>
          <w:lang w:val="ro-RO"/>
        </w:rPr>
        <w:t>-</w:t>
      </w:r>
      <w:r w:rsidR="00713B67" w:rsidRPr="00AD3935">
        <w:rPr>
          <w:rFonts w:asciiTheme="minorHAnsi" w:hAnsiTheme="minorHAnsi" w:cstheme="minorHAnsi"/>
          <w:b/>
          <w:sz w:val="22"/>
          <w:szCs w:val="22"/>
          <w:lang w:val="ro-RO"/>
        </w:rPr>
        <w:t>video pentru promovarea Strategiei Uniunii Europene pentru Regiunea Dunării (SUERD)</w:t>
      </w:r>
      <w:bookmarkEnd w:id="1"/>
      <w:r w:rsidR="004C0DF2" w:rsidRPr="00AD3935">
        <w:rPr>
          <w:rFonts w:asciiTheme="minorHAnsi" w:hAnsiTheme="minorHAnsi" w:cs="Arial"/>
          <w:b/>
          <w:bCs/>
          <w:sz w:val="22"/>
          <w:szCs w:val="22"/>
          <w:lang w:val="ro-RO"/>
        </w:rPr>
        <w:t xml:space="preserve">, ce urmează a fi produse în cadrul proiectului </w:t>
      </w:r>
      <w:proofErr w:type="spellStart"/>
      <w:r w:rsidR="004C0DF2" w:rsidRPr="00AD3935">
        <w:rPr>
          <w:rFonts w:asciiTheme="minorHAnsi" w:hAnsiTheme="minorHAnsi" w:cs="Arial"/>
          <w:b/>
          <w:bCs/>
          <w:i/>
          <w:sz w:val="22"/>
          <w:szCs w:val="22"/>
          <w:lang w:val="ro-RO"/>
        </w:rPr>
        <w:t>Danube</w:t>
      </w:r>
      <w:proofErr w:type="spellEnd"/>
      <w:r w:rsidR="004C0DF2" w:rsidRPr="00AD3935">
        <w:rPr>
          <w:rFonts w:asciiTheme="minorHAnsi" w:hAnsiTheme="minorHAnsi" w:cs="Arial"/>
          <w:b/>
          <w:bCs/>
          <w:i/>
          <w:sz w:val="22"/>
          <w:szCs w:val="22"/>
          <w:lang w:val="ro-RO"/>
        </w:rPr>
        <w:t xml:space="preserve"> </w:t>
      </w:r>
      <w:proofErr w:type="spellStart"/>
      <w:r w:rsidR="004C0DF2" w:rsidRPr="00AD3935">
        <w:rPr>
          <w:rFonts w:asciiTheme="minorHAnsi" w:hAnsiTheme="minorHAnsi" w:cs="Arial"/>
          <w:b/>
          <w:bCs/>
          <w:i/>
          <w:sz w:val="22"/>
          <w:szCs w:val="22"/>
          <w:lang w:val="ro-RO"/>
        </w:rPr>
        <w:t>Strategy</w:t>
      </w:r>
      <w:proofErr w:type="spellEnd"/>
      <w:r w:rsidR="004C0DF2" w:rsidRPr="00AD3935">
        <w:rPr>
          <w:rFonts w:asciiTheme="minorHAnsi" w:hAnsiTheme="minorHAnsi" w:cs="Arial"/>
          <w:b/>
          <w:bCs/>
          <w:i/>
          <w:sz w:val="22"/>
          <w:szCs w:val="22"/>
          <w:lang w:val="ro-RO"/>
        </w:rPr>
        <w:t xml:space="preserve"> Point (DSP)</w:t>
      </w:r>
      <w:r w:rsidR="004C0DF2" w:rsidRPr="00AD3935">
        <w:rPr>
          <w:rFonts w:asciiTheme="minorHAnsi" w:hAnsiTheme="minorHAnsi" w:cs="Arial"/>
          <w:b/>
          <w:bCs/>
          <w:sz w:val="22"/>
          <w:szCs w:val="22"/>
          <w:lang w:val="ro-RO"/>
        </w:rPr>
        <w:t xml:space="preserve">, finanțat prin Programul </w:t>
      </w:r>
      <w:r w:rsidR="002F2867">
        <w:rPr>
          <w:rFonts w:asciiTheme="minorHAnsi" w:hAnsiTheme="minorHAnsi" w:cs="Arial"/>
          <w:b/>
          <w:bCs/>
          <w:sz w:val="22"/>
          <w:szCs w:val="22"/>
          <w:lang w:val="ro-RO"/>
        </w:rPr>
        <w:t xml:space="preserve">pentru Regiunea Dunării </w:t>
      </w:r>
    </w:p>
    <w:p w14:paraId="7AC76B5C" w14:textId="77777777" w:rsidR="00713B67" w:rsidRPr="00AD3935" w:rsidRDefault="00713B67" w:rsidP="00021CB2">
      <w:pPr>
        <w:spacing w:before="120"/>
        <w:jc w:val="both"/>
        <w:rPr>
          <w:rFonts w:asciiTheme="minorHAnsi" w:hAnsiTheme="minorHAnsi" w:cstheme="minorHAnsi"/>
          <w:sz w:val="22"/>
          <w:szCs w:val="22"/>
          <w:lang w:val="ro-RO"/>
        </w:rPr>
      </w:pPr>
    </w:p>
    <w:p w14:paraId="673A4CC1" w14:textId="16DE8DC6" w:rsidR="009258CF" w:rsidRPr="00AD3935" w:rsidRDefault="00127100" w:rsidP="00021CB2">
      <w:pPr>
        <w:pStyle w:val="ListParagraph"/>
        <w:numPr>
          <w:ilvl w:val="0"/>
          <w:numId w:val="10"/>
        </w:numPr>
        <w:spacing w:before="120"/>
        <w:jc w:val="both"/>
        <w:rPr>
          <w:rFonts w:asciiTheme="minorHAnsi" w:hAnsiTheme="minorHAnsi" w:cstheme="minorHAnsi"/>
          <w:sz w:val="22"/>
          <w:szCs w:val="22"/>
        </w:rPr>
      </w:pPr>
      <w:r w:rsidRPr="00AD3935">
        <w:rPr>
          <w:rFonts w:asciiTheme="minorHAnsi" w:eastAsia="Calibri" w:hAnsiTheme="minorHAnsi" w:cstheme="minorHAnsi"/>
          <w:b/>
          <w:bCs/>
          <w:sz w:val="22"/>
          <w:szCs w:val="22"/>
        </w:rPr>
        <w:t>SCOPUL ACHIZIȚIEI</w:t>
      </w:r>
    </w:p>
    <w:p w14:paraId="645EA740" w14:textId="785C0575" w:rsidR="00713B67" w:rsidRPr="00AD3935" w:rsidRDefault="009258CF"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În cadrul contractului serviciile prestate au în vedere creația </w:t>
      </w:r>
      <w:r w:rsidR="00713B67" w:rsidRPr="00AD3935">
        <w:rPr>
          <w:rFonts w:asciiTheme="minorHAnsi" w:hAnsiTheme="minorHAnsi" w:cstheme="minorHAnsi"/>
          <w:sz w:val="22"/>
          <w:szCs w:val="22"/>
          <w:lang w:val="ro-RO"/>
        </w:rPr>
        <w:t xml:space="preserve">și producerea </w:t>
      </w:r>
      <w:r w:rsidR="00F85693" w:rsidRPr="00AD3935">
        <w:rPr>
          <w:rFonts w:asciiTheme="minorHAnsi" w:hAnsiTheme="minorHAnsi" w:cstheme="minorHAnsi"/>
          <w:sz w:val="22"/>
          <w:szCs w:val="22"/>
          <w:lang w:val="ro-RO"/>
        </w:rPr>
        <w:t xml:space="preserve">unor materiale de promovare a </w:t>
      </w:r>
      <w:r w:rsidR="00713B67" w:rsidRPr="00AD3935">
        <w:rPr>
          <w:rFonts w:asciiTheme="minorHAnsi" w:hAnsiTheme="minorHAnsi" w:cstheme="minorHAnsi"/>
          <w:sz w:val="22"/>
          <w:szCs w:val="22"/>
          <w:lang w:val="ro-RO"/>
        </w:rPr>
        <w:t xml:space="preserve">SUERD în mediul on line, respectiv pe pagina oficială a strategiei </w:t>
      </w:r>
      <w:hyperlink r:id="rId8" w:history="1">
        <w:r w:rsidR="00713B67" w:rsidRPr="00AD3935">
          <w:rPr>
            <w:rStyle w:val="Hyperlink"/>
            <w:rFonts w:asciiTheme="minorHAnsi" w:hAnsiTheme="minorHAnsi" w:cstheme="minorHAnsi"/>
            <w:sz w:val="22"/>
            <w:szCs w:val="22"/>
            <w:lang w:val="ro-RO"/>
          </w:rPr>
          <w:t>www.danube-region.eu</w:t>
        </w:r>
      </w:hyperlink>
      <w:r w:rsidR="00713B67" w:rsidRPr="00AD3935">
        <w:rPr>
          <w:rFonts w:asciiTheme="minorHAnsi" w:hAnsiTheme="minorHAnsi" w:cstheme="minorHAnsi"/>
          <w:sz w:val="22"/>
          <w:szCs w:val="22"/>
          <w:lang w:val="ro-RO"/>
        </w:rPr>
        <w:t>, și pe canalele de social media unde strategia se promovează</w:t>
      </w:r>
      <w:r w:rsidR="00D258D4" w:rsidRPr="00AD3935">
        <w:rPr>
          <w:rFonts w:asciiTheme="minorHAnsi" w:hAnsiTheme="minorHAnsi" w:cstheme="minorHAnsi"/>
          <w:sz w:val="22"/>
          <w:szCs w:val="22"/>
          <w:lang w:val="ro-RO"/>
        </w:rPr>
        <w:t xml:space="preserve"> (</w:t>
      </w:r>
      <w:proofErr w:type="spellStart"/>
      <w:r w:rsidR="005267E4" w:rsidRPr="00AD3935">
        <w:rPr>
          <w:rFonts w:asciiTheme="minorHAnsi" w:hAnsiTheme="minorHAnsi" w:cstheme="minorHAnsi"/>
          <w:sz w:val="22"/>
          <w:szCs w:val="22"/>
          <w:lang w:val="ro-RO"/>
        </w:rPr>
        <w:t>LinkedIn</w:t>
      </w:r>
      <w:proofErr w:type="spellEnd"/>
      <w:r w:rsidR="005267E4" w:rsidRPr="00AD3935">
        <w:rPr>
          <w:rFonts w:asciiTheme="minorHAnsi" w:hAnsiTheme="minorHAnsi" w:cstheme="minorHAnsi"/>
          <w:sz w:val="22"/>
          <w:szCs w:val="22"/>
          <w:lang w:val="ro-RO"/>
        </w:rPr>
        <w:t xml:space="preserve">, </w:t>
      </w:r>
      <w:r w:rsidR="00D258D4" w:rsidRPr="00AD3935">
        <w:rPr>
          <w:rFonts w:asciiTheme="minorHAnsi" w:hAnsiTheme="minorHAnsi" w:cstheme="minorHAnsi"/>
          <w:sz w:val="22"/>
          <w:szCs w:val="22"/>
          <w:lang w:val="ro-RO"/>
        </w:rPr>
        <w:t xml:space="preserve">Facebook, </w:t>
      </w:r>
      <w:r w:rsidR="00FE71CD" w:rsidRPr="00AD3935">
        <w:rPr>
          <w:rFonts w:asciiTheme="minorHAnsi" w:hAnsiTheme="minorHAnsi" w:cstheme="minorHAnsi"/>
          <w:sz w:val="22"/>
          <w:szCs w:val="22"/>
          <w:lang w:val="ro-RO"/>
        </w:rPr>
        <w:t>X</w:t>
      </w:r>
      <w:r w:rsidR="002551DA" w:rsidRPr="00AD3935">
        <w:rPr>
          <w:rFonts w:asciiTheme="minorHAnsi" w:hAnsiTheme="minorHAnsi" w:cstheme="minorHAnsi"/>
          <w:sz w:val="22"/>
          <w:szCs w:val="22"/>
          <w:lang w:val="ro-RO"/>
        </w:rPr>
        <w:t xml:space="preserve">, </w:t>
      </w:r>
      <w:proofErr w:type="spellStart"/>
      <w:r w:rsidR="002551DA" w:rsidRPr="00AD3935">
        <w:rPr>
          <w:rFonts w:asciiTheme="minorHAnsi" w:hAnsiTheme="minorHAnsi" w:cstheme="minorHAnsi"/>
          <w:sz w:val="22"/>
          <w:szCs w:val="22"/>
          <w:lang w:val="ro-RO"/>
        </w:rPr>
        <w:t>Instagram</w:t>
      </w:r>
      <w:proofErr w:type="spellEnd"/>
      <w:r w:rsidR="005F7470" w:rsidRPr="00AD3935">
        <w:rPr>
          <w:rFonts w:asciiTheme="minorHAnsi" w:hAnsiTheme="minorHAnsi" w:cstheme="minorHAnsi"/>
          <w:sz w:val="22"/>
          <w:szCs w:val="22"/>
          <w:lang w:val="ro-RO"/>
        </w:rPr>
        <w:t xml:space="preserve">, </w:t>
      </w:r>
      <w:proofErr w:type="spellStart"/>
      <w:r w:rsidR="00D258D4" w:rsidRPr="00AD3935">
        <w:rPr>
          <w:rFonts w:asciiTheme="minorHAnsi" w:hAnsiTheme="minorHAnsi" w:cstheme="minorHAnsi"/>
          <w:sz w:val="22"/>
          <w:szCs w:val="22"/>
          <w:lang w:val="ro-RO"/>
        </w:rPr>
        <w:t>YouTube</w:t>
      </w:r>
      <w:proofErr w:type="spellEnd"/>
      <w:r w:rsidR="00FE71CD" w:rsidRPr="00AD3935">
        <w:rPr>
          <w:rFonts w:asciiTheme="minorHAnsi" w:hAnsiTheme="minorHAnsi" w:cstheme="minorHAnsi"/>
          <w:sz w:val="22"/>
          <w:szCs w:val="22"/>
          <w:lang w:val="ro-RO"/>
        </w:rPr>
        <w:t xml:space="preserve">, </w:t>
      </w:r>
      <w:proofErr w:type="spellStart"/>
      <w:r w:rsidR="00FE71CD" w:rsidRPr="00AD3935">
        <w:rPr>
          <w:rFonts w:asciiTheme="minorHAnsi" w:hAnsiTheme="minorHAnsi" w:cstheme="minorHAnsi"/>
          <w:sz w:val="22"/>
          <w:szCs w:val="22"/>
          <w:lang w:val="ro-RO"/>
        </w:rPr>
        <w:t>Bluesky</w:t>
      </w:r>
      <w:proofErr w:type="spellEnd"/>
      <w:r w:rsidR="00D258D4" w:rsidRPr="00AD3935">
        <w:rPr>
          <w:rFonts w:asciiTheme="minorHAnsi" w:hAnsiTheme="minorHAnsi" w:cstheme="minorHAnsi"/>
          <w:sz w:val="22"/>
          <w:szCs w:val="22"/>
          <w:lang w:val="ro-RO"/>
        </w:rPr>
        <w:t>)</w:t>
      </w:r>
      <w:r w:rsidR="00713B67" w:rsidRPr="00AD3935">
        <w:rPr>
          <w:rFonts w:asciiTheme="minorHAnsi" w:hAnsiTheme="minorHAnsi" w:cstheme="minorHAnsi"/>
          <w:sz w:val="22"/>
          <w:szCs w:val="22"/>
          <w:lang w:val="ro-RO"/>
        </w:rPr>
        <w:t>.</w:t>
      </w:r>
      <w:r w:rsidR="00F85693" w:rsidRPr="00AD3935">
        <w:rPr>
          <w:rFonts w:asciiTheme="minorHAnsi" w:hAnsiTheme="minorHAnsi" w:cstheme="minorHAnsi"/>
          <w:sz w:val="22"/>
          <w:szCs w:val="22"/>
          <w:lang w:val="ro-RO"/>
        </w:rPr>
        <w:t xml:space="preserve"> </w:t>
      </w:r>
    </w:p>
    <w:p w14:paraId="592F85E4" w14:textId="33A862EC" w:rsidR="00D757B5" w:rsidRDefault="00D757B5"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Prestatorul va asigura toate serviciile necesare realizării </w:t>
      </w:r>
      <w:r w:rsidR="000A00AA" w:rsidRPr="00AD3935">
        <w:rPr>
          <w:rFonts w:asciiTheme="minorHAnsi" w:hAnsiTheme="minorHAnsi" w:cstheme="minorHAnsi"/>
          <w:sz w:val="22"/>
          <w:szCs w:val="22"/>
          <w:lang w:val="ro-RO"/>
        </w:rPr>
        <w:t>și</w:t>
      </w:r>
      <w:r w:rsidRPr="00AD3935">
        <w:rPr>
          <w:rFonts w:asciiTheme="minorHAnsi" w:hAnsiTheme="minorHAnsi" w:cstheme="minorHAnsi"/>
          <w:sz w:val="22"/>
          <w:szCs w:val="22"/>
          <w:lang w:val="ro-RO"/>
        </w:rPr>
        <w:t xml:space="preserve"> producerii filmelor (documentare </w:t>
      </w:r>
      <w:proofErr w:type="spellStart"/>
      <w:r w:rsidRPr="00AD3935">
        <w:rPr>
          <w:rFonts w:asciiTheme="minorHAnsi" w:hAnsiTheme="minorHAnsi" w:cstheme="minorHAnsi"/>
          <w:sz w:val="22"/>
          <w:szCs w:val="22"/>
          <w:lang w:val="ro-RO"/>
        </w:rPr>
        <w:t>şi</w:t>
      </w:r>
      <w:proofErr w:type="spellEnd"/>
      <w:r w:rsidRPr="00AD3935">
        <w:rPr>
          <w:rFonts w:asciiTheme="minorHAnsi" w:hAnsiTheme="minorHAnsi" w:cstheme="minorHAnsi"/>
          <w:sz w:val="22"/>
          <w:szCs w:val="22"/>
          <w:lang w:val="ro-RO"/>
        </w:rPr>
        <w:t xml:space="preserve"> redactare </w:t>
      </w:r>
      <w:r w:rsidR="000A00AA" w:rsidRPr="00AD3935">
        <w:rPr>
          <w:rFonts w:asciiTheme="minorHAnsi" w:hAnsiTheme="minorHAnsi" w:cstheme="minorHAnsi"/>
          <w:sz w:val="22"/>
          <w:szCs w:val="22"/>
          <w:lang w:val="ro-RO"/>
        </w:rPr>
        <w:t>conținut</w:t>
      </w:r>
      <w:r w:rsidRPr="00AD3935">
        <w:rPr>
          <w:rFonts w:asciiTheme="minorHAnsi" w:hAnsiTheme="minorHAnsi" w:cstheme="minorHAnsi"/>
          <w:sz w:val="22"/>
          <w:szCs w:val="22"/>
          <w:lang w:val="ro-RO"/>
        </w:rPr>
        <w:t xml:space="preserve"> informativ, deplasări în teren pentru identificarea locurilor pentru filmare și realizarea interviurilor</w:t>
      </w:r>
      <w:r w:rsidR="00E40704" w:rsidRPr="00AD3935">
        <w:rPr>
          <w:rFonts w:asciiTheme="minorHAnsi" w:hAnsiTheme="minorHAnsi" w:cstheme="minorHAnsi"/>
          <w:sz w:val="22"/>
          <w:szCs w:val="22"/>
          <w:lang w:val="ro-RO"/>
        </w:rPr>
        <w:t>,</w:t>
      </w:r>
      <w:r w:rsidRPr="00AD3935">
        <w:rPr>
          <w:rFonts w:asciiTheme="minorHAnsi" w:hAnsiTheme="minorHAnsi" w:cstheme="minorHAnsi"/>
          <w:sz w:val="22"/>
          <w:szCs w:val="22"/>
          <w:lang w:val="ro-RO"/>
        </w:rPr>
        <w:t xml:space="preserve"> filmări pe teren, realizare și înregistrare interviuri, editare audio-video, grafică </w:t>
      </w:r>
      <w:r w:rsidR="000A00AA" w:rsidRPr="00AD3935">
        <w:rPr>
          <w:rFonts w:asciiTheme="minorHAnsi" w:hAnsiTheme="minorHAnsi" w:cstheme="minorHAnsi"/>
          <w:sz w:val="22"/>
          <w:szCs w:val="22"/>
          <w:lang w:val="ro-RO"/>
        </w:rPr>
        <w:t>și</w:t>
      </w:r>
      <w:r w:rsidRPr="00AD3935">
        <w:rPr>
          <w:rFonts w:asciiTheme="minorHAnsi" w:hAnsiTheme="minorHAnsi" w:cstheme="minorHAnsi"/>
          <w:sz w:val="22"/>
          <w:szCs w:val="22"/>
          <w:lang w:val="ro-RO"/>
        </w:rPr>
        <w:t xml:space="preserve"> </w:t>
      </w:r>
      <w:r w:rsidR="000A00AA" w:rsidRPr="00AD3935">
        <w:rPr>
          <w:rFonts w:asciiTheme="minorHAnsi" w:hAnsiTheme="minorHAnsi" w:cstheme="minorHAnsi"/>
          <w:sz w:val="22"/>
          <w:szCs w:val="22"/>
          <w:lang w:val="ro-RO"/>
        </w:rPr>
        <w:t>animații</w:t>
      </w:r>
      <w:r w:rsidRPr="00AD3935">
        <w:rPr>
          <w:rFonts w:asciiTheme="minorHAnsi" w:hAnsiTheme="minorHAnsi" w:cstheme="minorHAnsi"/>
          <w:sz w:val="22"/>
          <w:szCs w:val="22"/>
          <w:lang w:val="ro-RO"/>
        </w:rPr>
        <w:t xml:space="preserve">, </w:t>
      </w:r>
      <w:r w:rsidR="000A00AA" w:rsidRPr="00AD3935">
        <w:rPr>
          <w:rFonts w:asciiTheme="minorHAnsi" w:hAnsiTheme="minorHAnsi" w:cstheme="minorHAnsi"/>
          <w:sz w:val="22"/>
          <w:szCs w:val="22"/>
          <w:lang w:val="ro-RO"/>
        </w:rPr>
        <w:t>ilustrații</w:t>
      </w:r>
      <w:r w:rsidRPr="00AD3935">
        <w:rPr>
          <w:rFonts w:asciiTheme="minorHAnsi" w:hAnsiTheme="minorHAnsi" w:cstheme="minorHAnsi"/>
          <w:sz w:val="22"/>
          <w:szCs w:val="22"/>
          <w:lang w:val="ro-RO"/>
        </w:rPr>
        <w:t xml:space="preserve"> video, montaj, </w:t>
      </w:r>
      <w:r w:rsidR="000A00AA" w:rsidRPr="00AD3935">
        <w:rPr>
          <w:rFonts w:asciiTheme="minorHAnsi" w:hAnsiTheme="minorHAnsi" w:cstheme="minorHAnsi"/>
          <w:sz w:val="22"/>
          <w:szCs w:val="22"/>
          <w:lang w:val="ro-RO"/>
        </w:rPr>
        <w:t>producție</w:t>
      </w:r>
      <w:r w:rsidRPr="00AD3935">
        <w:rPr>
          <w:rFonts w:asciiTheme="minorHAnsi" w:hAnsiTheme="minorHAnsi" w:cstheme="minorHAnsi"/>
          <w:sz w:val="22"/>
          <w:szCs w:val="22"/>
          <w:lang w:val="ro-RO"/>
        </w:rPr>
        <w:t>, post-</w:t>
      </w:r>
      <w:r w:rsidR="000A00AA" w:rsidRPr="00AD3935">
        <w:rPr>
          <w:rFonts w:asciiTheme="minorHAnsi" w:hAnsiTheme="minorHAnsi" w:cstheme="minorHAnsi"/>
          <w:sz w:val="22"/>
          <w:szCs w:val="22"/>
          <w:lang w:val="ro-RO"/>
        </w:rPr>
        <w:t>producție</w:t>
      </w:r>
      <w:r w:rsidRPr="00AD3935">
        <w:rPr>
          <w:rFonts w:asciiTheme="minorHAnsi" w:hAnsiTheme="minorHAnsi" w:cstheme="minorHAnsi"/>
          <w:sz w:val="22"/>
          <w:szCs w:val="22"/>
          <w:lang w:val="ro-RO"/>
        </w:rPr>
        <w:t>, machetare, etc.), în formatul agreat cu Autoritatea Contractantă.</w:t>
      </w:r>
    </w:p>
    <w:p w14:paraId="5DE7CCA0" w14:textId="77777777" w:rsidR="00C13A41" w:rsidRPr="00AD3935" w:rsidRDefault="00C13A41" w:rsidP="00021CB2">
      <w:pPr>
        <w:spacing w:before="120"/>
        <w:jc w:val="both"/>
        <w:rPr>
          <w:rFonts w:asciiTheme="minorHAnsi" w:hAnsiTheme="minorHAnsi" w:cstheme="minorHAnsi"/>
          <w:sz w:val="22"/>
          <w:szCs w:val="22"/>
          <w:lang w:val="ro-RO"/>
        </w:rPr>
      </w:pPr>
    </w:p>
    <w:p w14:paraId="589B5162" w14:textId="5B99287E" w:rsidR="008E512C" w:rsidRPr="00AD3935" w:rsidRDefault="00127100" w:rsidP="00021CB2">
      <w:pPr>
        <w:pStyle w:val="ListParagraph"/>
        <w:numPr>
          <w:ilvl w:val="0"/>
          <w:numId w:val="10"/>
        </w:numPr>
        <w:spacing w:before="120"/>
        <w:jc w:val="both"/>
        <w:rPr>
          <w:rFonts w:asciiTheme="minorHAnsi" w:hAnsiTheme="minorHAnsi" w:cstheme="minorHAnsi"/>
          <w:b/>
          <w:sz w:val="22"/>
          <w:szCs w:val="22"/>
        </w:rPr>
      </w:pPr>
      <w:r w:rsidRPr="00AD3935">
        <w:rPr>
          <w:rFonts w:asciiTheme="minorHAnsi" w:hAnsiTheme="minorHAnsi" w:cstheme="minorHAnsi"/>
          <w:b/>
          <w:sz w:val="22"/>
          <w:szCs w:val="22"/>
        </w:rPr>
        <w:t xml:space="preserve">INFORMAȚII GENERALE DESPRE </w:t>
      </w:r>
      <w:r w:rsidR="008E512C" w:rsidRPr="00AD3935">
        <w:rPr>
          <w:rFonts w:asciiTheme="minorHAnsi" w:hAnsiTheme="minorHAnsi" w:cstheme="minorHAnsi"/>
          <w:b/>
          <w:sz w:val="22"/>
          <w:szCs w:val="22"/>
        </w:rPr>
        <w:t>SUERD</w:t>
      </w:r>
    </w:p>
    <w:p w14:paraId="1C48CEF0"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 xml:space="preserve">Strategia UE pentru regiunea Dunării (EUSDR) este o strategie </w:t>
      </w:r>
      <w:proofErr w:type="spellStart"/>
      <w:r w:rsidRPr="00AD3935">
        <w:rPr>
          <w:rFonts w:asciiTheme="minorHAnsi" w:hAnsiTheme="minorHAnsi" w:cstheme="minorHAnsi"/>
          <w:sz w:val="22"/>
          <w:szCs w:val="22"/>
        </w:rPr>
        <w:t>macroregională</w:t>
      </w:r>
      <w:proofErr w:type="spellEnd"/>
      <w:r w:rsidRPr="00AD3935">
        <w:rPr>
          <w:rFonts w:asciiTheme="minorHAnsi" w:hAnsiTheme="minorHAnsi" w:cstheme="minorHAnsi"/>
          <w:sz w:val="22"/>
          <w:szCs w:val="22"/>
        </w:rPr>
        <w:t xml:space="preserve"> adoptată de Comisia Europeană în decembrie 2010 și aprobată de Consiliul European în 2011. Strategia a fost elaborată în comun de către Comisie împreună cu țările din regiunea Dunării și cu părțile interesate, pentru a aborda împreună provocările comune. </w:t>
      </w:r>
    </w:p>
    <w:p w14:paraId="30379CBA"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Strategia oferă un cadru durabil pentru integrarea politicilor și dezvoltarea coerentă a regiunii Dunării. Ea stabilește acțiuni prioritare pentru a deveni o regiune a UE pentru secolul XXI. Trebuie să fie însoțită de informații și publicitate suficiente pentru a se asigura că obiectivele sale sunt cunoscute.</w:t>
      </w:r>
    </w:p>
    <w:p w14:paraId="60844AFF" w14:textId="19B780FC"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 xml:space="preserve">Cele 14 state participante în Strategia Dunării sunt: Germania (landurile Bavaria și Baden-Württemberg), Cehia, Austria, Slovacia, Slovenia, </w:t>
      </w:r>
      <w:r w:rsidR="000A00AA" w:rsidRPr="00AD3935">
        <w:rPr>
          <w:rFonts w:asciiTheme="minorHAnsi" w:hAnsiTheme="minorHAnsi" w:cstheme="minorHAnsi"/>
          <w:sz w:val="22"/>
          <w:szCs w:val="22"/>
        </w:rPr>
        <w:t>Croația</w:t>
      </w:r>
      <w:r w:rsidRPr="00AD3935">
        <w:rPr>
          <w:rFonts w:asciiTheme="minorHAnsi" w:hAnsiTheme="minorHAnsi" w:cstheme="minorHAnsi"/>
          <w:sz w:val="22"/>
          <w:szCs w:val="22"/>
        </w:rPr>
        <w:t xml:space="preserve">, Bosnia </w:t>
      </w:r>
      <w:r w:rsidR="000A00AA" w:rsidRPr="00AD3935">
        <w:rPr>
          <w:rFonts w:asciiTheme="minorHAnsi" w:hAnsiTheme="minorHAnsi" w:cstheme="minorHAnsi"/>
          <w:sz w:val="22"/>
          <w:szCs w:val="22"/>
        </w:rPr>
        <w:t>Herțegovina</w:t>
      </w:r>
      <w:r w:rsidRPr="00AD3935">
        <w:rPr>
          <w:rFonts w:asciiTheme="minorHAnsi" w:hAnsiTheme="minorHAnsi" w:cstheme="minorHAnsi"/>
          <w:sz w:val="22"/>
          <w:szCs w:val="22"/>
        </w:rPr>
        <w:t>, Serbia, Muntenegru, Ungaria, Ucraina (</w:t>
      </w:r>
      <w:proofErr w:type="spellStart"/>
      <w:r w:rsidRPr="00AD3935">
        <w:rPr>
          <w:rFonts w:asciiTheme="minorHAnsi" w:hAnsiTheme="minorHAnsi" w:cstheme="minorHAnsi"/>
          <w:sz w:val="22"/>
          <w:szCs w:val="22"/>
        </w:rPr>
        <w:t>oblasturile</w:t>
      </w:r>
      <w:proofErr w:type="spellEnd"/>
      <w:r w:rsidRPr="00AD3935">
        <w:rPr>
          <w:rFonts w:asciiTheme="minorHAnsi" w:hAnsiTheme="minorHAnsi" w:cstheme="minorHAnsi"/>
          <w:sz w:val="22"/>
          <w:szCs w:val="22"/>
        </w:rPr>
        <w:t>: Odessa, </w:t>
      </w:r>
      <w:proofErr w:type="spellStart"/>
      <w:r w:rsidRPr="00AD3935">
        <w:rPr>
          <w:rFonts w:asciiTheme="minorHAnsi" w:hAnsiTheme="minorHAnsi" w:cstheme="minorHAnsi"/>
          <w:sz w:val="22"/>
          <w:szCs w:val="22"/>
        </w:rPr>
        <w:t>Ivano-Frankivsk</w:t>
      </w:r>
      <w:proofErr w:type="spellEnd"/>
      <w:r w:rsidRPr="00AD3935">
        <w:rPr>
          <w:rFonts w:asciiTheme="minorHAnsi" w:hAnsiTheme="minorHAnsi" w:cstheme="minorHAnsi"/>
          <w:sz w:val="22"/>
          <w:szCs w:val="22"/>
        </w:rPr>
        <w:t xml:space="preserve">, </w:t>
      </w:r>
      <w:proofErr w:type="spellStart"/>
      <w:r w:rsidRPr="00AD3935">
        <w:rPr>
          <w:rFonts w:asciiTheme="minorHAnsi" w:hAnsiTheme="minorHAnsi" w:cstheme="minorHAnsi"/>
          <w:sz w:val="22"/>
          <w:szCs w:val="22"/>
        </w:rPr>
        <w:t>Chernivtsy</w:t>
      </w:r>
      <w:proofErr w:type="spellEnd"/>
      <w:r w:rsidRPr="00AD3935">
        <w:rPr>
          <w:rFonts w:asciiTheme="minorHAnsi" w:hAnsiTheme="minorHAnsi" w:cstheme="minorHAnsi"/>
          <w:sz w:val="22"/>
          <w:szCs w:val="22"/>
        </w:rPr>
        <w:t xml:space="preserve"> și </w:t>
      </w:r>
      <w:proofErr w:type="spellStart"/>
      <w:r w:rsidRPr="00AD3935">
        <w:rPr>
          <w:rFonts w:asciiTheme="minorHAnsi" w:hAnsiTheme="minorHAnsi" w:cstheme="minorHAnsi"/>
          <w:sz w:val="22"/>
          <w:szCs w:val="22"/>
        </w:rPr>
        <w:t>Zakarpatya</w:t>
      </w:r>
      <w:proofErr w:type="spellEnd"/>
      <w:r w:rsidRPr="00AD3935">
        <w:rPr>
          <w:rFonts w:asciiTheme="minorHAnsi" w:hAnsiTheme="minorHAnsi" w:cstheme="minorHAnsi"/>
          <w:sz w:val="22"/>
          <w:szCs w:val="22"/>
        </w:rPr>
        <w:t>)</w:t>
      </w:r>
      <w:r w:rsidR="008C0DA1" w:rsidRPr="00AD3935">
        <w:rPr>
          <w:rFonts w:asciiTheme="minorHAnsi" w:hAnsiTheme="minorHAnsi" w:cstheme="minorHAnsi"/>
          <w:sz w:val="22"/>
          <w:szCs w:val="22"/>
        </w:rPr>
        <w:t>,</w:t>
      </w:r>
      <w:r w:rsidR="00D05721" w:rsidRPr="00AD3935">
        <w:rPr>
          <w:rFonts w:asciiTheme="minorHAnsi" w:hAnsiTheme="minorHAnsi" w:cstheme="minorHAnsi"/>
          <w:b/>
          <w:bCs/>
          <w:color w:val="FF0000"/>
          <w:sz w:val="22"/>
          <w:szCs w:val="22"/>
        </w:rPr>
        <w:t xml:space="preserve"> </w:t>
      </w:r>
      <w:r w:rsidRPr="00AD3935">
        <w:rPr>
          <w:rFonts w:asciiTheme="minorHAnsi" w:hAnsiTheme="minorHAnsi" w:cstheme="minorHAnsi"/>
          <w:sz w:val="22"/>
          <w:szCs w:val="22"/>
        </w:rPr>
        <w:t>R. Moldova, Romania și Bulgaria.</w:t>
      </w:r>
    </w:p>
    <w:p w14:paraId="4E3DFC67"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Strategia Regiunii Dunării abordează o gamă largă de probleme; acestea sunt împărțite între 4 piloni și 12 arii prioritare (AP), respectiv domenii distincte de acțiune:</w:t>
      </w:r>
    </w:p>
    <w:p w14:paraId="3B08E2E5" w14:textId="0D8E6B2C" w:rsidR="008E512C" w:rsidRPr="00AD3935" w:rsidRDefault="00110615" w:rsidP="00021CB2">
      <w:pPr>
        <w:pStyle w:val="ListParagraph"/>
        <w:spacing w:before="120"/>
        <w:ind w:left="0"/>
        <w:jc w:val="both"/>
        <w:rPr>
          <w:rFonts w:asciiTheme="minorHAnsi" w:hAnsiTheme="minorHAnsi" w:cstheme="minorHAnsi"/>
          <w:i/>
          <w:sz w:val="22"/>
          <w:szCs w:val="22"/>
        </w:rPr>
      </w:pPr>
      <w:r>
        <w:rPr>
          <w:rFonts w:asciiTheme="minorHAnsi" w:hAnsiTheme="minorHAnsi" w:cstheme="minorHAnsi"/>
          <w:i/>
          <w:sz w:val="22"/>
          <w:szCs w:val="22"/>
        </w:rPr>
        <w:t>Pilon</w:t>
      </w:r>
      <w:r w:rsidR="008E512C" w:rsidRPr="00AD3935">
        <w:rPr>
          <w:rFonts w:asciiTheme="minorHAnsi" w:hAnsiTheme="minorHAnsi" w:cstheme="minorHAnsi"/>
          <w:i/>
          <w:sz w:val="22"/>
          <w:szCs w:val="22"/>
        </w:rPr>
        <w:t xml:space="preserve"> 1. Conectarea regiunii Dunării</w:t>
      </w:r>
    </w:p>
    <w:p w14:paraId="5EF53F1C"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(Ap 1a) Mobilitatea pe căi navigabile interioare</w:t>
      </w:r>
    </w:p>
    <w:p w14:paraId="0182FFCD"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(AP 1b) Mobilitatea rutieră, feroviară și aeriană</w:t>
      </w:r>
    </w:p>
    <w:p w14:paraId="199BFACC" w14:textId="407BA829"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(AP 2) Încurajarea energiei durabile</w:t>
      </w:r>
    </w:p>
    <w:p w14:paraId="0FF114BE"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(AP 3) Promovarea culturii și a turismului</w:t>
      </w:r>
    </w:p>
    <w:p w14:paraId="2EB57795" w14:textId="0BD68DA3" w:rsidR="008E512C" w:rsidRPr="00AD3935" w:rsidRDefault="00110615" w:rsidP="00021CB2">
      <w:pPr>
        <w:pStyle w:val="ListParagraph"/>
        <w:spacing w:before="120"/>
        <w:ind w:left="0"/>
        <w:jc w:val="both"/>
        <w:rPr>
          <w:rFonts w:asciiTheme="minorHAnsi" w:hAnsiTheme="minorHAnsi" w:cstheme="minorHAnsi"/>
          <w:i/>
          <w:sz w:val="22"/>
          <w:szCs w:val="22"/>
        </w:rPr>
      </w:pPr>
      <w:r>
        <w:rPr>
          <w:rFonts w:asciiTheme="minorHAnsi" w:hAnsiTheme="minorHAnsi" w:cstheme="minorHAnsi"/>
          <w:i/>
          <w:sz w:val="22"/>
          <w:szCs w:val="22"/>
        </w:rPr>
        <w:t xml:space="preserve">Pilon </w:t>
      </w:r>
      <w:r w:rsidR="008E512C" w:rsidRPr="00AD3935">
        <w:rPr>
          <w:rFonts w:asciiTheme="minorHAnsi" w:hAnsiTheme="minorHAnsi" w:cstheme="minorHAnsi"/>
          <w:i/>
          <w:sz w:val="22"/>
          <w:szCs w:val="22"/>
        </w:rPr>
        <w:t>2. Protecția mediului în regiunea Dunării</w:t>
      </w:r>
    </w:p>
    <w:p w14:paraId="02B953F4"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(AP 4) Refacerea și menținerea calității apelor</w:t>
      </w:r>
    </w:p>
    <w:p w14:paraId="1AD6780B"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(AP 5) Gestionarea riscurilor de mediu</w:t>
      </w:r>
    </w:p>
    <w:p w14:paraId="30C80944" w14:textId="410451F9"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(AP</w:t>
      </w:r>
      <w:r w:rsidR="00110615">
        <w:rPr>
          <w:rFonts w:asciiTheme="minorHAnsi" w:hAnsiTheme="minorHAnsi" w:cstheme="minorHAnsi"/>
          <w:sz w:val="22"/>
          <w:szCs w:val="22"/>
        </w:rPr>
        <w:t xml:space="preserve"> </w:t>
      </w:r>
      <w:r w:rsidRPr="00AD3935">
        <w:rPr>
          <w:rFonts w:asciiTheme="minorHAnsi" w:hAnsiTheme="minorHAnsi" w:cstheme="minorHAnsi"/>
          <w:sz w:val="22"/>
          <w:szCs w:val="22"/>
        </w:rPr>
        <w:t>6) Conservarea biodiversității, peisajelor și calitatea aerului și a solurilor</w:t>
      </w:r>
    </w:p>
    <w:p w14:paraId="05183E93" w14:textId="2DBB4AB3" w:rsidR="008E512C" w:rsidRPr="00AD3935" w:rsidRDefault="00110615" w:rsidP="00021CB2">
      <w:pPr>
        <w:pStyle w:val="ListParagraph"/>
        <w:spacing w:before="120"/>
        <w:ind w:left="0"/>
        <w:jc w:val="both"/>
        <w:rPr>
          <w:rFonts w:asciiTheme="minorHAnsi" w:hAnsiTheme="minorHAnsi" w:cstheme="minorHAnsi"/>
          <w:i/>
          <w:sz w:val="22"/>
          <w:szCs w:val="22"/>
        </w:rPr>
      </w:pPr>
      <w:r>
        <w:rPr>
          <w:rFonts w:asciiTheme="minorHAnsi" w:hAnsiTheme="minorHAnsi" w:cstheme="minorHAnsi"/>
          <w:i/>
          <w:sz w:val="22"/>
          <w:szCs w:val="22"/>
        </w:rPr>
        <w:t xml:space="preserve">Pilon </w:t>
      </w:r>
      <w:r w:rsidR="008E512C" w:rsidRPr="00AD3935">
        <w:rPr>
          <w:rFonts w:asciiTheme="minorHAnsi" w:hAnsiTheme="minorHAnsi" w:cstheme="minorHAnsi"/>
          <w:i/>
          <w:sz w:val="22"/>
          <w:szCs w:val="22"/>
        </w:rPr>
        <w:t>3. Construirea prosperității în regiunea Dunării</w:t>
      </w:r>
    </w:p>
    <w:p w14:paraId="0E254677"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(AP 7) Dezvoltarea societății cunoașterii prin cercetare, educație și IT</w:t>
      </w:r>
    </w:p>
    <w:p w14:paraId="470CEFC6"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lastRenderedPageBreak/>
        <w:t>(AP 8) Sprijinirea competitivității întreprinderilor, inclusiv a dezvoltării clusterelor</w:t>
      </w:r>
    </w:p>
    <w:p w14:paraId="56576B63"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(AP 9) Investiții în oameni și abilitățile lor</w:t>
      </w:r>
    </w:p>
    <w:p w14:paraId="72BF9F23" w14:textId="264FDB97" w:rsidR="008E512C" w:rsidRPr="00AD3935" w:rsidRDefault="00B7319E" w:rsidP="00021CB2">
      <w:pPr>
        <w:pStyle w:val="ListParagraph"/>
        <w:spacing w:before="120"/>
        <w:ind w:left="0"/>
        <w:jc w:val="both"/>
        <w:rPr>
          <w:rFonts w:asciiTheme="minorHAnsi" w:hAnsiTheme="minorHAnsi" w:cstheme="minorHAnsi"/>
          <w:i/>
          <w:sz w:val="22"/>
          <w:szCs w:val="22"/>
        </w:rPr>
      </w:pPr>
      <w:r>
        <w:rPr>
          <w:rFonts w:asciiTheme="minorHAnsi" w:hAnsiTheme="minorHAnsi" w:cstheme="minorHAnsi"/>
          <w:i/>
          <w:sz w:val="22"/>
          <w:szCs w:val="22"/>
        </w:rPr>
        <w:t xml:space="preserve">Pilon </w:t>
      </w:r>
      <w:r w:rsidR="008E512C" w:rsidRPr="00AD3935">
        <w:rPr>
          <w:rFonts w:asciiTheme="minorHAnsi" w:hAnsiTheme="minorHAnsi" w:cstheme="minorHAnsi"/>
          <w:i/>
          <w:sz w:val="22"/>
          <w:szCs w:val="22"/>
        </w:rPr>
        <w:t>4. Consolidarea regiunii Dunării</w:t>
      </w:r>
    </w:p>
    <w:p w14:paraId="3C48EA51"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(AP 10) Creșterea capacității instituționale și a cooperării</w:t>
      </w:r>
    </w:p>
    <w:p w14:paraId="5451EEC8" w14:textId="77777777" w:rsidR="008E512C" w:rsidRPr="00AD3935" w:rsidRDefault="008E512C"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 xml:space="preserve">(AP 11) Promovarea securității și combaterea criminalității organizate în regiune </w:t>
      </w:r>
    </w:p>
    <w:p w14:paraId="7EE9480F" w14:textId="20A20E9D" w:rsidR="00272CA3" w:rsidRDefault="00272CA3"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 xml:space="preserve">Pentru mai multe detalii privind SUERD, operatorii economici pot accesa pagina web a strategiei, </w:t>
      </w:r>
      <w:hyperlink r:id="rId9" w:history="1">
        <w:r w:rsidRPr="00AD3935">
          <w:rPr>
            <w:rStyle w:val="Hyperlink"/>
            <w:rFonts w:asciiTheme="minorHAnsi" w:hAnsiTheme="minorHAnsi" w:cstheme="minorHAnsi"/>
            <w:sz w:val="22"/>
            <w:szCs w:val="22"/>
          </w:rPr>
          <w:t>www.danube-region.eu</w:t>
        </w:r>
      </w:hyperlink>
      <w:r w:rsidRPr="00AD3935">
        <w:rPr>
          <w:rFonts w:asciiTheme="minorHAnsi" w:hAnsiTheme="minorHAnsi" w:cstheme="minorHAnsi"/>
          <w:sz w:val="22"/>
          <w:szCs w:val="22"/>
        </w:rPr>
        <w:t xml:space="preserve">. </w:t>
      </w:r>
    </w:p>
    <w:p w14:paraId="04175383" w14:textId="77777777" w:rsidR="00C13A41" w:rsidRPr="00AD3935" w:rsidRDefault="00C13A41" w:rsidP="00021CB2">
      <w:pPr>
        <w:pStyle w:val="ListParagraph"/>
        <w:spacing w:before="120"/>
        <w:ind w:left="0"/>
        <w:jc w:val="both"/>
        <w:rPr>
          <w:rFonts w:asciiTheme="minorHAnsi" w:hAnsiTheme="minorHAnsi" w:cstheme="minorHAnsi"/>
          <w:sz w:val="22"/>
          <w:szCs w:val="22"/>
        </w:rPr>
      </w:pPr>
    </w:p>
    <w:p w14:paraId="548B0E22" w14:textId="0B6A576A" w:rsidR="000F64FF" w:rsidRPr="00AD3935" w:rsidRDefault="00127100" w:rsidP="00021CB2">
      <w:pPr>
        <w:pStyle w:val="ListParagraph"/>
        <w:numPr>
          <w:ilvl w:val="0"/>
          <w:numId w:val="10"/>
        </w:numPr>
        <w:spacing w:before="120"/>
        <w:ind w:left="714" w:hanging="357"/>
        <w:jc w:val="both"/>
        <w:rPr>
          <w:rFonts w:asciiTheme="minorHAnsi" w:hAnsiTheme="minorHAnsi" w:cstheme="minorHAnsi"/>
          <w:b/>
          <w:sz w:val="22"/>
          <w:szCs w:val="22"/>
        </w:rPr>
      </w:pPr>
      <w:r w:rsidRPr="00AD3935">
        <w:rPr>
          <w:rFonts w:asciiTheme="minorHAnsi" w:hAnsiTheme="minorHAnsi" w:cstheme="minorHAnsi"/>
          <w:b/>
          <w:sz w:val="22"/>
          <w:szCs w:val="22"/>
        </w:rPr>
        <w:t xml:space="preserve">STIL ȘI ABORDARE ÎN CREAȚIA </w:t>
      </w:r>
      <w:r w:rsidR="00917098" w:rsidRPr="00AD3935">
        <w:rPr>
          <w:rFonts w:asciiTheme="minorHAnsi" w:hAnsiTheme="minorHAnsi" w:cstheme="minorHAnsi"/>
          <w:b/>
          <w:sz w:val="22"/>
          <w:szCs w:val="22"/>
        </w:rPr>
        <w:t xml:space="preserve">ȘI PRODUCȚIA </w:t>
      </w:r>
      <w:r w:rsidRPr="00AD3935">
        <w:rPr>
          <w:rFonts w:asciiTheme="minorHAnsi" w:hAnsiTheme="minorHAnsi" w:cstheme="minorHAnsi"/>
          <w:b/>
          <w:sz w:val="22"/>
          <w:szCs w:val="22"/>
        </w:rPr>
        <w:t>MATERIALELOR VIDEO</w:t>
      </w:r>
      <w:r w:rsidR="000F64FF" w:rsidRPr="00AD3935">
        <w:rPr>
          <w:rFonts w:asciiTheme="minorHAnsi" w:hAnsiTheme="minorHAnsi" w:cstheme="minorHAnsi"/>
          <w:b/>
          <w:sz w:val="22"/>
          <w:szCs w:val="22"/>
        </w:rPr>
        <w:t xml:space="preserve"> </w:t>
      </w:r>
    </w:p>
    <w:p w14:paraId="7545AE34" w14:textId="6377E6D4" w:rsidR="005A7DE4" w:rsidRPr="00AD3935" w:rsidRDefault="00D31BE1"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Materialele produse vor fi expuse în cadrul unei campanii online integrate, care se va derula pe mai multe canale: pagini web, platforme de social media etc. Toate materialele de promovare ce se vor realiza în cadrul acestui contract de servicii vor avea în vedere </w:t>
      </w:r>
      <w:r w:rsidR="00665315" w:rsidRPr="00AD3935">
        <w:rPr>
          <w:rFonts w:asciiTheme="minorHAnsi" w:hAnsiTheme="minorHAnsi" w:cstheme="minorHAnsi"/>
          <w:sz w:val="22"/>
          <w:szCs w:val="22"/>
          <w:lang w:val="ro-RO"/>
        </w:rPr>
        <w:t xml:space="preserve">2 </w:t>
      </w:r>
      <w:r w:rsidR="00EE77D3" w:rsidRPr="00AD3935">
        <w:rPr>
          <w:rFonts w:asciiTheme="minorHAnsi" w:hAnsiTheme="minorHAnsi" w:cstheme="minorHAnsi"/>
          <w:sz w:val="22"/>
          <w:szCs w:val="22"/>
          <w:lang w:val="ro-RO"/>
        </w:rPr>
        <w:t>concepte de creație</w:t>
      </w:r>
      <w:r w:rsidR="005A7DE4" w:rsidRPr="00AD3935">
        <w:rPr>
          <w:rFonts w:asciiTheme="minorHAnsi" w:hAnsiTheme="minorHAnsi" w:cstheme="minorHAnsi"/>
          <w:sz w:val="22"/>
          <w:szCs w:val="22"/>
          <w:lang w:val="ro-RO"/>
        </w:rPr>
        <w:t xml:space="preserve">, după cum urmează: </w:t>
      </w:r>
    </w:p>
    <w:p w14:paraId="3C1132DA" w14:textId="50AF5C63" w:rsidR="005A7DE4" w:rsidRPr="00AD3935" w:rsidRDefault="005A7DE4" w:rsidP="00021CB2">
      <w:pPr>
        <w:pStyle w:val="ListParagraph"/>
        <w:numPr>
          <w:ilvl w:val="0"/>
          <w:numId w:val="36"/>
        </w:numPr>
        <w:spacing w:before="120"/>
        <w:jc w:val="both"/>
        <w:rPr>
          <w:rFonts w:asciiTheme="minorHAnsi" w:hAnsiTheme="minorHAnsi" w:cstheme="minorHAnsi"/>
          <w:sz w:val="22"/>
          <w:szCs w:val="22"/>
        </w:rPr>
      </w:pPr>
      <w:r w:rsidRPr="00AD3935">
        <w:rPr>
          <w:rFonts w:asciiTheme="minorHAnsi" w:hAnsiTheme="minorHAnsi" w:cstheme="minorHAnsi"/>
          <w:b/>
          <w:sz w:val="22"/>
          <w:szCs w:val="22"/>
        </w:rPr>
        <w:t>un concept creativ</w:t>
      </w:r>
      <w:r w:rsidRPr="00AD3935">
        <w:rPr>
          <w:rFonts w:asciiTheme="minorHAnsi" w:hAnsiTheme="minorHAnsi" w:cstheme="minorHAnsi"/>
          <w:sz w:val="22"/>
          <w:szCs w:val="22"/>
        </w:rPr>
        <w:t xml:space="preserve"> pentru 12 spoturi video care vor promova cele 12 </w:t>
      </w:r>
      <w:r w:rsidR="00AC2EB8" w:rsidRPr="00AD3935">
        <w:rPr>
          <w:rFonts w:asciiTheme="minorHAnsi" w:hAnsiTheme="minorHAnsi" w:cstheme="minorHAnsi"/>
          <w:sz w:val="22"/>
          <w:szCs w:val="22"/>
        </w:rPr>
        <w:t>A</w:t>
      </w:r>
      <w:r w:rsidRPr="00AD3935">
        <w:rPr>
          <w:rFonts w:asciiTheme="minorHAnsi" w:hAnsiTheme="minorHAnsi" w:cstheme="minorHAnsi"/>
          <w:sz w:val="22"/>
          <w:szCs w:val="22"/>
        </w:rPr>
        <w:t xml:space="preserve">rii </w:t>
      </w:r>
      <w:r w:rsidR="00AC2EB8" w:rsidRPr="00AD3935">
        <w:rPr>
          <w:rFonts w:asciiTheme="minorHAnsi" w:hAnsiTheme="minorHAnsi" w:cstheme="minorHAnsi"/>
          <w:sz w:val="22"/>
          <w:szCs w:val="22"/>
        </w:rPr>
        <w:t>P</w:t>
      </w:r>
      <w:r w:rsidRPr="00AD3935">
        <w:rPr>
          <w:rFonts w:asciiTheme="minorHAnsi" w:hAnsiTheme="minorHAnsi" w:cstheme="minorHAnsi"/>
          <w:sz w:val="22"/>
          <w:szCs w:val="22"/>
        </w:rPr>
        <w:t>rioritare ale SUERD</w:t>
      </w:r>
      <w:r w:rsidR="00CD0F13" w:rsidRPr="00AD3935">
        <w:rPr>
          <w:rFonts w:asciiTheme="minorHAnsi" w:hAnsiTheme="minorHAnsi" w:cstheme="minorHAnsi"/>
          <w:sz w:val="22"/>
          <w:szCs w:val="22"/>
        </w:rPr>
        <w:t xml:space="preserve"> și pentru spotul video de prezentare generală a SUERD,</w:t>
      </w:r>
    </w:p>
    <w:p w14:paraId="3DEAFDA4" w14:textId="61C542D0" w:rsidR="005A7DE4" w:rsidRPr="00AD3935" w:rsidRDefault="005A7DE4" w:rsidP="00021CB2">
      <w:pPr>
        <w:pStyle w:val="ListParagraph"/>
        <w:numPr>
          <w:ilvl w:val="0"/>
          <w:numId w:val="36"/>
        </w:numPr>
        <w:spacing w:before="120"/>
        <w:jc w:val="both"/>
        <w:rPr>
          <w:rFonts w:asciiTheme="minorHAnsi" w:hAnsiTheme="minorHAnsi" w:cstheme="minorHAnsi"/>
          <w:sz w:val="22"/>
          <w:szCs w:val="22"/>
        </w:rPr>
      </w:pPr>
      <w:r w:rsidRPr="00AD3935">
        <w:rPr>
          <w:rFonts w:asciiTheme="minorHAnsi" w:hAnsiTheme="minorHAnsi" w:cstheme="minorHAnsi"/>
          <w:b/>
          <w:sz w:val="22"/>
          <w:szCs w:val="22"/>
        </w:rPr>
        <w:t>un concept creativ</w:t>
      </w:r>
      <w:r w:rsidRPr="00AD3935">
        <w:rPr>
          <w:rFonts w:asciiTheme="minorHAnsi" w:hAnsiTheme="minorHAnsi" w:cstheme="minorHAnsi"/>
          <w:sz w:val="22"/>
          <w:szCs w:val="22"/>
        </w:rPr>
        <w:t xml:space="preserve"> pentru </w:t>
      </w:r>
      <w:r w:rsidR="005F7470" w:rsidRPr="00AD3935">
        <w:rPr>
          <w:rFonts w:asciiTheme="minorHAnsi" w:hAnsiTheme="minorHAnsi" w:cstheme="minorHAnsi"/>
          <w:sz w:val="22"/>
          <w:szCs w:val="22"/>
        </w:rPr>
        <w:t>1</w:t>
      </w:r>
      <w:r w:rsidRPr="00AD3935">
        <w:rPr>
          <w:rFonts w:asciiTheme="minorHAnsi" w:hAnsiTheme="minorHAnsi" w:cstheme="minorHAnsi"/>
          <w:sz w:val="22"/>
          <w:szCs w:val="22"/>
        </w:rPr>
        <w:t xml:space="preserve"> film de</w:t>
      </w:r>
      <w:r w:rsidR="00AC2EB8" w:rsidRPr="00AD3935">
        <w:rPr>
          <w:rFonts w:asciiTheme="minorHAnsi" w:hAnsiTheme="minorHAnsi" w:cstheme="minorHAnsi"/>
          <w:sz w:val="22"/>
          <w:szCs w:val="22"/>
        </w:rPr>
        <w:t xml:space="preserve"> 60 de secunde care </w:t>
      </w:r>
      <w:r w:rsidR="00AC2EB8" w:rsidRPr="00B310A3">
        <w:rPr>
          <w:rFonts w:asciiTheme="minorHAnsi" w:hAnsiTheme="minorHAnsi" w:cstheme="minorHAnsi"/>
          <w:sz w:val="22"/>
          <w:szCs w:val="22"/>
        </w:rPr>
        <w:t xml:space="preserve">promovează </w:t>
      </w:r>
      <w:r w:rsidR="004C0DF2" w:rsidRPr="00B310A3">
        <w:rPr>
          <w:rFonts w:asciiTheme="minorHAnsi" w:hAnsiTheme="minorHAnsi" w:cstheme="minorHAnsi"/>
          <w:sz w:val="22"/>
          <w:szCs w:val="22"/>
        </w:rPr>
        <w:t xml:space="preserve">implicarea </w:t>
      </w:r>
      <w:r w:rsidR="00AC2EB8" w:rsidRPr="00B310A3">
        <w:rPr>
          <w:rFonts w:asciiTheme="minorHAnsi" w:hAnsiTheme="minorHAnsi" w:cstheme="minorHAnsi"/>
          <w:sz w:val="22"/>
          <w:szCs w:val="22"/>
        </w:rPr>
        <w:t>tinerilor</w:t>
      </w:r>
      <w:r w:rsidR="00AC2EB8" w:rsidRPr="00AD3935">
        <w:rPr>
          <w:rFonts w:asciiTheme="minorHAnsi" w:hAnsiTheme="minorHAnsi" w:cstheme="minorHAnsi"/>
          <w:sz w:val="22"/>
          <w:szCs w:val="22"/>
        </w:rPr>
        <w:t xml:space="preserve"> în SUERD</w:t>
      </w:r>
      <w:r w:rsidRPr="00AD3935">
        <w:rPr>
          <w:rFonts w:asciiTheme="minorHAnsi" w:hAnsiTheme="minorHAnsi" w:cstheme="minorHAnsi"/>
          <w:sz w:val="22"/>
          <w:szCs w:val="22"/>
        </w:rPr>
        <w:t>.</w:t>
      </w:r>
    </w:p>
    <w:p w14:paraId="6B9D864B" w14:textId="25E2310F" w:rsidR="00D31BE1" w:rsidRPr="00AD3935" w:rsidRDefault="00D31BE1"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Concept</w:t>
      </w:r>
      <w:r w:rsidR="005A7DE4" w:rsidRPr="00AD3935">
        <w:rPr>
          <w:rFonts w:asciiTheme="minorHAnsi" w:hAnsiTheme="minorHAnsi" w:cstheme="minorHAnsi"/>
          <w:sz w:val="22"/>
          <w:szCs w:val="22"/>
          <w:lang w:val="ro-RO"/>
        </w:rPr>
        <w:t>ele</w:t>
      </w:r>
      <w:r w:rsidRPr="00AD3935">
        <w:rPr>
          <w:rFonts w:asciiTheme="minorHAnsi" w:hAnsiTheme="minorHAnsi" w:cstheme="minorHAnsi"/>
          <w:sz w:val="22"/>
          <w:szCs w:val="22"/>
          <w:lang w:val="ro-RO"/>
        </w:rPr>
        <w:t xml:space="preserve"> trebuie să fie inovato</w:t>
      </w:r>
      <w:r w:rsidR="005A7DE4" w:rsidRPr="00AD3935">
        <w:rPr>
          <w:rFonts w:asciiTheme="minorHAnsi" w:hAnsiTheme="minorHAnsi" w:cstheme="minorHAnsi"/>
          <w:sz w:val="22"/>
          <w:szCs w:val="22"/>
          <w:lang w:val="ro-RO"/>
        </w:rPr>
        <w:t>are</w:t>
      </w:r>
      <w:r w:rsidRPr="00AD3935">
        <w:rPr>
          <w:rFonts w:asciiTheme="minorHAnsi" w:hAnsiTheme="minorHAnsi" w:cstheme="minorHAnsi"/>
          <w:sz w:val="22"/>
          <w:szCs w:val="22"/>
          <w:lang w:val="ro-RO"/>
        </w:rPr>
        <w:t>, atractiv</w:t>
      </w:r>
      <w:r w:rsidR="005A7DE4" w:rsidRPr="00AD3935">
        <w:rPr>
          <w:rFonts w:asciiTheme="minorHAnsi" w:hAnsiTheme="minorHAnsi" w:cstheme="minorHAnsi"/>
          <w:sz w:val="22"/>
          <w:szCs w:val="22"/>
          <w:lang w:val="ro-RO"/>
        </w:rPr>
        <w:t>e</w:t>
      </w:r>
      <w:r w:rsidRPr="00AD3935">
        <w:rPr>
          <w:rFonts w:asciiTheme="minorHAnsi" w:hAnsiTheme="minorHAnsi" w:cstheme="minorHAnsi"/>
          <w:sz w:val="22"/>
          <w:szCs w:val="22"/>
          <w:lang w:val="ro-RO"/>
        </w:rPr>
        <w:t xml:space="preserve"> pentru publicul țintă </w:t>
      </w:r>
      <w:proofErr w:type="spellStart"/>
      <w:r w:rsidRPr="00AD3935">
        <w:rPr>
          <w:rFonts w:asciiTheme="minorHAnsi" w:hAnsiTheme="minorHAnsi" w:cstheme="minorHAnsi"/>
          <w:sz w:val="22"/>
          <w:szCs w:val="22"/>
          <w:lang w:val="ro-RO"/>
        </w:rPr>
        <w:t>şi</w:t>
      </w:r>
      <w:proofErr w:type="spellEnd"/>
      <w:r w:rsidRPr="00AD3935">
        <w:rPr>
          <w:rFonts w:asciiTheme="minorHAnsi" w:hAnsiTheme="minorHAnsi" w:cstheme="minorHAnsi"/>
          <w:sz w:val="22"/>
          <w:szCs w:val="22"/>
          <w:lang w:val="ro-RO"/>
        </w:rPr>
        <w:t xml:space="preserve"> să nu fie similar</w:t>
      </w:r>
      <w:r w:rsidR="005A7DE4" w:rsidRPr="00AD3935">
        <w:rPr>
          <w:rFonts w:asciiTheme="minorHAnsi" w:hAnsiTheme="minorHAnsi" w:cstheme="minorHAnsi"/>
          <w:sz w:val="22"/>
          <w:szCs w:val="22"/>
          <w:lang w:val="ro-RO"/>
        </w:rPr>
        <w:t>e</w:t>
      </w:r>
      <w:r w:rsidRPr="00AD3935">
        <w:rPr>
          <w:rFonts w:asciiTheme="minorHAnsi" w:hAnsiTheme="minorHAnsi" w:cstheme="minorHAnsi"/>
          <w:sz w:val="22"/>
          <w:szCs w:val="22"/>
          <w:lang w:val="ro-RO"/>
        </w:rPr>
        <w:t xml:space="preserve"> sau să nu fi fost </w:t>
      </w:r>
      <w:r w:rsidRPr="006908A5">
        <w:rPr>
          <w:rFonts w:asciiTheme="minorHAnsi" w:hAnsiTheme="minorHAnsi" w:cstheme="minorHAnsi"/>
          <w:sz w:val="22"/>
          <w:szCs w:val="22"/>
          <w:lang w:val="ro-RO"/>
        </w:rPr>
        <w:t>realizat</w:t>
      </w:r>
      <w:r w:rsidR="004C0DF2" w:rsidRPr="006908A5">
        <w:rPr>
          <w:rFonts w:asciiTheme="minorHAnsi" w:hAnsiTheme="minorHAnsi" w:cstheme="minorHAnsi"/>
          <w:sz w:val="22"/>
          <w:szCs w:val="22"/>
          <w:lang w:val="ro-RO"/>
        </w:rPr>
        <w:t>e</w:t>
      </w:r>
      <w:r w:rsidRPr="006908A5">
        <w:rPr>
          <w:rFonts w:asciiTheme="minorHAnsi" w:hAnsiTheme="minorHAnsi" w:cstheme="minorHAnsi"/>
          <w:sz w:val="22"/>
          <w:szCs w:val="22"/>
          <w:lang w:val="ro-RO"/>
        </w:rPr>
        <w:t xml:space="preserve"> î</w:t>
      </w:r>
      <w:r w:rsidRPr="00AD3935">
        <w:rPr>
          <w:rFonts w:asciiTheme="minorHAnsi" w:hAnsiTheme="minorHAnsi" w:cstheme="minorHAnsi"/>
          <w:sz w:val="22"/>
          <w:szCs w:val="22"/>
          <w:lang w:val="ro-RO"/>
        </w:rPr>
        <w:t>n cadrul unor campanii anterioare derulate pentru alți clienți, privați sau publici.</w:t>
      </w:r>
    </w:p>
    <w:p w14:paraId="1535EE39" w14:textId="6FCDB1AF" w:rsidR="00D31BE1" w:rsidRPr="00AD3935" w:rsidRDefault="00D31BE1"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Este obligatorie respectarea regulilor prevăzute în manualul de identitate vizuală de brand a </w:t>
      </w:r>
      <w:r w:rsidR="0034175E" w:rsidRPr="0034175E">
        <w:rPr>
          <w:rFonts w:asciiTheme="minorHAnsi" w:hAnsiTheme="minorHAnsi" w:cs="Arial"/>
          <w:bCs/>
          <w:sz w:val="22"/>
          <w:szCs w:val="22"/>
          <w:lang w:val="ro-RO"/>
        </w:rPr>
        <w:t>Programu</w:t>
      </w:r>
      <w:r w:rsidR="0034175E">
        <w:rPr>
          <w:rFonts w:asciiTheme="minorHAnsi" w:hAnsiTheme="minorHAnsi" w:cs="Arial"/>
          <w:bCs/>
          <w:sz w:val="22"/>
          <w:szCs w:val="22"/>
          <w:lang w:val="ro-RO"/>
        </w:rPr>
        <w:t>lui</w:t>
      </w:r>
      <w:r w:rsidR="0034175E" w:rsidRPr="0034175E">
        <w:rPr>
          <w:rFonts w:asciiTheme="minorHAnsi" w:hAnsiTheme="minorHAnsi" w:cs="Arial"/>
          <w:bCs/>
          <w:sz w:val="22"/>
          <w:szCs w:val="22"/>
          <w:lang w:val="ro-RO"/>
        </w:rPr>
        <w:t xml:space="preserve"> pentru Regiunea Dunării</w:t>
      </w:r>
      <w:r w:rsidR="0034175E" w:rsidRPr="00AD3935">
        <w:rPr>
          <w:rFonts w:asciiTheme="minorHAnsi" w:hAnsiTheme="minorHAnsi" w:cstheme="minorHAnsi"/>
          <w:sz w:val="22"/>
          <w:szCs w:val="22"/>
          <w:lang w:val="ro-RO"/>
        </w:rPr>
        <w:t xml:space="preserve"> </w:t>
      </w:r>
      <w:r w:rsidR="00120F44" w:rsidRPr="00AD3935">
        <w:rPr>
          <w:rFonts w:asciiTheme="minorHAnsi" w:hAnsiTheme="minorHAnsi" w:cstheme="minorHAnsi"/>
          <w:sz w:val="22"/>
          <w:szCs w:val="22"/>
          <w:lang w:val="ro-RO"/>
        </w:rPr>
        <w:t>(</w:t>
      </w:r>
      <w:hyperlink r:id="rId10" w:history="1">
        <w:r w:rsidR="00B132CB" w:rsidRPr="00AD3935">
          <w:rPr>
            <w:rStyle w:val="Hyperlink"/>
            <w:rFonts w:asciiTheme="minorHAnsi" w:hAnsiTheme="minorHAnsi" w:cstheme="minorHAnsi"/>
            <w:sz w:val="22"/>
            <w:szCs w:val="22"/>
            <w:lang w:val="ro-RO"/>
          </w:rPr>
          <w:t>https://interreg-danube.eu/</w:t>
        </w:r>
      </w:hyperlink>
      <w:r w:rsidR="00B132CB" w:rsidRPr="00AD3935">
        <w:rPr>
          <w:rFonts w:asciiTheme="minorHAnsi" w:hAnsiTheme="minorHAnsi" w:cstheme="minorHAnsi"/>
          <w:sz w:val="22"/>
          <w:szCs w:val="22"/>
          <w:lang w:val="ro-RO"/>
        </w:rPr>
        <w:t>)</w:t>
      </w:r>
      <w:r w:rsidRPr="00AD3935">
        <w:rPr>
          <w:rFonts w:asciiTheme="minorHAnsi" w:hAnsiTheme="minorHAnsi" w:cstheme="minorHAnsi"/>
          <w:sz w:val="22"/>
          <w:szCs w:val="22"/>
          <w:lang w:val="ro-RO"/>
        </w:rPr>
        <w:t>, precum și a regulilor de identitate privind SUERD</w:t>
      </w:r>
      <w:r w:rsidR="00120F44" w:rsidRPr="00AD3935">
        <w:rPr>
          <w:rFonts w:asciiTheme="minorHAnsi" w:hAnsiTheme="minorHAnsi" w:cstheme="minorHAnsi"/>
          <w:sz w:val="22"/>
          <w:szCs w:val="22"/>
          <w:lang w:val="ro-RO"/>
        </w:rPr>
        <w:t xml:space="preserve"> (</w:t>
      </w:r>
      <w:hyperlink r:id="rId11" w:history="1">
        <w:r w:rsidR="00B132CB" w:rsidRPr="00AD3935">
          <w:rPr>
            <w:rStyle w:val="Hyperlink"/>
            <w:rFonts w:asciiTheme="minorHAnsi" w:hAnsiTheme="minorHAnsi" w:cstheme="minorHAnsi"/>
            <w:sz w:val="22"/>
            <w:szCs w:val="22"/>
            <w:lang w:val="ro-RO"/>
          </w:rPr>
          <w:t>https://danube-region.eu/communication/visual-identity-logos/</w:t>
        </w:r>
      </w:hyperlink>
      <w:r w:rsidR="005F7470" w:rsidRPr="00AD3935">
        <w:rPr>
          <w:rFonts w:asciiTheme="minorHAnsi" w:hAnsiTheme="minorHAnsi" w:cstheme="minorHAnsi"/>
          <w:sz w:val="22"/>
          <w:szCs w:val="22"/>
          <w:lang w:val="ro-RO"/>
        </w:rPr>
        <w:t>)</w:t>
      </w:r>
      <w:r w:rsidR="00B132CB" w:rsidRPr="00AD3935">
        <w:rPr>
          <w:rFonts w:asciiTheme="minorHAnsi" w:hAnsiTheme="minorHAnsi" w:cstheme="minorHAnsi"/>
          <w:sz w:val="22"/>
          <w:szCs w:val="22"/>
          <w:lang w:val="ro-RO"/>
        </w:rPr>
        <w:t>.</w:t>
      </w:r>
      <w:r w:rsidRPr="00AD3935">
        <w:rPr>
          <w:rFonts w:asciiTheme="minorHAnsi" w:hAnsiTheme="minorHAnsi" w:cstheme="minorHAnsi"/>
          <w:sz w:val="22"/>
          <w:szCs w:val="22"/>
          <w:lang w:val="ro-RO"/>
        </w:rPr>
        <w:t xml:space="preserve"> </w:t>
      </w:r>
    </w:p>
    <w:p w14:paraId="5100C7AA" w14:textId="77777777" w:rsidR="00D31BE1" w:rsidRPr="00AD3935" w:rsidRDefault="00D31BE1"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Materialele propuse </w:t>
      </w:r>
      <w:proofErr w:type="spellStart"/>
      <w:r w:rsidRPr="00AD3935">
        <w:rPr>
          <w:rFonts w:asciiTheme="minorHAnsi" w:hAnsiTheme="minorHAnsi" w:cstheme="minorHAnsi"/>
          <w:sz w:val="22"/>
          <w:szCs w:val="22"/>
          <w:lang w:val="ro-RO"/>
        </w:rPr>
        <w:t>şi</w:t>
      </w:r>
      <w:proofErr w:type="spellEnd"/>
      <w:r w:rsidRPr="00AD3935">
        <w:rPr>
          <w:rFonts w:asciiTheme="minorHAnsi" w:hAnsiTheme="minorHAnsi" w:cstheme="minorHAnsi"/>
          <w:sz w:val="22"/>
          <w:szCs w:val="22"/>
          <w:lang w:val="ro-RO"/>
        </w:rPr>
        <w:t xml:space="preserve"> realizate în cadrul acestui contract de servicii nu vor purta elementele de identitate vizuală de brand ale producătorului.</w:t>
      </w:r>
    </w:p>
    <w:p w14:paraId="2336BBF2" w14:textId="40B8ACAA" w:rsidR="00A14F67" w:rsidRPr="00AD3935" w:rsidRDefault="000F64FF"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În realizarea </w:t>
      </w:r>
      <w:r w:rsidR="000F5155" w:rsidRPr="00AD3935">
        <w:rPr>
          <w:rFonts w:asciiTheme="minorHAnsi" w:hAnsiTheme="minorHAnsi" w:cstheme="minorHAnsi"/>
          <w:sz w:val="22"/>
          <w:szCs w:val="22"/>
          <w:lang w:val="ro-RO"/>
        </w:rPr>
        <w:t>material</w:t>
      </w:r>
      <w:r w:rsidR="00917098" w:rsidRPr="00AD3935">
        <w:rPr>
          <w:rFonts w:asciiTheme="minorHAnsi" w:hAnsiTheme="minorHAnsi" w:cstheme="minorHAnsi"/>
          <w:sz w:val="22"/>
          <w:szCs w:val="22"/>
          <w:lang w:val="ro-RO"/>
        </w:rPr>
        <w:t>el</w:t>
      </w:r>
      <w:r w:rsidR="000F5155" w:rsidRPr="00AD3935">
        <w:rPr>
          <w:rFonts w:asciiTheme="minorHAnsi" w:hAnsiTheme="minorHAnsi" w:cstheme="minorHAnsi"/>
          <w:sz w:val="22"/>
          <w:szCs w:val="22"/>
          <w:lang w:val="ro-RO"/>
        </w:rPr>
        <w:t>or</w:t>
      </w:r>
      <w:r w:rsidRPr="00AD3935">
        <w:rPr>
          <w:rFonts w:asciiTheme="minorHAnsi" w:hAnsiTheme="minorHAnsi" w:cstheme="minorHAnsi"/>
          <w:sz w:val="22"/>
          <w:szCs w:val="22"/>
          <w:lang w:val="ro-RO"/>
        </w:rPr>
        <w:t xml:space="preserve"> se va urmări demonstrarea impactului SUERD: </w:t>
      </w:r>
      <w:r w:rsidR="00917098" w:rsidRPr="00AD3935">
        <w:rPr>
          <w:rFonts w:asciiTheme="minorHAnsi" w:hAnsiTheme="minorHAnsi" w:cstheme="minorHAnsi"/>
          <w:sz w:val="22"/>
          <w:szCs w:val="22"/>
          <w:lang w:val="ro-RO"/>
        </w:rPr>
        <w:t>creșterea</w:t>
      </w:r>
      <w:r w:rsidRPr="00AD3935">
        <w:rPr>
          <w:rFonts w:asciiTheme="minorHAnsi" w:hAnsiTheme="minorHAnsi" w:cstheme="minorHAnsi"/>
          <w:sz w:val="22"/>
          <w:szCs w:val="22"/>
          <w:lang w:val="ro-RO"/>
        </w:rPr>
        <w:t xml:space="preserve"> </w:t>
      </w:r>
      <w:r w:rsidR="00917098" w:rsidRPr="00AD3935">
        <w:rPr>
          <w:rFonts w:asciiTheme="minorHAnsi" w:hAnsiTheme="minorHAnsi" w:cstheme="minorHAnsi"/>
          <w:sz w:val="22"/>
          <w:szCs w:val="22"/>
          <w:lang w:val="ro-RO"/>
        </w:rPr>
        <w:t>calității</w:t>
      </w:r>
      <w:r w:rsidRPr="00AD3935">
        <w:rPr>
          <w:rFonts w:asciiTheme="minorHAnsi" w:hAnsiTheme="minorHAnsi" w:cstheme="minorHAnsi"/>
          <w:sz w:val="22"/>
          <w:szCs w:val="22"/>
          <w:lang w:val="ro-RO"/>
        </w:rPr>
        <w:t xml:space="preserve"> </w:t>
      </w:r>
      <w:r w:rsidR="00917098" w:rsidRPr="00AD3935">
        <w:rPr>
          <w:rFonts w:asciiTheme="minorHAnsi" w:hAnsiTheme="minorHAnsi" w:cstheme="minorHAnsi"/>
          <w:sz w:val="22"/>
          <w:szCs w:val="22"/>
          <w:lang w:val="ro-RO"/>
        </w:rPr>
        <w:t>vieții</w:t>
      </w:r>
      <w:r w:rsidRPr="00AD3935">
        <w:rPr>
          <w:rFonts w:asciiTheme="minorHAnsi" w:hAnsiTheme="minorHAnsi" w:cstheme="minorHAnsi"/>
          <w:sz w:val="22"/>
          <w:szCs w:val="22"/>
          <w:lang w:val="ro-RO"/>
        </w:rPr>
        <w:t xml:space="preserve"> prin dezvoltarea infrastructurii de transport, reducerea riscurilor și calamităților, asigurarea securității în regiune și creșterea prosperității, precum și importanța continuării implementării </w:t>
      </w:r>
      <w:r w:rsidR="00265387" w:rsidRPr="00AD3935">
        <w:rPr>
          <w:rFonts w:asciiTheme="minorHAnsi" w:hAnsiTheme="minorHAnsi" w:cstheme="minorHAnsi"/>
          <w:sz w:val="22"/>
          <w:szCs w:val="22"/>
          <w:lang w:val="ro-RO"/>
        </w:rPr>
        <w:t>S</w:t>
      </w:r>
      <w:r w:rsidRPr="00AD3935">
        <w:rPr>
          <w:rFonts w:asciiTheme="minorHAnsi" w:hAnsiTheme="minorHAnsi" w:cstheme="minorHAnsi"/>
          <w:sz w:val="22"/>
          <w:szCs w:val="22"/>
          <w:lang w:val="ro-RO"/>
        </w:rPr>
        <w:t xml:space="preserve">trategiei. </w:t>
      </w:r>
    </w:p>
    <w:p w14:paraId="16203BF3" w14:textId="07971A03" w:rsidR="000F64FF" w:rsidRPr="00AD3935" w:rsidRDefault="00A61A34"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Autoritatea </w:t>
      </w:r>
      <w:r w:rsidR="00E72812">
        <w:rPr>
          <w:rFonts w:asciiTheme="minorHAnsi" w:hAnsiTheme="minorHAnsi" w:cstheme="minorHAnsi"/>
          <w:sz w:val="22"/>
          <w:szCs w:val="22"/>
          <w:lang w:val="ro-RO"/>
        </w:rPr>
        <w:t>C</w:t>
      </w:r>
      <w:r w:rsidRPr="00AD3935">
        <w:rPr>
          <w:rFonts w:asciiTheme="minorHAnsi" w:hAnsiTheme="minorHAnsi" w:cstheme="minorHAnsi"/>
          <w:sz w:val="22"/>
          <w:szCs w:val="22"/>
          <w:lang w:val="ro-RO"/>
        </w:rPr>
        <w:t>ontractantă va furniza p</w:t>
      </w:r>
      <w:r w:rsidR="000F64FF" w:rsidRPr="00AD3935">
        <w:rPr>
          <w:rFonts w:asciiTheme="minorHAnsi" w:hAnsiTheme="minorHAnsi" w:cstheme="minorHAnsi"/>
          <w:sz w:val="22"/>
          <w:szCs w:val="22"/>
          <w:lang w:val="ro-RO"/>
        </w:rPr>
        <w:t xml:space="preserve">roiectele </w:t>
      </w:r>
      <w:r w:rsidRPr="00AD3935">
        <w:rPr>
          <w:rFonts w:asciiTheme="minorHAnsi" w:hAnsiTheme="minorHAnsi" w:cstheme="minorHAnsi"/>
          <w:sz w:val="22"/>
          <w:szCs w:val="22"/>
          <w:lang w:val="ro-RO"/>
        </w:rPr>
        <w:t>ce vor fi ilustrate în materiale</w:t>
      </w:r>
      <w:r w:rsidR="00C97D3F" w:rsidRPr="00AD3935">
        <w:rPr>
          <w:rFonts w:asciiTheme="minorHAnsi" w:hAnsiTheme="minorHAnsi" w:cstheme="minorHAnsi"/>
          <w:sz w:val="22"/>
          <w:szCs w:val="22"/>
          <w:lang w:val="ro-RO"/>
        </w:rPr>
        <w:t xml:space="preserve">, </w:t>
      </w:r>
      <w:r w:rsidR="00EE77D3" w:rsidRPr="00AD3935">
        <w:rPr>
          <w:rFonts w:asciiTheme="minorHAnsi" w:hAnsiTheme="minorHAnsi" w:cstheme="minorHAnsi"/>
          <w:sz w:val="22"/>
          <w:szCs w:val="22"/>
          <w:lang w:val="ro-RO"/>
        </w:rPr>
        <w:t>împreună</w:t>
      </w:r>
      <w:r w:rsidR="00C97D3F" w:rsidRPr="00AD3935">
        <w:rPr>
          <w:rFonts w:asciiTheme="minorHAnsi" w:hAnsiTheme="minorHAnsi" w:cstheme="minorHAnsi"/>
          <w:sz w:val="22"/>
          <w:szCs w:val="22"/>
          <w:lang w:val="ro-RO"/>
        </w:rPr>
        <w:t xml:space="preserve"> cu imaginile </w:t>
      </w:r>
      <w:r w:rsidR="00EE77D3" w:rsidRPr="00AD3935">
        <w:rPr>
          <w:rFonts w:asciiTheme="minorHAnsi" w:hAnsiTheme="minorHAnsi" w:cstheme="minorHAnsi"/>
          <w:sz w:val="22"/>
          <w:szCs w:val="22"/>
          <w:lang w:val="ro-RO"/>
        </w:rPr>
        <w:t>de legătură (creație grafică, tranziții etc.)</w:t>
      </w:r>
      <w:r w:rsidR="00272CA3" w:rsidRPr="00AD3935">
        <w:rPr>
          <w:rFonts w:asciiTheme="minorHAnsi" w:hAnsiTheme="minorHAnsi" w:cstheme="minorHAnsi"/>
          <w:sz w:val="22"/>
          <w:szCs w:val="22"/>
          <w:lang w:val="ro-RO"/>
        </w:rPr>
        <w:t xml:space="preserve">. </w:t>
      </w:r>
      <w:r w:rsidR="002B556F" w:rsidRPr="00AD3935">
        <w:rPr>
          <w:rFonts w:asciiTheme="minorHAnsi" w:hAnsiTheme="minorHAnsi" w:cstheme="minorHAnsi"/>
          <w:sz w:val="22"/>
          <w:szCs w:val="22"/>
          <w:lang w:val="ro-RO"/>
        </w:rPr>
        <w:t>Fiecare Arie Prioritară (AP) a realizat minim 1 proiect (</w:t>
      </w:r>
      <w:proofErr w:type="spellStart"/>
      <w:r w:rsidR="002B556F" w:rsidRPr="00AD3935">
        <w:rPr>
          <w:rFonts w:asciiTheme="minorHAnsi" w:hAnsiTheme="minorHAnsi" w:cstheme="minorHAnsi"/>
          <w:i/>
          <w:sz w:val="22"/>
          <w:szCs w:val="22"/>
          <w:lang w:val="ro-RO"/>
        </w:rPr>
        <w:t>Flagship</w:t>
      </w:r>
      <w:proofErr w:type="spellEnd"/>
      <w:r w:rsidR="002B556F" w:rsidRPr="00AD3935">
        <w:rPr>
          <w:rFonts w:asciiTheme="minorHAnsi" w:hAnsiTheme="minorHAnsi" w:cstheme="minorHAnsi"/>
          <w:i/>
          <w:sz w:val="22"/>
          <w:szCs w:val="22"/>
          <w:lang w:val="ro-RO"/>
        </w:rPr>
        <w:t>)</w:t>
      </w:r>
      <w:r w:rsidR="002B556F" w:rsidRPr="00AD3935">
        <w:rPr>
          <w:rFonts w:asciiTheme="minorHAnsi" w:hAnsiTheme="minorHAnsi" w:cstheme="minorHAnsi"/>
          <w:sz w:val="22"/>
          <w:szCs w:val="22"/>
          <w:lang w:val="ro-RO"/>
        </w:rPr>
        <w:t xml:space="preserve">; lista cu aceste </w:t>
      </w:r>
      <w:proofErr w:type="spellStart"/>
      <w:r w:rsidR="002B556F" w:rsidRPr="00AD3935">
        <w:rPr>
          <w:rFonts w:asciiTheme="minorHAnsi" w:hAnsiTheme="minorHAnsi" w:cstheme="minorHAnsi"/>
          <w:sz w:val="22"/>
          <w:szCs w:val="22"/>
          <w:lang w:val="ro-RO"/>
        </w:rPr>
        <w:t>Flagships</w:t>
      </w:r>
      <w:proofErr w:type="spellEnd"/>
      <w:r w:rsidR="002B556F" w:rsidRPr="00AD3935">
        <w:rPr>
          <w:rFonts w:asciiTheme="minorHAnsi" w:hAnsiTheme="minorHAnsi" w:cstheme="minorHAnsi"/>
          <w:sz w:val="22"/>
          <w:szCs w:val="22"/>
          <w:lang w:val="ro-RO"/>
        </w:rPr>
        <w:t xml:space="preserve"> este disponibilă aici: </w:t>
      </w:r>
      <w:hyperlink r:id="rId12" w:history="1">
        <w:r w:rsidR="002B556F" w:rsidRPr="00AD3935">
          <w:rPr>
            <w:rStyle w:val="Hyperlink"/>
            <w:rFonts w:asciiTheme="minorHAnsi" w:hAnsiTheme="minorHAnsi" w:cstheme="minorHAnsi"/>
            <w:sz w:val="22"/>
            <w:lang w:val="ro-RO"/>
          </w:rPr>
          <w:t>https://danube-region.eu/implementation-funding-and-initiatives/danube-strategy-flagships/</w:t>
        </w:r>
      </w:hyperlink>
      <w:r w:rsidR="002B556F" w:rsidRPr="00AD3935">
        <w:rPr>
          <w:rFonts w:asciiTheme="minorHAnsi" w:hAnsiTheme="minorHAnsi" w:cstheme="minorHAnsi"/>
          <w:sz w:val="22"/>
          <w:lang w:val="ro-RO"/>
        </w:rPr>
        <w:t>.</w:t>
      </w:r>
      <w:r w:rsidR="002B556F" w:rsidRPr="00AD3935">
        <w:rPr>
          <w:rFonts w:asciiTheme="minorHAnsi" w:hAnsiTheme="minorHAnsi" w:cstheme="minorHAnsi"/>
          <w:sz w:val="22"/>
          <w:szCs w:val="22"/>
          <w:lang w:val="ro-RO"/>
        </w:rPr>
        <w:t xml:space="preserve"> </w:t>
      </w:r>
      <w:r w:rsidR="00D23DC5" w:rsidRPr="00AD3935">
        <w:rPr>
          <w:rFonts w:asciiTheme="minorHAnsi" w:hAnsiTheme="minorHAnsi" w:cstheme="minorHAnsi"/>
          <w:sz w:val="22"/>
          <w:szCs w:val="22"/>
          <w:lang w:val="ro-RO"/>
        </w:rPr>
        <w:t xml:space="preserve">Se vor filma minim 24 de </w:t>
      </w:r>
      <w:proofErr w:type="spellStart"/>
      <w:r w:rsidR="002B556F" w:rsidRPr="00AD3935">
        <w:rPr>
          <w:rFonts w:asciiTheme="minorHAnsi" w:hAnsiTheme="minorHAnsi" w:cstheme="minorHAnsi"/>
          <w:sz w:val="22"/>
          <w:szCs w:val="22"/>
          <w:lang w:val="ro-RO"/>
        </w:rPr>
        <w:t>Flagships</w:t>
      </w:r>
      <w:proofErr w:type="spellEnd"/>
      <w:r w:rsidR="00D23DC5" w:rsidRPr="00AD3935">
        <w:rPr>
          <w:rFonts w:asciiTheme="minorHAnsi" w:hAnsiTheme="minorHAnsi" w:cstheme="minorHAnsi"/>
          <w:sz w:val="22"/>
          <w:szCs w:val="22"/>
          <w:lang w:val="ro-RO"/>
        </w:rPr>
        <w:t xml:space="preserve"> in 13 țări </w:t>
      </w:r>
      <w:r w:rsidR="001204F0" w:rsidRPr="00AD3935">
        <w:rPr>
          <w:rFonts w:asciiTheme="minorHAnsi" w:hAnsiTheme="minorHAnsi" w:cstheme="minorHAnsi"/>
          <w:sz w:val="22"/>
          <w:szCs w:val="22"/>
          <w:lang w:val="ro-RO"/>
        </w:rPr>
        <w:t xml:space="preserve">din cele 14 </w:t>
      </w:r>
      <w:r w:rsidR="00D23DC5" w:rsidRPr="00AD3935">
        <w:rPr>
          <w:rFonts w:asciiTheme="minorHAnsi" w:hAnsiTheme="minorHAnsi" w:cstheme="minorHAnsi"/>
          <w:sz w:val="22"/>
          <w:szCs w:val="22"/>
          <w:lang w:val="ro-RO"/>
        </w:rPr>
        <w:t>SUERD</w:t>
      </w:r>
      <w:r w:rsidR="000F64FF" w:rsidRPr="00AD3935">
        <w:rPr>
          <w:rFonts w:asciiTheme="minorHAnsi" w:hAnsiTheme="minorHAnsi" w:cstheme="minorHAnsi"/>
          <w:sz w:val="22"/>
          <w:szCs w:val="22"/>
          <w:lang w:val="ro-RO"/>
        </w:rPr>
        <w:t>.</w:t>
      </w:r>
      <w:r w:rsidR="009678BE" w:rsidRPr="00AD3935">
        <w:rPr>
          <w:rFonts w:asciiTheme="minorHAnsi" w:hAnsiTheme="minorHAnsi" w:cstheme="minorHAnsi"/>
          <w:sz w:val="22"/>
          <w:szCs w:val="22"/>
          <w:lang w:val="ro-RO"/>
        </w:rPr>
        <w:t xml:space="preserve"> </w:t>
      </w:r>
      <w:r w:rsidR="000F64FF" w:rsidRPr="00AD3935">
        <w:rPr>
          <w:rFonts w:asciiTheme="minorHAnsi" w:hAnsiTheme="minorHAnsi" w:cstheme="minorHAnsi"/>
          <w:sz w:val="22"/>
          <w:szCs w:val="22"/>
          <w:lang w:val="ro-RO"/>
        </w:rPr>
        <w:t>Scripturile materialelor audio și video vor fi concepute în</w:t>
      </w:r>
      <w:r w:rsidR="00D258D4" w:rsidRPr="00AD3935">
        <w:rPr>
          <w:rFonts w:asciiTheme="minorHAnsi" w:hAnsiTheme="minorHAnsi" w:cstheme="minorHAnsi"/>
          <w:sz w:val="22"/>
          <w:szCs w:val="22"/>
          <w:lang w:val="ro-RO"/>
        </w:rPr>
        <w:t xml:space="preserve"> </w:t>
      </w:r>
      <w:r w:rsidR="00D258D4" w:rsidRPr="00AD3935">
        <w:rPr>
          <w:rFonts w:asciiTheme="minorHAnsi" w:hAnsiTheme="minorHAnsi" w:cstheme="minorHAnsi"/>
          <w:b/>
          <w:sz w:val="22"/>
          <w:szCs w:val="22"/>
          <w:lang w:val="ro-RO"/>
        </w:rPr>
        <w:t>limba engleză</w:t>
      </w:r>
      <w:r w:rsidR="00D258D4" w:rsidRPr="00AD3935">
        <w:rPr>
          <w:rFonts w:asciiTheme="minorHAnsi" w:hAnsiTheme="minorHAnsi" w:cstheme="minorHAnsi"/>
          <w:sz w:val="22"/>
          <w:szCs w:val="22"/>
          <w:lang w:val="ro-RO"/>
        </w:rPr>
        <w:t>, în</w:t>
      </w:r>
      <w:r w:rsidR="000F64FF" w:rsidRPr="00AD3935">
        <w:rPr>
          <w:rFonts w:asciiTheme="minorHAnsi" w:hAnsiTheme="minorHAnsi" w:cstheme="minorHAnsi"/>
          <w:sz w:val="22"/>
          <w:szCs w:val="22"/>
          <w:lang w:val="ro-RO"/>
        </w:rPr>
        <w:t xml:space="preserve">tr-un limbaj accesibil publicului larg, într-un format atractiv </w:t>
      </w:r>
      <w:proofErr w:type="spellStart"/>
      <w:r w:rsidR="000F64FF" w:rsidRPr="00AD3935">
        <w:rPr>
          <w:rFonts w:asciiTheme="minorHAnsi" w:hAnsiTheme="minorHAnsi" w:cstheme="minorHAnsi"/>
          <w:sz w:val="22"/>
          <w:szCs w:val="22"/>
          <w:lang w:val="ro-RO"/>
        </w:rPr>
        <w:t>şi</w:t>
      </w:r>
      <w:proofErr w:type="spellEnd"/>
      <w:r w:rsidR="000F64FF" w:rsidRPr="00AD3935">
        <w:rPr>
          <w:rFonts w:asciiTheme="minorHAnsi" w:hAnsiTheme="minorHAnsi" w:cstheme="minorHAnsi"/>
          <w:sz w:val="22"/>
          <w:szCs w:val="22"/>
          <w:lang w:val="ro-RO"/>
        </w:rPr>
        <w:t xml:space="preserve"> </w:t>
      </w:r>
      <w:r w:rsidR="00F26F30" w:rsidRPr="00AD3935">
        <w:rPr>
          <w:rFonts w:asciiTheme="minorHAnsi" w:hAnsiTheme="minorHAnsi" w:cstheme="minorHAnsi"/>
          <w:sz w:val="22"/>
          <w:szCs w:val="22"/>
          <w:lang w:val="ro-RO"/>
        </w:rPr>
        <w:t>concis</w:t>
      </w:r>
      <w:r w:rsidR="000F64FF" w:rsidRPr="00AD3935">
        <w:rPr>
          <w:rFonts w:asciiTheme="minorHAnsi" w:hAnsiTheme="minorHAnsi" w:cstheme="minorHAnsi"/>
          <w:sz w:val="22"/>
          <w:szCs w:val="22"/>
          <w:lang w:val="ro-RO"/>
        </w:rPr>
        <w:t>.</w:t>
      </w:r>
      <w:r w:rsidR="00A14F67" w:rsidRPr="00AD3935">
        <w:rPr>
          <w:rFonts w:asciiTheme="minorHAnsi" w:hAnsiTheme="minorHAnsi" w:cstheme="minorHAnsi"/>
          <w:sz w:val="22"/>
          <w:szCs w:val="22"/>
          <w:lang w:val="ro-RO"/>
        </w:rPr>
        <w:t xml:space="preserve"> </w:t>
      </w:r>
    </w:p>
    <w:p w14:paraId="57F9B10F" w14:textId="3A196338" w:rsidR="00302FCE" w:rsidRPr="00AD3935" w:rsidRDefault="00302FCE"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În elaborarea</w:t>
      </w:r>
      <w:r w:rsidR="004C0DF2" w:rsidRPr="00AD3935">
        <w:rPr>
          <w:rFonts w:asciiTheme="minorHAnsi" w:hAnsiTheme="minorHAnsi" w:cstheme="minorHAnsi"/>
          <w:sz w:val="22"/>
          <w:szCs w:val="22"/>
          <w:lang w:val="ro-RO"/>
        </w:rPr>
        <w:t xml:space="preserve"> conceptului creativ</w:t>
      </w:r>
      <w:r w:rsidRPr="00AD3935">
        <w:rPr>
          <w:rFonts w:asciiTheme="minorHAnsi" w:hAnsiTheme="minorHAnsi" w:cstheme="minorHAnsi"/>
          <w:sz w:val="22"/>
          <w:szCs w:val="22"/>
          <w:lang w:val="ro-RO"/>
        </w:rPr>
        <w:t xml:space="preserve"> pentru toate spoturile video, operatorii economici vor ține cont de câteva elemente importante relevante pentru SUERD (</w:t>
      </w:r>
      <w:r w:rsidR="00D31BE1" w:rsidRPr="00AD3935">
        <w:rPr>
          <w:rFonts w:asciiTheme="minorHAnsi" w:hAnsiTheme="minorHAnsi" w:cstheme="minorHAnsi"/>
          <w:sz w:val="22"/>
          <w:szCs w:val="22"/>
          <w:lang w:val="ro-RO"/>
        </w:rPr>
        <w:t xml:space="preserve">a se vedea narativul </w:t>
      </w:r>
      <w:r w:rsidRPr="00AD3935">
        <w:rPr>
          <w:rFonts w:asciiTheme="minorHAnsi" w:hAnsiTheme="minorHAnsi" w:cstheme="minorHAnsi"/>
          <w:sz w:val="22"/>
          <w:szCs w:val="22"/>
          <w:lang w:val="ro-RO"/>
        </w:rPr>
        <w:t xml:space="preserve">SUERD: </w:t>
      </w:r>
      <w:hyperlink r:id="rId13" w:history="1">
        <w:r w:rsidR="000373C2" w:rsidRPr="00AD3935">
          <w:rPr>
            <w:rStyle w:val="Hyperlink"/>
            <w:rFonts w:asciiTheme="minorHAnsi" w:hAnsiTheme="minorHAnsi" w:cstheme="minorHAnsi"/>
            <w:sz w:val="22"/>
            <w:lang w:val="ro-RO"/>
          </w:rPr>
          <w:t>https://danube-region.eu/communication/eusdr-communication-strategy</w:t>
        </w:r>
      </w:hyperlink>
      <w:r w:rsidRPr="00AD3935">
        <w:rPr>
          <w:rFonts w:asciiTheme="minorHAnsi" w:hAnsiTheme="minorHAnsi" w:cstheme="minorHAnsi"/>
          <w:sz w:val="22"/>
          <w:szCs w:val="22"/>
          <w:lang w:val="ro-RO"/>
        </w:rPr>
        <w:t>):</w:t>
      </w:r>
    </w:p>
    <w:p w14:paraId="54986525" w14:textId="3B6742D3" w:rsidR="00302FCE" w:rsidRPr="00AD3935" w:rsidRDefault="00302FCE" w:rsidP="00021CB2">
      <w:pPr>
        <w:pStyle w:val="ListParagraph"/>
        <w:numPr>
          <w:ilvl w:val="0"/>
          <w:numId w:val="16"/>
        </w:numPr>
        <w:spacing w:before="120"/>
        <w:jc w:val="both"/>
        <w:rPr>
          <w:rFonts w:asciiTheme="minorHAnsi" w:hAnsiTheme="minorHAnsi" w:cstheme="minorHAnsi"/>
          <w:sz w:val="22"/>
          <w:szCs w:val="22"/>
        </w:rPr>
      </w:pPr>
      <w:r w:rsidRPr="00AD3935">
        <w:rPr>
          <w:rFonts w:asciiTheme="minorHAnsi" w:hAnsiTheme="minorHAnsi" w:cstheme="minorHAnsi"/>
          <w:sz w:val="22"/>
          <w:szCs w:val="22"/>
        </w:rPr>
        <w:t>Plasarea SUERD în context european</w:t>
      </w:r>
      <w:r w:rsidR="000373C2" w:rsidRPr="00AD3935">
        <w:rPr>
          <w:rFonts w:asciiTheme="minorHAnsi" w:hAnsiTheme="minorHAnsi" w:cstheme="minorHAnsi"/>
          <w:sz w:val="22"/>
          <w:szCs w:val="22"/>
        </w:rPr>
        <w:t>;</w:t>
      </w:r>
    </w:p>
    <w:p w14:paraId="58C6D8BA" w14:textId="76E50503" w:rsidR="00302FCE" w:rsidRPr="00AD3935" w:rsidRDefault="00302FCE" w:rsidP="00021CB2">
      <w:pPr>
        <w:pStyle w:val="ListParagraph"/>
        <w:numPr>
          <w:ilvl w:val="0"/>
          <w:numId w:val="16"/>
        </w:numPr>
        <w:spacing w:before="120"/>
        <w:jc w:val="both"/>
        <w:rPr>
          <w:rFonts w:asciiTheme="minorHAnsi" w:hAnsiTheme="minorHAnsi" w:cstheme="minorHAnsi"/>
          <w:sz w:val="22"/>
          <w:szCs w:val="22"/>
        </w:rPr>
      </w:pPr>
      <w:r w:rsidRPr="00AD3935">
        <w:rPr>
          <w:rFonts w:asciiTheme="minorHAnsi" w:hAnsiTheme="minorHAnsi" w:cstheme="minorHAnsi"/>
          <w:sz w:val="22"/>
          <w:szCs w:val="22"/>
        </w:rPr>
        <w:t>Includerea provocărilor și oportunităților existente trans-frontalier pentru țările participante la SUERD, state membre UE sau state non-UE</w:t>
      </w:r>
      <w:r w:rsidR="000373C2" w:rsidRPr="00AD3935">
        <w:rPr>
          <w:rFonts w:asciiTheme="minorHAnsi" w:hAnsiTheme="minorHAnsi" w:cstheme="minorHAnsi"/>
          <w:sz w:val="22"/>
          <w:szCs w:val="22"/>
        </w:rPr>
        <w:t>;</w:t>
      </w:r>
    </w:p>
    <w:p w14:paraId="24540233" w14:textId="478C2A8B" w:rsidR="00302FCE" w:rsidRPr="00AD3935" w:rsidRDefault="00302FCE" w:rsidP="00021CB2">
      <w:pPr>
        <w:pStyle w:val="ListParagraph"/>
        <w:numPr>
          <w:ilvl w:val="0"/>
          <w:numId w:val="16"/>
        </w:numPr>
        <w:spacing w:before="120"/>
        <w:jc w:val="both"/>
        <w:rPr>
          <w:rFonts w:asciiTheme="minorHAnsi" w:hAnsiTheme="minorHAnsi" w:cstheme="minorHAnsi"/>
          <w:sz w:val="22"/>
          <w:szCs w:val="22"/>
        </w:rPr>
      </w:pPr>
      <w:r w:rsidRPr="00AD3935">
        <w:rPr>
          <w:rFonts w:asciiTheme="minorHAnsi" w:hAnsiTheme="minorHAnsi" w:cstheme="minorHAnsi"/>
          <w:sz w:val="22"/>
          <w:szCs w:val="22"/>
        </w:rPr>
        <w:t xml:space="preserve">Prezentarea celor patru </w:t>
      </w:r>
      <w:r w:rsidR="00265387" w:rsidRPr="00AD3935">
        <w:rPr>
          <w:rFonts w:asciiTheme="minorHAnsi" w:hAnsiTheme="minorHAnsi" w:cstheme="minorHAnsi"/>
          <w:sz w:val="22"/>
          <w:szCs w:val="22"/>
        </w:rPr>
        <w:t>P</w:t>
      </w:r>
      <w:r w:rsidRPr="00AD3935">
        <w:rPr>
          <w:rFonts w:asciiTheme="minorHAnsi" w:hAnsiTheme="minorHAnsi" w:cstheme="minorHAnsi"/>
          <w:sz w:val="22"/>
          <w:szCs w:val="22"/>
        </w:rPr>
        <w:t>iloni</w:t>
      </w:r>
      <w:r w:rsidR="00265387" w:rsidRPr="00AD3935">
        <w:rPr>
          <w:rFonts w:asciiTheme="minorHAnsi" w:hAnsiTheme="minorHAnsi" w:cstheme="minorHAnsi"/>
          <w:sz w:val="22"/>
          <w:szCs w:val="22"/>
        </w:rPr>
        <w:t xml:space="preserve"> (</w:t>
      </w:r>
      <w:proofErr w:type="spellStart"/>
      <w:r w:rsidR="00265387" w:rsidRPr="00AD3935">
        <w:rPr>
          <w:rFonts w:asciiTheme="minorHAnsi" w:hAnsiTheme="minorHAnsi" w:cstheme="minorHAnsi"/>
          <w:i/>
          <w:sz w:val="22"/>
          <w:szCs w:val="22"/>
        </w:rPr>
        <w:t>Pillars</w:t>
      </w:r>
      <w:proofErr w:type="spellEnd"/>
      <w:r w:rsidR="00265387" w:rsidRPr="00AD3935">
        <w:rPr>
          <w:rFonts w:asciiTheme="minorHAnsi" w:hAnsiTheme="minorHAnsi" w:cstheme="minorHAnsi"/>
          <w:i/>
          <w:sz w:val="22"/>
          <w:szCs w:val="22"/>
        </w:rPr>
        <w:t>)</w:t>
      </w:r>
      <w:r w:rsidRPr="00AD3935">
        <w:rPr>
          <w:rFonts w:asciiTheme="minorHAnsi" w:hAnsiTheme="minorHAnsi" w:cstheme="minorHAnsi"/>
          <w:sz w:val="22"/>
          <w:szCs w:val="22"/>
        </w:rPr>
        <w:t xml:space="preserve"> pe care este constituită Strategia Dunării (</w:t>
      </w:r>
      <w:r w:rsidR="002707D3">
        <w:rPr>
          <w:rFonts w:asciiTheme="minorHAnsi" w:hAnsiTheme="minorHAnsi" w:cstheme="minorHAnsi"/>
          <w:sz w:val="22"/>
          <w:szCs w:val="22"/>
        </w:rPr>
        <w:t>C</w:t>
      </w:r>
      <w:r w:rsidRPr="00AD3935">
        <w:rPr>
          <w:rFonts w:asciiTheme="minorHAnsi" w:hAnsiTheme="minorHAnsi" w:cstheme="minorHAnsi"/>
          <w:sz w:val="22"/>
          <w:szCs w:val="22"/>
        </w:rPr>
        <w:t xml:space="preserve">onectivitate, </w:t>
      </w:r>
      <w:r w:rsidR="002707D3">
        <w:rPr>
          <w:rFonts w:asciiTheme="minorHAnsi" w:hAnsiTheme="minorHAnsi" w:cstheme="minorHAnsi"/>
          <w:sz w:val="22"/>
          <w:szCs w:val="22"/>
        </w:rPr>
        <w:t>M</w:t>
      </w:r>
      <w:r w:rsidRPr="00AD3935">
        <w:rPr>
          <w:rFonts w:asciiTheme="minorHAnsi" w:hAnsiTheme="minorHAnsi" w:cstheme="minorHAnsi"/>
          <w:sz w:val="22"/>
          <w:szCs w:val="22"/>
        </w:rPr>
        <w:t xml:space="preserve">ediu, </w:t>
      </w:r>
      <w:r w:rsidR="002707D3">
        <w:rPr>
          <w:rFonts w:asciiTheme="minorHAnsi" w:hAnsiTheme="minorHAnsi" w:cstheme="minorHAnsi"/>
          <w:sz w:val="22"/>
          <w:szCs w:val="22"/>
        </w:rPr>
        <w:t>P</w:t>
      </w:r>
      <w:r w:rsidRPr="00AD3935">
        <w:rPr>
          <w:rFonts w:asciiTheme="minorHAnsi" w:hAnsiTheme="minorHAnsi" w:cstheme="minorHAnsi"/>
          <w:sz w:val="22"/>
          <w:szCs w:val="22"/>
        </w:rPr>
        <w:t xml:space="preserve">rosperitate și </w:t>
      </w:r>
      <w:r w:rsidR="002707D3">
        <w:rPr>
          <w:rFonts w:asciiTheme="minorHAnsi" w:hAnsiTheme="minorHAnsi" w:cstheme="minorHAnsi"/>
          <w:sz w:val="22"/>
          <w:szCs w:val="22"/>
        </w:rPr>
        <w:t>C</w:t>
      </w:r>
      <w:r w:rsidRPr="00AD3935">
        <w:rPr>
          <w:rFonts w:asciiTheme="minorHAnsi" w:hAnsiTheme="minorHAnsi" w:cstheme="minorHAnsi"/>
          <w:sz w:val="22"/>
          <w:szCs w:val="22"/>
        </w:rPr>
        <w:t xml:space="preserve">ooperare </w:t>
      </w:r>
      <w:r w:rsidR="002707D3">
        <w:rPr>
          <w:rFonts w:asciiTheme="minorHAnsi" w:hAnsiTheme="minorHAnsi" w:cstheme="minorHAnsi"/>
          <w:sz w:val="22"/>
          <w:szCs w:val="22"/>
        </w:rPr>
        <w:t>I</w:t>
      </w:r>
      <w:r w:rsidRPr="00AD3935">
        <w:rPr>
          <w:rFonts w:asciiTheme="minorHAnsi" w:hAnsiTheme="minorHAnsi" w:cstheme="minorHAnsi"/>
          <w:sz w:val="22"/>
          <w:szCs w:val="22"/>
        </w:rPr>
        <w:t xml:space="preserve">nstituțională și </w:t>
      </w:r>
      <w:r w:rsidR="002707D3">
        <w:rPr>
          <w:rFonts w:asciiTheme="minorHAnsi" w:hAnsiTheme="minorHAnsi" w:cstheme="minorHAnsi"/>
          <w:sz w:val="22"/>
          <w:szCs w:val="22"/>
        </w:rPr>
        <w:t>S</w:t>
      </w:r>
      <w:r w:rsidRPr="00AD3935">
        <w:rPr>
          <w:rFonts w:asciiTheme="minorHAnsi" w:hAnsiTheme="minorHAnsi" w:cstheme="minorHAnsi"/>
          <w:sz w:val="22"/>
          <w:szCs w:val="22"/>
        </w:rPr>
        <w:t>ecuritate)</w:t>
      </w:r>
      <w:r w:rsidR="000373C2" w:rsidRPr="00AD3935">
        <w:rPr>
          <w:rFonts w:asciiTheme="minorHAnsi" w:hAnsiTheme="minorHAnsi" w:cstheme="minorHAnsi"/>
          <w:sz w:val="22"/>
          <w:szCs w:val="22"/>
        </w:rPr>
        <w:t>;</w:t>
      </w:r>
      <w:r w:rsidRPr="00AD3935">
        <w:rPr>
          <w:rFonts w:asciiTheme="minorHAnsi" w:hAnsiTheme="minorHAnsi" w:cstheme="minorHAnsi"/>
          <w:sz w:val="22"/>
          <w:szCs w:val="22"/>
        </w:rPr>
        <w:t xml:space="preserve"> </w:t>
      </w:r>
    </w:p>
    <w:p w14:paraId="4888103C" w14:textId="765F70C1" w:rsidR="00302FCE" w:rsidRPr="00AD3935" w:rsidRDefault="00302FCE" w:rsidP="00021CB2">
      <w:pPr>
        <w:pStyle w:val="ListParagraph"/>
        <w:numPr>
          <w:ilvl w:val="0"/>
          <w:numId w:val="16"/>
        </w:numPr>
        <w:spacing w:before="120"/>
        <w:jc w:val="both"/>
        <w:rPr>
          <w:rFonts w:asciiTheme="minorHAnsi" w:hAnsiTheme="minorHAnsi" w:cstheme="minorHAnsi"/>
          <w:sz w:val="22"/>
          <w:szCs w:val="22"/>
        </w:rPr>
      </w:pPr>
      <w:r w:rsidRPr="00AD3935">
        <w:rPr>
          <w:rFonts w:asciiTheme="minorHAnsi" w:hAnsiTheme="minorHAnsi" w:cstheme="minorHAnsi"/>
          <w:sz w:val="22"/>
          <w:szCs w:val="22"/>
        </w:rPr>
        <w:t xml:space="preserve">Includerea unor mesaje-cheie </w:t>
      </w:r>
      <w:r w:rsidR="00EA2F8D" w:rsidRPr="00AD3935">
        <w:rPr>
          <w:rFonts w:asciiTheme="minorHAnsi" w:hAnsiTheme="minorHAnsi" w:cstheme="minorHAnsi"/>
          <w:sz w:val="22"/>
          <w:szCs w:val="22"/>
        </w:rPr>
        <w:t xml:space="preserve">relevante </w:t>
      </w:r>
      <w:r w:rsidRPr="00AD3935">
        <w:rPr>
          <w:rFonts w:asciiTheme="minorHAnsi" w:hAnsiTheme="minorHAnsi" w:cstheme="minorHAnsi"/>
          <w:sz w:val="22"/>
          <w:szCs w:val="22"/>
        </w:rPr>
        <w:t>pentru</w:t>
      </w:r>
      <w:r w:rsidR="00EA2F8D" w:rsidRPr="00AD3935">
        <w:rPr>
          <w:rFonts w:asciiTheme="minorHAnsi" w:hAnsiTheme="minorHAnsi" w:cstheme="minorHAnsi"/>
          <w:sz w:val="22"/>
          <w:szCs w:val="22"/>
        </w:rPr>
        <w:t xml:space="preserve"> domeniile incluse în fiecare </w:t>
      </w:r>
      <w:r w:rsidR="00BE5F48" w:rsidRPr="00AD3935">
        <w:rPr>
          <w:rFonts w:asciiTheme="minorHAnsi" w:hAnsiTheme="minorHAnsi" w:cstheme="minorHAnsi"/>
          <w:sz w:val="22"/>
          <w:szCs w:val="22"/>
        </w:rPr>
        <w:t>P</w:t>
      </w:r>
      <w:r w:rsidR="00EA2F8D" w:rsidRPr="00AD3935">
        <w:rPr>
          <w:rFonts w:asciiTheme="minorHAnsi" w:hAnsiTheme="minorHAnsi" w:cstheme="minorHAnsi"/>
          <w:sz w:val="22"/>
          <w:szCs w:val="22"/>
        </w:rPr>
        <w:t xml:space="preserve">ilon. </w:t>
      </w:r>
      <w:r w:rsidRPr="00AD3935">
        <w:rPr>
          <w:rFonts w:asciiTheme="minorHAnsi" w:hAnsiTheme="minorHAnsi" w:cstheme="minorHAnsi"/>
          <w:sz w:val="22"/>
          <w:szCs w:val="22"/>
        </w:rPr>
        <w:t xml:space="preserve"> </w:t>
      </w:r>
    </w:p>
    <w:p w14:paraId="6DA8A746" w14:textId="29D62B89" w:rsidR="000F64FF" w:rsidRPr="00AD3935" w:rsidRDefault="000F64FF"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lastRenderedPageBreak/>
        <w:t>Concept</w:t>
      </w:r>
      <w:r w:rsidR="00EE77D3" w:rsidRPr="00AD3935">
        <w:rPr>
          <w:rFonts w:asciiTheme="minorHAnsi" w:hAnsiTheme="minorHAnsi" w:cstheme="minorHAnsi"/>
          <w:sz w:val="22"/>
          <w:szCs w:val="22"/>
        </w:rPr>
        <w:t>ele</w:t>
      </w:r>
      <w:r w:rsidRPr="00AD3935">
        <w:rPr>
          <w:rFonts w:asciiTheme="minorHAnsi" w:hAnsiTheme="minorHAnsi" w:cstheme="minorHAnsi"/>
          <w:sz w:val="22"/>
          <w:szCs w:val="22"/>
        </w:rPr>
        <w:t xml:space="preserve"> trebuie să aibă un </w:t>
      </w:r>
      <w:r w:rsidRPr="00AD3935">
        <w:rPr>
          <w:rFonts w:asciiTheme="minorHAnsi" w:hAnsiTheme="minorHAnsi" w:cstheme="minorHAnsi"/>
          <w:b/>
          <w:sz w:val="22"/>
          <w:szCs w:val="22"/>
        </w:rPr>
        <w:t>impact vizual</w:t>
      </w:r>
      <w:r w:rsidRPr="00AD3935">
        <w:rPr>
          <w:rFonts w:asciiTheme="minorHAnsi" w:hAnsiTheme="minorHAnsi" w:cstheme="minorHAnsi"/>
          <w:sz w:val="22"/>
          <w:szCs w:val="22"/>
        </w:rPr>
        <w:t xml:space="preserve"> puternic </w:t>
      </w:r>
      <w:proofErr w:type="spellStart"/>
      <w:r w:rsidRPr="00AD3935">
        <w:rPr>
          <w:rFonts w:asciiTheme="minorHAnsi" w:hAnsiTheme="minorHAnsi" w:cstheme="minorHAnsi"/>
          <w:sz w:val="22"/>
          <w:szCs w:val="22"/>
        </w:rPr>
        <w:t>şi</w:t>
      </w:r>
      <w:proofErr w:type="spellEnd"/>
      <w:r w:rsidRPr="00AD3935">
        <w:rPr>
          <w:rFonts w:asciiTheme="minorHAnsi" w:hAnsiTheme="minorHAnsi" w:cstheme="minorHAnsi"/>
          <w:sz w:val="22"/>
          <w:szCs w:val="22"/>
        </w:rPr>
        <w:t xml:space="preserve"> un caracter dinamic, care să îndemne la </w:t>
      </w:r>
      <w:r w:rsidR="00F83415" w:rsidRPr="00AD3935">
        <w:rPr>
          <w:rFonts w:asciiTheme="minorHAnsi" w:hAnsiTheme="minorHAnsi" w:cstheme="minorHAnsi"/>
          <w:sz w:val="22"/>
          <w:szCs w:val="22"/>
        </w:rPr>
        <w:t>acțiune</w:t>
      </w:r>
      <w:r w:rsidRPr="00AD3935">
        <w:rPr>
          <w:rFonts w:asciiTheme="minorHAnsi" w:hAnsiTheme="minorHAnsi" w:cstheme="minorHAnsi"/>
          <w:sz w:val="22"/>
          <w:szCs w:val="22"/>
        </w:rPr>
        <w:t xml:space="preserve"> (ex. </w:t>
      </w:r>
      <w:r w:rsidR="000F5155" w:rsidRPr="00AD3935">
        <w:rPr>
          <w:rFonts w:asciiTheme="minorHAnsi" w:hAnsiTheme="minorHAnsi" w:cstheme="minorHAnsi"/>
          <w:i/>
          <w:sz w:val="22"/>
          <w:szCs w:val="22"/>
        </w:rPr>
        <w:t>Cooperați pentru rezolvarea provocărilor transfrontaliere</w:t>
      </w:r>
      <w:r w:rsidRPr="00AD3935">
        <w:rPr>
          <w:rFonts w:asciiTheme="minorHAnsi" w:hAnsiTheme="minorHAnsi" w:cstheme="minorHAnsi"/>
          <w:i/>
          <w:sz w:val="22"/>
          <w:szCs w:val="22"/>
        </w:rPr>
        <w:t xml:space="preserve">! etc.). </w:t>
      </w:r>
      <w:r w:rsidRPr="00AD3935">
        <w:rPr>
          <w:rFonts w:asciiTheme="minorHAnsi" w:hAnsiTheme="minorHAnsi" w:cstheme="minorHAnsi"/>
          <w:sz w:val="22"/>
          <w:szCs w:val="22"/>
        </w:rPr>
        <w:t xml:space="preserve">Impactul vizual se va realiza prin imagini sugestive, care să nu creeze confuzie. </w:t>
      </w:r>
      <w:r w:rsidR="00D258D4" w:rsidRPr="00AD3935">
        <w:rPr>
          <w:rFonts w:asciiTheme="minorHAnsi" w:hAnsiTheme="minorHAnsi" w:cstheme="minorHAnsi"/>
          <w:sz w:val="22"/>
          <w:szCs w:val="22"/>
        </w:rPr>
        <w:t>Mesajele-cheie trebuie să fie memorabile</w:t>
      </w:r>
      <w:r w:rsidRPr="00AD3935">
        <w:rPr>
          <w:rFonts w:asciiTheme="minorHAnsi" w:hAnsiTheme="minorHAnsi" w:cstheme="minorHAnsi"/>
          <w:sz w:val="22"/>
          <w:szCs w:val="22"/>
        </w:rPr>
        <w:t xml:space="preserve">, așa încât să rămână în mintea </w:t>
      </w:r>
      <w:r w:rsidR="00EA2F8D" w:rsidRPr="00AD3935">
        <w:rPr>
          <w:rFonts w:asciiTheme="minorHAnsi" w:hAnsiTheme="minorHAnsi" w:cstheme="minorHAnsi"/>
          <w:sz w:val="22"/>
          <w:szCs w:val="22"/>
        </w:rPr>
        <w:t>receptorului</w:t>
      </w:r>
      <w:r w:rsidRPr="00AD3935">
        <w:rPr>
          <w:rFonts w:asciiTheme="minorHAnsi" w:hAnsiTheme="minorHAnsi" w:cstheme="minorHAnsi"/>
          <w:sz w:val="22"/>
          <w:szCs w:val="22"/>
        </w:rPr>
        <w:t xml:space="preserve"> mult timp după încheierea campaniei de promovare. </w:t>
      </w:r>
      <w:r w:rsidR="00D258D4" w:rsidRPr="00AD3935">
        <w:rPr>
          <w:rFonts w:asciiTheme="minorHAnsi" w:hAnsiTheme="minorHAnsi" w:cstheme="minorHAnsi"/>
          <w:sz w:val="22"/>
          <w:szCs w:val="22"/>
        </w:rPr>
        <w:t xml:space="preserve">Imaginile </w:t>
      </w:r>
      <w:r w:rsidRPr="00AD3935">
        <w:rPr>
          <w:rFonts w:asciiTheme="minorHAnsi" w:hAnsiTheme="minorHAnsi" w:cstheme="minorHAnsi"/>
          <w:sz w:val="22"/>
          <w:szCs w:val="22"/>
        </w:rPr>
        <w:t xml:space="preserve">vor </w:t>
      </w:r>
      <w:r w:rsidR="00D258D4" w:rsidRPr="00AD3935">
        <w:rPr>
          <w:rFonts w:asciiTheme="minorHAnsi" w:hAnsiTheme="minorHAnsi" w:cstheme="minorHAnsi"/>
          <w:sz w:val="22"/>
          <w:szCs w:val="22"/>
        </w:rPr>
        <w:t xml:space="preserve">fi ilustrative pentru </w:t>
      </w:r>
      <w:r w:rsidRPr="00AD3935">
        <w:rPr>
          <w:rFonts w:asciiTheme="minorHAnsi" w:hAnsiTheme="minorHAnsi" w:cstheme="minorHAnsi"/>
          <w:sz w:val="22"/>
          <w:szCs w:val="22"/>
        </w:rPr>
        <w:t>țăril</w:t>
      </w:r>
      <w:r w:rsidR="00A61A34" w:rsidRPr="00AD3935">
        <w:rPr>
          <w:rFonts w:asciiTheme="minorHAnsi" w:hAnsiTheme="minorHAnsi" w:cstheme="minorHAnsi"/>
          <w:sz w:val="22"/>
          <w:szCs w:val="22"/>
        </w:rPr>
        <w:t>e</w:t>
      </w:r>
      <w:r w:rsidRPr="00AD3935">
        <w:rPr>
          <w:rFonts w:asciiTheme="minorHAnsi" w:hAnsiTheme="minorHAnsi" w:cstheme="minorHAnsi"/>
          <w:sz w:val="22"/>
          <w:szCs w:val="22"/>
        </w:rPr>
        <w:t xml:space="preserve"> în care se implementează proiectele promovate.</w:t>
      </w:r>
    </w:p>
    <w:p w14:paraId="7A262C00" w14:textId="02AC6C30" w:rsidR="000F64FF" w:rsidRPr="00AD3935" w:rsidRDefault="00EA2F8D" w:rsidP="00021CB2">
      <w:pPr>
        <w:pStyle w:val="ListParagraph"/>
        <w:spacing w:before="120"/>
        <w:ind w:left="0"/>
        <w:jc w:val="both"/>
        <w:rPr>
          <w:rFonts w:asciiTheme="minorHAnsi" w:hAnsiTheme="minorHAnsi" w:cstheme="minorHAnsi"/>
          <w:sz w:val="22"/>
          <w:szCs w:val="22"/>
        </w:rPr>
      </w:pPr>
      <w:r w:rsidRPr="00AD3935">
        <w:rPr>
          <w:rFonts w:asciiTheme="minorHAnsi" w:hAnsiTheme="minorHAnsi" w:cstheme="minorHAnsi"/>
          <w:sz w:val="22"/>
          <w:szCs w:val="22"/>
        </w:rPr>
        <w:t>Se va asigura</w:t>
      </w:r>
      <w:r w:rsidR="000F64FF" w:rsidRPr="00AD3935">
        <w:rPr>
          <w:rFonts w:asciiTheme="minorHAnsi" w:hAnsiTheme="minorHAnsi" w:cstheme="minorHAnsi"/>
          <w:sz w:val="22"/>
          <w:szCs w:val="22"/>
        </w:rPr>
        <w:t xml:space="preserve"> coeziunea între </w:t>
      </w:r>
      <w:r w:rsidR="000F64FF" w:rsidRPr="00AD3935">
        <w:rPr>
          <w:rFonts w:asciiTheme="minorHAnsi" w:hAnsiTheme="minorHAnsi" w:cstheme="minorHAnsi"/>
          <w:b/>
          <w:sz w:val="22"/>
          <w:szCs w:val="22"/>
        </w:rPr>
        <w:t>cromatica</w:t>
      </w:r>
      <w:r w:rsidR="000F64FF" w:rsidRPr="00AD3935">
        <w:rPr>
          <w:rFonts w:asciiTheme="minorHAnsi" w:hAnsiTheme="minorHAnsi" w:cstheme="minorHAnsi"/>
          <w:sz w:val="22"/>
          <w:szCs w:val="22"/>
        </w:rPr>
        <w:t xml:space="preserve"> utilizată (se vor utiliza culorile primare din siglă), </w:t>
      </w:r>
      <w:r w:rsidR="009258CF" w:rsidRPr="00AD3935">
        <w:rPr>
          <w:rFonts w:asciiTheme="minorHAnsi" w:hAnsiTheme="minorHAnsi" w:cstheme="minorHAnsi"/>
          <w:b/>
          <w:sz w:val="22"/>
          <w:szCs w:val="22"/>
        </w:rPr>
        <w:t>compoziție</w:t>
      </w:r>
      <w:r w:rsidR="000F64FF" w:rsidRPr="00AD3935">
        <w:rPr>
          <w:rFonts w:asciiTheme="minorHAnsi" w:hAnsiTheme="minorHAnsi" w:cstheme="minorHAnsi"/>
          <w:sz w:val="22"/>
          <w:szCs w:val="22"/>
        </w:rPr>
        <w:t xml:space="preserve"> </w:t>
      </w:r>
      <w:r w:rsidR="000A00AA" w:rsidRPr="00AD3935">
        <w:rPr>
          <w:rFonts w:asciiTheme="minorHAnsi" w:hAnsiTheme="minorHAnsi" w:cstheme="minorHAnsi"/>
          <w:sz w:val="22"/>
          <w:szCs w:val="22"/>
        </w:rPr>
        <w:t>și</w:t>
      </w:r>
      <w:r w:rsidR="000F64FF" w:rsidRPr="00AD3935">
        <w:rPr>
          <w:rFonts w:asciiTheme="minorHAnsi" w:hAnsiTheme="minorHAnsi" w:cstheme="minorHAnsi"/>
          <w:sz w:val="22"/>
          <w:szCs w:val="22"/>
        </w:rPr>
        <w:t xml:space="preserve"> </w:t>
      </w:r>
      <w:r w:rsidR="000F64FF" w:rsidRPr="00AD3935">
        <w:rPr>
          <w:rFonts w:asciiTheme="minorHAnsi" w:hAnsiTheme="minorHAnsi" w:cstheme="minorHAnsi"/>
          <w:b/>
          <w:sz w:val="22"/>
          <w:szCs w:val="22"/>
        </w:rPr>
        <w:t xml:space="preserve">text, </w:t>
      </w:r>
      <w:r w:rsidR="000F64FF" w:rsidRPr="00AD3935">
        <w:rPr>
          <w:rFonts w:asciiTheme="minorHAnsi" w:hAnsiTheme="minorHAnsi" w:cstheme="minorHAnsi"/>
          <w:sz w:val="22"/>
          <w:szCs w:val="22"/>
        </w:rPr>
        <w:t xml:space="preserve">în propunerile incluse în oferta tehnică. </w:t>
      </w:r>
    </w:p>
    <w:p w14:paraId="2572FAB5" w14:textId="592FBA11" w:rsidR="000F64FF" w:rsidRPr="00AD3935" w:rsidRDefault="000F64FF" w:rsidP="00021CB2">
      <w:pPr>
        <w:pStyle w:val="ListParagraph"/>
        <w:spacing w:before="120"/>
        <w:ind w:left="0"/>
        <w:jc w:val="both"/>
        <w:rPr>
          <w:rFonts w:asciiTheme="minorHAnsi" w:eastAsia="MS Mincho" w:hAnsiTheme="minorHAnsi" w:cstheme="minorHAnsi"/>
          <w:sz w:val="22"/>
          <w:szCs w:val="22"/>
        </w:rPr>
      </w:pPr>
      <w:r w:rsidRPr="00AD3935">
        <w:rPr>
          <w:rFonts w:asciiTheme="minorHAnsi" w:eastAsia="MS Mincho" w:hAnsiTheme="minorHAnsi" w:cstheme="minorHAnsi"/>
          <w:sz w:val="22"/>
          <w:szCs w:val="22"/>
        </w:rPr>
        <w:t xml:space="preserve">Se va urmări, prin imagini </w:t>
      </w:r>
      <w:r w:rsidR="000A00AA" w:rsidRPr="00AD3935">
        <w:rPr>
          <w:rFonts w:asciiTheme="minorHAnsi" w:eastAsia="MS Mincho" w:hAnsiTheme="minorHAnsi" w:cstheme="minorHAnsi"/>
          <w:sz w:val="22"/>
          <w:szCs w:val="22"/>
        </w:rPr>
        <w:t>și</w:t>
      </w:r>
      <w:r w:rsidRPr="00AD3935">
        <w:rPr>
          <w:rFonts w:asciiTheme="minorHAnsi" w:eastAsia="MS Mincho" w:hAnsiTheme="minorHAnsi" w:cstheme="minorHAnsi"/>
          <w:sz w:val="22"/>
          <w:szCs w:val="22"/>
        </w:rPr>
        <w:t xml:space="preserve"> text, crearea unor </w:t>
      </w:r>
      <w:r w:rsidR="009258CF" w:rsidRPr="00AD3935">
        <w:rPr>
          <w:rFonts w:asciiTheme="minorHAnsi" w:eastAsia="MS Mincho" w:hAnsiTheme="minorHAnsi" w:cstheme="minorHAnsi"/>
          <w:b/>
          <w:sz w:val="22"/>
          <w:szCs w:val="22"/>
        </w:rPr>
        <w:t>reacții</w:t>
      </w:r>
      <w:r w:rsidRPr="00AD3935">
        <w:rPr>
          <w:rFonts w:asciiTheme="minorHAnsi" w:eastAsia="MS Mincho" w:hAnsiTheme="minorHAnsi" w:cstheme="minorHAnsi"/>
          <w:b/>
          <w:sz w:val="22"/>
          <w:szCs w:val="22"/>
        </w:rPr>
        <w:t xml:space="preserve"> </w:t>
      </w:r>
      <w:r w:rsidR="009258CF" w:rsidRPr="00AD3935">
        <w:rPr>
          <w:rFonts w:asciiTheme="minorHAnsi" w:eastAsia="MS Mincho" w:hAnsiTheme="minorHAnsi" w:cstheme="minorHAnsi"/>
          <w:b/>
          <w:sz w:val="22"/>
          <w:szCs w:val="22"/>
        </w:rPr>
        <w:t>emoționale</w:t>
      </w:r>
      <w:r w:rsidRPr="00AD3935">
        <w:rPr>
          <w:rFonts w:asciiTheme="minorHAnsi" w:eastAsia="MS Mincho" w:hAnsiTheme="minorHAnsi" w:cstheme="minorHAnsi"/>
          <w:b/>
          <w:sz w:val="22"/>
          <w:szCs w:val="22"/>
        </w:rPr>
        <w:t xml:space="preserve"> puternice </w:t>
      </w:r>
      <w:r w:rsidR="000A00AA" w:rsidRPr="00AD3935">
        <w:rPr>
          <w:rFonts w:asciiTheme="minorHAnsi" w:eastAsia="MS Mincho" w:hAnsiTheme="minorHAnsi" w:cstheme="minorHAnsi"/>
          <w:b/>
          <w:sz w:val="22"/>
          <w:szCs w:val="22"/>
        </w:rPr>
        <w:t>și</w:t>
      </w:r>
      <w:r w:rsidRPr="00AD3935">
        <w:rPr>
          <w:rFonts w:asciiTheme="minorHAnsi" w:eastAsia="MS Mincho" w:hAnsiTheme="minorHAnsi" w:cstheme="minorHAnsi"/>
          <w:b/>
          <w:sz w:val="22"/>
          <w:szCs w:val="22"/>
        </w:rPr>
        <w:t xml:space="preserve"> pozitive</w:t>
      </w:r>
      <w:r w:rsidRPr="00AD3935">
        <w:rPr>
          <w:rFonts w:asciiTheme="minorHAnsi" w:eastAsia="MS Mincho" w:hAnsiTheme="minorHAnsi" w:cstheme="minorHAnsi"/>
          <w:sz w:val="22"/>
          <w:szCs w:val="22"/>
        </w:rPr>
        <w:t>. Trebuie folosit</w:t>
      </w:r>
      <w:r w:rsidRPr="00AD3935">
        <w:rPr>
          <w:rFonts w:asciiTheme="minorHAnsi" w:hAnsiTheme="minorHAnsi" w:cstheme="minorHAnsi"/>
          <w:sz w:val="22"/>
          <w:szCs w:val="22"/>
        </w:rPr>
        <w:t xml:space="preserve"> un </w:t>
      </w:r>
      <w:r w:rsidRPr="00AD3935">
        <w:rPr>
          <w:rFonts w:asciiTheme="minorHAnsi" w:hAnsiTheme="minorHAnsi" w:cstheme="minorHAnsi"/>
          <w:b/>
          <w:sz w:val="22"/>
          <w:szCs w:val="22"/>
        </w:rPr>
        <w:t>registru stilistic</w:t>
      </w:r>
      <w:r w:rsidRPr="00AD3935">
        <w:rPr>
          <w:rFonts w:asciiTheme="minorHAnsi" w:hAnsiTheme="minorHAnsi" w:cstheme="minorHAnsi"/>
          <w:sz w:val="22"/>
          <w:szCs w:val="22"/>
        </w:rPr>
        <w:t xml:space="preserve"> care să exprime </w:t>
      </w:r>
      <w:r w:rsidR="009258CF" w:rsidRPr="00AD3935">
        <w:rPr>
          <w:rFonts w:asciiTheme="minorHAnsi" w:hAnsiTheme="minorHAnsi" w:cstheme="minorHAnsi"/>
          <w:b/>
          <w:sz w:val="22"/>
          <w:szCs w:val="22"/>
        </w:rPr>
        <w:t>naturalețe</w:t>
      </w:r>
      <w:r w:rsidRPr="00AD3935">
        <w:rPr>
          <w:rFonts w:asciiTheme="minorHAnsi" w:hAnsiTheme="minorHAnsi" w:cstheme="minorHAnsi"/>
          <w:sz w:val="22"/>
          <w:szCs w:val="22"/>
        </w:rPr>
        <w:t xml:space="preserve"> </w:t>
      </w:r>
      <w:r w:rsidR="000A00AA" w:rsidRPr="00AD3935">
        <w:rPr>
          <w:rFonts w:asciiTheme="minorHAnsi" w:hAnsiTheme="minorHAnsi" w:cstheme="minorHAnsi"/>
          <w:sz w:val="22"/>
          <w:szCs w:val="22"/>
        </w:rPr>
        <w:t>și</w:t>
      </w:r>
      <w:r w:rsidRPr="00AD3935">
        <w:rPr>
          <w:rFonts w:asciiTheme="minorHAnsi" w:hAnsiTheme="minorHAnsi" w:cstheme="minorHAnsi"/>
          <w:sz w:val="22"/>
          <w:szCs w:val="22"/>
        </w:rPr>
        <w:t xml:space="preserve"> să inspire </w:t>
      </w:r>
      <w:r w:rsidRPr="00AD3935">
        <w:rPr>
          <w:rFonts w:asciiTheme="minorHAnsi" w:hAnsiTheme="minorHAnsi" w:cstheme="minorHAnsi"/>
          <w:b/>
          <w:sz w:val="22"/>
          <w:szCs w:val="22"/>
        </w:rPr>
        <w:t>credibilitate</w:t>
      </w:r>
      <w:r w:rsidRPr="00AD3935">
        <w:rPr>
          <w:rFonts w:asciiTheme="minorHAnsi" w:hAnsiTheme="minorHAnsi" w:cstheme="minorHAnsi"/>
          <w:sz w:val="22"/>
          <w:szCs w:val="22"/>
        </w:rPr>
        <w:t xml:space="preserve">. </w:t>
      </w:r>
      <w:r w:rsidRPr="00AD3935">
        <w:rPr>
          <w:rFonts w:asciiTheme="minorHAnsi" w:eastAsia="MS Mincho" w:hAnsiTheme="minorHAnsi" w:cstheme="minorHAnsi"/>
          <w:sz w:val="22"/>
          <w:szCs w:val="22"/>
        </w:rPr>
        <w:t xml:space="preserve">Autoritatea </w:t>
      </w:r>
      <w:r w:rsidR="00E72812">
        <w:rPr>
          <w:rFonts w:asciiTheme="minorHAnsi" w:eastAsia="MS Mincho" w:hAnsiTheme="minorHAnsi" w:cstheme="minorHAnsi"/>
          <w:sz w:val="22"/>
          <w:szCs w:val="22"/>
        </w:rPr>
        <w:t>C</w:t>
      </w:r>
      <w:r w:rsidRPr="00AD3935">
        <w:rPr>
          <w:rFonts w:asciiTheme="minorHAnsi" w:eastAsia="MS Mincho" w:hAnsiTheme="minorHAnsi" w:cstheme="minorHAnsi"/>
          <w:sz w:val="22"/>
          <w:szCs w:val="22"/>
        </w:rPr>
        <w:t>ontractantă recomandă alegerea unui</w:t>
      </w:r>
      <w:r w:rsidRPr="00AD3935">
        <w:rPr>
          <w:rFonts w:asciiTheme="minorHAnsi" w:hAnsiTheme="minorHAnsi" w:cstheme="minorHAnsi"/>
          <w:sz w:val="22"/>
          <w:szCs w:val="22"/>
        </w:rPr>
        <w:t xml:space="preserve"> </w:t>
      </w:r>
      <w:r w:rsidRPr="00AD3935">
        <w:rPr>
          <w:rFonts w:asciiTheme="minorHAnsi" w:hAnsiTheme="minorHAnsi" w:cstheme="minorHAnsi"/>
          <w:b/>
          <w:sz w:val="22"/>
          <w:szCs w:val="22"/>
        </w:rPr>
        <w:t>limbaj colocvial, cursiv</w:t>
      </w:r>
      <w:r w:rsidRPr="00AD3935">
        <w:rPr>
          <w:rFonts w:asciiTheme="minorHAnsi" w:hAnsiTheme="minorHAnsi" w:cstheme="minorHAnsi"/>
          <w:sz w:val="22"/>
          <w:szCs w:val="22"/>
        </w:rPr>
        <w:t xml:space="preserve">, </w:t>
      </w:r>
      <w:r w:rsidRPr="00AD3935">
        <w:rPr>
          <w:rFonts w:asciiTheme="minorHAnsi" w:eastAsia="MS Mincho" w:hAnsiTheme="minorHAnsi" w:cstheme="minorHAnsi"/>
          <w:sz w:val="22"/>
          <w:szCs w:val="22"/>
        </w:rPr>
        <w:t>o exprimare fluentă, firească.</w:t>
      </w:r>
      <w:r w:rsidR="00EA2F8D" w:rsidRPr="00AD3935">
        <w:rPr>
          <w:rFonts w:asciiTheme="minorHAnsi" w:eastAsia="MS Mincho" w:hAnsiTheme="minorHAnsi" w:cstheme="minorHAnsi"/>
          <w:sz w:val="22"/>
          <w:szCs w:val="22"/>
        </w:rPr>
        <w:t xml:space="preserve"> </w:t>
      </w:r>
      <w:r w:rsidR="00CF7873" w:rsidRPr="00AD3935">
        <w:rPr>
          <w:rFonts w:asciiTheme="minorHAnsi" w:eastAsia="MS Mincho" w:hAnsiTheme="minorHAnsi" w:cstheme="minorHAnsi"/>
          <w:sz w:val="22"/>
          <w:szCs w:val="22"/>
        </w:rPr>
        <w:t>Pentru scripturi de impact, care să respecte toate cerințele de mai sus</w:t>
      </w:r>
      <w:r w:rsidR="00AD2931" w:rsidRPr="00AD3935">
        <w:rPr>
          <w:rFonts w:asciiTheme="minorHAnsi" w:eastAsia="MS Mincho" w:hAnsiTheme="minorHAnsi" w:cstheme="minorHAnsi"/>
          <w:sz w:val="22"/>
          <w:szCs w:val="22"/>
        </w:rPr>
        <w:t>,</w:t>
      </w:r>
      <w:r w:rsidR="00CF7873" w:rsidRPr="00AD3935">
        <w:rPr>
          <w:rFonts w:asciiTheme="minorHAnsi" w:eastAsia="MS Mincho" w:hAnsiTheme="minorHAnsi" w:cstheme="minorHAnsi"/>
          <w:sz w:val="22"/>
          <w:szCs w:val="22"/>
        </w:rPr>
        <w:t xml:space="preserve"> se vor folosi tehnici de </w:t>
      </w:r>
      <w:proofErr w:type="spellStart"/>
      <w:r w:rsidR="00CF7873" w:rsidRPr="00AD3935">
        <w:rPr>
          <w:rFonts w:asciiTheme="minorHAnsi" w:eastAsia="MS Mincho" w:hAnsiTheme="minorHAnsi" w:cstheme="minorHAnsi"/>
          <w:i/>
          <w:sz w:val="22"/>
          <w:szCs w:val="22"/>
        </w:rPr>
        <w:t>storytelling</w:t>
      </w:r>
      <w:proofErr w:type="spellEnd"/>
      <w:r w:rsidR="00CF7873" w:rsidRPr="00AD3935">
        <w:rPr>
          <w:rFonts w:asciiTheme="minorHAnsi" w:eastAsia="MS Mincho" w:hAnsiTheme="minorHAnsi" w:cstheme="minorHAnsi"/>
          <w:sz w:val="22"/>
          <w:szCs w:val="22"/>
        </w:rPr>
        <w:t>.</w:t>
      </w:r>
    </w:p>
    <w:p w14:paraId="14A17813" w14:textId="27BB7591" w:rsidR="00EA2F8D" w:rsidRPr="00AD3935" w:rsidRDefault="00EA2F8D" w:rsidP="00021CB2">
      <w:pPr>
        <w:pStyle w:val="ListParagraph"/>
        <w:spacing w:before="120"/>
        <w:ind w:left="0"/>
        <w:jc w:val="both"/>
        <w:rPr>
          <w:rFonts w:asciiTheme="minorHAnsi" w:eastAsia="MS Mincho" w:hAnsiTheme="minorHAnsi" w:cstheme="minorHAnsi"/>
          <w:b/>
          <w:sz w:val="22"/>
          <w:szCs w:val="22"/>
        </w:rPr>
      </w:pPr>
      <w:r w:rsidRPr="00AD3935">
        <w:rPr>
          <w:rFonts w:asciiTheme="minorHAnsi" w:eastAsia="MS Mincho" w:hAnsiTheme="minorHAnsi" w:cstheme="minorHAnsi"/>
          <w:b/>
          <w:sz w:val="22"/>
          <w:szCs w:val="22"/>
        </w:rPr>
        <w:t xml:space="preserve">Scriptul depus în oferta tehnică va fi în limba engleză.  </w:t>
      </w:r>
    </w:p>
    <w:p w14:paraId="4708AB39" w14:textId="72AB8CC6" w:rsidR="00DB103A" w:rsidRPr="00AD3935" w:rsidRDefault="00EA2F8D" w:rsidP="00021CB2">
      <w:pPr>
        <w:pStyle w:val="ListParagraph"/>
        <w:spacing w:before="120"/>
        <w:ind w:left="0"/>
        <w:jc w:val="both"/>
        <w:rPr>
          <w:rFonts w:asciiTheme="minorHAnsi" w:eastAsia="MS Mincho" w:hAnsiTheme="minorHAnsi" w:cstheme="minorHAnsi"/>
          <w:sz w:val="22"/>
          <w:szCs w:val="22"/>
        </w:rPr>
      </w:pPr>
      <w:r w:rsidRPr="00AD3935">
        <w:rPr>
          <w:rFonts w:asciiTheme="minorHAnsi" w:eastAsia="MS Mincho" w:hAnsiTheme="minorHAnsi" w:cstheme="minorHAnsi"/>
          <w:sz w:val="22"/>
          <w:szCs w:val="22"/>
        </w:rPr>
        <w:t>Operatorii economic</w:t>
      </w:r>
      <w:r w:rsidR="00AD2931" w:rsidRPr="00AD3935">
        <w:rPr>
          <w:rFonts w:asciiTheme="minorHAnsi" w:eastAsia="MS Mincho" w:hAnsiTheme="minorHAnsi" w:cstheme="minorHAnsi"/>
          <w:sz w:val="22"/>
          <w:szCs w:val="22"/>
        </w:rPr>
        <w:t>i</w:t>
      </w:r>
      <w:r w:rsidRPr="00AD3935">
        <w:rPr>
          <w:rFonts w:asciiTheme="minorHAnsi" w:eastAsia="MS Mincho" w:hAnsiTheme="minorHAnsi" w:cstheme="minorHAnsi"/>
          <w:sz w:val="22"/>
          <w:szCs w:val="22"/>
        </w:rPr>
        <w:t xml:space="preserve"> vor include în </w:t>
      </w:r>
      <w:r w:rsidR="00EE77D3" w:rsidRPr="00AD3935">
        <w:rPr>
          <w:rFonts w:asciiTheme="minorHAnsi" w:eastAsia="MS Mincho" w:hAnsiTheme="minorHAnsi" w:cstheme="minorHAnsi"/>
          <w:sz w:val="22"/>
          <w:szCs w:val="22"/>
        </w:rPr>
        <w:t xml:space="preserve">conceptele </w:t>
      </w:r>
      <w:r w:rsidRPr="00AD3935">
        <w:rPr>
          <w:rFonts w:asciiTheme="minorHAnsi" w:eastAsia="MS Mincho" w:hAnsiTheme="minorHAnsi" w:cstheme="minorHAnsi"/>
          <w:sz w:val="22"/>
          <w:szCs w:val="22"/>
        </w:rPr>
        <w:t>creativ</w:t>
      </w:r>
      <w:r w:rsidR="00EE77D3" w:rsidRPr="00AD3935">
        <w:rPr>
          <w:rFonts w:asciiTheme="minorHAnsi" w:eastAsia="MS Mincho" w:hAnsiTheme="minorHAnsi" w:cstheme="minorHAnsi"/>
          <w:sz w:val="22"/>
          <w:szCs w:val="22"/>
        </w:rPr>
        <w:t>e</w:t>
      </w:r>
      <w:r w:rsidRPr="00AD3935">
        <w:rPr>
          <w:rFonts w:asciiTheme="minorHAnsi" w:eastAsia="MS Mincho" w:hAnsiTheme="minorHAnsi" w:cstheme="minorHAnsi"/>
          <w:sz w:val="22"/>
          <w:szCs w:val="22"/>
        </w:rPr>
        <w:t xml:space="preserve"> </w:t>
      </w:r>
      <w:r w:rsidR="000F64FF" w:rsidRPr="00AD3935">
        <w:rPr>
          <w:rFonts w:asciiTheme="minorHAnsi" w:eastAsia="MS Mincho" w:hAnsiTheme="minorHAnsi" w:cstheme="minorHAnsi"/>
          <w:sz w:val="22"/>
          <w:szCs w:val="22"/>
        </w:rPr>
        <w:t>elemente de interactivitate</w:t>
      </w:r>
      <w:r w:rsidRPr="00AD3935">
        <w:rPr>
          <w:rFonts w:asciiTheme="minorHAnsi" w:eastAsia="MS Mincho" w:hAnsiTheme="minorHAnsi" w:cstheme="minorHAnsi"/>
          <w:sz w:val="22"/>
          <w:szCs w:val="22"/>
        </w:rPr>
        <w:t>. A</w:t>
      </w:r>
      <w:r w:rsidR="000F64FF" w:rsidRPr="00AD3935">
        <w:rPr>
          <w:rFonts w:asciiTheme="minorHAnsi" w:eastAsia="MS Mincho" w:hAnsiTheme="minorHAnsi" w:cstheme="minorHAnsi"/>
          <w:sz w:val="22"/>
          <w:szCs w:val="22"/>
        </w:rPr>
        <w:t xml:space="preserve">vând în vedere că materialele produse vor fi promovate în mediul online și pe </w:t>
      </w:r>
      <w:r w:rsidR="00A61A34" w:rsidRPr="00AD3935">
        <w:rPr>
          <w:rFonts w:asciiTheme="minorHAnsi" w:eastAsia="MS Mincho" w:hAnsiTheme="minorHAnsi" w:cstheme="minorHAnsi"/>
          <w:sz w:val="22"/>
          <w:szCs w:val="22"/>
        </w:rPr>
        <w:t>paginile</w:t>
      </w:r>
      <w:r w:rsidR="000F64FF" w:rsidRPr="00AD3935">
        <w:rPr>
          <w:rFonts w:asciiTheme="minorHAnsi" w:eastAsia="MS Mincho" w:hAnsiTheme="minorHAnsi" w:cstheme="minorHAnsi"/>
          <w:sz w:val="22"/>
          <w:szCs w:val="22"/>
        </w:rPr>
        <w:t xml:space="preserve"> de social media ale SUERD, prestatorul va propune elemente care vor putea</w:t>
      </w:r>
      <w:r w:rsidR="00D258D4" w:rsidRPr="00AD3935">
        <w:rPr>
          <w:rFonts w:asciiTheme="minorHAnsi" w:eastAsia="MS Mincho" w:hAnsiTheme="minorHAnsi" w:cstheme="minorHAnsi"/>
          <w:sz w:val="22"/>
          <w:szCs w:val="22"/>
        </w:rPr>
        <w:t xml:space="preserve"> fi</w:t>
      </w:r>
      <w:r w:rsidR="000F64FF" w:rsidRPr="00AD3935">
        <w:rPr>
          <w:rFonts w:asciiTheme="minorHAnsi" w:eastAsia="MS Mincho" w:hAnsiTheme="minorHAnsi" w:cstheme="minorHAnsi"/>
          <w:sz w:val="22"/>
          <w:szCs w:val="22"/>
        </w:rPr>
        <w:t xml:space="preserve"> utilizate în interacțiunea cu publicul interesat și va indica modalitatea de utilizare a acestora.</w:t>
      </w:r>
      <w:r w:rsidR="000F5155" w:rsidRPr="00AD3935">
        <w:rPr>
          <w:rFonts w:asciiTheme="minorHAnsi" w:eastAsia="MS Mincho" w:hAnsiTheme="minorHAnsi" w:cstheme="minorHAnsi"/>
          <w:sz w:val="22"/>
          <w:szCs w:val="22"/>
        </w:rPr>
        <w:t xml:space="preserve"> Aceste elemente de interactivitate vor fi activate și utilizate </w:t>
      </w:r>
      <w:r w:rsidR="00532A1A" w:rsidRPr="00AD3935">
        <w:rPr>
          <w:rFonts w:asciiTheme="minorHAnsi" w:eastAsia="MS Mincho" w:hAnsiTheme="minorHAnsi" w:cstheme="minorHAnsi"/>
          <w:sz w:val="22"/>
          <w:szCs w:val="22"/>
        </w:rPr>
        <w:t xml:space="preserve">în momentul publicării materialelor video </w:t>
      </w:r>
      <w:r w:rsidR="00AD2931" w:rsidRPr="00AD3935">
        <w:rPr>
          <w:rFonts w:asciiTheme="minorHAnsi" w:eastAsia="MS Mincho" w:hAnsiTheme="minorHAnsi" w:cstheme="minorHAnsi"/>
          <w:sz w:val="22"/>
          <w:szCs w:val="22"/>
        </w:rPr>
        <w:t>î</w:t>
      </w:r>
      <w:r w:rsidR="00532A1A" w:rsidRPr="00AD3935">
        <w:rPr>
          <w:rFonts w:asciiTheme="minorHAnsi" w:eastAsia="MS Mincho" w:hAnsiTheme="minorHAnsi" w:cstheme="minorHAnsi"/>
          <w:sz w:val="22"/>
          <w:szCs w:val="22"/>
        </w:rPr>
        <w:t>n mediul virtual.</w:t>
      </w:r>
    </w:p>
    <w:p w14:paraId="61A0EE73" w14:textId="5CA6B678" w:rsidR="000F64FF" w:rsidRPr="00AD3935" w:rsidRDefault="00DB103A"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Concept</w:t>
      </w:r>
      <w:r w:rsidR="00EE77D3" w:rsidRPr="00AD3935">
        <w:rPr>
          <w:rFonts w:asciiTheme="minorHAnsi" w:hAnsiTheme="minorHAnsi" w:cstheme="minorHAnsi"/>
          <w:sz w:val="22"/>
          <w:szCs w:val="22"/>
          <w:lang w:val="ro-RO"/>
        </w:rPr>
        <w:t xml:space="preserve">ele creative </w:t>
      </w:r>
      <w:r w:rsidRPr="00AD3935">
        <w:rPr>
          <w:rFonts w:asciiTheme="minorHAnsi" w:hAnsiTheme="minorHAnsi" w:cstheme="minorHAnsi"/>
          <w:sz w:val="22"/>
          <w:szCs w:val="22"/>
          <w:lang w:val="ro-RO"/>
        </w:rPr>
        <w:t>propus</w:t>
      </w:r>
      <w:r w:rsidR="00EE77D3" w:rsidRPr="00AD3935">
        <w:rPr>
          <w:rFonts w:asciiTheme="minorHAnsi" w:hAnsiTheme="minorHAnsi" w:cstheme="minorHAnsi"/>
          <w:sz w:val="22"/>
          <w:szCs w:val="22"/>
          <w:lang w:val="ro-RO"/>
        </w:rPr>
        <w:t>e</w:t>
      </w:r>
      <w:r w:rsidRPr="00AD3935">
        <w:rPr>
          <w:rFonts w:asciiTheme="minorHAnsi" w:hAnsiTheme="minorHAnsi" w:cstheme="minorHAnsi"/>
          <w:sz w:val="22"/>
          <w:szCs w:val="22"/>
          <w:lang w:val="ro-RO"/>
        </w:rPr>
        <w:t xml:space="preserve"> </w:t>
      </w:r>
      <w:r w:rsidRPr="00AD3935">
        <w:rPr>
          <w:rFonts w:asciiTheme="minorHAnsi" w:hAnsiTheme="minorHAnsi" w:cstheme="minorHAnsi"/>
          <w:bCs/>
          <w:sz w:val="22"/>
          <w:szCs w:val="22"/>
          <w:lang w:val="ro-RO"/>
        </w:rPr>
        <w:t xml:space="preserve">trebuie să inspire </w:t>
      </w:r>
      <w:r w:rsidRPr="00AD3935">
        <w:rPr>
          <w:rFonts w:asciiTheme="minorHAnsi" w:hAnsiTheme="minorHAnsi" w:cstheme="minorHAnsi"/>
          <w:b/>
          <w:bCs/>
          <w:sz w:val="22"/>
          <w:szCs w:val="22"/>
          <w:lang w:val="ro-RO"/>
        </w:rPr>
        <w:t>dinamism</w:t>
      </w:r>
      <w:r w:rsidRPr="00AD3935">
        <w:rPr>
          <w:rFonts w:asciiTheme="minorHAnsi" w:hAnsiTheme="minorHAnsi" w:cstheme="minorHAnsi"/>
          <w:bCs/>
          <w:sz w:val="22"/>
          <w:szCs w:val="22"/>
          <w:lang w:val="ro-RO"/>
        </w:rPr>
        <w:t xml:space="preserve"> </w:t>
      </w:r>
      <w:r w:rsidR="000A00AA" w:rsidRPr="00AD3935">
        <w:rPr>
          <w:rFonts w:asciiTheme="minorHAnsi" w:hAnsiTheme="minorHAnsi" w:cstheme="minorHAnsi"/>
          <w:bCs/>
          <w:sz w:val="22"/>
          <w:szCs w:val="22"/>
          <w:lang w:val="ro-RO"/>
        </w:rPr>
        <w:t>și</w:t>
      </w:r>
      <w:r w:rsidRPr="00AD3935">
        <w:rPr>
          <w:rFonts w:asciiTheme="minorHAnsi" w:hAnsiTheme="minorHAnsi" w:cstheme="minorHAnsi"/>
          <w:bCs/>
          <w:sz w:val="22"/>
          <w:szCs w:val="22"/>
          <w:lang w:val="ro-RO"/>
        </w:rPr>
        <w:t xml:space="preserve"> faptul că </w:t>
      </w:r>
      <w:r w:rsidR="00EA2F8D" w:rsidRPr="00AD3935">
        <w:rPr>
          <w:rFonts w:asciiTheme="minorHAnsi" w:hAnsiTheme="minorHAnsi" w:cstheme="minorHAnsi"/>
          <w:bCs/>
          <w:sz w:val="22"/>
          <w:szCs w:val="22"/>
          <w:lang w:val="ro-RO"/>
        </w:rPr>
        <w:t xml:space="preserve">prin intermediul SUERD </w:t>
      </w:r>
      <w:r w:rsidRPr="00AD3935">
        <w:rPr>
          <w:rFonts w:asciiTheme="minorHAnsi" w:hAnsiTheme="minorHAnsi" w:cstheme="minorHAnsi"/>
          <w:bCs/>
          <w:sz w:val="22"/>
          <w:szCs w:val="22"/>
          <w:lang w:val="ro-RO"/>
        </w:rPr>
        <w:t xml:space="preserve">au avut loc </w:t>
      </w:r>
      <w:r w:rsidRPr="00AD3935">
        <w:rPr>
          <w:rFonts w:asciiTheme="minorHAnsi" w:hAnsiTheme="minorHAnsi" w:cstheme="minorHAnsi"/>
          <w:b/>
          <w:bCs/>
          <w:sz w:val="22"/>
          <w:szCs w:val="22"/>
          <w:lang w:val="ro-RO"/>
        </w:rPr>
        <w:t>schimbări importante</w:t>
      </w:r>
      <w:r w:rsidRPr="00AD3935">
        <w:rPr>
          <w:rFonts w:asciiTheme="minorHAnsi" w:hAnsiTheme="minorHAnsi" w:cstheme="minorHAnsi"/>
          <w:bCs/>
          <w:sz w:val="22"/>
          <w:szCs w:val="22"/>
          <w:lang w:val="ro-RO"/>
        </w:rPr>
        <w:t>. Accentul cade</w:t>
      </w:r>
      <w:r w:rsidRPr="00AD3935">
        <w:rPr>
          <w:rFonts w:asciiTheme="minorHAnsi" w:hAnsiTheme="minorHAnsi" w:cstheme="minorHAnsi"/>
          <w:b/>
          <w:bCs/>
          <w:sz w:val="22"/>
          <w:szCs w:val="22"/>
          <w:lang w:val="ro-RO"/>
        </w:rPr>
        <w:t xml:space="preserve"> </w:t>
      </w:r>
      <w:r w:rsidRPr="00AD3935">
        <w:rPr>
          <w:rFonts w:asciiTheme="minorHAnsi" w:hAnsiTheme="minorHAnsi" w:cstheme="minorHAnsi"/>
          <w:bCs/>
          <w:sz w:val="22"/>
          <w:szCs w:val="22"/>
          <w:lang w:val="ro-RO"/>
        </w:rPr>
        <w:t xml:space="preserve">pe </w:t>
      </w:r>
      <w:r w:rsidR="00A61A34" w:rsidRPr="00AD3935">
        <w:rPr>
          <w:rFonts w:asciiTheme="minorHAnsi" w:hAnsiTheme="minorHAnsi" w:cstheme="minorHAnsi"/>
          <w:b/>
          <w:bCs/>
          <w:sz w:val="22"/>
          <w:szCs w:val="22"/>
          <w:lang w:val="ro-RO"/>
        </w:rPr>
        <w:t>cooperare</w:t>
      </w:r>
      <w:r w:rsidR="00A61A34" w:rsidRPr="00AD3935">
        <w:rPr>
          <w:rFonts w:asciiTheme="minorHAnsi" w:hAnsiTheme="minorHAnsi" w:cstheme="minorHAnsi"/>
          <w:bCs/>
          <w:sz w:val="22"/>
          <w:szCs w:val="22"/>
          <w:lang w:val="ro-RO"/>
        </w:rPr>
        <w:t xml:space="preserve"> pentru a asigura condiții sustenabile de trai în regiunea Dunării. Mesajele utilizate vor urmări două direcții: </w:t>
      </w:r>
      <w:proofErr w:type="spellStart"/>
      <w:r w:rsidR="00A61A34" w:rsidRPr="00AD3935">
        <w:rPr>
          <w:rFonts w:asciiTheme="minorHAnsi" w:hAnsiTheme="minorHAnsi" w:cstheme="minorHAnsi"/>
          <w:bCs/>
          <w:sz w:val="22"/>
          <w:szCs w:val="22"/>
          <w:lang w:val="ro-RO"/>
        </w:rPr>
        <w:t>factuale</w:t>
      </w:r>
      <w:proofErr w:type="spellEnd"/>
      <w:r w:rsidR="00A61A34" w:rsidRPr="00AD3935">
        <w:rPr>
          <w:rFonts w:asciiTheme="minorHAnsi" w:hAnsiTheme="minorHAnsi" w:cstheme="minorHAnsi"/>
          <w:bCs/>
          <w:sz w:val="22"/>
          <w:szCs w:val="22"/>
          <w:lang w:val="ro-RO"/>
        </w:rPr>
        <w:t xml:space="preserve"> (prin prezentarea unor rezultate imediate) și viitoare (prin prezentarea contribuției la atingerea unor obiective mai ample, pe termen lung)</w:t>
      </w:r>
      <w:r w:rsidRPr="00AD3935">
        <w:rPr>
          <w:rFonts w:asciiTheme="minorHAnsi" w:hAnsiTheme="minorHAnsi" w:cstheme="minorHAnsi"/>
          <w:bCs/>
          <w:sz w:val="22"/>
          <w:szCs w:val="22"/>
          <w:lang w:val="ro-RO"/>
        </w:rPr>
        <w:t xml:space="preserve">. </w:t>
      </w:r>
      <w:r w:rsidR="000F64FF" w:rsidRPr="00AD3935">
        <w:rPr>
          <w:rFonts w:asciiTheme="minorHAnsi" w:hAnsiTheme="minorHAnsi" w:cstheme="minorHAnsi"/>
          <w:sz w:val="22"/>
          <w:szCs w:val="22"/>
          <w:lang w:val="ro-RO"/>
        </w:rPr>
        <w:t xml:space="preserve"> </w:t>
      </w:r>
    </w:p>
    <w:p w14:paraId="482DA167" w14:textId="4EE8E192" w:rsidR="006F7380" w:rsidRPr="00AD3935" w:rsidRDefault="006F7380"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Publicul țintă căruia </w:t>
      </w:r>
      <w:r w:rsidR="00A14F67" w:rsidRPr="00AD3935">
        <w:rPr>
          <w:rFonts w:asciiTheme="minorHAnsi" w:hAnsiTheme="minorHAnsi" w:cstheme="minorHAnsi"/>
          <w:sz w:val="22"/>
          <w:szCs w:val="22"/>
          <w:lang w:val="ro-RO"/>
        </w:rPr>
        <w:t>i</w:t>
      </w:r>
      <w:r w:rsidRPr="00AD3935">
        <w:rPr>
          <w:rFonts w:asciiTheme="minorHAnsi" w:hAnsiTheme="minorHAnsi" w:cstheme="minorHAnsi"/>
          <w:sz w:val="22"/>
          <w:szCs w:val="22"/>
          <w:lang w:val="ro-RO"/>
        </w:rPr>
        <w:t xml:space="preserve"> se adresează</w:t>
      </w:r>
      <w:r w:rsidR="004C0DF2" w:rsidRPr="00AD3935">
        <w:rPr>
          <w:rFonts w:asciiTheme="minorHAnsi" w:hAnsiTheme="minorHAnsi" w:cstheme="minorHAnsi"/>
          <w:sz w:val="22"/>
          <w:szCs w:val="22"/>
          <w:lang w:val="ro-RO"/>
        </w:rPr>
        <w:t xml:space="preserve"> conceptul</w:t>
      </w:r>
      <w:r w:rsidRPr="00AD3935">
        <w:rPr>
          <w:rFonts w:asciiTheme="minorHAnsi" w:hAnsiTheme="minorHAnsi" w:cstheme="minorHAnsi"/>
          <w:sz w:val="22"/>
          <w:szCs w:val="22"/>
          <w:lang w:val="ro-RO"/>
        </w:rPr>
        <w:t xml:space="preserve"> este în primul rând cel din online</w:t>
      </w:r>
      <w:r w:rsidR="00665315" w:rsidRPr="00AD3935">
        <w:rPr>
          <w:rFonts w:asciiTheme="minorHAnsi" w:hAnsiTheme="minorHAnsi" w:cstheme="minorHAnsi"/>
          <w:sz w:val="22"/>
          <w:szCs w:val="22"/>
          <w:lang w:val="ro-RO"/>
        </w:rPr>
        <w:t xml:space="preserve"> (cu </w:t>
      </w:r>
      <w:proofErr w:type="spellStart"/>
      <w:r w:rsidR="00665315" w:rsidRPr="00AD3935">
        <w:rPr>
          <w:rFonts w:asciiTheme="minorHAnsi" w:hAnsiTheme="minorHAnsi" w:cstheme="minorHAnsi"/>
          <w:sz w:val="22"/>
          <w:szCs w:val="22"/>
          <w:lang w:val="ro-RO"/>
        </w:rPr>
        <w:t>target</w:t>
      </w:r>
      <w:proofErr w:type="spellEnd"/>
      <w:r w:rsidR="00665315" w:rsidRPr="00AD3935">
        <w:rPr>
          <w:rFonts w:asciiTheme="minorHAnsi" w:hAnsiTheme="minorHAnsi" w:cstheme="minorHAnsi"/>
          <w:sz w:val="22"/>
          <w:szCs w:val="22"/>
          <w:lang w:val="ro-RO"/>
        </w:rPr>
        <w:t xml:space="preserve"> </w:t>
      </w:r>
      <w:r w:rsidRPr="00AD3935">
        <w:rPr>
          <w:rFonts w:asciiTheme="minorHAnsi" w:hAnsiTheme="minorHAnsi" w:cstheme="minorHAnsi"/>
          <w:b/>
          <w:sz w:val="22"/>
          <w:szCs w:val="22"/>
          <w:lang w:val="ro-RO"/>
        </w:rPr>
        <w:t>geografic</w:t>
      </w:r>
      <w:r w:rsidRPr="00AD3935">
        <w:rPr>
          <w:rFonts w:asciiTheme="minorHAnsi" w:hAnsiTheme="minorHAnsi" w:cstheme="minorHAnsi"/>
          <w:sz w:val="22"/>
          <w:szCs w:val="22"/>
          <w:lang w:val="ro-RO"/>
        </w:rPr>
        <w:t xml:space="preserve">, cu respectarea ariei eligibile SUERD, </w:t>
      </w:r>
      <w:r w:rsidR="00665315" w:rsidRPr="00AD3935">
        <w:rPr>
          <w:rFonts w:asciiTheme="minorHAnsi" w:hAnsiTheme="minorHAnsi" w:cstheme="minorHAnsi"/>
          <w:sz w:val="22"/>
          <w:szCs w:val="22"/>
          <w:lang w:val="ro-RO"/>
        </w:rPr>
        <w:t xml:space="preserve">și </w:t>
      </w:r>
      <w:r w:rsidRPr="00AD3935">
        <w:rPr>
          <w:rFonts w:asciiTheme="minorHAnsi" w:hAnsiTheme="minorHAnsi" w:cstheme="minorHAnsi"/>
          <w:b/>
          <w:sz w:val="22"/>
          <w:szCs w:val="22"/>
          <w:lang w:val="ro-RO"/>
        </w:rPr>
        <w:t>vârstă</w:t>
      </w:r>
      <w:r w:rsidRPr="00AD3935">
        <w:rPr>
          <w:rFonts w:asciiTheme="minorHAnsi" w:hAnsiTheme="minorHAnsi" w:cstheme="minorHAnsi"/>
          <w:sz w:val="22"/>
          <w:szCs w:val="22"/>
          <w:lang w:val="ro-RO"/>
        </w:rPr>
        <w:t xml:space="preserve"> (18+</w:t>
      </w:r>
      <w:r w:rsidR="00665315" w:rsidRPr="00AD3935">
        <w:rPr>
          <w:rFonts w:asciiTheme="minorHAnsi" w:hAnsiTheme="minorHAnsi" w:cstheme="minorHAnsi"/>
          <w:sz w:val="22"/>
          <w:szCs w:val="22"/>
          <w:lang w:val="ro-RO"/>
        </w:rPr>
        <w:t>)</w:t>
      </w:r>
      <w:r w:rsidRPr="00AD3935">
        <w:rPr>
          <w:rFonts w:asciiTheme="minorHAnsi" w:hAnsiTheme="minorHAnsi" w:cstheme="minorHAnsi"/>
          <w:sz w:val="22"/>
          <w:szCs w:val="22"/>
          <w:lang w:val="ro-RO"/>
        </w:rPr>
        <w:t>, iar platformele pe care se vor difuza spoturile video și banner</w:t>
      </w:r>
      <w:r w:rsidR="00BE5F48" w:rsidRPr="00AD3935">
        <w:rPr>
          <w:rFonts w:asciiTheme="minorHAnsi" w:hAnsiTheme="minorHAnsi" w:cstheme="minorHAnsi"/>
          <w:sz w:val="22"/>
          <w:szCs w:val="22"/>
          <w:lang w:val="ro-RO"/>
        </w:rPr>
        <w:t>ele</w:t>
      </w:r>
      <w:r w:rsidRPr="00AD3935">
        <w:rPr>
          <w:rFonts w:asciiTheme="minorHAnsi" w:hAnsiTheme="minorHAnsi" w:cstheme="minorHAnsi"/>
          <w:sz w:val="22"/>
          <w:szCs w:val="22"/>
          <w:lang w:val="ro-RO"/>
        </w:rPr>
        <w:t xml:space="preserve"> electronic</w:t>
      </w:r>
      <w:r w:rsidR="00BE5F48" w:rsidRPr="00AD3935">
        <w:rPr>
          <w:rFonts w:asciiTheme="minorHAnsi" w:hAnsiTheme="minorHAnsi" w:cstheme="minorHAnsi"/>
          <w:sz w:val="22"/>
          <w:szCs w:val="22"/>
          <w:lang w:val="ro-RO"/>
        </w:rPr>
        <w:t>e</w:t>
      </w:r>
      <w:r w:rsidRPr="00AD3935">
        <w:rPr>
          <w:rFonts w:asciiTheme="minorHAnsi" w:hAnsiTheme="minorHAnsi" w:cstheme="minorHAnsi"/>
          <w:sz w:val="22"/>
          <w:szCs w:val="22"/>
          <w:lang w:val="ro-RO"/>
        </w:rPr>
        <w:t xml:space="preserve"> sunt de tipul</w:t>
      </w:r>
      <w:r w:rsidR="009258CF" w:rsidRPr="00AD3935">
        <w:rPr>
          <w:rFonts w:asciiTheme="minorHAnsi" w:hAnsiTheme="minorHAnsi" w:cstheme="minorHAnsi"/>
          <w:sz w:val="22"/>
          <w:szCs w:val="22"/>
          <w:lang w:val="ro-RO"/>
        </w:rPr>
        <w:t xml:space="preserve"> general </w:t>
      </w:r>
      <w:proofErr w:type="spellStart"/>
      <w:r w:rsidR="009258CF" w:rsidRPr="00AD3935">
        <w:rPr>
          <w:rFonts w:asciiTheme="minorHAnsi" w:hAnsiTheme="minorHAnsi" w:cstheme="minorHAnsi"/>
          <w:sz w:val="22"/>
          <w:szCs w:val="22"/>
          <w:lang w:val="ro-RO"/>
        </w:rPr>
        <w:t>new</w:t>
      </w:r>
      <w:r w:rsidR="009C0E6F" w:rsidRPr="00AD3935">
        <w:rPr>
          <w:rFonts w:asciiTheme="minorHAnsi" w:hAnsiTheme="minorHAnsi" w:cstheme="minorHAnsi"/>
          <w:sz w:val="22"/>
          <w:szCs w:val="22"/>
          <w:lang w:val="ro-RO"/>
        </w:rPr>
        <w:t>s</w:t>
      </w:r>
      <w:proofErr w:type="spellEnd"/>
      <w:r w:rsidR="009258CF" w:rsidRPr="00AD3935">
        <w:rPr>
          <w:rFonts w:asciiTheme="minorHAnsi" w:hAnsiTheme="minorHAnsi" w:cstheme="minorHAnsi"/>
          <w:sz w:val="22"/>
          <w:szCs w:val="22"/>
          <w:lang w:val="ro-RO"/>
        </w:rPr>
        <w:t xml:space="preserve"> sau focus </w:t>
      </w:r>
      <w:proofErr w:type="spellStart"/>
      <w:r w:rsidR="009258CF" w:rsidRPr="00AD3935">
        <w:rPr>
          <w:rFonts w:asciiTheme="minorHAnsi" w:hAnsiTheme="minorHAnsi" w:cstheme="minorHAnsi"/>
          <w:sz w:val="22"/>
          <w:szCs w:val="22"/>
          <w:lang w:val="ro-RO"/>
        </w:rPr>
        <w:t>news</w:t>
      </w:r>
      <w:proofErr w:type="spellEnd"/>
      <w:r w:rsidR="009258CF" w:rsidRPr="00AD3935">
        <w:rPr>
          <w:rFonts w:asciiTheme="minorHAnsi" w:hAnsiTheme="minorHAnsi" w:cstheme="minorHAnsi"/>
          <w:sz w:val="22"/>
          <w:szCs w:val="22"/>
          <w:lang w:val="ro-RO"/>
        </w:rPr>
        <w:t xml:space="preserve"> (</w:t>
      </w:r>
      <w:proofErr w:type="spellStart"/>
      <w:r w:rsidR="00A14F67" w:rsidRPr="00AD3935">
        <w:rPr>
          <w:rFonts w:asciiTheme="minorHAnsi" w:hAnsiTheme="minorHAnsi" w:cstheme="minorHAnsi"/>
          <w:i/>
          <w:sz w:val="22"/>
          <w:szCs w:val="22"/>
          <w:lang w:val="ro-RO"/>
        </w:rPr>
        <w:t>broadcast</w:t>
      </w:r>
      <w:proofErr w:type="spellEnd"/>
      <w:r w:rsidR="00A14F67" w:rsidRPr="00AD3935">
        <w:rPr>
          <w:rFonts w:asciiTheme="minorHAnsi" w:hAnsiTheme="minorHAnsi" w:cstheme="minorHAnsi"/>
          <w:i/>
          <w:sz w:val="22"/>
          <w:szCs w:val="22"/>
          <w:lang w:val="ro-RO"/>
        </w:rPr>
        <w:t xml:space="preserve">, business, </w:t>
      </w:r>
      <w:proofErr w:type="spellStart"/>
      <w:r w:rsidR="00A14F67" w:rsidRPr="00AD3935">
        <w:rPr>
          <w:rFonts w:asciiTheme="minorHAnsi" w:hAnsiTheme="minorHAnsi" w:cstheme="minorHAnsi"/>
          <w:i/>
          <w:sz w:val="22"/>
          <w:szCs w:val="22"/>
          <w:lang w:val="ro-RO"/>
        </w:rPr>
        <w:t>health</w:t>
      </w:r>
      <w:proofErr w:type="spellEnd"/>
      <w:r w:rsidR="00A14F67" w:rsidRPr="00AD3935">
        <w:rPr>
          <w:rFonts w:asciiTheme="minorHAnsi" w:hAnsiTheme="minorHAnsi" w:cstheme="minorHAnsi"/>
          <w:i/>
          <w:sz w:val="22"/>
          <w:szCs w:val="22"/>
          <w:lang w:val="ro-RO"/>
        </w:rPr>
        <w:t xml:space="preserve"> &amp; </w:t>
      </w:r>
      <w:proofErr w:type="spellStart"/>
      <w:r w:rsidR="00A14F67" w:rsidRPr="00AD3935">
        <w:rPr>
          <w:rFonts w:asciiTheme="minorHAnsi" w:hAnsiTheme="minorHAnsi" w:cstheme="minorHAnsi"/>
          <w:i/>
          <w:sz w:val="22"/>
          <w:szCs w:val="22"/>
          <w:lang w:val="ro-RO"/>
        </w:rPr>
        <w:t>journalism</w:t>
      </w:r>
      <w:proofErr w:type="spellEnd"/>
      <w:r w:rsidR="00A14F67" w:rsidRPr="00AD3935">
        <w:rPr>
          <w:rFonts w:asciiTheme="minorHAnsi" w:hAnsiTheme="minorHAnsi" w:cstheme="minorHAnsi"/>
          <w:i/>
          <w:sz w:val="22"/>
          <w:szCs w:val="22"/>
          <w:lang w:val="ro-RO"/>
        </w:rPr>
        <w:t xml:space="preserve">, local, </w:t>
      </w:r>
      <w:proofErr w:type="spellStart"/>
      <w:r w:rsidR="00A14F67" w:rsidRPr="00AD3935">
        <w:rPr>
          <w:rFonts w:asciiTheme="minorHAnsi" w:hAnsiTheme="minorHAnsi" w:cstheme="minorHAnsi"/>
          <w:i/>
          <w:sz w:val="22"/>
          <w:szCs w:val="22"/>
          <w:lang w:val="ro-RO"/>
        </w:rPr>
        <w:t>newspapers</w:t>
      </w:r>
      <w:proofErr w:type="spellEnd"/>
      <w:r w:rsidR="00A14F67" w:rsidRPr="00AD3935">
        <w:rPr>
          <w:rFonts w:asciiTheme="minorHAnsi" w:hAnsiTheme="minorHAnsi" w:cstheme="minorHAnsi"/>
          <w:i/>
          <w:sz w:val="22"/>
          <w:szCs w:val="22"/>
          <w:lang w:val="ro-RO"/>
        </w:rPr>
        <w:t xml:space="preserve">, tehnologie, </w:t>
      </w:r>
      <w:proofErr w:type="spellStart"/>
      <w:r w:rsidR="00A14F67" w:rsidRPr="00AD3935">
        <w:rPr>
          <w:rFonts w:asciiTheme="minorHAnsi" w:hAnsiTheme="minorHAnsi" w:cstheme="minorHAnsi"/>
          <w:i/>
          <w:sz w:val="22"/>
          <w:szCs w:val="22"/>
          <w:lang w:val="ro-RO"/>
        </w:rPr>
        <w:t>world</w:t>
      </w:r>
      <w:proofErr w:type="spellEnd"/>
      <w:r w:rsidR="00A14F67" w:rsidRPr="00AD3935">
        <w:rPr>
          <w:rFonts w:asciiTheme="minorHAnsi" w:hAnsiTheme="minorHAnsi" w:cstheme="minorHAnsi"/>
          <w:i/>
          <w:sz w:val="22"/>
          <w:szCs w:val="22"/>
          <w:lang w:val="ro-RO"/>
        </w:rPr>
        <w:t xml:space="preserve"> </w:t>
      </w:r>
      <w:proofErr w:type="spellStart"/>
      <w:r w:rsidR="00A14F67" w:rsidRPr="00AD3935">
        <w:rPr>
          <w:rFonts w:asciiTheme="minorHAnsi" w:hAnsiTheme="minorHAnsi" w:cstheme="minorHAnsi"/>
          <w:i/>
          <w:sz w:val="22"/>
          <w:szCs w:val="22"/>
          <w:lang w:val="ro-RO"/>
        </w:rPr>
        <w:t>news</w:t>
      </w:r>
      <w:proofErr w:type="spellEnd"/>
      <w:r w:rsidR="009258CF" w:rsidRPr="00AD3935">
        <w:rPr>
          <w:rFonts w:asciiTheme="minorHAnsi" w:hAnsiTheme="minorHAnsi" w:cstheme="minorHAnsi"/>
          <w:sz w:val="22"/>
          <w:szCs w:val="22"/>
          <w:lang w:val="ro-RO"/>
        </w:rPr>
        <w:t>)</w:t>
      </w:r>
      <w:r w:rsidR="00A14F67" w:rsidRPr="00AD3935">
        <w:rPr>
          <w:rFonts w:asciiTheme="minorHAnsi" w:hAnsiTheme="minorHAnsi" w:cstheme="minorHAnsi"/>
          <w:sz w:val="22"/>
          <w:szCs w:val="22"/>
          <w:lang w:val="ro-RO"/>
        </w:rPr>
        <w:t>, adresate audienței generale.</w:t>
      </w:r>
    </w:p>
    <w:p w14:paraId="7411074E" w14:textId="714C02CB" w:rsidR="00713B67" w:rsidRPr="00AD3935" w:rsidRDefault="00532A1A"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Pentru testimoniale se vor folosi reprezentanți ai proiectelor ce vor fi filmate și membri ai</w:t>
      </w:r>
      <w:r w:rsidR="00BE5F48" w:rsidRPr="00AD3935">
        <w:rPr>
          <w:rFonts w:asciiTheme="minorHAnsi" w:hAnsiTheme="minorHAnsi" w:cstheme="minorHAnsi"/>
          <w:sz w:val="22"/>
          <w:szCs w:val="22"/>
          <w:lang w:val="ro-RO"/>
        </w:rPr>
        <w:t xml:space="preserve"> organizațiilor de tineret</w:t>
      </w:r>
      <w:r w:rsidRPr="00AD3935">
        <w:rPr>
          <w:rFonts w:asciiTheme="minorHAnsi" w:hAnsiTheme="minorHAnsi" w:cstheme="minorHAnsi"/>
          <w:sz w:val="22"/>
          <w:szCs w:val="22"/>
          <w:lang w:val="ro-RO"/>
        </w:rPr>
        <w:t xml:space="preserve"> </w:t>
      </w:r>
      <w:r w:rsidR="00BE5F48" w:rsidRPr="00AD3935">
        <w:rPr>
          <w:rFonts w:asciiTheme="minorHAnsi" w:hAnsiTheme="minorHAnsi" w:cstheme="minorHAnsi"/>
          <w:sz w:val="22"/>
          <w:szCs w:val="22"/>
          <w:lang w:val="ro-RO"/>
        </w:rPr>
        <w:t>(</w:t>
      </w:r>
      <w:r w:rsidRPr="00AD3935">
        <w:rPr>
          <w:rFonts w:asciiTheme="minorHAnsi" w:hAnsiTheme="minorHAnsi" w:cstheme="minorHAnsi"/>
          <w:sz w:val="22"/>
          <w:szCs w:val="22"/>
          <w:lang w:val="ro-RO"/>
        </w:rPr>
        <w:t xml:space="preserve">Danube Youth Council </w:t>
      </w:r>
      <w:r w:rsidR="00BE5F48" w:rsidRPr="00AD3935">
        <w:rPr>
          <w:rFonts w:asciiTheme="minorHAnsi" w:hAnsiTheme="minorHAnsi" w:cstheme="minorHAnsi"/>
          <w:sz w:val="22"/>
          <w:szCs w:val="22"/>
          <w:lang w:val="ro-RO"/>
        </w:rPr>
        <w:t xml:space="preserve">și </w:t>
      </w:r>
      <w:proofErr w:type="spellStart"/>
      <w:r w:rsidR="00BE5F48" w:rsidRPr="00AD3935">
        <w:rPr>
          <w:rFonts w:asciiTheme="minorHAnsi" w:hAnsiTheme="minorHAnsi" w:cstheme="minorHAnsi"/>
          <w:sz w:val="22"/>
          <w:szCs w:val="22"/>
          <w:lang w:val="ro-RO"/>
        </w:rPr>
        <w:t>Danube</w:t>
      </w:r>
      <w:proofErr w:type="spellEnd"/>
      <w:r w:rsidR="00BE5F48" w:rsidRPr="00AD3935">
        <w:rPr>
          <w:rFonts w:asciiTheme="minorHAnsi" w:hAnsiTheme="minorHAnsi" w:cstheme="minorHAnsi"/>
          <w:sz w:val="22"/>
          <w:szCs w:val="22"/>
          <w:lang w:val="ro-RO"/>
        </w:rPr>
        <w:t xml:space="preserve"> Youth </w:t>
      </w:r>
      <w:proofErr w:type="spellStart"/>
      <w:r w:rsidR="00BE5F48" w:rsidRPr="00AD3935">
        <w:rPr>
          <w:rFonts w:asciiTheme="minorHAnsi" w:hAnsiTheme="minorHAnsi" w:cstheme="minorHAnsi"/>
          <w:sz w:val="22"/>
          <w:szCs w:val="22"/>
          <w:lang w:val="ro-RO"/>
        </w:rPr>
        <w:t>Organisations</w:t>
      </w:r>
      <w:proofErr w:type="spellEnd"/>
      <w:r w:rsidR="00BE5F48" w:rsidRPr="00AD3935">
        <w:rPr>
          <w:rFonts w:asciiTheme="minorHAnsi" w:hAnsiTheme="minorHAnsi" w:cstheme="minorHAnsi"/>
          <w:sz w:val="22"/>
          <w:szCs w:val="22"/>
          <w:lang w:val="ro-RO"/>
        </w:rPr>
        <w:t xml:space="preserve">) </w:t>
      </w:r>
      <w:r w:rsidRPr="00AD3935">
        <w:rPr>
          <w:rFonts w:asciiTheme="minorHAnsi" w:hAnsiTheme="minorHAnsi" w:cstheme="minorHAnsi"/>
          <w:sz w:val="22"/>
          <w:szCs w:val="22"/>
          <w:lang w:val="ro-RO"/>
        </w:rPr>
        <w:t>din țările unde se va filma</w:t>
      </w:r>
      <w:r w:rsidR="009258CF" w:rsidRPr="00AD3935">
        <w:rPr>
          <w:rFonts w:asciiTheme="minorHAnsi" w:hAnsiTheme="minorHAnsi" w:cstheme="minorHAnsi"/>
          <w:sz w:val="22"/>
          <w:szCs w:val="22"/>
          <w:lang w:val="ro-RO"/>
        </w:rPr>
        <w:t xml:space="preserve"> (pentru detalii, informații detaliate sunt disponibile aici: </w:t>
      </w:r>
      <w:hyperlink r:id="rId14" w:history="1">
        <w:r w:rsidR="00956813" w:rsidRPr="00AD3935">
          <w:rPr>
            <w:rStyle w:val="Hyperlink"/>
            <w:rFonts w:asciiTheme="minorHAnsi" w:hAnsiTheme="minorHAnsi" w:cstheme="minorHAnsi"/>
            <w:sz w:val="22"/>
            <w:szCs w:val="22"/>
            <w:lang w:val="ro-RO"/>
          </w:rPr>
          <w:t>https://danube-region.eu/danube-youth-council/</w:t>
        </w:r>
      </w:hyperlink>
      <w:r w:rsidR="009258CF" w:rsidRPr="00AD3935">
        <w:rPr>
          <w:rFonts w:asciiTheme="minorHAnsi" w:hAnsiTheme="minorHAnsi" w:cstheme="minorHAnsi"/>
          <w:sz w:val="22"/>
          <w:szCs w:val="22"/>
          <w:lang w:val="ro-RO"/>
        </w:rPr>
        <w:t>)</w:t>
      </w:r>
      <w:r w:rsidRPr="00AD3935">
        <w:rPr>
          <w:rFonts w:asciiTheme="minorHAnsi" w:hAnsiTheme="minorHAnsi" w:cstheme="minorHAnsi"/>
          <w:sz w:val="22"/>
          <w:szCs w:val="22"/>
          <w:lang w:val="ro-RO"/>
        </w:rPr>
        <w:t xml:space="preserve">. </w:t>
      </w:r>
      <w:r w:rsidR="006F172D" w:rsidRPr="00AD3935">
        <w:rPr>
          <w:rFonts w:asciiTheme="minorHAnsi" w:hAnsiTheme="minorHAnsi" w:cstheme="minorHAnsi"/>
          <w:sz w:val="22"/>
          <w:szCs w:val="22"/>
          <w:lang w:val="ro-RO"/>
        </w:rPr>
        <w:t>Se va respecta echilibrul de gen în selectarea persoanelor care vor oferi testimoniale/</w:t>
      </w:r>
      <w:proofErr w:type="spellStart"/>
      <w:r w:rsidR="006F172D" w:rsidRPr="00AD3935">
        <w:rPr>
          <w:rFonts w:asciiTheme="minorHAnsi" w:hAnsiTheme="minorHAnsi" w:cstheme="minorHAnsi"/>
          <w:sz w:val="22"/>
          <w:szCs w:val="22"/>
          <w:lang w:val="ro-RO"/>
        </w:rPr>
        <w:t>sincroane</w:t>
      </w:r>
      <w:proofErr w:type="spellEnd"/>
      <w:r w:rsidR="006F172D" w:rsidRPr="00AD3935">
        <w:rPr>
          <w:rFonts w:asciiTheme="minorHAnsi" w:hAnsiTheme="minorHAnsi" w:cstheme="minorHAnsi"/>
          <w:sz w:val="22"/>
          <w:szCs w:val="22"/>
          <w:lang w:val="ro-RO"/>
        </w:rPr>
        <w:t>.</w:t>
      </w:r>
      <w:r w:rsidR="00956813" w:rsidRPr="00AD3935">
        <w:rPr>
          <w:rFonts w:asciiTheme="minorHAnsi" w:hAnsiTheme="minorHAnsi" w:cstheme="minorHAnsi"/>
          <w:sz w:val="22"/>
          <w:szCs w:val="22"/>
          <w:lang w:val="ro-RO"/>
        </w:rPr>
        <w:t xml:space="preserve"> </w:t>
      </w:r>
      <w:r w:rsidR="00187DE9" w:rsidRPr="00AD3935">
        <w:rPr>
          <w:rFonts w:asciiTheme="minorHAnsi" w:hAnsiTheme="minorHAnsi" w:cstheme="minorHAnsi"/>
          <w:sz w:val="22"/>
          <w:szCs w:val="22"/>
          <w:lang w:val="ro-RO"/>
        </w:rPr>
        <w:t xml:space="preserve">Tonul </w:t>
      </w:r>
      <w:proofErr w:type="spellStart"/>
      <w:r w:rsidR="00187DE9" w:rsidRPr="00AD3935">
        <w:rPr>
          <w:rFonts w:asciiTheme="minorHAnsi" w:hAnsiTheme="minorHAnsi" w:cstheme="minorHAnsi"/>
          <w:sz w:val="22"/>
          <w:szCs w:val="22"/>
          <w:lang w:val="ro-RO"/>
        </w:rPr>
        <w:t>sincroanelor</w:t>
      </w:r>
      <w:proofErr w:type="spellEnd"/>
      <w:r w:rsidR="00187DE9" w:rsidRPr="00AD3935">
        <w:rPr>
          <w:rFonts w:asciiTheme="minorHAnsi" w:hAnsiTheme="minorHAnsi" w:cstheme="minorHAnsi"/>
          <w:sz w:val="22"/>
          <w:szCs w:val="22"/>
          <w:lang w:val="ro-RO"/>
        </w:rPr>
        <w:t xml:space="preserve"> va fi optimist, iar background-</w:t>
      </w:r>
      <w:proofErr w:type="spellStart"/>
      <w:r w:rsidR="00187DE9" w:rsidRPr="00AD3935">
        <w:rPr>
          <w:rFonts w:asciiTheme="minorHAnsi" w:hAnsiTheme="minorHAnsi" w:cstheme="minorHAnsi"/>
          <w:sz w:val="22"/>
          <w:szCs w:val="22"/>
          <w:lang w:val="ro-RO"/>
        </w:rPr>
        <w:t>ul</w:t>
      </w:r>
      <w:proofErr w:type="spellEnd"/>
      <w:r w:rsidR="00187DE9" w:rsidRPr="00AD3935">
        <w:rPr>
          <w:rFonts w:asciiTheme="minorHAnsi" w:hAnsiTheme="minorHAnsi" w:cstheme="minorHAnsi"/>
          <w:sz w:val="22"/>
          <w:szCs w:val="22"/>
          <w:lang w:val="ro-RO"/>
        </w:rPr>
        <w:t xml:space="preserve"> va fi în consonanță cu protecția mediului și asigurarea sustenabilității.</w:t>
      </w:r>
    </w:p>
    <w:p w14:paraId="74C0C377" w14:textId="77777777" w:rsidR="00CF7873" w:rsidRPr="00AD3935" w:rsidRDefault="00CF7873" w:rsidP="00021CB2">
      <w:pPr>
        <w:spacing w:before="120"/>
        <w:jc w:val="both"/>
        <w:rPr>
          <w:rFonts w:asciiTheme="minorHAnsi" w:hAnsiTheme="minorHAnsi" w:cstheme="minorHAnsi"/>
          <w:b/>
          <w:sz w:val="22"/>
          <w:szCs w:val="22"/>
          <w:lang w:val="ro-RO"/>
        </w:rPr>
      </w:pPr>
      <w:r w:rsidRPr="00AD3935">
        <w:rPr>
          <w:rFonts w:asciiTheme="minorHAnsi" w:hAnsiTheme="minorHAnsi" w:cstheme="minorHAnsi"/>
          <w:b/>
          <w:sz w:val="22"/>
          <w:szCs w:val="22"/>
          <w:lang w:val="ro-RO"/>
        </w:rPr>
        <w:t>Spoturile vor beneficia de o coloană sonoră creată special pentru acest proiect.</w:t>
      </w:r>
    </w:p>
    <w:p w14:paraId="22178FE3" w14:textId="77777777" w:rsidR="00CF7873" w:rsidRPr="00A428C3" w:rsidRDefault="00CF7873" w:rsidP="00021CB2">
      <w:pPr>
        <w:spacing w:before="120"/>
        <w:jc w:val="both"/>
        <w:rPr>
          <w:rFonts w:asciiTheme="minorHAnsi" w:hAnsiTheme="minorHAnsi" w:cstheme="minorHAnsi"/>
          <w:sz w:val="22"/>
          <w:szCs w:val="22"/>
          <w:lang w:val="ro-RO"/>
        </w:rPr>
      </w:pPr>
      <w:r w:rsidRPr="00A428C3">
        <w:rPr>
          <w:rFonts w:asciiTheme="minorHAnsi" w:hAnsiTheme="minorHAnsi" w:cstheme="minorHAnsi"/>
          <w:sz w:val="22"/>
          <w:szCs w:val="22"/>
          <w:lang w:val="ro-RO"/>
        </w:rPr>
        <w:t>Elementele de grafică dezvoltate în cadrul proiectului vor asigura unicitatea spoturilor prin selectarea culorilor logo-ului SUERD și grafică relevantă.</w:t>
      </w:r>
    </w:p>
    <w:p w14:paraId="4C5243DB" w14:textId="183559D1" w:rsidR="00713B67" w:rsidRPr="00AD3935" w:rsidRDefault="00713B67" w:rsidP="00021CB2">
      <w:pPr>
        <w:spacing w:before="120"/>
        <w:jc w:val="both"/>
        <w:rPr>
          <w:rFonts w:asciiTheme="minorHAnsi" w:hAnsiTheme="minorHAnsi" w:cstheme="minorHAnsi"/>
          <w:sz w:val="22"/>
          <w:szCs w:val="22"/>
          <w:u w:val="single"/>
          <w:lang w:val="ro-RO"/>
        </w:rPr>
      </w:pPr>
      <w:r w:rsidRPr="00AD3935">
        <w:rPr>
          <w:rFonts w:asciiTheme="minorHAnsi" w:hAnsiTheme="minorHAnsi" w:cstheme="minorHAnsi"/>
          <w:sz w:val="22"/>
          <w:szCs w:val="22"/>
          <w:u w:val="single"/>
          <w:lang w:val="ro-RO"/>
        </w:rPr>
        <w:t xml:space="preserve">Caracteristici tehnice </w:t>
      </w:r>
      <w:r w:rsidR="00C926F0" w:rsidRPr="00AD3935">
        <w:rPr>
          <w:rFonts w:asciiTheme="minorHAnsi" w:hAnsiTheme="minorHAnsi" w:cstheme="minorHAnsi"/>
          <w:sz w:val="22"/>
          <w:szCs w:val="22"/>
          <w:u w:val="single"/>
          <w:lang w:val="ro-RO"/>
        </w:rPr>
        <w:t xml:space="preserve">și echipamente minime necesare </w:t>
      </w:r>
      <w:r w:rsidRPr="00AD3935">
        <w:rPr>
          <w:rFonts w:asciiTheme="minorHAnsi" w:hAnsiTheme="minorHAnsi" w:cstheme="minorHAnsi"/>
          <w:sz w:val="22"/>
          <w:szCs w:val="22"/>
          <w:u w:val="single"/>
          <w:lang w:val="ro-RO"/>
        </w:rPr>
        <w:t xml:space="preserve">pentru </w:t>
      </w:r>
      <w:r w:rsidR="003D1C1E" w:rsidRPr="00AD3935">
        <w:rPr>
          <w:rFonts w:asciiTheme="minorHAnsi" w:hAnsiTheme="minorHAnsi" w:cstheme="minorHAnsi"/>
          <w:sz w:val="22"/>
          <w:szCs w:val="22"/>
          <w:u w:val="single"/>
          <w:lang w:val="ro-RO"/>
        </w:rPr>
        <w:t>producția materialelor</w:t>
      </w:r>
      <w:r w:rsidRPr="00AD3935">
        <w:rPr>
          <w:rFonts w:asciiTheme="minorHAnsi" w:hAnsiTheme="minorHAnsi" w:cstheme="minorHAnsi"/>
          <w:sz w:val="22"/>
          <w:szCs w:val="22"/>
          <w:u w:val="single"/>
          <w:lang w:val="ro-RO"/>
        </w:rPr>
        <w:t>:</w:t>
      </w:r>
    </w:p>
    <w:p w14:paraId="6CAE2AC1" w14:textId="0C5FCE47" w:rsidR="003D1C1E" w:rsidRPr="00AD3935" w:rsidRDefault="00713B67" w:rsidP="00021CB2">
      <w:pPr>
        <w:pStyle w:val="ListParagraph"/>
        <w:numPr>
          <w:ilvl w:val="0"/>
          <w:numId w:val="12"/>
        </w:numPr>
        <w:spacing w:before="120"/>
        <w:ind w:left="714" w:hanging="357"/>
        <w:jc w:val="both"/>
        <w:rPr>
          <w:rFonts w:asciiTheme="minorHAnsi" w:hAnsiTheme="minorHAnsi" w:cstheme="minorHAnsi"/>
          <w:sz w:val="22"/>
          <w:szCs w:val="22"/>
          <w:u w:val="single"/>
        </w:rPr>
      </w:pPr>
      <w:r w:rsidRPr="00AD3935">
        <w:rPr>
          <w:rFonts w:asciiTheme="minorHAnsi" w:hAnsiTheme="minorHAnsi" w:cstheme="minorHAnsi"/>
          <w:sz w:val="22"/>
          <w:szCs w:val="22"/>
        </w:rPr>
        <w:t>tehnici cinematografice complexe: film</w:t>
      </w:r>
      <w:r w:rsidR="003D1C1E" w:rsidRPr="00AD3935">
        <w:rPr>
          <w:rFonts w:asciiTheme="minorHAnsi" w:hAnsiTheme="minorHAnsi" w:cstheme="minorHAnsi"/>
          <w:sz w:val="22"/>
          <w:szCs w:val="22"/>
        </w:rPr>
        <w:t>ă</w:t>
      </w:r>
      <w:r w:rsidRPr="00AD3935">
        <w:rPr>
          <w:rFonts w:asciiTheme="minorHAnsi" w:hAnsiTheme="minorHAnsi" w:cstheme="minorHAnsi"/>
          <w:sz w:val="22"/>
          <w:szCs w:val="22"/>
        </w:rPr>
        <w:t>ri aeriene</w:t>
      </w:r>
      <w:r w:rsidR="008C0DA1" w:rsidRPr="00AD3935">
        <w:rPr>
          <w:rFonts w:asciiTheme="minorHAnsi" w:hAnsiTheme="minorHAnsi" w:cstheme="minorHAnsi"/>
          <w:sz w:val="22"/>
          <w:szCs w:val="22"/>
        </w:rPr>
        <w:t xml:space="preserve"> </w:t>
      </w:r>
      <w:r w:rsidRPr="00AD3935">
        <w:rPr>
          <w:rFonts w:asciiTheme="minorHAnsi" w:hAnsiTheme="minorHAnsi" w:cstheme="minorHAnsi"/>
          <w:sz w:val="22"/>
          <w:szCs w:val="22"/>
        </w:rPr>
        <w:t>și cameră digitală care să filmeze minim 4K</w:t>
      </w:r>
      <w:r w:rsidR="006709E4" w:rsidRPr="00AD3935">
        <w:rPr>
          <w:rFonts w:ascii="Arial" w:eastAsia="MS Mincho" w:hAnsi="Arial" w:cs="Arial"/>
          <w:color w:val="0A0A0A"/>
          <w:shd w:val="clear" w:color="auto" w:fill="FFFFFF"/>
        </w:rPr>
        <w:t xml:space="preserve"> </w:t>
      </w:r>
      <w:r w:rsidRPr="00AD3935">
        <w:rPr>
          <w:rFonts w:asciiTheme="minorHAnsi" w:hAnsiTheme="minorHAnsi" w:cstheme="minorHAnsi"/>
          <w:sz w:val="22"/>
          <w:szCs w:val="22"/>
        </w:rPr>
        <w:t xml:space="preserve">Camerele trebuie să îndeplinească și condiția de a filma minim 100 </w:t>
      </w:r>
      <w:proofErr w:type="spellStart"/>
      <w:r w:rsidRPr="00AD3935">
        <w:rPr>
          <w:rFonts w:asciiTheme="minorHAnsi" w:hAnsiTheme="minorHAnsi" w:cstheme="minorHAnsi"/>
          <w:sz w:val="22"/>
          <w:szCs w:val="22"/>
        </w:rPr>
        <w:t>fps</w:t>
      </w:r>
      <w:proofErr w:type="spellEnd"/>
      <w:r w:rsidRPr="00AD3935">
        <w:rPr>
          <w:rFonts w:asciiTheme="minorHAnsi" w:hAnsiTheme="minorHAnsi" w:cstheme="minorHAnsi"/>
          <w:sz w:val="22"/>
          <w:szCs w:val="22"/>
        </w:rPr>
        <w:t xml:space="preserve"> la </w:t>
      </w:r>
      <w:r w:rsidR="000A00AA" w:rsidRPr="00AD3935">
        <w:rPr>
          <w:rFonts w:asciiTheme="minorHAnsi" w:hAnsiTheme="minorHAnsi" w:cstheme="minorHAnsi"/>
          <w:sz w:val="22"/>
          <w:szCs w:val="22"/>
        </w:rPr>
        <w:t>rezoluția</w:t>
      </w:r>
      <w:r w:rsidRPr="00AD3935">
        <w:rPr>
          <w:rFonts w:asciiTheme="minorHAnsi" w:hAnsiTheme="minorHAnsi" w:cstheme="minorHAnsi"/>
          <w:sz w:val="22"/>
          <w:szCs w:val="22"/>
        </w:rPr>
        <w:t xml:space="preserve"> 4K. Se vor utiliza lentile cinematografice</w:t>
      </w:r>
      <w:r w:rsidR="00D05721" w:rsidRPr="00AD3935">
        <w:rPr>
          <w:rFonts w:asciiTheme="minorHAnsi" w:hAnsiTheme="minorHAnsi" w:cstheme="minorHAnsi"/>
          <w:sz w:val="22"/>
          <w:szCs w:val="22"/>
        </w:rPr>
        <w:t>.</w:t>
      </w:r>
      <w:r w:rsidR="00EE77D3" w:rsidRPr="00AD3935">
        <w:rPr>
          <w:rFonts w:asciiTheme="minorHAnsi" w:hAnsiTheme="minorHAnsi" w:cstheme="minorHAnsi"/>
          <w:sz w:val="22"/>
          <w:szCs w:val="22"/>
        </w:rPr>
        <w:t xml:space="preserve"> </w:t>
      </w:r>
      <w:r w:rsidR="00EE77D3" w:rsidRPr="00AD3935">
        <w:rPr>
          <w:rFonts w:asciiTheme="minorHAnsi" w:hAnsiTheme="minorHAnsi" w:cstheme="minorHAnsi"/>
          <w:sz w:val="22"/>
          <w:szCs w:val="22"/>
          <w:u w:val="single"/>
        </w:rPr>
        <w:t>Ofertantul este responsabil de obținerea aprobărilor pentru filmările aeriene.</w:t>
      </w:r>
    </w:p>
    <w:p w14:paraId="617AE730" w14:textId="31EB8E35" w:rsidR="00FC685F" w:rsidRPr="00AD3935" w:rsidRDefault="00FC685F" w:rsidP="00021CB2">
      <w:pPr>
        <w:pStyle w:val="ListParagraph"/>
        <w:numPr>
          <w:ilvl w:val="0"/>
          <w:numId w:val="12"/>
        </w:numPr>
        <w:tabs>
          <w:tab w:val="left" w:pos="360"/>
        </w:tabs>
        <w:spacing w:before="120"/>
        <w:ind w:left="714" w:hanging="357"/>
        <w:jc w:val="both"/>
        <w:rPr>
          <w:rFonts w:asciiTheme="minorHAnsi" w:hAnsiTheme="minorHAnsi" w:cstheme="minorHAnsi"/>
          <w:sz w:val="22"/>
          <w:szCs w:val="22"/>
        </w:rPr>
      </w:pPr>
      <w:r w:rsidRPr="00AD3935">
        <w:rPr>
          <w:rFonts w:asciiTheme="minorHAnsi" w:hAnsiTheme="minorHAnsi" w:cstheme="minorHAnsi"/>
          <w:sz w:val="22"/>
          <w:szCs w:val="22"/>
        </w:rPr>
        <w:t xml:space="preserve">imagine: set complet de obiective cu sistem profesional de prindere a lentilelor; (montura PL); parasolar pentru filtre; polarizare rotativă pentru parasolar; set filtre cu densitate neutră pentru parasolar; cap fluid de cameră cu oală de 150 mm; set picioare de cameră pentru cap cu oală de 150 mm; stative cu cremalieră pentru sursele mari de lumină (solide, pentru a asigura </w:t>
      </w:r>
      <w:r w:rsidR="000A00AA" w:rsidRPr="00AD3935">
        <w:rPr>
          <w:rFonts w:asciiTheme="minorHAnsi" w:hAnsiTheme="minorHAnsi" w:cstheme="minorHAnsi"/>
          <w:sz w:val="22"/>
          <w:szCs w:val="22"/>
        </w:rPr>
        <w:t>protecția</w:t>
      </w:r>
      <w:r w:rsidRPr="00AD3935">
        <w:rPr>
          <w:rFonts w:asciiTheme="minorHAnsi" w:hAnsiTheme="minorHAnsi" w:cstheme="minorHAnsi"/>
          <w:sz w:val="22"/>
          <w:szCs w:val="22"/>
        </w:rPr>
        <w:t xml:space="preserve"> muncitorilor); </w:t>
      </w:r>
      <w:r w:rsidRPr="00AD3935">
        <w:rPr>
          <w:rFonts w:asciiTheme="minorHAnsi" w:hAnsiTheme="minorHAnsi" w:cstheme="minorHAnsi"/>
          <w:bCs/>
          <w:sz w:val="22"/>
          <w:szCs w:val="22"/>
        </w:rPr>
        <w:t xml:space="preserve">stative normale de diferite dimensiuni pentru surse </w:t>
      </w:r>
      <w:proofErr w:type="spellStart"/>
      <w:r w:rsidRPr="00AD3935">
        <w:rPr>
          <w:rFonts w:asciiTheme="minorHAnsi" w:hAnsiTheme="minorHAnsi" w:cstheme="minorHAnsi"/>
          <w:bCs/>
          <w:sz w:val="22"/>
          <w:szCs w:val="22"/>
        </w:rPr>
        <w:t>şi</w:t>
      </w:r>
      <w:proofErr w:type="spellEnd"/>
      <w:r w:rsidRPr="00AD3935">
        <w:rPr>
          <w:rFonts w:asciiTheme="minorHAnsi" w:hAnsiTheme="minorHAnsi" w:cstheme="minorHAnsi"/>
          <w:bCs/>
          <w:sz w:val="22"/>
          <w:szCs w:val="22"/>
        </w:rPr>
        <w:t xml:space="preserve"> accesoriile lor; cutii de </w:t>
      </w:r>
      <w:r w:rsidR="000A00AA" w:rsidRPr="00AD3935">
        <w:rPr>
          <w:rFonts w:asciiTheme="minorHAnsi" w:hAnsiTheme="minorHAnsi" w:cstheme="minorHAnsi"/>
          <w:bCs/>
          <w:sz w:val="22"/>
          <w:szCs w:val="22"/>
        </w:rPr>
        <w:t>distribuție</w:t>
      </w:r>
      <w:r w:rsidRPr="00AD3935">
        <w:rPr>
          <w:rFonts w:asciiTheme="minorHAnsi" w:hAnsiTheme="minorHAnsi" w:cstheme="minorHAnsi"/>
          <w:bCs/>
          <w:sz w:val="22"/>
          <w:szCs w:val="22"/>
        </w:rPr>
        <w:t xml:space="preserve"> </w:t>
      </w:r>
      <w:r w:rsidR="000A00AA" w:rsidRPr="00AD3935">
        <w:rPr>
          <w:rFonts w:asciiTheme="minorHAnsi" w:hAnsiTheme="minorHAnsi" w:cstheme="minorHAnsi"/>
          <w:bCs/>
          <w:sz w:val="22"/>
          <w:szCs w:val="22"/>
        </w:rPr>
        <w:t>și</w:t>
      </w:r>
      <w:r w:rsidRPr="00AD3935">
        <w:rPr>
          <w:rFonts w:asciiTheme="minorHAnsi" w:hAnsiTheme="minorHAnsi" w:cstheme="minorHAnsi"/>
          <w:bCs/>
          <w:sz w:val="22"/>
          <w:szCs w:val="22"/>
        </w:rPr>
        <w:t xml:space="preserve"> cabluri de 412V </w:t>
      </w:r>
      <w:r w:rsidR="000A00AA" w:rsidRPr="00AD3935">
        <w:rPr>
          <w:rFonts w:asciiTheme="minorHAnsi" w:hAnsiTheme="minorHAnsi" w:cstheme="minorHAnsi"/>
          <w:bCs/>
          <w:sz w:val="22"/>
          <w:szCs w:val="22"/>
        </w:rPr>
        <w:t>și</w:t>
      </w:r>
      <w:r w:rsidRPr="00AD3935">
        <w:rPr>
          <w:rFonts w:asciiTheme="minorHAnsi" w:hAnsiTheme="minorHAnsi" w:cstheme="minorHAnsi"/>
          <w:bCs/>
          <w:sz w:val="22"/>
          <w:szCs w:val="22"/>
        </w:rPr>
        <w:t xml:space="preserve"> de 240V; dolie; </w:t>
      </w:r>
      <w:proofErr w:type="spellStart"/>
      <w:r w:rsidRPr="00AD3935">
        <w:rPr>
          <w:rFonts w:asciiTheme="minorHAnsi" w:hAnsiTheme="minorHAnsi" w:cstheme="minorHAnsi"/>
          <w:bCs/>
          <w:sz w:val="22"/>
          <w:szCs w:val="22"/>
        </w:rPr>
        <w:t>steadycam</w:t>
      </w:r>
      <w:proofErr w:type="spellEnd"/>
      <w:r w:rsidR="00D05721" w:rsidRPr="00AD3935">
        <w:rPr>
          <w:rFonts w:asciiTheme="minorHAnsi" w:hAnsiTheme="minorHAnsi" w:cstheme="minorHAnsi"/>
          <w:sz w:val="22"/>
          <w:szCs w:val="22"/>
        </w:rPr>
        <w:t xml:space="preserve"> </w:t>
      </w:r>
      <w:r w:rsidR="00D05721" w:rsidRPr="00AD3935">
        <w:rPr>
          <w:rFonts w:asciiTheme="minorHAnsi" w:hAnsiTheme="minorHAnsi" w:cstheme="minorHAnsi"/>
          <w:bCs/>
          <w:sz w:val="22"/>
          <w:szCs w:val="22"/>
        </w:rPr>
        <w:t xml:space="preserve">– la fel ca mai </w:t>
      </w:r>
      <w:r w:rsidR="00D05721" w:rsidRPr="00AD3935">
        <w:rPr>
          <w:rFonts w:asciiTheme="minorHAnsi" w:hAnsiTheme="minorHAnsi" w:cstheme="minorHAnsi"/>
          <w:bCs/>
          <w:sz w:val="22"/>
          <w:szCs w:val="22"/>
        </w:rPr>
        <w:lastRenderedPageBreak/>
        <w:t>sus, sunt echipamente foarte mari</w:t>
      </w:r>
      <w:r w:rsidRPr="00AD3935">
        <w:rPr>
          <w:rFonts w:asciiTheme="minorHAnsi" w:hAnsiTheme="minorHAnsi" w:cstheme="minorHAnsi"/>
          <w:bCs/>
          <w:sz w:val="22"/>
          <w:szCs w:val="22"/>
        </w:rPr>
        <w:t xml:space="preserve"> (</w:t>
      </w:r>
      <w:r w:rsidRPr="00AD3935">
        <w:rPr>
          <w:rFonts w:asciiTheme="minorHAnsi" w:hAnsiTheme="minorHAnsi" w:cstheme="minorHAnsi"/>
          <w:sz w:val="22"/>
          <w:szCs w:val="22"/>
        </w:rPr>
        <w:t xml:space="preserve">pentru filmări cu </w:t>
      </w:r>
      <w:r w:rsidR="000A00AA" w:rsidRPr="00AD3935">
        <w:rPr>
          <w:rFonts w:asciiTheme="minorHAnsi" w:hAnsiTheme="minorHAnsi" w:cstheme="minorHAnsi"/>
          <w:sz w:val="22"/>
          <w:szCs w:val="22"/>
        </w:rPr>
        <w:t>mișcare</w:t>
      </w:r>
      <w:r w:rsidRPr="00AD3935">
        <w:rPr>
          <w:rFonts w:asciiTheme="minorHAnsi" w:hAnsiTheme="minorHAnsi" w:cstheme="minorHAnsi"/>
          <w:sz w:val="22"/>
          <w:szCs w:val="22"/>
        </w:rPr>
        <w:t xml:space="preserve"> fluidă, când nu se poate folosi </w:t>
      </w:r>
      <w:proofErr w:type="spellStart"/>
      <w:r w:rsidRPr="00AD3935">
        <w:rPr>
          <w:rFonts w:asciiTheme="minorHAnsi" w:hAnsiTheme="minorHAnsi" w:cstheme="minorHAnsi"/>
          <w:sz w:val="22"/>
          <w:szCs w:val="22"/>
        </w:rPr>
        <w:t>travelling-ul</w:t>
      </w:r>
      <w:proofErr w:type="spellEnd"/>
      <w:r w:rsidRPr="00AD3935">
        <w:rPr>
          <w:rFonts w:asciiTheme="minorHAnsi" w:hAnsiTheme="minorHAnsi" w:cstheme="minorHAnsi"/>
          <w:sz w:val="22"/>
          <w:szCs w:val="22"/>
        </w:rPr>
        <w:t xml:space="preserve"> sau dolia); camere de filmare profesionistă; sisteme de prindere și ancorare a surselor de lumină; rame cu pânze de </w:t>
      </w:r>
      <w:r w:rsidR="000A00AA" w:rsidRPr="00AD3935">
        <w:rPr>
          <w:rFonts w:asciiTheme="minorHAnsi" w:hAnsiTheme="minorHAnsi" w:cstheme="minorHAnsi"/>
          <w:sz w:val="22"/>
          <w:szCs w:val="22"/>
        </w:rPr>
        <w:t>reflecție</w:t>
      </w:r>
      <w:r w:rsidRPr="00AD3935">
        <w:rPr>
          <w:rFonts w:asciiTheme="minorHAnsi" w:hAnsiTheme="minorHAnsi" w:cstheme="minorHAnsi"/>
          <w:sz w:val="22"/>
          <w:szCs w:val="22"/>
        </w:rPr>
        <w:t xml:space="preserve">, difuzie </w:t>
      </w:r>
      <w:r w:rsidR="000A00AA" w:rsidRPr="00AD3935">
        <w:rPr>
          <w:rFonts w:asciiTheme="minorHAnsi" w:hAnsiTheme="minorHAnsi" w:cstheme="minorHAnsi"/>
          <w:sz w:val="22"/>
          <w:szCs w:val="22"/>
        </w:rPr>
        <w:t>și</w:t>
      </w:r>
      <w:r w:rsidRPr="00AD3935">
        <w:rPr>
          <w:rFonts w:asciiTheme="minorHAnsi" w:hAnsiTheme="minorHAnsi" w:cstheme="minorHAnsi"/>
          <w:sz w:val="22"/>
          <w:szCs w:val="22"/>
        </w:rPr>
        <w:t xml:space="preserve"> </w:t>
      </w:r>
      <w:r w:rsidR="000A00AA" w:rsidRPr="00AD3935">
        <w:rPr>
          <w:rFonts w:asciiTheme="minorHAnsi" w:hAnsiTheme="minorHAnsi" w:cstheme="minorHAnsi"/>
          <w:sz w:val="22"/>
          <w:szCs w:val="22"/>
        </w:rPr>
        <w:t>reținere</w:t>
      </w:r>
      <w:r w:rsidRPr="00AD3935">
        <w:rPr>
          <w:rFonts w:asciiTheme="minorHAnsi" w:hAnsiTheme="minorHAnsi" w:cstheme="minorHAnsi"/>
          <w:sz w:val="22"/>
          <w:szCs w:val="22"/>
        </w:rPr>
        <w:t>.</w:t>
      </w:r>
    </w:p>
    <w:p w14:paraId="66DDD7D4" w14:textId="44C51F6D" w:rsidR="00713B67" w:rsidRPr="00AD3935" w:rsidRDefault="00713B67" w:rsidP="00021CB2">
      <w:pPr>
        <w:pStyle w:val="ListParagraph"/>
        <w:numPr>
          <w:ilvl w:val="0"/>
          <w:numId w:val="12"/>
        </w:numPr>
        <w:spacing w:before="120"/>
        <w:ind w:left="714" w:hanging="357"/>
        <w:jc w:val="both"/>
        <w:rPr>
          <w:rFonts w:asciiTheme="minorHAnsi" w:hAnsiTheme="minorHAnsi" w:cstheme="minorHAnsi"/>
          <w:sz w:val="22"/>
          <w:szCs w:val="22"/>
        </w:rPr>
      </w:pPr>
      <w:r w:rsidRPr="00AD3935">
        <w:rPr>
          <w:rFonts w:asciiTheme="minorHAnsi" w:hAnsiTheme="minorHAnsi" w:cstheme="minorHAnsi"/>
          <w:sz w:val="22"/>
          <w:szCs w:val="22"/>
        </w:rPr>
        <w:t>sunet: boom-uri, lavaliere</w:t>
      </w:r>
      <w:r w:rsidR="003D1C1E" w:rsidRPr="00AD3935">
        <w:rPr>
          <w:rFonts w:asciiTheme="minorHAnsi" w:hAnsiTheme="minorHAnsi" w:cstheme="minorHAnsi"/>
          <w:sz w:val="22"/>
          <w:szCs w:val="22"/>
        </w:rPr>
        <w:t xml:space="preserve"> pentru fiecare sincron/ testimonial</w:t>
      </w:r>
      <w:r w:rsidRPr="00AD3935">
        <w:rPr>
          <w:rFonts w:asciiTheme="minorHAnsi" w:hAnsiTheme="minorHAnsi" w:cstheme="minorHAnsi"/>
          <w:sz w:val="22"/>
          <w:szCs w:val="22"/>
        </w:rPr>
        <w:t xml:space="preserve">, recorder digital (minimum </w:t>
      </w:r>
      <w:r w:rsidR="008C0DA1" w:rsidRPr="00AD3935">
        <w:rPr>
          <w:rFonts w:asciiTheme="minorHAnsi" w:hAnsiTheme="minorHAnsi" w:cstheme="minorHAnsi"/>
          <w:sz w:val="22"/>
          <w:szCs w:val="22"/>
        </w:rPr>
        <w:t xml:space="preserve">4 </w:t>
      </w:r>
      <w:r w:rsidRPr="00AD3935">
        <w:rPr>
          <w:rFonts w:asciiTheme="minorHAnsi" w:hAnsiTheme="minorHAnsi" w:cstheme="minorHAnsi"/>
          <w:sz w:val="22"/>
          <w:szCs w:val="22"/>
        </w:rPr>
        <w:t>canale)</w:t>
      </w:r>
      <w:r w:rsidR="008C0DA1" w:rsidRPr="00AD3935">
        <w:rPr>
          <w:rFonts w:asciiTheme="minorHAnsi" w:hAnsiTheme="minorHAnsi" w:cstheme="minorHAnsi"/>
          <w:sz w:val="22"/>
          <w:szCs w:val="22"/>
        </w:rPr>
        <w:t>.</w:t>
      </w:r>
      <w:r w:rsidR="00D05721" w:rsidRPr="00AD3935">
        <w:rPr>
          <w:rFonts w:asciiTheme="minorHAnsi" w:hAnsiTheme="minorHAnsi" w:cstheme="minorHAnsi"/>
          <w:color w:val="FF0000"/>
          <w:sz w:val="22"/>
          <w:szCs w:val="22"/>
        </w:rPr>
        <w:t xml:space="preserve"> </w:t>
      </w:r>
    </w:p>
    <w:p w14:paraId="67ADCF95" w14:textId="2321DB6E" w:rsidR="00713B67" w:rsidRPr="00AD3935" w:rsidRDefault="003D1C1E" w:rsidP="00021CB2">
      <w:pPr>
        <w:pStyle w:val="ListParagraph"/>
        <w:numPr>
          <w:ilvl w:val="0"/>
          <w:numId w:val="12"/>
        </w:numPr>
        <w:spacing w:before="120"/>
        <w:ind w:left="714" w:hanging="357"/>
        <w:jc w:val="both"/>
        <w:rPr>
          <w:rFonts w:asciiTheme="minorHAnsi" w:hAnsiTheme="minorHAnsi" w:cstheme="minorHAnsi"/>
          <w:sz w:val="22"/>
          <w:szCs w:val="22"/>
        </w:rPr>
      </w:pPr>
      <w:r w:rsidRPr="00AD3935">
        <w:rPr>
          <w:rFonts w:asciiTheme="minorHAnsi" w:hAnsiTheme="minorHAnsi" w:cstheme="minorHAnsi"/>
          <w:sz w:val="22"/>
          <w:szCs w:val="22"/>
        </w:rPr>
        <w:t xml:space="preserve">lumini de tip </w:t>
      </w:r>
      <w:r w:rsidR="00713B67" w:rsidRPr="00AD3935">
        <w:rPr>
          <w:rFonts w:asciiTheme="minorHAnsi" w:hAnsiTheme="minorHAnsi" w:cstheme="minorHAnsi"/>
          <w:sz w:val="22"/>
          <w:szCs w:val="22"/>
        </w:rPr>
        <w:t xml:space="preserve">cinematografic: HMI, </w:t>
      </w:r>
      <w:proofErr w:type="spellStart"/>
      <w:r w:rsidR="00713B67" w:rsidRPr="00AD3935">
        <w:rPr>
          <w:rFonts w:asciiTheme="minorHAnsi" w:hAnsiTheme="minorHAnsi" w:cstheme="minorHAnsi"/>
          <w:sz w:val="22"/>
          <w:szCs w:val="22"/>
        </w:rPr>
        <w:t>KinoFlo</w:t>
      </w:r>
      <w:proofErr w:type="spellEnd"/>
      <w:r w:rsidR="00713B67" w:rsidRPr="00AD3935">
        <w:rPr>
          <w:rFonts w:asciiTheme="minorHAnsi" w:hAnsiTheme="minorHAnsi" w:cstheme="minorHAnsi"/>
          <w:sz w:val="22"/>
          <w:szCs w:val="22"/>
        </w:rPr>
        <w:t xml:space="preserve">, </w:t>
      </w:r>
      <w:proofErr w:type="spellStart"/>
      <w:r w:rsidR="00713B67" w:rsidRPr="00AD3935">
        <w:rPr>
          <w:rFonts w:asciiTheme="minorHAnsi" w:hAnsiTheme="minorHAnsi" w:cstheme="minorHAnsi"/>
          <w:sz w:val="22"/>
          <w:szCs w:val="22"/>
        </w:rPr>
        <w:t>Space</w:t>
      </w:r>
      <w:proofErr w:type="spellEnd"/>
      <w:r w:rsidR="00713B67" w:rsidRPr="00AD3935">
        <w:rPr>
          <w:rFonts w:asciiTheme="minorHAnsi" w:hAnsiTheme="minorHAnsi" w:cstheme="minorHAnsi"/>
          <w:sz w:val="22"/>
          <w:szCs w:val="22"/>
        </w:rPr>
        <w:t xml:space="preserve"> </w:t>
      </w:r>
      <w:proofErr w:type="spellStart"/>
      <w:r w:rsidR="00713B67" w:rsidRPr="00AD3935">
        <w:rPr>
          <w:rFonts w:asciiTheme="minorHAnsi" w:hAnsiTheme="minorHAnsi" w:cstheme="minorHAnsi"/>
          <w:sz w:val="22"/>
          <w:szCs w:val="22"/>
        </w:rPr>
        <w:t>Light</w:t>
      </w:r>
      <w:proofErr w:type="spellEnd"/>
      <w:r w:rsidR="00713B67" w:rsidRPr="00AD3935">
        <w:rPr>
          <w:rFonts w:asciiTheme="minorHAnsi" w:hAnsiTheme="minorHAnsi" w:cstheme="minorHAnsi"/>
          <w:sz w:val="22"/>
          <w:szCs w:val="22"/>
        </w:rPr>
        <w:t xml:space="preserve">, </w:t>
      </w:r>
      <w:proofErr w:type="spellStart"/>
      <w:r w:rsidR="00713B67" w:rsidRPr="00AD3935">
        <w:rPr>
          <w:rFonts w:asciiTheme="minorHAnsi" w:hAnsiTheme="minorHAnsi" w:cstheme="minorHAnsi"/>
          <w:sz w:val="22"/>
          <w:szCs w:val="22"/>
        </w:rPr>
        <w:t>Dedo</w:t>
      </w:r>
      <w:proofErr w:type="spellEnd"/>
      <w:r w:rsidR="00713B67" w:rsidRPr="00AD3935">
        <w:rPr>
          <w:rFonts w:asciiTheme="minorHAnsi" w:hAnsiTheme="minorHAnsi" w:cstheme="minorHAnsi"/>
          <w:sz w:val="22"/>
          <w:szCs w:val="22"/>
        </w:rPr>
        <w:t xml:space="preserve"> </w:t>
      </w:r>
      <w:proofErr w:type="spellStart"/>
      <w:r w:rsidR="00713B67" w:rsidRPr="00AD3935">
        <w:rPr>
          <w:rFonts w:asciiTheme="minorHAnsi" w:hAnsiTheme="minorHAnsi" w:cstheme="minorHAnsi"/>
          <w:sz w:val="22"/>
          <w:szCs w:val="22"/>
        </w:rPr>
        <w:t>Light</w:t>
      </w:r>
      <w:proofErr w:type="spellEnd"/>
      <w:r w:rsidR="00713B67" w:rsidRPr="00AD3935">
        <w:rPr>
          <w:rFonts w:asciiTheme="minorHAnsi" w:hAnsiTheme="minorHAnsi" w:cstheme="minorHAnsi"/>
          <w:sz w:val="22"/>
          <w:szCs w:val="22"/>
        </w:rPr>
        <w:t xml:space="preserve">, Soft Box, </w:t>
      </w:r>
      <w:r w:rsidR="00FC685F" w:rsidRPr="00AD3935">
        <w:rPr>
          <w:rFonts w:asciiTheme="minorHAnsi" w:hAnsiTheme="minorHAnsi" w:cstheme="minorHAnsi"/>
          <w:sz w:val="22"/>
          <w:szCs w:val="22"/>
        </w:rPr>
        <w:t>g</w:t>
      </w:r>
      <w:r w:rsidR="00713B67" w:rsidRPr="00AD3935">
        <w:rPr>
          <w:rFonts w:asciiTheme="minorHAnsi" w:hAnsiTheme="minorHAnsi" w:cstheme="minorHAnsi"/>
          <w:sz w:val="22"/>
          <w:szCs w:val="22"/>
        </w:rPr>
        <w:t>enerator</w:t>
      </w:r>
      <w:r w:rsidR="00FC685F" w:rsidRPr="00AD3935">
        <w:rPr>
          <w:rFonts w:asciiTheme="minorHAnsi" w:hAnsiTheme="minorHAnsi" w:cstheme="minorHAnsi"/>
          <w:sz w:val="22"/>
          <w:szCs w:val="22"/>
        </w:rPr>
        <w:t>.</w:t>
      </w:r>
      <w:r w:rsidR="00D05721" w:rsidRPr="00AD3935">
        <w:rPr>
          <w:rFonts w:asciiTheme="minorHAnsi" w:hAnsiTheme="minorHAnsi" w:cstheme="minorHAnsi"/>
          <w:b/>
          <w:bCs/>
          <w:color w:val="FF0000"/>
          <w:sz w:val="22"/>
          <w:szCs w:val="22"/>
        </w:rPr>
        <w:t xml:space="preserve"> </w:t>
      </w:r>
    </w:p>
    <w:p w14:paraId="22B67227" w14:textId="77777777" w:rsidR="003D1C1E" w:rsidRPr="00AD3935" w:rsidRDefault="003D1C1E"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u w:val="single"/>
          <w:lang w:val="ro-RO"/>
        </w:rPr>
        <w:t>Caracteristici tehnice pentru post-producția materialelor</w:t>
      </w:r>
      <w:r w:rsidR="00713B67" w:rsidRPr="00AD3935">
        <w:rPr>
          <w:rFonts w:asciiTheme="minorHAnsi" w:hAnsiTheme="minorHAnsi" w:cstheme="minorHAnsi"/>
          <w:sz w:val="22"/>
          <w:szCs w:val="22"/>
          <w:u w:val="single"/>
          <w:lang w:val="ro-RO"/>
        </w:rPr>
        <w:t>:</w:t>
      </w:r>
      <w:r w:rsidR="00713B67" w:rsidRPr="00AD3935">
        <w:rPr>
          <w:rFonts w:asciiTheme="minorHAnsi" w:hAnsiTheme="minorHAnsi" w:cstheme="minorHAnsi"/>
          <w:sz w:val="22"/>
          <w:szCs w:val="22"/>
          <w:lang w:val="ro-RO"/>
        </w:rPr>
        <w:t xml:space="preserve"> </w:t>
      </w:r>
    </w:p>
    <w:p w14:paraId="6E1F424A" w14:textId="2EE83638" w:rsidR="003D1C1E" w:rsidRPr="00AD3935" w:rsidRDefault="00774776" w:rsidP="00021CB2">
      <w:pPr>
        <w:pStyle w:val="ListParagraph"/>
        <w:numPr>
          <w:ilvl w:val="0"/>
          <w:numId w:val="12"/>
        </w:numPr>
        <w:spacing w:before="120"/>
        <w:ind w:left="714" w:hanging="357"/>
        <w:jc w:val="both"/>
        <w:rPr>
          <w:rFonts w:asciiTheme="minorHAnsi" w:hAnsiTheme="minorHAnsi" w:cstheme="minorHAnsi"/>
          <w:sz w:val="22"/>
          <w:szCs w:val="22"/>
        </w:rPr>
      </w:pPr>
      <w:r w:rsidRPr="00AD3935">
        <w:rPr>
          <w:rFonts w:asciiTheme="minorHAnsi" w:hAnsiTheme="minorHAnsi" w:cstheme="minorHAnsi"/>
          <w:sz w:val="22"/>
          <w:szCs w:val="22"/>
        </w:rPr>
        <w:t>spoturile video</w:t>
      </w:r>
      <w:r w:rsidR="00713B67" w:rsidRPr="00AD3935">
        <w:rPr>
          <w:rFonts w:asciiTheme="minorHAnsi" w:hAnsiTheme="minorHAnsi" w:cstheme="minorHAnsi"/>
          <w:sz w:val="22"/>
          <w:szCs w:val="22"/>
        </w:rPr>
        <w:t xml:space="preserve"> se v</w:t>
      </w:r>
      <w:r w:rsidRPr="00AD3935">
        <w:rPr>
          <w:rFonts w:asciiTheme="minorHAnsi" w:hAnsiTheme="minorHAnsi" w:cstheme="minorHAnsi"/>
          <w:sz w:val="22"/>
          <w:szCs w:val="22"/>
        </w:rPr>
        <w:t>or</w:t>
      </w:r>
      <w:r w:rsidR="00713B67" w:rsidRPr="00AD3935">
        <w:rPr>
          <w:rFonts w:asciiTheme="minorHAnsi" w:hAnsiTheme="minorHAnsi" w:cstheme="minorHAnsi"/>
          <w:sz w:val="22"/>
          <w:szCs w:val="22"/>
        </w:rPr>
        <w:t xml:space="preserve"> monta</w:t>
      </w:r>
      <w:r w:rsidR="00621AB2" w:rsidRPr="00AD3935">
        <w:rPr>
          <w:rFonts w:asciiTheme="minorHAnsi" w:hAnsiTheme="minorHAnsi" w:cstheme="minorHAnsi"/>
          <w:sz w:val="22"/>
          <w:szCs w:val="22"/>
        </w:rPr>
        <w:t xml:space="preserve"> și exporta</w:t>
      </w:r>
      <w:r w:rsidR="00713B67" w:rsidRPr="00AD3935">
        <w:rPr>
          <w:rFonts w:asciiTheme="minorHAnsi" w:hAnsiTheme="minorHAnsi" w:cstheme="minorHAnsi"/>
          <w:sz w:val="22"/>
          <w:szCs w:val="22"/>
        </w:rPr>
        <w:t xml:space="preserve"> in format </w:t>
      </w:r>
      <w:r w:rsidR="00621AB2" w:rsidRPr="00AD3935">
        <w:rPr>
          <w:rFonts w:asciiTheme="minorHAnsi" w:hAnsiTheme="minorHAnsi" w:cstheme="minorHAnsi"/>
          <w:sz w:val="22"/>
          <w:szCs w:val="22"/>
        </w:rPr>
        <w:t>full HD</w:t>
      </w:r>
      <w:r w:rsidR="00713B67" w:rsidRPr="00AD3935">
        <w:rPr>
          <w:rFonts w:asciiTheme="minorHAnsi" w:hAnsiTheme="minorHAnsi" w:cstheme="minorHAnsi"/>
          <w:sz w:val="22"/>
          <w:szCs w:val="22"/>
        </w:rPr>
        <w:t xml:space="preserve">, urmând să fie </w:t>
      </w:r>
      <w:proofErr w:type="spellStart"/>
      <w:r w:rsidR="00713B67" w:rsidRPr="00AD3935">
        <w:rPr>
          <w:rFonts w:asciiTheme="minorHAnsi" w:hAnsiTheme="minorHAnsi" w:cstheme="minorHAnsi"/>
          <w:sz w:val="22"/>
          <w:szCs w:val="22"/>
        </w:rPr>
        <w:t>colorizat</w:t>
      </w:r>
      <w:proofErr w:type="spellEnd"/>
      <w:r w:rsidR="003D1C1E" w:rsidRPr="00AD3935">
        <w:rPr>
          <w:rFonts w:asciiTheme="minorHAnsi" w:hAnsiTheme="minorHAnsi" w:cstheme="minorHAnsi"/>
          <w:sz w:val="22"/>
          <w:szCs w:val="22"/>
        </w:rPr>
        <w:t>,</w:t>
      </w:r>
    </w:p>
    <w:p w14:paraId="1E566BED" w14:textId="588231E0" w:rsidR="003D1C1E" w:rsidRPr="00AD3935" w:rsidRDefault="003D1C1E" w:rsidP="00021CB2">
      <w:pPr>
        <w:pStyle w:val="ListParagraph"/>
        <w:numPr>
          <w:ilvl w:val="0"/>
          <w:numId w:val="12"/>
        </w:numPr>
        <w:spacing w:before="120"/>
        <w:ind w:left="714" w:hanging="357"/>
        <w:jc w:val="both"/>
        <w:rPr>
          <w:rFonts w:asciiTheme="minorHAnsi" w:hAnsiTheme="minorHAnsi" w:cstheme="minorHAnsi"/>
          <w:sz w:val="22"/>
          <w:szCs w:val="22"/>
        </w:rPr>
      </w:pPr>
      <w:r w:rsidRPr="00AD3935">
        <w:rPr>
          <w:rFonts w:asciiTheme="minorHAnsi" w:hAnsiTheme="minorHAnsi" w:cstheme="minorHAnsi"/>
          <w:sz w:val="22"/>
          <w:szCs w:val="22"/>
        </w:rPr>
        <w:t>f</w:t>
      </w:r>
      <w:r w:rsidR="00713B67" w:rsidRPr="00AD3935">
        <w:rPr>
          <w:rFonts w:asciiTheme="minorHAnsi" w:hAnsiTheme="minorHAnsi" w:cstheme="minorHAnsi"/>
          <w:sz w:val="22"/>
          <w:szCs w:val="22"/>
        </w:rPr>
        <w:t xml:space="preserve">ormate de livrare: </w:t>
      </w:r>
      <w:r w:rsidR="008C0DA1" w:rsidRPr="00AD3935">
        <w:rPr>
          <w:rFonts w:asciiTheme="minorHAnsi" w:hAnsiTheme="minorHAnsi" w:cstheme="minorHAnsi"/>
          <w:sz w:val="22"/>
          <w:szCs w:val="22"/>
        </w:rPr>
        <w:t xml:space="preserve">digital pe hard disk extern, </w:t>
      </w:r>
    </w:p>
    <w:p w14:paraId="52ADE1B2" w14:textId="1E66AE5F" w:rsidR="003D1C1E" w:rsidRPr="00AD3935" w:rsidRDefault="003D1C1E" w:rsidP="00021CB2">
      <w:pPr>
        <w:pStyle w:val="ListParagraph"/>
        <w:numPr>
          <w:ilvl w:val="0"/>
          <w:numId w:val="12"/>
        </w:numPr>
        <w:spacing w:before="120"/>
        <w:ind w:left="714" w:hanging="357"/>
        <w:jc w:val="both"/>
        <w:rPr>
          <w:rFonts w:asciiTheme="minorHAnsi" w:hAnsiTheme="minorHAnsi" w:cstheme="minorHAnsi"/>
          <w:sz w:val="22"/>
          <w:szCs w:val="22"/>
        </w:rPr>
      </w:pPr>
      <w:r w:rsidRPr="00AD3935">
        <w:rPr>
          <w:rFonts w:asciiTheme="minorHAnsi" w:hAnsiTheme="minorHAnsi" w:cstheme="minorHAnsi"/>
          <w:sz w:val="22"/>
          <w:szCs w:val="22"/>
        </w:rPr>
        <w:t>p</w:t>
      </w:r>
      <w:r w:rsidR="00713B67" w:rsidRPr="00AD3935">
        <w:rPr>
          <w:rFonts w:asciiTheme="minorHAnsi" w:hAnsiTheme="minorHAnsi" w:cstheme="minorHAnsi"/>
          <w:sz w:val="22"/>
          <w:szCs w:val="22"/>
        </w:rPr>
        <w:t xml:space="preserve">osibilitate de </w:t>
      </w:r>
      <w:r w:rsidRPr="00AD3935">
        <w:rPr>
          <w:rFonts w:asciiTheme="minorHAnsi" w:hAnsiTheme="minorHAnsi" w:cstheme="minorHAnsi"/>
          <w:sz w:val="22"/>
          <w:szCs w:val="22"/>
        </w:rPr>
        <w:t>î</w:t>
      </w:r>
      <w:r w:rsidR="00713B67" w:rsidRPr="00AD3935">
        <w:rPr>
          <w:rFonts w:asciiTheme="minorHAnsi" w:hAnsiTheme="minorHAnsi" w:cstheme="minorHAnsi"/>
          <w:sz w:val="22"/>
          <w:szCs w:val="22"/>
        </w:rPr>
        <w:t xml:space="preserve">nregistrare post sincron și </w:t>
      </w:r>
      <w:proofErr w:type="spellStart"/>
      <w:r w:rsidR="00713B67" w:rsidRPr="00AD3935">
        <w:rPr>
          <w:rFonts w:asciiTheme="minorHAnsi" w:hAnsiTheme="minorHAnsi" w:cstheme="minorHAnsi"/>
          <w:sz w:val="22"/>
          <w:szCs w:val="22"/>
        </w:rPr>
        <w:t>voice</w:t>
      </w:r>
      <w:proofErr w:type="spellEnd"/>
      <w:r w:rsidR="00713B67" w:rsidRPr="00AD3935">
        <w:rPr>
          <w:rFonts w:asciiTheme="minorHAnsi" w:hAnsiTheme="minorHAnsi" w:cstheme="minorHAnsi"/>
          <w:sz w:val="22"/>
          <w:szCs w:val="22"/>
        </w:rPr>
        <w:t xml:space="preserve"> over</w:t>
      </w:r>
      <w:r w:rsidRPr="00AD3935">
        <w:rPr>
          <w:rFonts w:asciiTheme="minorHAnsi" w:hAnsiTheme="minorHAnsi" w:cstheme="minorHAnsi"/>
          <w:sz w:val="22"/>
          <w:szCs w:val="22"/>
        </w:rPr>
        <w:t>,</w:t>
      </w:r>
    </w:p>
    <w:p w14:paraId="120172BB" w14:textId="09D37142" w:rsidR="00713B67" w:rsidRPr="00AD3935" w:rsidRDefault="003D1C1E" w:rsidP="00021CB2">
      <w:pPr>
        <w:pStyle w:val="ListParagraph"/>
        <w:numPr>
          <w:ilvl w:val="0"/>
          <w:numId w:val="12"/>
        </w:numPr>
        <w:spacing w:before="120"/>
        <w:ind w:left="714" w:hanging="357"/>
        <w:jc w:val="both"/>
        <w:rPr>
          <w:rFonts w:asciiTheme="minorHAnsi" w:hAnsiTheme="minorHAnsi" w:cstheme="minorHAnsi"/>
          <w:sz w:val="22"/>
          <w:szCs w:val="22"/>
        </w:rPr>
      </w:pPr>
      <w:r w:rsidRPr="00AD3935">
        <w:rPr>
          <w:rFonts w:asciiTheme="minorHAnsi" w:hAnsiTheme="minorHAnsi" w:cstheme="minorHAnsi"/>
          <w:sz w:val="22"/>
          <w:szCs w:val="22"/>
        </w:rPr>
        <w:t>p</w:t>
      </w:r>
      <w:r w:rsidR="00713B67" w:rsidRPr="00AD3935">
        <w:rPr>
          <w:rFonts w:asciiTheme="minorHAnsi" w:hAnsiTheme="minorHAnsi" w:cstheme="minorHAnsi"/>
          <w:sz w:val="22"/>
          <w:szCs w:val="22"/>
        </w:rPr>
        <w:t>ost</w:t>
      </w:r>
      <w:r w:rsidRPr="00AD3935">
        <w:rPr>
          <w:rFonts w:asciiTheme="minorHAnsi" w:hAnsiTheme="minorHAnsi" w:cstheme="minorHAnsi"/>
          <w:sz w:val="22"/>
          <w:szCs w:val="22"/>
        </w:rPr>
        <w:t>-</w:t>
      </w:r>
      <w:r w:rsidR="00713B67" w:rsidRPr="00AD3935">
        <w:rPr>
          <w:rFonts w:asciiTheme="minorHAnsi" w:hAnsiTheme="minorHAnsi" w:cstheme="minorHAnsi"/>
          <w:sz w:val="22"/>
          <w:szCs w:val="22"/>
        </w:rPr>
        <w:t>produc</w:t>
      </w:r>
      <w:r w:rsidRPr="00AD3935">
        <w:rPr>
          <w:rFonts w:asciiTheme="minorHAnsi" w:hAnsiTheme="minorHAnsi" w:cstheme="minorHAnsi"/>
          <w:sz w:val="22"/>
          <w:szCs w:val="22"/>
        </w:rPr>
        <w:t>ț</w:t>
      </w:r>
      <w:r w:rsidR="00713B67" w:rsidRPr="00AD3935">
        <w:rPr>
          <w:rFonts w:asciiTheme="minorHAnsi" w:hAnsiTheme="minorHAnsi" w:cstheme="minorHAnsi"/>
          <w:sz w:val="22"/>
          <w:szCs w:val="22"/>
        </w:rPr>
        <w:t xml:space="preserve">ie sunet: </w:t>
      </w:r>
      <w:r w:rsidR="008C0DA1" w:rsidRPr="00AD3935">
        <w:rPr>
          <w:rFonts w:asciiTheme="minorHAnsi" w:hAnsiTheme="minorHAnsi" w:cstheme="minorHAnsi"/>
          <w:sz w:val="22"/>
          <w:szCs w:val="22"/>
        </w:rPr>
        <w:t xml:space="preserve">Stereo </w:t>
      </w:r>
    </w:p>
    <w:p w14:paraId="29C83781" w14:textId="1AB01DA9" w:rsidR="00FC685F" w:rsidRPr="00AD3935" w:rsidRDefault="00FC685F" w:rsidP="00021CB2">
      <w:pPr>
        <w:pStyle w:val="ListParagraph"/>
        <w:numPr>
          <w:ilvl w:val="0"/>
          <w:numId w:val="12"/>
        </w:numPr>
        <w:spacing w:before="120"/>
        <w:ind w:left="714" w:hanging="357"/>
        <w:jc w:val="both"/>
        <w:rPr>
          <w:rFonts w:asciiTheme="minorHAnsi" w:hAnsiTheme="minorHAnsi" w:cstheme="minorHAnsi"/>
          <w:sz w:val="22"/>
          <w:szCs w:val="22"/>
        </w:rPr>
      </w:pPr>
      <w:r w:rsidRPr="00AD3935">
        <w:rPr>
          <w:rFonts w:asciiTheme="minorHAnsi" w:hAnsiTheme="minorHAnsi" w:cstheme="minorHAnsi"/>
          <w:sz w:val="22"/>
          <w:szCs w:val="22"/>
        </w:rPr>
        <w:t xml:space="preserve">grup de stocare / back – </w:t>
      </w:r>
      <w:proofErr w:type="spellStart"/>
      <w:r w:rsidRPr="00AD3935">
        <w:rPr>
          <w:rFonts w:asciiTheme="minorHAnsi" w:hAnsiTheme="minorHAnsi" w:cstheme="minorHAnsi"/>
          <w:sz w:val="22"/>
          <w:szCs w:val="22"/>
        </w:rPr>
        <w:t>up</w:t>
      </w:r>
      <w:proofErr w:type="spellEnd"/>
      <w:r w:rsidRPr="00AD3935">
        <w:rPr>
          <w:rFonts w:asciiTheme="minorHAnsi" w:hAnsiTheme="minorHAnsi" w:cstheme="minorHAnsi"/>
          <w:sz w:val="22"/>
          <w:szCs w:val="22"/>
        </w:rPr>
        <w:t xml:space="preserve"> (dublu redundant), pentru păstrarea în siguranță  a întregului material filmat,</w:t>
      </w:r>
    </w:p>
    <w:p w14:paraId="010612A1" w14:textId="375C295E" w:rsidR="00FC685F" w:rsidRPr="00AD3935" w:rsidRDefault="00FC685F" w:rsidP="00021CB2">
      <w:pPr>
        <w:pStyle w:val="ListParagraph"/>
        <w:numPr>
          <w:ilvl w:val="0"/>
          <w:numId w:val="12"/>
        </w:numPr>
        <w:spacing w:before="120"/>
        <w:ind w:left="714" w:hanging="357"/>
        <w:jc w:val="both"/>
        <w:rPr>
          <w:rFonts w:asciiTheme="minorHAnsi" w:hAnsiTheme="minorHAnsi" w:cstheme="minorHAnsi"/>
          <w:sz w:val="22"/>
          <w:szCs w:val="22"/>
        </w:rPr>
      </w:pPr>
      <w:r w:rsidRPr="00AD3935">
        <w:rPr>
          <w:rFonts w:asciiTheme="minorHAnsi" w:hAnsiTheme="minorHAnsi" w:cstheme="minorHAnsi"/>
          <w:sz w:val="22"/>
          <w:szCs w:val="22"/>
        </w:rPr>
        <w:t>software pentru grafică 2 D și 3 D</w:t>
      </w:r>
    </w:p>
    <w:p w14:paraId="09A0A60B" w14:textId="1EEE4478" w:rsidR="00141606" w:rsidRPr="00AD3935" w:rsidRDefault="00141606"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Existența, precum și funcționalitatea echipamentelor/ software-urilor pot fi verificate de reprezentanții </w:t>
      </w:r>
      <w:r w:rsidR="00A428C3">
        <w:rPr>
          <w:rFonts w:asciiTheme="minorHAnsi" w:hAnsiTheme="minorHAnsi" w:cstheme="minorHAnsi"/>
          <w:sz w:val="22"/>
          <w:szCs w:val="22"/>
          <w:lang w:val="ro-RO"/>
        </w:rPr>
        <w:t>A</w:t>
      </w:r>
      <w:r w:rsidRPr="00AD3935">
        <w:rPr>
          <w:rFonts w:asciiTheme="minorHAnsi" w:hAnsiTheme="minorHAnsi" w:cstheme="minorHAnsi"/>
          <w:sz w:val="22"/>
          <w:szCs w:val="22"/>
          <w:lang w:val="ro-RO"/>
        </w:rPr>
        <w:t xml:space="preserve">utorității </w:t>
      </w:r>
      <w:r w:rsidR="00A428C3">
        <w:rPr>
          <w:rFonts w:asciiTheme="minorHAnsi" w:hAnsiTheme="minorHAnsi" w:cstheme="minorHAnsi"/>
          <w:sz w:val="22"/>
          <w:szCs w:val="22"/>
          <w:lang w:val="ro-RO"/>
        </w:rPr>
        <w:t>C</w:t>
      </w:r>
      <w:r w:rsidRPr="00AD3935">
        <w:rPr>
          <w:rFonts w:asciiTheme="minorHAnsi" w:hAnsiTheme="minorHAnsi" w:cstheme="minorHAnsi"/>
          <w:sz w:val="22"/>
          <w:szCs w:val="22"/>
          <w:lang w:val="ro-RO"/>
        </w:rPr>
        <w:t xml:space="preserve">ontractante în fiecare etapă – pre-producție și producție (la filmări), prin efectuarea unei vizite la locul indicat de către prestator unde se află aceste echipamente (de ex. locul de filmare, studioul de montaj, sediul firmei etc.). </w:t>
      </w:r>
    </w:p>
    <w:p w14:paraId="7C86F5EC" w14:textId="2B3830A7" w:rsidR="00562D10" w:rsidRPr="00AD3935" w:rsidRDefault="00562D10"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La editare și montaj va participa, online sau </w:t>
      </w:r>
      <w:r w:rsidR="00621AB2" w:rsidRPr="00AD3935">
        <w:rPr>
          <w:rFonts w:asciiTheme="minorHAnsi" w:hAnsiTheme="minorHAnsi" w:cstheme="minorHAnsi"/>
          <w:sz w:val="22"/>
          <w:szCs w:val="22"/>
          <w:lang w:val="ro-RO"/>
        </w:rPr>
        <w:t>la fața locului</w:t>
      </w:r>
      <w:r w:rsidRPr="00AD3935">
        <w:rPr>
          <w:rFonts w:asciiTheme="minorHAnsi" w:hAnsiTheme="minorHAnsi" w:cstheme="minorHAnsi"/>
          <w:sz w:val="22"/>
          <w:szCs w:val="22"/>
          <w:lang w:val="ro-RO"/>
        </w:rPr>
        <w:t xml:space="preserve">, un reprezentant al autorității contractante, iar </w:t>
      </w:r>
      <w:proofErr w:type="spellStart"/>
      <w:r w:rsidRPr="00AD3935">
        <w:rPr>
          <w:rFonts w:asciiTheme="minorHAnsi" w:hAnsiTheme="minorHAnsi" w:cstheme="minorHAnsi"/>
          <w:sz w:val="22"/>
          <w:szCs w:val="22"/>
          <w:lang w:val="ro-RO"/>
        </w:rPr>
        <w:t>observaţiile</w:t>
      </w:r>
      <w:proofErr w:type="spellEnd"/>
      <w:r w:rsidRPr="00AD3935">
        <w:rPr>
          <w:rFonts w:asciiTheme="minorHAnsi" w:hAnsiTheme="minorHAnsi" w:cstheme="minorHAnsi"/>
          <w:sz w:val="22"/>
          <w:szCs w:val="22"/>
          <w:lang w:val="ro-RO"/>
        </w:rPr>
        <w:t xml:space="preserve"> acestuia vor fi </w:t>
      </w:r>
      <w:r w:rsidR="001204F0" w:rsidRPr="00AD3935">
        <w:rPr>
          <w:rFonts w:asciiTheme="minorHAnsi" w:hAnsiTheme="minorHAnsi" w:cstheme="minorHAnsi"/>
          <w:sz w:val="22"/>
          <w:szCs w:val="22"/>
          <w:lang w:val="ro-RO"/>
        </w:rPr>
        <w:t>incluse în materialele finale</w:t>
      </w:r>
      <w:r w:rsidRPr="00AD3935">
        <w:rPr>
          <w:rFonts w:asciiTheme="minorHAnsi" w:hAnsiTheme="minorHAnsi" w:cstheme="minorHAnsi"/>
          <w:sz w:val="22"/>
          <w:szCs w:val="22"/>
          <w:lang w:val="ro-RO"/>
        </w:rPr>
        <w:t>.</w:t>
      </w:r>
    </w:p>
    <w:p w14:paraId="03FE20BA" w14:textId="35C57FD8" w:rsidR="00111E22" w:rsidRPr="00A428C3" w:rsidRDefault="00FC10C6"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Prestatorul va asigura toate filmările </w:t>
      </w:r>
      <w:r w:rsidR="00900A97" w:rsidRPr="00AD3935">
        <w:rPr>
          <w:rFonts w:asciiTheme="minorHAnsi" w:hAnsiTheme="minorHAnsi" w:cstheme="minorHAnsi"/>
          <w:sz w:val="22"/>
          <w:szCs w:val="22"/>
          <w:lang w:val="ro-RO"/>
        </w:rPr>
        <w:t>din zona eligibilă a SUERD</w:t>
      </w:r>
      <w:r w:rsidR="00D258D4" w:rsidRPr="00AD3935">
        <w:rPr>
          <w:rFonts w:asciiTheme="minorHAnsi" w:hAnsiTheme="minorHAnsi" w:cstheme="minorHAnsi"/>
          <w:sz w:val="22"/>
          <w:szCs w:val="22"/>
          <w:lang w:val="ro-RO"/>
        </w:rPr>
        <w:t xml:space="preserve"> și </w:t>
      </w:r>
      <w:r w:rsidR="00187DE9" w:rsidRPr="00AD3935">
        <w:rPr>
          <w:rFonts w:asciiTheme="minorHAnsi" w:hAnsiTheme="minorHAnsi" w:cstheme="minorHAnsi"/>
          <w:sz w:val="22"/>
          <w:szCs w:val="22"/>
          <w:lang w:val="ro-RO"/>
        </w:rPr>
        <w:t xml:space="preserve">va </w:t>
      </w:r>
      <w:r w:rsidR="00D258D4" w:rsidRPr="00AD3935">
        <w:rPr>
          <w:rFonts w:asciiTheme="minorHAnsi" w:hAnsiTheme="minorHAnsi" w:cstheme="minorHAnsi"/>
          <w:sz w:val="22"/>
          <w:szCs w:val="22"/>
          <w:lang w:val="ro-RO"/>
        </w:rPr>
        <w:t>integra tot materialul într-o compoziție unitară, echilibrată</w:t>
      </w:r>
      <w:r w:rsidR="00900A97" w:rsidRPr="00AD3935">
        <w:rPr>
          <w:rFonts w:asciiTheme="minorHAnsi" w:hAnsiTheme="minorHAnsi" w:cstheme="minorHAnsi"/>
          <w:sz w:val="22"/>
          <w:szCs w:val="22"/>
          <w:lang w:val="ro-RO"/>
        </w:rPr>
        <w:t>.</w:t>
      </w:r>
      <w:r w:rsidRPr="00AD3935">
        <w:rPr>
          <w:rFonts w:asciiTheme="minorHAnsi" w:hAnsiTheme="minorHAnsi" w:cstheme="minorHAnsi"/>
          <w:sz w:val="22"/>
          <w:szCs w:val="22"/>
          <w:lang w:val="ro-RO"/>
        </w:rPr>
        <w:t xml:space="preserve"> Având în vedere că </w:t>
      </w:r>
      <w:r w:rsidR="00127100" w:rsidRPr="00AD3935">
        <w:rPr>
          <w:rFonts w:asciiTheme="minorHAnsi" w:hAnsiTheme="minorHAnsi" w:cstheme="minorHAnsi"/>
          <w:sz w:val="22"/>
          <w:szCs w:val="22"/>
          <w:lang w:val="ro-RO"/>
        </w:rPr>
        <w:t xml:space="preserve">serviciile de producție necesită deplasarea </w:t>
      </w:r>
      <w:r w:rsidR="00272CA3" w:rsidRPr="00AD3935">
        <w:rPr>
          <w:rFonts w:asciiTheme="minorHAnsi" w:hAnsiTheme="minorHAnsi" w:cstheme="minorHAnsi"/>
          <w:sz w:val="22"/>
          <w:szCs w:val="22"/>
          <w:lang w:val="ro-RO"/>
        </w:rPr>
        <w:t>echipei de filmare</w:t>
      </w:r>
      <w:r w:rsidR="00127100" w:rsidRPr="00AD3935">
        <w:rPr>
          <w:rFonts w:asciiTheme="minorHAnsi" w:hAnsiTheme="minorHAnsi" w:cstheme="minorHAnsi"/>
          <w:sz w:val="22"/>
          <w:szCs w:val="22"/>
          <w:lang w:val="ro-RO"/>
        </w:rPr>
        <w:t>, t</w:t>
      </w:r>
      <w:r w:rsidR="00272CA3" w:rsidRPr="00AD3935">
        <w:rPr>
          <w:rFonts w:asciiTheme="minorHAnsi" w:hAnsiTheme="minorHAnsi" w:cstheme="minorHAnsi"/>
          <w:sz w:val="22"/>
          <w:szCs w:val="22"/>
          <w:lang w:val="ro-RO"/>
        </w:rPr>
        <w:t xml:space="preserve">oate costurile acestor deplasări intră în bugetul </w:t>
      </w:r>
      <w:r w:rsidR="00C52747" w:rsidRPr="00AD3935">
        <w:rPr>
          <w:rFonts w:asciiTheme="minorHAnsi" w:hAnsiTheme="minorHAnsi" w:cstheme="minorHAnsi"/>
          <w:sz w:val="22"/>
          <w:szCs w:val="22"/>
          <w:lang w:val="ro-RO"/>
        </w:rPr>
        <w:t>estimat al prezentei proceduri de achiziție, nefiind suplimentate cu alte sume.</w:t>
      </w:r>
      <w:r w:rsidR="0076368C" w:rsidRPr="00AD3935">
        <w:rPr>
          <w:rFonts w:asciiTheme="minorHAnsi" w:hAnsiTheme="minorHAnsi" w:cstheme="minorHAnsi"/>
          <w:sz w:val="22"/>
          <w:szCs w:val="22"/>
          <w:lang w:val="ro-RO"/>
        </w:rPr>
        <w:t xml:space="preserve"> </w:t>
      </w:r>
    </w:p>
    <w:p w14:paraId="56E6C92A" w14:textId="0BAAA2E7" w:rsidR="00FE3CBF" w:rsidRPr="00AD3935" w:rsidRDefault="000A00AA" w:rsidP="00021CB2">
      <w:pPr>
        <w:spacing w:before="120"/>
        <w:jc w:val="both"/>
        <w:rPr>
          <w:rFonts w:asciiTheme="minorHAnsi" w:hAnsiTheme="minorHAnsi" w:cstheme="minorHAnsi"/>
          <w:sz w:val="22"/>
          <w:szCs w:val="22"/>
          <w:lang w:val="ro-RO"/>
        </w:rPr>
      </w:pPr>
      <w:r w:rsidRPr="00AD3935">
        <w:rPr>
          <w:rFonts w:asciiTheme="minorHAnsi" w:hAnsiTheme="minorHAnsi" w:cstheme="minorHAnsi"/>
          <w:b/>
          <w:sz w:val="22"/>
          <w:szCs w:val="22"/>
          <w:lang w:val="ro-RO"/>
        </w:rPr>
        <w:t>Pre-producție</w:t>
      </w:r>
      <w:r w:rsidR="00FE3CBF" w:rsidRPr="00AD3935">
        <w:rPr>
          <w:rFonts w:asciiTheme="minorHAnsi" w:hAnsiTheme="minorHAnsi" w:cstheme="minorHAnsi"/>
          <w:sz w:val="22"/>
          <w:szCs w:val="22"/>
          <w:lang w:val="ro-RO"/>
        </w:rPr>
        <w:t xml:space="preserve">: </w:t>
      </w:r>
      <w:r w:rsidR="00120F44" w:rsidRPr="00AD3935">
        <w:rPr>
          <w:rFonts w:asciiTheme="minorHAnsi" w:hAnsiTheme="minorHAnsi" w:cstheme="minorHAnsi"/>
          <w:sz w:val="22"/>
          <w:szCs w:val="22"/>
          <w:lang w:val="ro-RO"/>
        </w:rPr>
        <w:t>Filmările vor avea loc la proiecte în cele 13 țări SUERD</w:t>
      </w:r>
      <w:r w:rsidR="00FE3CBF" w:rsidRPr="00AD3935">
        <w:rPr>
          <w:rFonts w:asciiTheme="minorHAnsi" w:hAnsiTheme="minorHAnsi" w:cstheme="minorHAnsi"/>
          <w:sz w:val="22"/>
          <w:szCs w:val="22"/>
          <w:lang w:val="ro-RO"/>
        </w:rPr>
        <w:t>. Pentru Ucraina se vor folosi imagini video din baze de date existente, având în vedere riscul mare pe care îl presupune deplasarea în zona eligibilă, care este zonă de conflict militar.</w:t>
      </w:r>
    </w:p>
    <w:p w14:paraId="5EBCA000" w14:textId="33209FA9" w:rsidR="00FE3CBF" w:rsidRPr="00AD3935" w:rsidRDefault="000A00AA" w:rsidP="00021CB2">
      <w:pPr>
        <w:spacing w:before="120"/>
        <w:jc w:val="both"/>
        <w:rPr>
          <w:rFonts w:asciiTheme="minorHAnsi" w:hAnsiTheme="minorHAnsi" w:cstheme="minorHAnsi"/>
          <w:sz w:val="22"/>
          <w:szCs w:val="22"/>
          <w:lang w:val="ro-RO"/>
        </w:rPr>
      </w:pPr>
      <w:r w:rsidRPr="00AD3935">
        <w:rPr>
          <w:rFonts w:asciiTheme="minorHAnsi" w:hAnsiTheme="minorHAnsi" w:cstheme="minorHAnsi"/>
          <w:b/>
          <w:sz w:val="22"/>
          <w:szCs w:val="22"/>
          <w:lang w:val="ro-RO"/>
        </w:rPr>
        <w:t>Producție</w:t>
      </w:r>
      <w:r w:rsidR="00FE3CBF" w:rsidRPr="00AD3935">
        <w:rPr>
          <w:rFonts w:asciiTheme="minorHAnsi" w:hAnsiTheme="minorHAnsi" w:cstheme="minorHAnsi"/>
          <w:sz w:val="22"/>
          <w:szCs w:val="22"/>
          <w:lang w:val="ro-RO"/>
        </w:rPr>
        <w:t xml:space="preserve">: Implică </w:t>
      </w:r>
      <w:r w:rsidRPr="00AD3935">
        <w:rPr>
          <w:rFonts w:asciiTheme="minorHAnsi" w:hAnsiTheme="minorHAnsi" w:cstheme="minorHAnsi"/>
          <w:sz w:val="22"/>
          <w:szCs w:val="22"/>
          <w:lang w:val="ro-RO"/>
        </w:rPr>
        <w:t>discuțiile</w:t>
      </w:r>
      <w:r w:rsidR="00FE3CBF" w:rsidRPr="00AD3935">
        <w:rPr>
          <w:rFonts w:asciiTheme="minorHAnsi" w:hAnsiTheme="minorHAnsi" w:cstheme="minorHAnsi"/>
          <w:sz w:val="22"/>
          <w:szCs w:val="22"/>
          <w:lang w:val="ro-RO"/>
        </w:rPr>
        <w:t xml:space="preserve"> cu echipa de </w:t>
      </w:r>
      <w:r w:rsidRPr="00AD3935">
        <w:rPr>
          <w:rFonts w:asciiTheme="minorHAnsi" w:hAnsiTheme="minorHAnsi" w:cstheme="minorHAnsi"/>
          <w:sz w:val="22"/>
          <w:szCs w:val="22"/>
          <w:lang w:val="ro-RO"/>
        </w:rPr>
        <w:t>producție</w:t>
      </w:r>
      <w:r w:rsidR="00FE3CBF" w:rsidRPr="00AD3935">
        <w:rPr>
          <w:rFonts w:asciiTheme="minorHAnsi" w:hAnsiTheme="minorHAnsi" w:cstheme="minorHAnsi"/>
          <w:sz w:val="22"/>
          <w:szCs w:val="22"/>
          <w:lang w:val="ro-RO"/>
        </w:rPr>
        <w:t xml:space="preserve"> la nivel tehnic, regizoral, conceptual, deplasarea în zona eligibilă pentru efectuarea filmărilor. Necesarul de </w:t>
      </w:r>
      <w:r w:rsidRPr="00AD3935">
        <w:rPr>
          <w:rFonts w:asciiTheme="minorHAnsi" w:hAnsiTheme="minorHAnsi" w:cstheme="minorHAnsi"/>
          <w:sz w:val="22"/>
          <w:szCs w:val="22"/>
          <w:lang w:val="ro-RO"/>
        </w:rPr>
        <w:t>producție</w:t>
      </w:r>
      <w:r w:rsidR="00FE3CBF" w:rsidRPr="00AD3935">
        <w:rPr>
          <w:rFonts w:asciiTheme="minorHAnsi" w:hAnsiTheme="minorHAnsi" w:cstheme="minorHAnsi"/>
          <w:sz w:val="22"/>
          <w:szCs w:val="22"/>
          <w:lang w:val="ro-RO"/>
        </w:rPr>
        <w:t xml:space="preserve"> va fi stabilit de producător, la </w:t>
      </w:r>
      <w:r w:rsidRPr="00AD3935">
        <w:rPr>
          <w:rFonts w:asciiTheme="minorHAnsi" w:hAnsiTheme="minorHAnsi" w:cstheme="minorHAnsi"/>
          <w:sz w:val="22"/>
          <w:szCs w:val="22"/>
          <w:lang w:val="ro-RO"/>
        </w:rPr>
        <w:t>indicațiile</w:t>
      </w:r>
      <w:r w:rsidR="00FE3CBF" w:rsidRPr="00AD3935">
        <w:rPr>
          <w:rFonts w:asciiTheme="minorHAnsi" w:hAnsiTheme="minorHAnsi" w:cstheme="minorHAnsi"/>
          <w:sz w:val="22"/>
          <w:szCs w:val="22"/>
          <w:lang w:val="ro-RO"/>
        </w:rPr>
        <w:t xml:space="preserve"> regizorului. Filmările se vor realiza în format </w:t>
      </w:r>
      <w:r w:rsidR="00621AB2" w:rsidRPr="00AD3935">
        <w:rPr>
          <w:rFonts w:asciiTheme="minorHAnsi" w:hAnsiTheme="minorHAnsi" w:cstheme="minorHAnsi"/>
          <w:sz w:val="22"/>
          <w:szCs w:val="22"/>
          <w:lang w:val="ro-RO"/>
        </w:rPr>
        <w:t xml:space="preserve">minim </w:t>
      </w:r>
      <w:r w:rsidR="00FE3CBF" w:rsidRPr="00AD3935">
        <w:rPr>
          <w:rFonts w:asciiTheme="minorHAnsi" w:hAnsiTheme="minorHAnsi" w:cstheme="minorHAnsi"/>
          <w:sz w:val="22"/>
          <w:szCs w:val="22"/>
          <w:lang w:val="ro-RO"/>
        </w:rPr>
        <w:t xml:space="preserve">4K, apoi vor fi </w:t>
      </w:r>
      <w:proofErr w:type="spellStart"/>
      <w:r w:rsidR="00FE3CBF" w:rsidRPr="00AD3935">
        <w:rPr>
          <w:rFonts w:asciiTheme="minorHAnsi" w:hAnsiTheme="minorHAnsi" w:cstheme="minorHAnsi"/>
          <w:sz w:val="22"/>
          <w:szCs w:val="22"/>
          <w:lang w:val="ro-RO"/>
        </w:rPr>
        <w:t>scalate</w:t>
      </w:r>
      <w:proofErr w:type="spellEnd"/>
      <w:r w:rsidR="00FE3CBF" w:rsidRPr="00AD3935">
        <w:rPr>
          <w:rFonts w:asciiTheme="minorHAnsi" w:hAnsiTheme="minorHAnsi" w:cstheme="minorHAnsi"/>
          <w:sz w:val="22"/>
          <w:szCs w:val="22"/>
          <w:lang w:val="ro-RO"/>
        </w:rPr>
        <w:t xml:space="preserve"> în format </w:t>
      </w:r>
      <w:r w:rsidR="00621AB2" w:rsidRPr="00AD3935">
        <w:rPr>
          <w:rFonts w:asciiTheme="minorHAnsi" w:hAnsiTheme="minorHAnsi" w:cstheme="minorHAnsi"/>
          <w:sz w:val="22"/>
          <w:szCs w:val="22"/>
          <w:lang w:val="ro-RO"/>
        </w:rPr>
        <w:t>HD</w:t>
      </w:r>
      <w:r w:rsidR="00FE3CBF" w:rsidRPr="00AD3935">
        <w:rPr>
          <w:rFonts w:asciiTheme="minorHAnsi" w:hAnsiTheme="minorHAnsi" w:cstheme="minorHAnsi"/>
          <w:sz w:val="22"/>
          <w:szCs w:val="22"/>
          <w:lang w:val="ro-RO"/>
        </w:rPr>
        <w:t xml:space="preserve"> și reformatat în toate rezoluțiile necesare, astfel încât materialele să poată fi promovate pe platforme online la rezoluție optimă.</w:t>
      </w:r>
    </w:p>
    <w:p w14:paraId="299A9915" w14:textId="1BC17AAF" w:rsidR="006F052B" w:rsidRPr="00AD3935" w:rsidRDefault="006937D9" w:rsidP="00021CB2">
      <w:pPr>
        <w:spacing w:before="120"/>
        <w:jc w:val="both"/>
        <w:rPr>
          <w:rFonts w:asciiTheme="minorHAnsi" w:hAnsiTheme="minorHAnsi" w:cstheme="minorHAnsi"/>
          <w:sz w:val="22"/>
          <w:szCs w:val="22"/>
          <w:lang w:val="ro-RO"/>
        </w:rPr>
      </w:pPr>
      <w:r w:rsidRPr="00AD3935">
        <w:rPr>
          <w:rFonts w:asciiTheme="minorHAnsi" w:hAnsiTheme="minorHAnsi" w:cstheme="minorHAnsi"/>
          <w:b/>
          <w:bCs/>
          <w:sz w:val="22"/>
          <w:szCs w:val="22"/>
          <w:lang w:val="ro-RO"/>
        </w:rPr>
        <w:t>Cerințe</w:t>
      </w:r>
      <w:r w:rsidR="006F052B" w:rsidRPr="00AD3935">
        <w:rPr>
          <w:rFonts w:asciiTheme="minorHAnsi" w:hAnsiTheme="minorHAnsi" w:cstheme="minorHAnsi"/>
          <w:b/>
          <w:bCs/>
          <w:sz w:val="22"/>
          <w:szCs w:val="22"/>
          <w:lang w:val="ro-RO"/>
        </w:rPr>
        <w:t>/Specificații detaliate pentru Sunet:</w:t>
      </w:r>
      <w:r w:rsidR="006F052B" w:rsidRPr="00AD3935">
        <w:rPr>
          <w:rFonts w:asciiTheme="minorHAnsi" w:hAnsiTheme="minorHAnsi" w:cstheme="minorHAnsi"/>
          <w:sz w:val="22"/>
          <w:szCs w:val="22"/>
          <w:lang w:val="ro-RO"/>
        </w:rPr>
        <w:t xml:space="preserve"> </w:t>
      </w:r>
      <w:r w:rsidR="00FE3CBF" w:rsidRPr="00AD3935">
        <w:rPr>
          <w:rFonts w:asciiTheme="minorHAnsi" w:hAnsiTheme="minorHAnsi" w:cstheme="minorHAnsi"/>
          <w:sz w:val="22"/>
          <w:szCs w:val="22"/>
          <w:lang w:val="ro-RO"/>
        </w:rPr>
        <w:t xml:space="preserve">48 </w:t>
      </w:r>
      <w:proofErr w:type="spellStart"/>
      <w:r w:rsidR="00FE3CBF" w:rsidRPr="00AD3935">
        <w:rPr>
          <w:rFonts w:asciiTheme="minorHAnsi" w:hAnsiTheme="minorHAnsi" w:cstheme="minorHAnsi"/>
          <w:sz w:val="22"/>
          <w:szCs w:val="22"/>
          <w:lang w:val="ro-RO"/>
        </w:rPr>
        <w:t>Khz</w:t>
      </w:r>
      <w:proofErr w:type="spellEnd"/>
      <w:r w:rsidR="00FE3CBF" w:rsidRPr="00AD3935">
        <w:rPr>
          <w:rFonts w:asciiTheme="minorHAnsi" w:hAnsiTheme="minorHAnsi" w:cstheme="minorHAnsi"/>
          <w:sz w:val="22"/>
          <w:szCs w:val="22"/>
          <w:lang w:val="ro-RO"/>
        </w:rPr>
        <w:t xml:space="preserve"> – stereo. </w:t>
      </w:r>
    </w:p>
    <w:p w14:paraId="5DA8E35C" w14:textId="77777777" w:rsidR="00FE3CBF" w:rsidRPr="00AD3935" w:rsidRDefault="00FE3CBF"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Spoturile video realizate vor fi de calitate, fără erori de încadrare, de claritate, de luminozitate, de culoare, fără mișcări de cameră, cu sunet clar și inteligibil, constant ca intensitate, suficient de ridicat ca volum, care să permită utilizarea lor pentru promovare pe website-</w:t>
      </w:r>
      <w:proofErr w:type="spellStart"/>
      <w:r w:rsidRPr="00AD3935">
        <w:rPr>
          <w:rFonts w:asciiTheme="minorHAnsi" w:hAnsiTheme="minorHAnsi" w:cstheme="minorHAnsi"/>
          <w:sz w:val="22"/>
          <w:szCs w:val="22"/>
          <w:lang w:val="ro-RO"/>
        </w:rPr>
        <w:t>ul</w:t>
      </w:r>
      <w:proofErr w:type="spellEnd"/>
      <w:r w:rsidRPr="00AD3935">
        <w:rPr>
          <w:rFonts w:asciiTheme="minorHAnsi" w:hAnsiTheme="minorHAnsi" w:cstheme="minorHAnsi"/>
          <w:sz w:val="22"/>
          <w:szCs w:val="22"/>
          <w:lang w:val="ro-RO"/>
        </w:rPr>
        <w:t xml:space="preserve"> și pe  conturile din rețelele  de social media ale beneficiarului.</w:t>
      </w:r>
    </w:p>
    <w:p w14:paraId="7F637FC8" w14:textId="0F7AF615" w:rsidR="00FE3CBF" w:rsidRPr="00AD3935" w:rsidRDefault="000A00AA"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Cerințe</w:t>
      </w:r>
      <w:r w:rsidR="00FE3CBF" w:rsidRPr="00AD3935">
        <w:rPr>
          <w:rFonts w:asciiTheme="minorHAnsi" w:hAnsiTheme="minorHAnsi" w:cstheme="minorHAnsi"/>
          <w:sz w:val="22"/>
          <w:szCs w:val="22"/>
          <w:lang w:val="ro-RO"/>
        </w:rPr>
        <w:t xml:space="preserve"> privind înregistrarea audio-video:</w:t>
      </w:r>
    </w:p>
    <w:p w14:paraId="272A2274" w14:textId="76007605" w:rsidR="00FE3CBF" w:rsidRPr="00AD3935" w:rsidRDefault="00FE3CBF" w:rsidP="00021CB2">
      <w:pPr>
        <w:pStyle w:val="ListParagraph"/>
        <w:numPr>
          <w:ilvl w:val="0"/>
          <w:numId w:val="35"/>
        </w:numPr>
        <w:spacing w:before="120"/>
        <w:jc w:val="both"/>
        <w:rPr>
          <w:rFonts w:asciiTheme="minorHAnsi" w:hAnsiTheme="minorHAnsi" w:cstheme="minorHAnsi"/>
          <w:sz w:val="22"/>
          <w:szCs w:val="22"/>
        </w:rPr>
      </w:pPr>
      <w:r w:rsidRPr="00AD3935">
        <w:rPr>
          <w:rFonts w:asciiTheme="minorHAnsi" w:hAnsiTheme="minorHAnsi" w:cstheme="minorHAnsi"/>
          <w:sz w:val="22"/>
          <w:szCs w:val="22"/>
        </w:rPr>
        <w:t>interviurile/discursurile/testimonialele vor fi înregistrate integral: audio</w:t>
      </w:r>
      <w:r w:rsidR="00A428C3">
        <w:rPr>
          <w:rFonts w:asciiTheme="minorHAnsi" w:hAnsiTheme="minorHAnsi" w:cstheme="minorHAnsi"/>
          <w:sz w:val="22"/>
          <w:szCs w:val="22"/>
        </w:rPr>
        <w:t xml:space="preserve"> </w:t>
      </w:r>
      <w:r w:rsidRPr="00AD3935">
        <w:rPr>
          <w:rFonts w:asciiTheme="minorHAnsi" w:hAnsiTheme="minorHAnsi" w:cstheme="minorHAnsi"/>
          <w:sz w:val="22"/>
          <w:szCs w:val="22"/>
        </w:rPr>
        <w:t>-</w:t>
      </w:r>
      <w:r w:rsidR="00A428C3">
        <w:rPr>
          <w:rFonts w:asciiTheme="minorHAnsi" w:hAnsiTheme="minorHAnsi" w:cstheme="minorHAnsi"/>
          <w:sz w:val="22"/>
          <w:szCs w:val="22"/>
        </w:rPr>
        <w:t xml:space="preserve"> </w:t>
      </w:r>
      <w:r w:rsidRPr="00AD3935">
        <w:rPr>
          <w:rFonts w:asciiTheme="minorHAnsi" w:hAnsiTheme="minorHAnsi" w:cstheme="minorHAnsi"/>
          <w:sz w:val="22"/>
          <w:szCs w:val="22"/>
        </w:rPr>
        <w:t xml:space="preserve">cu microfon unidirecțional/omnidirecțional/lavalieră, video - cu încadrare plan mediu, plan american sau plan general; </w:t>
      </w:r>
    </w:p>
    <w:p w14:paraId="16788D4A" w14:textId="597E7C06" w:rsidR="00FE3CBF" w:rsidRPr="00AD3935" w:rsidRDefault="00FE3CBF" w:rsidP="00021CB2">
      <w:pPr>
        <w:pStyle w:val="ListParagraph"/>
        <w:numPr>
          <w:ilvl w:val="0"/>
          <w:numId w:val="35"/>
        </w:numPr>
        <w:spacing w:before="120"/>
        <w:jc w:val="both"/>
        <w:rPr>
          <w:rFonts w:asciiTheme="minorHAnsi" w:hAnsiTheme="minorHAnsi" w:cstheme="minorHAnsi"/>
          <w:sz w:val="22"/>
          <w:szCs w:val="22"/>
        </w:rPr>
      </w:pPr>
      <w:r w:rsidRPr="00AD3935">
        <w:rPr>
          <w:rFonts w:asciiTheme="minorHAnsi" w:hAnsiTheme="minorHAnsi" w:cstheme="minorHAnsi"/>
          <w:sz w:val="22"/>
          <w:szCs w:val="22"/>
        </w:rPr>
        <w:t xml:space="preserve">vor fi înregistrate cel puțin 3 minute cu diferite cadre de ilustrație, care vor fi utilizate ulterior la montaj; cadrele de ilustrație vor conține: plan de ansamblu, plan general, plan întreg, plan </w:t>
      </w:r>
      <w:r w:rsidRPr="00AD3935">
        <w:rPr>
          <w:rFonts w:asciiTheme="minorHAnsi" w:hAnsiTheme="minorHAnsi" w:cstheme="minorHAnsi"/>
          <w:sz w:val="22"/>
          <w:szCs w:val="22"/>
        </w:rPr>
        <w:lastRenderedPageBreak/>
        <w:t xml:space="preserve">american, plan mediu, plan de detaliu, plan de legătură - cu rol de a asigura trecerea de la o </w:t>
      </w:r>
      <w:r w:rsidR="000A00AA" w:rsidRPr="00AD3935">
        <w:rPr>
          <w:rFonts w:asciiTheme="minorHAnsi" w:hAnsiTheme="minorHAnsi" w:cstheme="minorHAnsi"/>
          <w:sz w:val="22"/>
          <w:szCs w:val="22"/>
        </w:rPr>
        <w:t>secvență</w:t>
      </w:r>
      <w:r w:rsidRPr="00AD3935">
        <w:rPr>
          <w:rFonts w:asciiTheme="minorHAnsi" w:hAnsiTheme="minorHAnsi" w:cstheme="minorHAnsi"/>
          <w:sz w:val="22"/>
          <w:szCs w:val="22"/>
        </w:rPr>
        <w:t xml:space="preserve"> la alta; </w:t>
      </w:r>
    </w:p>
    <w:p w14:paraId="29D11EDC" w14:textId="77777777" w:rsidR="00FE3CBF" w:rsidRPr="00AD3935" w:rsidRDefault="00FE3CBF" w:rsidP="00021CB2">
      <w:pPr>
        <w:pStyle w:val="ListParagraph"/>
        <w:numPr>
          <w:ilvl w:val="0"/>
          <w:numId w:val="35"/>
        </w:numPr>
        <w:spacing w:before="120"/>
        <w:jc w:val="both"/>
        <w:rPr>
          <w:rFonts w:asciiTheme="minorHAnsi" w:hAnsiTheme="minorHAnsi" w:cstheme="minorHAnsi"/>
          <w:sz w:val="22"/>
          <w:szCs w:val="22"/>
        </w:rPr>
      </w:pPr>
      <w:r w:rsidRPr="00AD3935">
        <w:rPr>
          <w:rFonts w:asciiTheme="minorHAnsi" w:hAnsiTheme="minorHAnsi" w:cstheme="minorHAnsi"/>
          <w:sz w:val="22"/>
          <w:szCs w:val="22"/>
        </w:rPr>
        <w:t>nu se acceptă cadre cu imagini mișcate, înclinate, întunecate (fără lumină suficientă), neclare sau încețoșate, cu încadrări defectuoase, săritură peste ax;</w:t>
      </w:r>
    </w:p>
    <w:p w14:paraId="5699A2A1" w14:textId="65E8B821" w:rsidR="00FE3CBF" w:rsidRPr="00AD3935" w:rsidRDefault="00FE3CBF" w:rsidP="00021CB2">
      <w:pPr>
        <w:pStyle w:val="ListParagraph"/>
        <w:numPr>
          <w:ilvl w:val="0"/>
          <w:numId w:val="35"/>
        </w:numPr>
        <w:spacing w:before="120"/>
        <w:jc w:val="both"/>
        <w:rPr>
          <w:rFonts w:asciiTheme="minorHAnsi" w:hAnsiTheme="minorHAnsi" w:cstheme="minorHAnsi"/>
          <w:sz w:val="22"/>
          <w:szCs w:val="22"/>
        </w:rPr>
      </w:pPr>
      <w:r w:rsidRPr="00AD3935">
        <w:rPr>
          <w:rFonts w:asciiTheme="minorHAnsi" w:hAnsiTheme="minorHAnsi" w:cstheme="minorHAnsi"/>
          <w:sz w:val="22"/>
          <w:szCs w:val="22"/>
        </w:rPr>
        <w:t>nu se acceptă sunet perturbat, fâșâituri, bâzâieli, oscilații de intensitate</w:t>
      </w:r>
      <w:r w:rsidR="00F11E10" w:rsidRPr="00AD3935">
        <w:rPr>
          <w:rFonts w:asciiTheme="minorHAnsi" w:hAnsiTheme="minorHAnsi" w:cstheme="minorHAnsi"/>
          <w:sz w:val="22"/>
          <w:szCs w:val="22"/>
        </w:rPr>
        <w:t>;</w:t>
      </w:r>
    </w:p>
    <w:p w14:paraId="2879A437" w14:textId="6729B796" w:rsidR="008663B7" w:rsidRPr="00AD3935" w:rsidRDefault="008663B7" w:rsidP="00021CB2">
      <w:pPr>
        <w:pStyle w:val="ListParagraph"/>
        <w:numPr>
          <w:ilvl w:val="0"/>
          <w:numId w:val="35"/>
        </w:numPr>
        <w:spacing w:before="120"/>
        <w:jc w:val="both"/>
        <w:rPr>
          <w:rFonts w:asciiTheme="minorHAnsi" w:hAnsiTheme="minorHAnsi" w:cstheme="minorHAnsi"/>
          <w:sz w:val="22"/>
          <w:szCs w:val="22"/>
        </w:rPr>
      </w:pPr>
      <w:r w:rsidRPr="00AD3935">
        <w:rPr>
          <w:rFonts w:asciiTheme="minorHAnsi" w:hAnsiTheme="minorHAnsi" w:cstheme="minorHAnsi"/>
          <w:sz w:val="22"/>
          <w:szCs w:val="22"/>
        </w:rPr>
        <w:t>nu se acceptă filmări</w:t>
      </w:r>
      <w:r w:rsidR="00B20C6C" w:rsidRPr="00AD3935">
        <w:rPr>
          <w:rFonts w:asciiTheme="minorHAnsi" w:hAnsiTheme="minorHAnsi" w:cstheme="minorHAnsi"/>
          <w:sz w:val="22"/>
          <w:szCs w:val="22"/>
        </w:rPr>
        <w:t>/elemente realizate</w:t>
      </w:r>
      <w:r w:rsidR="00666543" w:rsidRPr="00AD3935">
        <w:rPr>
          <w:rFonts w:asciiTheme="minorHAnsi" w:hAnsiTheme="minorHAnsi" w:cstheme="minorHAnsi"/>
          <w:sz w:val="22"/>
          <w:szCs w:val="22"/>
        </w:rPr>
        <w:t xml:space="preserve"> cu AI, se vor folosi doar filmări de la fața locului;</w:t>
      </w:r>
    </w:p>
    <w:p w14:paraId="5F00E9FB" w14:textId="77777777" w:rsidR="00FE3CBF" w:rsidRPr="00AD3935" w:rsidRDefault="00FE3CBF" w:rsidP="00021CB2">
      <w:pPr>
        <w:pStyle w:val="ListParagraph"/>
        <w:numPr>
          <w:ilvl w:val="0"/>
          <w:numId w:val="35"/>
        </w:numPr>
        <w:spacing w:before="120"/>
        <w:jc w:val="both"/>
        <w:rPr>
          <w:rFonts w:asciiTheme="minorHAnsi" w:hAnsiTheme="minorHAnsi" w:cstheme="minorHAnsi"/>
          <w:sz w:val="22"/>
          <w:szCs w:val="22"/>
        </w:rPr>
      </w:pPr>
      <w:r w:rsidRPr="00AD3935">
        <w:rPr>
          <w:rFonts w:asciiTheme="minorHAnsi" w:hAnsiTheme="minorHAnsi" w:cstheme="minorHAnsi"/>
          <w:sz w:val="22"/>
          <w:szCs w:val="22"/>
        </w:rPr>
        <w:t>muzica de fundal va fi muzică originală, compusă de un compozitor.</w:t>
      </w:r>
    </w:p>
    <w:p w14:paraId="4E244CD8" w14:textId="77777777" w:rsidR="00111E22" w:rsidRPr="00AD3935" w:rsidRDefault="00111E22" w:rsidP="00021CB2">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 xml:space="preserve">Ofertantul se va asigura că alocă un buget suficient pentru asigurarea cheltuielilor necesare echipei de producție care se va deplasa la filmare în cele 13 state SUERD. Bugetul pentru astfel de cheltuieli va fi utilizat exclusiv pentru costurile de transport, cazare și diurnă necesare pentru deplasarea experților la locațiile de filmare, </w:t>
      </w:r>
      <w:proofErr w:type="spellStart"/>
      <w:r w:rsidRPr="00AD3935">
        <w:rPr>
          <w:rFonts w:asciiTheme="minorHAnsi" w:eastAsia="Calibri" w:hAnsiTheme="minorHAnsi" w:cstheme="minorHAnsi"/>
          <w:bCs/>
          <w:sz w:val="22"/>
          <w:szCs w:val="22"/>
          <w:lang w:val="ro-RO"/>
        </w:rPr>
        <w:t>catering</w:t>
      </w:r>
      <w:proofErr w:type="spellEnd"/>
      <w:r w:rsidRPr="00AD3935">
        <w:rPr>
          <w:rFonts w:asciiTheme="minorHAnsi" w:eastAsia="Calibri" w:hAnsiTheme="minorHAnsi" w:cstheme="minorHAnsi"/>
          <w:bCs/>
          <w:sz w:val="22"/>
          <w:szCs w:val="22"/>
          <w:lang w:val="ro-RO"/>
        </w:rPr>
        <w:t xml:space="preserve"> și pentru contracte de servicii intelectuale (ex. achiziția de </w:t>
      </w:r>
      <w:proofErr w:type="spellStart"/>
      <w:r w:rsidRPr="00AD3935">
        <w:rPr>
          <w:rFonts w:asciiTheme="minorHAnsi" w:eastAsia="Calibri" w:hAnsiTheme="minorHAnsi" w:cstheme="minorHAnsi"/>
          <w:bCs/>
          <w:sz w:val="22"/>
          <w:szCs w:val="22"/>
          <w:lang w:val="ro-RO"/>
        </w:rPr>
        <w:t>footage</w:t>
      </w:r>
      <w:proofErr w:type="spellEnd"/>
      <w:r w:rsidRPr="00AD3935">
        <w:rPr>
          <w:rFonts w:asciiTheme="minorHAnsi" w:eastAsia="Calibri" w:hAnsiTheme="minorHAnsi" w:cstheme="minorHAnsi"/>
          <w:bCs/>
          <w:sz w:val="22"/>
          <w:szCs w:val="22"/>
          <w:lang w:val="ro-RO"/>
        </w:rPr>
        <w:t xml:space="preserve"> video).</w:t>
      </w:r>
    </w:p>
    <w:p w14:paraId="04078040" w14:textId="6601FA24" w:rsidR="00111E22" w:rsidRPr="00AD3935" w:rsidRDefault="00111E22" w:rsidP="00021CB2">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 xml:space="preserve">Asigurarea de către Operatorul economic a tuturor categoriilor de cheltuieli menționate este obligatorie și se va face conform legislației în vigoare pentru deplasări în țară și în străinătate. Distanța (tur-retur) pentru asigurarea transportului cu autoturismul proprietate personal/ închiriat  se va determina utilizând site-ul </w:t>
      </w:r>
      <w:hyperlink r:id="rId15" w:history="1">
        <w:r w:rsidR="009565EF" w:rsidRPr="00AD3935">
          <w:rPr>
            <w:rStyle w:val="Hyperlink"/>
            <w:rFonts w:asciiTheme="minorHAnsi" w:eastAsia="Calibri" w:hAnsiTheme="minorHAnsi" w:cstheme="minorHAnsi"/>
            <w:bCs/>
            <w:sz w:val="22"/>
            <w:szCs w:val="22"/>
            <w:lang w:val="ro-RO"/>
          </w:rPr>
          <w:t>www.distanta.ro</w:t>
        </w:r>
      </w:hyperlink>
      <w:r w:rsidRPr="00AD3935">
        <w:rPr>
          <w:rFonts w:asciiTheme="minorHAnsi" w:eastAsia="Calibri" w:hAnsiTheme="minorHAnsi" w:cstheme="minorHAnsi"/>
          <w:bCs/>
          <w:sz w:val="22"/>
          <w:szCs w:val="22"/>
          <w:lang w:val="ro-RO"/>
        </w:rPr>
        <w:t xml:space="preserve">, luând în calcul ruta cea mai scurtă. </w:t>
      </w:r>
    </w:p>
    <w:p w14:paraId="2ECFD478" w14:textId="77777777" w:rsidR="00111E22" w:rsidRPr="00AD3935" w:rsidRDefault="00111E22" w:rsidP="00021CB2">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Operatorul economic va acorda experților, pentru deplasarea la locațiile de filmare, o alocație de cazare și diurnă în cuantumul stabilit de legislația în vigoare.</w:t>
      </w:r>
    </w:p>
    <w:p w14:paraId="05EB1889" w14:textId="35F50217" w:rsidR="00111E22" w:rsidRPr="00AD3935" w:rsidRDefault="00111E22" w:rsidP="00021CB2">
      <w:pPr>
        <w:spacing w:before="120"/>
        <w:jc w:val="both"/>
        <w:rPr>
          <w:rFonts w:asciiTheme="minorHAnsi" w:hAnsiTheme="minorHAnsi" w:cstheme="minorHAnsi"/>
          <w:b/>
          <w:sz w:val="22"/>
          <w:szCs w:val="22"/>
          <w:lang w:val="ro-RO"/>
        </w:rPr>
      </w:pPr>
      <w:r w:rsidRPr="00AD3935">
        <w:rPr>
          <w:rFonts w:asciiTheme="minorHAnsi" w:hAnsiTheme="minorHAnsi" w:cstheme="minorHAnsi"/>
          <w:b/>
          <w:sz w:val="22"/>
          <w:szCs w:val="22"/>
          <w:lang w:val="ro-RO"/>
        </w:rPr>
        <w:t xml:space="preserve">După revenirea echipei de filmări de la locațiile de filmare, operatorul economic va preda materialul brut </w:t>
      </w:r>
      <w:r w:rsidRPr="00752A09">
        <w:rPr>
          <w:rFonts w:asciiTheme="minorHAnsi" w:hAnsiTheme="minorHAnsi" w:cstheme="minorHAnsi"/>
          <w:b/>
          <w:sz w:val="22"/>
          <w:szCs w:val="22"/>
          <w:lang w:val="ro-RO"/>
        </w:rPr>
        <w:t xml:space="preserve">filmat, cu </w:t>
      </w:r>
      <w:proofErr w:type="spellStart"/>
      <w:r w:rsidRPr="00752A09">
        <w:rPr>
          <w:rFonts w:asciiTheme="minorHAnsi" w:hAnsiTheme="minorHAnsi" w:cstheme="minorHAnsi"/>
          <w:b/>
          <w:sz w:val="22"/>
          <w:szCs w:val="22"/>
          <w:lang w:val="ro-RO"/>
        </w:rPr>
        <w:t>meta</w:t>
      </w:r>
      <w:r w:rsidR="006F052B" w:rsidRPr="00752A09">
        <w:rPr>
          <w:rFonts w:asciiTheme="minorHAnsi" w:hAnsiTheme="minorHAnsi" w:cstheme="minorHAnsi"/>
          <w:b/>
          <w:sz w:val="22"/>
          <w:szCs w:val="22"/>
          <w:lang w:val="ro-RO"/>
        </w:rPr>
        <w:t>datele</w:t>
      </w:r>
      <w:proofErr w:type="spellEnd"/>
      <w:r w:rsidRPr="00752A09">
        <w:rPr>
          <w:rFonts w:asciiTheme="minorHAnsi" w:hAnsiTheme="minorHAnsi" w:cstheme="minorHAnsi"/>
          <w:b/>
          <w:sz w:val="22"/>
          <w:szCs w:val="22"/>
          <w:lang w:val="ro-RO"/>
        </w:rPr>
        <w:t xml:space="preserve"> proveni</w:t>
      </w:r>
      <w:r w:rsidR="00A85300">
        <w:rPr>
          <w:rFonts w:asciiTheme="minorHAnsi" w:hAnsiTheme="minorHAnsi" w:cstheme="minorHAnsi"/>
          <w:b/>
          <w:sz w:val="22"/>
          <w:szCs w:val="22"/>
          <w:lang w:val="ro-RO"/>
        </w:rPr>
        <w:t>t</w:t>
      </w:r>
      <w:r w:rsidR="006F052B" w:rsidRPr="00752A09">
        <w:rPr>
          <w:rFonts w:asciiTheme="minorHAnsi" w:hAnsiTheme="minorHAnsi" w:cstheme="minorHAnsi"/>
          <w:b/>
          <w:sz w:val="22"/>
          <w:szCs w:val="22"/>
          <w:lang w:val="ro-RO"/>
        </w:rPr>
        <w:t>e</w:t>
      </w:r>
      <w:r w:rsidRPr="00752A09">
        <w:rPr>
          <w:rFonts w:asciiTheme="minorHAnsi" w:hAnsiTheme="minorHAnsi" w:cstheme="minorHAnsi"/>
          <w:b/>
          <w:sz w:val="22"/>
          <w:szCs w:val="22"/>
          <w:lang w:val="ro-RO"/>
        </w:rPr>
        <w:t xml:space="preserve"> din camera de filmare.</w:t>
      </w:r>
      <w:r w:rsidRPr="00AD3935">
        <w:rPr>
          <w:rFonts w:asciiTheme="minorHAnsi" w:hAnsiTheme="minorHAnsi" w:cstheme="minorHAnsi"/>
          <w:b/>
          <w:sz w:val="22"/>
          <w:szCs w:val="22"/>
          <w:lang w:val="ro-RO"/>
        </w:rPr>
        <w:t xml:space="preserve"> </w:t>
      </w:r>
    </w:p>
    <w:p w14:paraId="411D26D0" w14:textId="027E0174" w:rsidR="00FE3CBF" w:rsidRPr="00AD3935" w:rsidRDefault="00FE3CBF" w:rsidP="00021CB2">
      <w:pPr>
        <w:spacing w:before="120"/>
        <w:jc w:val="both"/>
        <w:rPr>
          <w:rFonts w:asciiTheme="minorHAnsi" w:hAnsiTheme="minorHAnsi" w:cstheme="minorHAnsi"/>
          <w:sz w:val="22"/>
          <w:szCs w:val="22"/>
          <w:lang w:val="ro-RO"/>
        </w:rPr>
      </w:pPr>
      <w:proofErr w:type="spellStart"/>
      <w:r w:rsidRPr="00AD3935">
        <w:rPr>
          <w:rFonts w:asciiTheme="minorHAnsi" w:hAnsiTheme="minorHAnsi" w:cstheme="minorHAnsi"/>
          <w:b/>
          <w:sz w:val="22"/>
          <w:szCs w:val="22"/>
          <w:lang w:val="ro-RO"/>
        </w:rPr>
        <w:t>Postproducție</w:t>
      </w:r>
      <w:proofErr w:type="spellEnd"/>
      <w:r w:rsidRPr="00AD3935">
        <w:rPr>
          <w:rFonts w:asciiTheme="minorHAnsi" w:hAnsiTheme="minorHAnsi" w:cstheme="minorHAnsi"/>
          <w:sz w:val="22"/>
          <w:szCs w:val="22"/>
          <w:lang w:val="ro-RO"/>
        </w:rPr>
        <w:t>: după finalizarea filmărilor în teren, prestatorul realizează montajul și editarea  înregistrării, prin combinarea cadrelor video, inserarea unor elemente grafice</w:t>
      </w:r>
      <w:r w:rsidR="003B2C88" w:rsidRPr="00AD3935">
        <w:rPr>
          <w:rFonts w:asciiTheme="minorHAnsi" w:hAnsiTheme="minorHAnsi" w:cstheme="minorHAnsi"/>
          <w:sz w:val="22"/>
          <w:szCs w:val="22"/>
          <w:lang w:val="ro-RO"/>
        </w:rPr>
        <w:t xml:space="preserve"> și subtitrarea în limba engleză</w:t>
      </w:r>
      <w:r w:rsidRPr="00AD3935">
        <w:rPr>
          <w:rFonts w:asciiTheme="minorHAnsi" w:hAnsiTheme="minorHAnsi" w:cstheme="minorHAnsi"/>
          <w:sz w:val="22"/>
          <w:szCs w:val="22"/>
          <w:lang w:val="ro-RO"/>
        </w:rPr>
        <w:t xml:space="preserve">, adăugare coloană sonoră și sincronizarea sunetului; cadrele de </w:t>
      </w:r>
      <w:r w:rsidR="000A00AA" w:rsidRPr="00AD3935">
        <w:rPr>
          <w:rFonts w:asciiTheme="minorHAnsi" w:hAnsiTheme="minorHAnsi" w:cstheme="minorHAnsi"/>
          <w:sz w:val="22"/>
          <w:szCs w:val="22"/>
          <w:lang w:val="ro-RO"/>
        </w:rPr>
        <w:t>ilustrație</w:t>
      </w:r>
      <w:r w:rsidRPr="00AD3935">
        <w:rPr>
          <w:rFonts w:asciiTheme="minorHAnsi" w:hAnsiTheme="minorHAnsi" w:cstheme="minorHAnsi"/>
          <w:sz w:val="22"/>
          <w:szCs w:val="22"/>
          <w:lang w:val="ro-RO"/>
        </w:rPr>
        <w:t xml:space="preserve"> vor avea cel puțin 3-7 secunde, iar tranziția între cadre se va realiza prin tăieturi simple (</w:t>
      </w:r>
      <w:proofErr w:type="spellStart"/>
      <w:r w:rsidRPr="00AD3935">
        <w:rPr>
          <w:rFonts w:asciiTheme="minorHAnsi" w:hAnsiTheme="minorHAnsi" w:cstheme="minorHAnsi"/>
          <w:sz w:val="22"/>
          <w:szCs w:val="22"/>
          <w:lang w:val="ro-RO"/>
        </w:rPr>
        <w:t>cut-cut</w:t>
      </w:r>
      <w:proofErr w:type="spellEnd"/>
      <w:r w:rsidRPr="00AD3935">
        <w:rPr>
          <w:rFonts w:asciiTheme="minorHAnsi" w:hAnsiTheme="minorHAnsi" w:cstheme="minorHAnsi"/>
          <w:sz w:val="22"/>
          <w:szCs w:val="22"/>
          <w:lang w:val="ro-RO"/>
        </w:rPr>
        <w:t>) și se va limita utilizarea efectelor de tranziție. Imaginea, sunetul și grafica trebuie să fie sincronizate.</w:t>
      </w:r>
    </w:p>
    <w:p w14:paraId="1666D13B" w14:textId="59262E27" w:rsidR="00FE3CBF" w:rsidRPr="00AD3935" w:rsidRDefault="00FE3CBF"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La editare și montaj va participa reprezentantul Autorității Contractante, care va verifica existența și utilizarea echipamentelor și softurilor, în conformitate cu cele prezentate în oferta tehnică</w:t>
      </w:r>
      <w:r w:rsidR="001204F0" w:rsidRPr="00AD3935">
        <w:rPr>
          <w:rFonts w:asciiTheme="minorHAnsi" w:hAnsiTheme="minorHAnsi" w:cstheme="minorHAnsi"/>
          <w:sz w:val="22"/>
          <w:szCs w:val="22"/>
          <w:lang w:val="ro-RO"/>
        </w:rPr>
        <w:t>.</w:t>
      </w:r>
    </w:p>
    <w:p w14:paraId="59049C01" w14:textId="2CFBC8C1" w:rsidR="00D31BE1" w:rsidRPr="00AD3935" w:rsidRDefault="00D31BE1"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Toate costurile rezultate ocazionate de prestarea serviciilor solicitate prin prezentul caiet de sarcini revin în sarcina ofertantului. Costurile pentru pregătirea </w:t>
      </w:r>
      <w:proofErr w:type="spellStart"/>
      <w:r w:rsidRPr="00AD3935">
        <w:rPr>
          <w:rFonts w:asciiTheme="minorHAnsi" w:hAnsiTheme="minorHAnsi" w:cstheme="minorHAnsi"/>
          <w:sz w:val="22"/>
          <w:szCs w:val="22"/>
          <w:lang w:val="ro-RO"/>
        </w:rPr>
        <w:t>şi</w:t>
      </w:r>
      <w:proofErr w:type="spellEnd"/>
      <w:r w:rsidRPr="00AD3935">
        <w:rPr>
          <w:rFonts w:asciiTheme="minorHAnsi" w:hAnsiTheme="minorHAnsi" w:cstheme="minorHAnsi"/>
          <w:sz w:val="22"/>
          <w:szCs w:val="22"/>
          <w:lang w:val="ro-RO"/>
        </w:rPr>
        <w:t xml:space="preserve"> depunerea ofertelor nu sunt rambursabile (toate aceste costuri vor fi suportate de ofertant).</w:t>
      </w:r>
    </w:p>
    <w:p w14:paraId="0FBCBE8C" w14:textId="77777777" w:rsidR="00FE3CBF" w:rsidRPr="00AD3935" w:rsidRDefault="00FE3CBF" w:rsidP="00021CB2">
      <w:pPr>
        <w:spacing w:before="120"/>
        <w:jc w:val="both"/>
        <w:rPr>
          <w:rFonts w:asciiTheme="minorHAnsi" w:hAnsiTheme="minorHAnsi" w:cstheme="minorHAnsi"/>
          <w:sz w:val="22"/>
          <w:szCs w:val="22"/>
          <w:lang w:val="ro-RO"/>
        </w:rPr>
      </w:pPr>
    </w:p>
    <w:p w14:paraId="36F87E4C" w14:textId="3B130C4D" w:rsidR="00E40539" w:rsidRPr="00AD3935" w:rsidRDefault="00E40539" w:rsidP="00021CB2">
      <w:pPr>
        <w:pStyle w:val="ListParagraph"/>
        <w:numPr>
          <w:ilvl w:val="0"/>
          <w:numId w:val="10"/>
        </w:numPr>
        <w:spacing w:before="120"/>
        <w:ind w:left="714" w:hanging="357"/>
        <w:jc w:val="both"/>
        <w:rPr>
          <w:rFonts w:asciiTheme="minorHAnsi" w:hAnsiTheme="minorHAnsi" w:cstheme="minorHAnsi"/>
          <w:b/>
          <w:sz w:val="22"/>
          <w:szCs w:val="22"/>
        </w:rPr>
      </w:pPr>
      <w:r w:rsidRPr="00AD3935">
        <w:rPr>
          <w:rFonts w:asciiTheme="minorHAnsi" w:hAnsiTheme="minorHAnsi" w:cstheme="minorHAnsi"/>
          <w:b/>
          <w:sz w:val="22"/>
          <w:szCs w:val="22"/>
        </w:rPr>
        <w:t>BANNER</w:t>
      </w:r>
      <w:r w:rsidR="00127100" w:rsidRPr="00AD3935">
        <w:rPr>
          <w:rFonts w:asciiTheme="minorHAnsi" w:hAnsiTheme="minorHAnsi" w:cstheme="minorHAnsi"/>
          <w:b/>
          <w:sz w:val="22"/>
          <w:szCs w:val="22"/>
        </w:rPr>
        <w:t>E</w:t>
      </w:r>
      <w:r w:rsidR="00A61A34" w:rsidRPr="00AD3935">
        <w:rPr>
          <w:rFonts w:asciiTheme="minorHAnsi" w:hAnsiTheme="minorHAnsi" w:cstheme="minorHAnsi"/>
          <w:b/>
          <w:sz w:val="22"/>
          <w:szCs w:val="22"/>
        </w:rPr>
        <w:t xml:space="preserve"> ELECTRONIC</w:t>
      </w:r>
      <w:r w:rsidR="00442E38" w:rsidRPr="00AD3935">
        <w:rPr>
          <w:rFonts w:asciiTheme="minorHAnsi" w:hAnsiTheme="minorHAnsi" w:cstheme="minorHAnsi"/>
          <w:b/>
          <w:sz w:val="22"/>
          <w:szCs w:val="22"/>
        </w:rPr>
        <w:t>E</w:t>
      </w:r>
    </w:p>
    <w:p w14:paraId="28EAC92E" w14:textId="29429AA2" w:rsidR="00E40539" w:rsidRDefault="00E40539"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Se v</w:t>
      </w:r>
      <w:r w:rsidR="00127100" w:rsidRPr="00AD3935">
        <w:rPr>
          <w:rFonts w:asciiTheme="minorHAnsi" w:hAnsiTheme="minorHAnsi" w:cstheme="minorHAnsi"/>
          <w:sz w:val="22"/>
          <w:szCs w:val="22"/>
          <w:lang w:val="ro-RO"/>
        </w:rPr>
        <w:t>or</w:t>
      </w:r>
      <w:r w:rsidRPr="00AD3935">
        <w:rPr>
          <w:rFonts w:asciiTheme="minorHAnsi" w:hAnsiTheme="minorHAnsi" w:cstheme="minorHAnsi"/>
          <w:sz w:val="22"/>
          <w:szCs w:val="22"/>
          <w:lang w:val="ro-RO"/>
        </w:rPr>
        <w:t xml:space="preserve"> crea și produce banner</w:t>
      </w:r>
      <w:r w:rsidR="00127100" w:rsidRPr="00AD3935">
        <w:rPr>
          <w:rFonts w:asciiTheme="minorHAnsi" w:hAnsiTheme="minorHAnsi" w:cstheme="minorHAnsi"/>
          <w:sz w:val="22"/>
          <w:szCs w:val="22"/>
          <w:lang w:val="ro-RO"/>
        </w:rPr>
        <w:t>e</w:t>
      </w:r>
      <w:r w:rsidRPr="00AD3935">
        <w:rPr>
          <w:rFonts w:asciiTheme="minorHAnsi" w:hAnsiTheme="minorHAnsi" w:cstheme="minorHAnsi"/>
          <w:sz w:val="22"/>
          <w:szCs w:val="22"/>
          <w:lang w:val="ro-RO"/>
        </w:rPr>
        <w:t xml:space="preserve"> electronic</w:t>
      </w:r>
      <w:r w:rsidR="00127100" w:rsidRPr="00AD3935">
        <w:rPr>
          <w:rFonts w:asciiTheme="minorHAnsi" w:hAnsiTheme="minorHAnsi" w:cstheme="minorHAnsi"/>
          <w:sz w:val="22"/>
          <w:szCs w:val="22"/>
          <w:lang w:val="ro-RO"/>
        </w:rPr>
        <w:t>e</w:t>
      </w:r>
      <w:r w:rsidRPr="00AD3935">
        <w:rPr>
          <w:rFonts w:asciiTheme="minorHAnsi" w:hAnsiTheme="minorHAnsi" w:cstheme="minorHAnsi"/>
          <w:sz w:val="22"/>
          <w:szCs w:val="22"/>
          <w:lang w:val="ro-RO"/>
        </w:rPr>
        <w:t xml:space="preserve"> </w:t>
      </w:r>
      <w:r w:rsidR="00272CA3" w:rsidRPr="00AD3935">
        <w:rPr>
          <w:rFonts w:asciiTheme="minorHAnsi" w:hAnsiTheme="minorHAnsi" w:cstheme="minorHAnsi"/>
          <w:sz w:val="22"/>
          <w:szCs w:val="22"/>
          <w:lang w:val="ro-RO"/>
        </w:rPr>
        <w:t>animat</w:t>
      </w:r>
      <w:r w:rsidR="00917098" w:rsidRPr="00AD3935">
        <w:rPr>
          <w:rFonts w:asciiTheme="minorHAnsi" w:hAnsiTheme="minorHAnsi" w:cstheme="minorHAnsi"/>
          <w:sz w:val="22"/>
          <w:szCs w:val="22"/>
          <w:lang w:val="ro-RO"/>
        </w:rPr>
        <w:t>e</w:t>
      </w:r>
      <w:r w:rsidR="008C0DA1" w:rsidRPr="00AD3935">
        <w:rPr>
          <w:rFonts w:asciiTheme="minorHAnsi" w:hAnsiTheme="minorHAnsi" w:cstheme="minorHAnsi"/>
          <w:sz w:val="22"/>
          <w:szCs w:val="22"/>
          <w:lang w:val="ro-RO"/>
        </w:rPr>
        <w:t>, realizate din capturi de ecran ale materialului brut filmat</w:t>
      </w:r>
      <w:r w:rsidR="00442E38" w:rsidRPr="00AD3935">
        <w:rPr>
          <w:rFonts w:asciiTheme="minorHAnsi" w:hAnsiTheme="minorHAnsi" w:cstheme="minorHAnsi"/>
          <w:sz w:val="22"/>
          <w:szCs w:val="22"/>
          <w:lang w:val="ro-RO"/>
        </w:rPr>
        <w:t>/text</w:t>
      </w:r>
      <w:r w:rsidR="00B05314" w:rsidRPr="00AD3935">
        <w:rPr>
          <w:rFonts w:asciiTheme="minorHAnsi" w:hAnsiTheme="minorHAnsi" w:cstheme="minorHAnsi"/>
          <w:sz w:val="22"/>
          <w:szCs w:val="22"/>
          <w:lang w:val="ro-RO"/>
        </w:rPr>
        <w:t xml:space="preserve"> </w:t>
      </w:r>
      <w:r w:rsidR="00442E38" w:rsidRPr="00AD3935">
        <w:rPr>
          <w:rFonts w:asciiTheme="minorHAnsi" w:hAnsiTheme="minorHAnsi" w:cstheme="minorHAnsi"/>
          <w:sz w:val="22"/>
          <w:szCs w:val="22"/>
          <w:lang w:val="ro-RO"/>
        </w:rPr>
        <w:t>animat/</w:t>
      </w:r>
      <w:proofErr w:type="spellStart"/>
      <w:r w:rsidR="00442E38" w:rsidRPr="00AD3935">
        <w:rPr>
          <w:rFonts w:asciiTheme="minorHAnsi" w:hAnsiTheme="minorHAnsi" w:cstheme="minorHAnsi"/>
          <w:sz w:val="22"/>
          <w:szCs w:val="22"/>
          <w:lang w:val="ro-RO"/>
        </w:rPr>
        <w:t>infografice</w:t>
      </w:r>
      <w:proofErr w:type="spellEnd"/>
      <w:r w:rsidR="00442E38" w:rsidRPr="00AD3935">
        <w:rPr>
          <w:rFonts w:asciiTheme="minorHAnsi" w:hAnsiTheme="minorHAnsi" w:cstheme="minorHAnsi"/>
          <w:sz w:val="22"/>
          <w:szCs w:val="22"/>
          <w:lang w:val="ro-RO"/>
        </w:rPr>
        <w:t>/alte concepte creative</w:t>
      </w:r>
      <w:r w:rsidR="009565EF" w:rsidRPr="00AD3935">
        <w:rPr>
          <w:rFonts w:asciiTheme="minorHAnsi" w:hAnsiTheme="minorHAnsi" w:cstheme="minorHAnsi"/>
          <w:sz w:val="22"/>
          <w:szCs w:val="22"/>
          <w:lang w:val="ro-RO"/>
        </w:rPr>
        <w:t xml:space="preserve"> </w:t>
      </w:r>
      <w:r w:rsidR="00442E38" w:rsidRPr="00AD3935">
        <w:rPr>
          <w:rFonts w:asciiTheme="minorHAnsi" w:hAnsiTheme="minorHAnsi" w:cstheme="minorHAnsi"/>
          <w:sz w:val="22"/>
          <w:szCs w:val="22"/>
          <w:lang w:val="ro-RO"/>
        </w:rPr>
        <w:t>relevante pentru fiecare arie prioritară</w:t>
      </w:r>
      <w:r w:rsidR="008C0DA1" w:rsidRPr="00AD3935">
        <w:rPr>
          <w:rFonts w:asciiTheme="minorHAnsi" w:hAnsiTheme="minorHAnsi" w:cstheme="minorHAnsi"/>
          <w:sz w:val="22"/>
          <w:szCs w:val="22"/>
          <w:lang w:val="ro-RO"/>
        </w:rPr>
        <w:t xml:space="preserve">. Bannerele vor </w:t>
      </w:r>
      <w:r w:rsidR="00917098" w:rsidRPr="00AD3935">
        <w:rPr>
          <w:rFonts w:asciiTheme="minorHAnsi" w:hAnsiTheme="minorHAnsi" w:cstheme="minorHAnsi"/>
          <w:sz w:val="22"/>
          <w:szCs w:val="22"/>
          <w:lang w:val="ro-RO"/>
        </w:rPr>
        <w:t xml:space="preserve">fi inserate pe </w:t>
      </w:r>
      <w:r w:rsidRPr="00AD3935">
        <w:rPr>
          <w:rFonts w:asciiTheme="minorHAnsi" w:hAnsiTheme="minorHAnsi" w:cstheme="minorHAnsi"/>
          <w:sz w:val="22"/>
          <w:szCs w:val="22"/>
          <w:lang w:val="ro-RO"/>
        </w:rPr>
        <w:t>pagina de intrare/</w:t>
      </w:r>
      <w:proofErr w:type="spellStart"/>
      <w:r w:rsidRPr="00AD3935">
        <w:rPr>
          <w:rFonts w:asciiTheme="minorHAnsi" w:hAnsiTheme="minorHAnsi" w:cstheme="minorHAnsi"/>
          <w:sz w:val="22"/>
          <w:szCs w:val="22"/>
          <w:lang w:val="ro-RO"/>
        </w:rPr>
        <w:t>homepage</w:t>
      </w:r>
      <w:proofErr w:type="spellEnd"/>
      <w:r w:rsidRPr="00AD3935">
        <w:rPr>
          <w:rFonts w:asciiTheme="minorHAnsi" w:hAnsiTheme="minorHAnsi" w:cstheme="minorHAnsi"/>
          <w:sz w:val="22"/>
          <w:szCs w:val="22"/>
          <w:lang w:val="ro-RO"/>
        </w:rPr>
        <w:t xml:space="preserve"> a unui site. Macheta </w:t>
      </w:r>
      <w:r w:rsidR="00850E18" w:rsidRPr="00AD3935">
        <w:rPr>
          <w:rFonts w:asciiTheme="minorHAnsi" w:hAnsiTheme="minorHAnsi" w:cstheme="minorHAnsi"/>
          <w:sz w:val="22"/>
          <w:szCs w:val="22"/>
          <w:lang w:val="ro-RO"/>
        </w:rPr>
        <w:t xml:space="preserve">bannerului </w:t>
      </w:r>
      <w:r w:rsidR="00422485" w:rsidRPr="00AD3935">
        <w:rPr>
          <w:rFonts w:asciiTheme="minorHAnsi" w:hAnsiTheme="minorHAnsi" w:cstheme="minorHAnsi"/>
          <w:sz w:val="22"/>
          <w:szCs w:val="22"/>
          <w:lang w:val="ro-RO"/>
        </w:rPr>
        <w:t xml:space="preserve">se va livra în formatele </w:t>
      </w:r>
      <w:r w:rsidR="00127100" w:rsidRPr="00AD3935">
        <w:rPr>
          <w:rFonts w:asciiTheme="minorHAnsi" w:hAnsiTheme="minorHAnsi" w:cstheme="minorHAnsi"/>
          <w:sz w:val="22"/>
          <w:szCs w:val="22"/>
          <w:lang w:val="ro-RO"/>
        </w:rPr>
        <w:t xml:space="preserve">HTML5/Rich Media </w:t>
      </w:r>
      <w:r w:rsidR="00422485" w:rsidRPr="00AD3935">
        <w:rPr>
          <w:rFonts w:asciiTheme="minorHAnsi" w:hAnsiTheme="minorHAnsi" w:cstheme="minorHAnsi"/>
          <w:sz w:val="22"/>
          <w:szCs w:val="22"/>
          <w:lang w:val="ro-RO"/>
        </w:rPr>
        <w:t xml:space="preserve">iar prestatorul va ține cont ca specificațiile tehnice folosite să respecte cerințele </w:t>
      </w:r>
      <w:r w:rsidR="00422485" w:rsidRPr="00AD3935">
        <w:rPr>
          <w:rFonts w:asciiTheme="minorHAnsi" w:hAnsiTheme="minorHAnsi" w:cstheme="minorHAnsi"/>
          <w:i/>
          <w:sz w:val="22"/>
          <w:szCs w:val="22"/>
          <w:lang w:val="ro-RO"/>
        </w:rPr>
        <w:t xml:space="preserve">Google </w:t>
      </w:r>
      <w:proofErr w:type="spellStart"/>
      <w:r w:rsidR="00422485" w:rsidRPr="00AD3935">
        <w:rPr>
          <w:rFonts w:asciiTheme="minorHAnsi" w:hAnsiTheme="minorHAnsi" w:cstheme="minorHAnsi"/>
          <w:i/>
          <w:sz w:val="22"/>
          <w:szCs w:val="22"/>
          <w:lang w:val="ro-RO"/>
        </w:rPr>
        <w:t>responsive</w:t>
      </w:r>
      <w:proofErr w:type="spellEnd"/>
      <w:r w:rsidR="00422485" w:rsidRPr="00AD3935">
        <w:rPr>
          <w:rFonts w:asciiTheme="minorHAnsi" w:hAnsiTheme="minorHAnsi" w:cstheme="minorHAnsi"/>
          <w:i/>
          <w:sz w:val="22"/>
          <w:szCs w:val="22"/>
          <w:lang w:val="ro-RO"/>
        </w:rPr>
        <w:t xml:space="preserve"> display </w:t>
      </w:r>
      <w:proofErr w:type="spellStart"/>
      <w:r w:rsidR="00422485" w:rsidRPr="00AD3935">
        <w:rPr>
          <w:rFonts w:asciiTheme="minorHAnsi" w:hAnsiTheme="minorHAnsi" w:cstheme="minorHAnsi"/>
          <w:i/>
          <w:sz w:val="22"/>
          <w:szCs w:val="22"/>
          <w:lang w:val="ro-RO"/>
        </w:rPr>
        <w:t>ads</w:t>
      </w:r>
      <w:proofErr w:type="spellEnd"/>
      <w:r w:rsidR="00422485" w:rsidRPr="00AD3935">
        <w:rPr>
          <w:rFonts w:asciiTheme="minorHAnsi" w:hAnsiTheme="minorHAnsi" w:cstheme="minorHAnsi"/>
          <w:sz w:val="22"/>
          <w:szCs w:val="22"/>
          <w:lang w:val="ro-RO"/>
        </w:rPr>
        <w:t xml:space="preserve">. </w:t>
      </w:r>
    </w:p>
    <w:p w14:paraId="7B32FE9B" w14:textId="77777777" w:rsidR="00756D3E" w:rsidRPr="00AD3935" w:rsidRDefault="00756D3E" w:rsidP="00021CB2">
      <w:pPr>
        <w:spacing w:before="120"/>
        <w:jc w:val="both"/>
        <w:rPr>
          <w:rFonts w:asciiTheme="minorHAnsi" w:hAnsiTheme="minorHAnsi" w:cstheme="minorHAnsi"/>
          <w:sz w:val="22"/>
          <w:szCs w:val="22"/>
          <w:lang w:val="ro-RO"/>
        </w:rPr>
      </w:pPr>
    </w:p>
    <w:p w14:paraId="1212A51B" w14:textId="6E5E84A1" w:rsidR="00127100" w:rsidRPr="00AD3935" w:rsidRDefault="00127100" w:rsidP="00021CB2">
      <w:pPr>
        <w:pStyle w:val="ListParagraph"/>
        <w:numPr>
          <w:ilvl w:val="0"/>
          <w:numId w:val="10"/>
        </w:numPr>
        <w:spacing w:before="120"/>
        <w:jc w:val="both"/>
        <w:rPr>
          <w:rFonts w:asciiTheme="minorHAnsi" w:hAnsiTheme="minorHAnsi" w:cstheme="minorHAnsi"/>
          <w:b/>
          <w:sz w:val="22"/>
          <w:szCs w:val="22"/>
        </w:rPr>
      </w:pPr>
      <w:r w:rsidRPr="00AD3935">
        <w:rPr>
          <w:rFonts w:asciiTheme="minorHAnsi" w:hAnsiTheme="minorHAnsi" w:cstheme="minorHAnsi"/>
          <w:b/>
          <w:sz w:val="22"/>
          <w:szCs w:val="22"/>
        </w:rPr>
        <w:t>LIVRABILE</w:t>
      </w:r>
    </w:p>
    <w:p w14:paraId="358AC380" w14:textId="17B83D41" w:rsidR="00127100" w:rsidRPr="00AD3935" w:rsidRDefault="00127100"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În cadrul contractului, se vor produce următoarele materiale:</w:t>
      </w:r>
    </w:p>
    <w:p w14:paraId="277AE3D6" w14:textId="02A1F977" w:rsidR="00127100" w:rsidRPr="00AD3935" w:rsidRDefault="005A7DE4" w:rsidP="00021CB2">
      <w:pPr>
        <w:pStyle w:val="ListParagraph"/>
        <w:numPr>
          <w:ilvl w:val="0"/>
          <w:numId w:val="12"/>
        </w:numPr>
        <w:spacing w:before="120"/>
        <w:ind w:left="347"/>
        <w:jc w:val="both"/>
        <w:rPr>
          <w:rFonts w:asciiTheme="minorHAnsi" w:hAnsiTheme="minorHAnsi" w:cstheme="minorHAnsi"/>
          <w:sz w:val="22"/>
          <w:szCs w:val="22"/>
        </w:rPr>
      </w:pPr>
      <w:r w:rsidRPr="00AD3935">
        <w:rPr>
          <w:rFonts w:asciiTheme="minorHAnsi" w:hAnsiTheme="minorHAnsi" w:cstheme="minorHAnsi"/>
          <w:sz w:val="22"/>
          <w:szCs w:val="22"/>
        </w:rPr>
        <w:t>12</w:t>
      </w:r>
      <w:r w:rsidR="00127100" w:rsidRPr="00AD3935">
        <w:rPr>
          <w:rFonts w:asciiTheme="minorHAnsi" w:hAnsiTheme="minorHAnsi" w:cstheme="minorHAnsi"/>
          <w:sz w:val="22"/>
          <w:szCs w:val="22"/>
        </w:rPr>
        <w:t xml:space="preserve"> spoturi video pentru promovarea celor </w:t>
      </w:r>
      <w:r w:rsidRPr="00AD3935">
        <w:rPr>
          <w:rFonts w:asciiTheme="minorHAnsi" w:hAnsiTheme="minorHAnsi" w:cstheme="minorHAnsi"/>
          <w:sz w:val="22"/>
          <w:szCs w:val="22"/>
        </w:rPr>
        <w:t xml:space="preserve">12 arii prioritare </w:t>
      </w:r>
      <w:r w:rsidR="00127100" w:rsidRPr="00AD3935">
        <w:rPr>
          <w:rFonts w:asciiTheme="minorHAnsi" w:hAnsiTheme="minorHAnsi" w:cstheme="minorHAnsi"/>
          <w:sz w:val="22"/>
          <w:szCs w:val="22"/>
        </w:rPr>
        <w:t>a</w:t>
      </w:r>
      <w:r w:rsidRPr="00AD3935">
        <w:rPr>
          <w:rFonts w:asciiTheme="minorHAnsi" w:hAnsiTheme="minorHAnsi" w:cstheme="minorHAnsi"/>
          <w:sz w:val="22"/>
          <w:szCs w:val="22"/>
        </w:rPr>
        <w:t>le</w:t>
      </w:r>
      <w:r w:rsidR="00127100" w:rsidRPr="00AD3935">
        <w:rPr>
          <w:rFonts w:asciiTheme="minorHAnsi" w:hAnsiTheme="minorHAnsi" w:cstheme="minorHAnsi"/>
          <w:sz w:val="22"/>
          <w:szCs w:val="22"/>
        </w:rPr>
        <w:t xml:space="preserve"> SUERD, </w:t>
      </w:r>
      <w:r w:rsidR="007C2BC9">
        <w:rPr>
          <w:rFonts w:asciiTheme="minorHAnsi" w:hAnsiTheme="minorHAnsi" w:cstheme="minorHAnsi"/>
          <w:sz w:val="22"/>
          <w:szCs w:val="22"/>
        </w:rPr>
        <w:t xml:space="preserve">fiecare </w:t>
      </w:r>
      <w:r w:rsidR="00127100" w:rsidRPr="00AD3935">
        <w:rPr>
          <w:rFonts w:asciiTheme="minorHAnsi" w:hAnsiTheme="minorHAnsi" w:cstheme="minorHAnsi"/>
          <w:sz w:val="22"/>
          <w:szCs w:val="22"/>
        </w:rPr>
        <w:t xml:space="preserve">cu durata de </w:t>
      </w:r>
      <w:r w:rsidR="00EE7533" w:rsidRPr="00AD3935">
        <w:rPr>
          <w:rFonts w:asciiTheme="minorHAnsi" w:hAnsiTheme="minorHAnsi" w:cstheme="minorHAnsi"/>
          <w:sz w:val="22"/>
          <w:szCs w:val="22"/>
        </w:rPr>
        <w:t>60 secunde</w:t>
      </w:r>
      <w:r w:rsidR="00127100" w:rsidRPr="00AD3935">
        <w:rPr>
          <w:rFonts w:asciiTheme="minorHAnsi" w:hAnsiTheme="minorHAnsi" w:cstheme="minorHAnsi"/>
          <w:sz w:val="22"/>
          <w:szCs w:val="22"/>
        </w:rPr>
        <w:t>,</w:t>
      </w:r>
      <w:r w:rsidR="00842A22" w:rsidRPr="00AD3935">
        <w:rPr>
          <w:rFonts w:asciiTheme="minorHAnsi" w:hAnsiTheme="minorHAnsi" w:cstheme="minorHAnsi"/>
          <w:sz w:val="22"/>
          <w:szCs w:val="22"/>
        </w:rPr>
        <w:t xml:space="preserve"> </w:t>
      </w:r>
      <w:r w:rsidR="00127100" w:rsidRPr="00AD3935">
        <w:rPr>
          <w:rFonts w:asciiTheme="minorHAnsi" w:hAnsiTheme="minorHAnsi" w:cstheme="minorHAnsi"/>
          <w:sz w:val="22"/>
          <w:szCs w:val="22"/>
        </w:rPr>
        <w:t>din care vor fi</w:t>
      </w:r>
      <w:r w:rsidR="009565EF" w:rsidRPr="00AD3935">
        <w:rPr>
          <w:rFonts w:asciiTheme="minorHAnsi" w:hAnsiTheme="minorHAnsi" w:cstheme="minorHAnsi"/>
          <w:sz w:val="22"/>
          <w:szCs w:val="22"/>
        </w:rPr>
        <w:t xml:space="preserve"> </w:t>
      </w:r>
      <w:r w:rsidR="00127100" w:rsidRPr="00AD3935">
        <w:rPr>
          <w:rFonts w:asciiTheme="minorHAnsi" w:hAnsiTheme="minorHAnsi" w:cstheme="minorHAnsi"/>
          <w:sz w:val="22"/>
          <w:szCs w:val="22"/>
        </w:rPr>
        <w:t xml:space="preserve">ulterior produse (prin </w:t>
      </w:r>
      <w:proofErr w:type="spellStart"/>
      <w:r w:rsidR="00127100" w:rsidRPr="00AD3935">
        <w:rPr>
          <w:rFonts w:asciiTheme="minorHAnsi" w:hAnsiTheme="minorHAnsi" w:cstheme="minorHAnsi"/>
          <w:i/>
          <w:sz w:val="22"/>
          <w:szCs w:val="22"/>
        </w:rPr>
        <w:t>cut</w:t>
      </w:r>
      <w:proofErr w:type="spellEnd"/>
      <w:r w:rsidR="00127100" w:rsidRPr="00AD3935">
        <w:rPr>
          <w:rFonts w:asciiTheme="minorHAnsi" w:hAnsiTheme="minorHAnsi" w:cstheme="minorHAnsi"/>
          <w:i/>
          <w:sz w:val="22"/>
          <w:szCs w:val="22"/>
        </w:rPr>
        <w:t xml:space="preserve"> </w:t>
      </w:r>
      <w:proofErr w:type="spellStart"/>
      <w:r w:rsidR="00127100" w:rsidRPr="00AD3935">
        <w:rPr>
          <w:rFonts w:asciiTheme="minorHAnsi" w:hAnsiTheme="minorHAnsi" w:cstheme="minorHAnsi"/>
          <w:i/>
          <w:sz w:val="22"/>
          <w:szCs w:val="22"/>
        </w:rPr>
        <w:t>down</w:t>
      </w:r>
      <w:proofErr w:type="spellEnd"/>
      <w:r w:rsidR="00127100" w:rsidRPr="00AD3935">
        <w:rPr>
          <w:rFonts w:asciiTheme="minorHAnsi" w:hAnsiTheme="minorHAnsi" w:cstheme="minorHAnsi"/>
          <w:sz w:val="22"/>
          <w:szCs w:val="22"/>
        </w:rPr>
        <w:t xml:space="preserve">) spoturi de </w:t>
      </w:r>
      <w:r w:rsidR="00F64CF6" w:rsidRPr="00AD3935">
        <w:rPr>
          <w:rFonts w:asciiTheme="minorHAnsi" w:hAnsiTheme="minorHAnsi" w:cstheme="minorHAnsi"/>
          <w:sz w:val="22"/>
          <w:szCs w:val="22"/>
        </w:rPr>
        <w:t>30 secunde</w:t>
      </w:r>
      <w:r w:rsidR="008B1663" w:rsidRPr="00AD3935">
        <w:rPr>
          <w:rFonts w:asciiTheme="minorHAnsi" w:hAnsiTheme="minorHAnsi" w:cstheme="minorHAnsi"/>
          <w:sz w:val="22"/>
          <w:szCs w:val="22"/>
        </w:rPr>
        <w:t xml:space="preserve"> și</w:t>
      </w:r>
      <w:r w:rsidR="00CD0F13" w:rsidRPr="00AD3935">
        <w:rPr>
          <w:rFonts w:asciiTheme="minorHAnsi" w:hAnsiTheme="minorHAnsi" w:cstheme="minorHAnsi"/>
          <w:sz w:val="22"/>
          <w:szCs w:val="22"/>
        </w:rPr>
        <w:t xml:space="preserve"> 15 secunde</w:t>
      </w:r>
      <w:r w:rsidR="00F64CF6" w:rsidRPr="00AD3935">
        <w:rPr>
          <w:rFonts w:asciiTheme="minorHAnsi" w:hAnsiTheme="minorHAnsi" w:cstheme="minorHAnsi"/>
          <w:sz w:val="22"/>
          <w:szCs w:val="22"/>
        </w:rPr>
        <w:t xml:space="preserve"> </w:t>
      </w:r>
      <w:r w:rsidR="00842A22" w:rsidRPr="00AD3935">
        <w:rPr>
          <w:rFonts w:asciiTheme="minorHAnsi" w:hAnsiTheme="minorHAnsi" w:cstheme="minorHAnsi"/>
          <w:sz w:val="22"/>
          <w:szCs w:val="22"/>
        </w:rPr>
        <w:lastRenderedPageBreak/>
        <w:t xml:space="preserve">(declinate pentru fiecare canal de social media: </w:t>
      </w:r>
      <w:proofErr w:type="spellStart"/>
      <w:r w:rsidR="009565EF" w:rsidRPr="00AD3935">
        <w:rPr>
          <w:rFonts w:asciiTheme="minorHAnsi" w:hAnsiTheme="minorHAnsi" w:cstheme="minorHAnsi"/>
          <w:sz w:val="22"/>
          <w:szCs w:val="22"/>
        </w:rPr>
        <w:t>LinkedIn</w:t>
      </w:r>
      <w:proofErr w:type="spellEnd"/>
      <w:r w:rsidR="009565EF" w:rsidRPr="00AD3935">
        <w:rPr>
          <w:rFonts w:asciiTheme="minorHAnsi" w:hAnsiTheme="minorHAnsi" w:cstheme="minorHAnsi"/>
          <w:sz w:val="22"/>
          <w:szCs w:val="22"/>
        </w:rPr>
        <w:t xml:space="preserve">, </w:t>
      </w:r>
      <w:r w:rsidR="005F7470" w:rsidRPr="00AD3935">
        <w:rPr>
          <w:rFonts w:asciiTheme="minorHAnsi" w:hAnsiTheme="minorHAnsi" w:cstheme="minorHAnsi"/>
          <w:sz w:val="22"/>
          <w:szCs w:val="22"/>
        </w:rPr>
        <w:t xml:space="preserve">Facebook, X, </w:t>
      </w:r>
      <w:proofErr w:type="spellStart"/>
      <w:r w:rsidR="005F7470" w:rsidRPr="00AD3935">
        <w:rPr>
          <w:rFonts w:asciiTheme="minorHAnsi" w:hAnsiTheme="minorHAnsi" w:cstheme="minorHAnsi"/>
          <w:sz w:val="22"/>
          <w:szCs w:val="22"/>
        </w:rPr>
        <w:t>Instagram</w:t>
      </w:r>
      <w:proofErr w:type="spellEnd"/>
      <w:r w:rsidR="005F7470" w:rsidRPr="00AD3935">
        <w:rPr>
          <w:rFonts w:asciiTheme="minorHAnsi" w:hAnsiTheme="minorHAnsi" w:cstheme="minorHAnsi"/>
          <w:sz w:val="22"/>
          <w:szCs w:val="22"/>
        </w:rPr>
        <w:t xml:space="preserve">, </w:t>
      </w:r>
      <w:proofErr w:type="spellStart"/>
      <w:r w:rsidR="005F7470" w:rsidRPr="00AD3935">
        <w:rPr>
          <w:rFonts w:asciiTheme="minorHAnsi" w:hAnsiTheme="minorHAnsi" w:cstheme="minorHAnsi"/>
          <w:sz w:val="22"/>
          <w:szCs w:val="22"/>
        </w:rPr>
        <w:t>YouTube</w:t>
      </w:r>
      <w:proofErr w:type="spellEnd"/>
      <w:r w:rsidR="005F7470" w:rsidRPr="00AD3935">
        <w:rPr>
          <w:rFonts w:asciiTheme="minorHAnsi" w:hAnsiTheme="minorHAnsi" w:cstheme="minorHAnsi"/>
          <w:sz w:val="22"/>
          <w:szCs w:val="22"/>
        </w:rPr>
        <w:t xml:space="preserve">, </w:t>
      </w:r>
      <w:proofErr w:type="spellStart"/>
      <w:r w:rsidR="005F7470" w:rsidRPr="00AD3935">
        <w:rPr>
          <w:rFonts w:asciiTheme="minorHAnsi" w:hAnsiTheme="minorHAnsi" w:cstheme="minorHAnsi"/>
          <w:sz w:val="22"/>
          <w:szCs w:val="22"/>
        </w:rPr>
        <w:t>Bluesky</w:t>
      </w:r>
      <w:proofErr w:type="spellEnd"/>
      <w:r w:rsidR="00842A22" w:rsidRPr="00AD3935">
        <w:rPr>
          <w:rFonts w:asciiTheme="minorHAnsi" w:hAnsiTheme="minorHAnsi" w:cstheme="minorHAnsi"/>
          <w:sz w:val="22"/>
          <w:szCs w:val="22"/>
        </w:rPr>
        <w:t>)</w:t>
      </w:r>
      <w:r w:rsidR="00127100" w:rsidRPr="00AD3935">
        <w:rPr>
          <w:rFonts w:asciiTheme="minorHAnsi" w:hAnsiTheme="minorHAnsi" w:cstheme="minorHAnsi"/>
          <w:sz w:val="22"/>
          <w:szCs w:val="22"/>
        </w:rPr>
        <w:t>;</w:t>
      </w:r>
      <w:r w:rsidR="00842A22" w:rsidRPr="00AD3935">
        <w:rPr>
          <w:rFonts w:asciiTheme="minorHAnsi" w:hAnsiTheme="minorHAnsi" w:cstheme="minorHAnsi"/>
          <w:sz w:val="22"/>
          <w:szCs w:val="22"/>
        </w:rPr>
        <w:t xml:space="preserve"> </w:t>
      </w:r>
    </w:p>
    <w:p w14:paraId="30835685" w14:textId="35C7D17B" w:rsidR="00127100" w:rsidRPr="00AD3935" w:rsidRDefault="005A7DE4" w:rsidP="00021CB2">
      <w:pPr>
        <w:pStyle w:val="ListParagraph"/>
        <w:numPr>
          <w:ilvl w:val="0"/>
          <w:numId w:val="12"/>
        </w:numPr>
        <w:spacing w:before="120"/>
        <w:ind w:left="347"/>
        <w:jc w:val="both"/>
        <w:rPr>
          <w:rFonts w:asciiTheme="minorHAnsi" w:hAnsiTheme="minorHAnsi" w:cstheme="minorHAnsi"/>
          <w:sz w:val="22"/>
          <w:szCs w:val="22"/>
        </w:rPr>
      </w:pPr>
      <w:r w:rsidRPr="00AD3935">
        <w:rPr>
          <w:rFonts w:asciiTheme="minorHAnsi" w:hAnsiTheme="minorHAnsi" w:cstheme="minorHAnsi"/>
          <w:sz w:val="22"/>
          <w:szCs w:val="22"/>
        </w:rPr>
        <w:t>1</w:t>
      </w:r>
      <w:r w:rsidR="00127100" w:rsidRPr="00AD3935">
        <w:rPr>
          <w:rFonts w:asciiTheme="minorHAnsi" w:hAnsiTheme="minorHAnsi" w:cstheme="minorHAnsi"/>
          <w:sz w:val="22"/>
          <w:szCs w:val="22"/>
        </w:rPr>
        <w:t xml:space="preserve"> </w:t>
      </w:r>
      <w:r w:rsidR="00EE77D3" w:rsidRPr="00AD3935">
        <w:rPr>
          <w:rFonts w:asciiTheme="minorHAnsi" w:hAnsiTheme="minorHAnsi" w:cstheme="minorHAnsi"/>
          <w:sz w:val="22"/>
          <w:szCs w:val="22"/>
        </w:rPr>
        <w:t xml:space="preserve">spot video de </w:t>
      </w:r>
      <w:r w:rsidR="00EE7533" w:rsidRPr="00AD3935">
        <w:rPr>
          <w:rFonts w:asciiTheme="minorHAnsi" w:hAnsiTheme="minorHAnsi" w:cstheme="minorHAnsi"/>
          <w:sz w:val="22"/>
          <w:szCs w:val="22"/>
        </w:rPr>
        <w:t>60</w:t>
      </w:r>
      <w:r w:rsidR="00EE77D3" w:rsidRPr="00AD3935">
        <w:rPr>
          <w:rFonts w:asciiTheme="minorHAnsi" w:hAnsiTheme="minorHAnsi" w:cstheme="minorHAnsi"/>
          <w:sz w:val="22"/>
          <w:szCs w:val="22"/>
        </w:rPr>
        <w:t xml:space="preserve"> secunde </w:t>
      </w:r>
      <w:r w:rsidR="00127100" w:rsidRPr="00AD3935">
        <w:rPr>
          <w:rFonts w:asciiTheme="minorHAnsi" w:hAnsiTheme="minorHAnsi" w:cstheme="minorHAnsi"/>
          <w:sz w:val="22"/>
          <w:szCs w:val="22"/>
        </w:rPr>
        <w:t xml:space="preserve">pentru promovarea </w:t>
      </w:r>
      <w:r w:rsidR="00EE77D3" w:rsidRPr="00AD3935">
        <w:rPr>
          <w:rFonts w:asciiTheme="minorHAnsi" w:hAnsiTheme="minorHAnsi" w:cstheme="minorHAnsi"/>
          <w:sz w:val="22"/>
          <w:szCs w:val="22"/>
        </w:rPr>
        <w:t xml:space="preserve">generală a </w:t>
      </w:r>
      <w:r w:rsidR="00127100" w:rsidRPr="00AD3935">
        <w:rPr>
          <w:rFonts w:asciiTheme="minorHAnsi" w:hAnsiTheme="minorHAnsi" w:cstheme="minorHAnsi"/>
          <w:sz w:val="22"/>
          <w:szCs w:val="22"/>
        </w:rPr>
        <w:t>SUERD</w:t>
      </w:r>
      <w:r w:rsidR="00842A22" w:rsidRPr="00AD3935">
        <w:rPr>
          <w:rFonts w:asciiTheme="minorHAnsi" w:hAnsiTheme="minorHAnsi" w:cstheme="minorHAnsi"/>
          <w:sz w:val="22"/>
          <w:szCs w:val="22"/>
        </w:rPr>
        <w:t xml:space="preserve"> </w:t>
      </w:r>
      <w:r w:rsidR="00127100" w:rsidRPr="00AD3935">
        <w:rPr>
          <w:rFonts w:asciiTheme="minorHAnsi" w:hAnsiTheme="minorHAnsi" w:cstheme="minorHAnsi"/>
          <w:sz w:val="22"/>
          <w:szCs w:val="22"/>
        </w:rPr>
        <w:t xml:space="preserve">din care </w:t>
      </w:r>
      <w:r w:rsidR="00EE77D3" w:rsidRPr="00AD3935">
        <w:rPr>
          <w:rFonts w:asciiTheme="minorHAnsi" w:hAnsiTheme="minorHAnsi" w:cstheme="minorHAnsi"/>
          <w:sz w:val="22"/>
          <w:szCs w:val="22"/>
        </w:rPr>
        <w:t>v</w:t>
      </w:r>
      <w:r w:rsidR="00FE6E49" w:rsidRPr="00AD3935">
        <w:rPr>
          <w:rFonts w:asciiTheme="minorHAnsi" w:hAnsiTheme="minorHAnsi" w:cstheme="minorHAnsi"/>
          <w:sz w:val="22"/>
          <w:szCs w:val="22"/>
        </w:rPr>
        <w:t>or</w:t>
      </w:r>
      <w:r w:rsidR="00EE77D3" w:rsidRPr="00AD3935">
        <w:rPr>
          <w:rFonts w:asciiTheme="minorHAnsi" w:hAnsiTheme="minorHAnsi" w:cstheme="minorHAnsi"/>
          <w:sz w:val="22"/>
          <w:szCs w:val="22"/>
        </w:rPr>
        <w:t xml:space="preserve"> </w:t>
      </w:r>
      <w:r w:rsidR="00127100" w:rsidRPr="00AD3935">
        <w:rPr>
          <w:rFonts w:asciiTheme="minorHAnsi" w:hAnsiTheme="minorHAnsi" w:cstheme="minorHAnsi"/>
          <w:sz w:val="22"/>
          <w:szCs w:val="22"/>
        </w:rPr>
        <w:t>fi</w:t>
      </w:r>
      <w:r w:rsidR="00FE6E49" w:rsidRPr="00AD3935">
        <w:rPr>
          <w:rFonts w:asciiTheme="minorHAnsi" w:hAnsiTheme="minorHAnsi" w:cstheme="minorHAnsi"/>
          <w:sz w:val="22"/>
          <w:szCs w:val="22"/>
        </w:rPr>
        <w:t xml:space="preserve"> </w:t>
      </w:r>
      <w:r w:rsidR="00127100" w:rsidRPr="00AD3935">
        <w:rPr>
          <w:rFonts w:asciiTheme="minorHAnsi" w:hAnsiTheme="minorHAnsi" w:cstheme="minorHAnsi"/>
          <w:sz w:val="22"/>
          <w:szCs w:val="22"/>
        </w:rPr>
        <w:t>ulterior produs</w:t>
      </w:r>
      <w:r w:rsidR="00FE6E49" w:rsidRPr="00AD3935">
        <w:rPr>
          <w:rFonts w:asciiTheme="minorHAnsi" w:hAnsiTheme="minorHAnsi" w:cstheme="minorHAnsi"/>
          <w:sz w:val="22"/>
          <w:szCs w:val="22"/>
        </w:rPr>
        <w:t>e</w:t>
      </w:r>
      <w:r w:rsidR="00127100" w:rsidRPr="00AD3935">
        <w:rPr>
          <w:rFonts w:asciiTheme="minorHAnsi" w:hAnsiTheme="minorHAnsi" w:cstheme="minorHAnsi"/>
          <w:sz w:val="22"/>
          <w:szCs w:val="22"/>
        </w:rPr>
        <w:t xml:space="preserve"> (prin </w:t>
      </w:r>
      <w:proofErr w:type="spellStart"/>
      <w:r w:rsidR="00127100" w:rsidRPr="00AD3935">
        <w:rPr>
          <w:rFonts w:asciiTheme="minorHAnsi" w:hAnsiTheme="minorHAnsi" w:cstheme="minorHAnsi"/>
          <w:i/>
          <w:sz w:val="22"/>
          <w:szCs w:val="22"/>
        </w:rPr>
        <w:t>cut</w:t>
      </w:r>
      <w:proofErr w:type="spellEnd"/>
      <w:r w:rsidR="00127100" w:rsidRPr="00AD3935">
        <w:rPr>
          <w:rFonts w:asciiTheme="minorHAnsi" w:hAnsiTheme="minorHAnsi" w:cstheme="minorHAnsi"/>
          <w:i/>
          <w:sz w:val="22"/>
          <w:szCs w:val="22"/>
        </w:rPr>
        <w:t xml:space="preserve"> </w:t>
      </w:r>
      <w:proofErr w:type="spellStart"/>
      <w:r w:rsidR="00127100" w:rsidRPr="00AD3935">
        <w:rPr>
          <w:rFonts w:asciiTheme="minorHAnsi" w:hAnsiTheme="minorHAnsi" w:cstheme="minorHAnsi"/>
          <w:i/>
          <w:sz w:val="22"/>
          <w:szCs w:val="22"/>
        </w:rPr>
        <w:t>down</w:t>
      </w:r>
      <w:proofErr w:type="spellEnd"/>
      <w:r w:rsidR="00127100" w:rsidRPr="00AD3935">
        <w:rPr>
          <w:rFonts w:asciiTheme="minorHAnsi" w:hAnsiTheme="minorHAnsi" w:cstheme="minorHAnsi"/>
          <w:sz w:val="22"/>
          <w:szCs w:val="22"/>
        </w:rPr>
        <w:t>)</w:t>
      </w:r>
      <w:r w:rsidR="00FE6E49" w:rsidRPr="00AD3935">
        <w:rPr>
          <w:rFonts w:asciiTheme="minorHAnsi" w:hAnsiTheme="minorHAnsi" w:cstheme="minorHAnsi"/>
          <w:sz w:val="22"/>
          <w:szCs w:val="22"/>
        </w:rPr>
        <w:t xml:space="preserve"> </w:t>
      </w:r>
      <w:r w:rsidR="00127100" w:rsidRPr="00AD3935">
        <w:rPr>
          <w:rFonts w:asciiTheme="minorHAnsi" w:hAnsiTheme="minorHAnsi" w:cstheme="minorHAnsi"/>
          <w:sz w:val="22"/>
          <w:szCs w:val="22"/>
        </w:rPr>
        <w:t>spot</w:t>
      </w:r>
      <w:r w:rsidR="00F64CF6" w:rsidRPr="00AD3935">
        <w:rPr>
          <w:rFonts w:asciiTheme="minorHAnsi" w:hAnsiTheme="minorHAnsi" w:cstheme="minorHAnsi"/>
          <w:sz w:val="22"/>
          <w:szCs w:val="22"/>
        </w:rPr>
        <w:t>uri de 30 secunde</w:t>
      </w:r>
      <w:r w:rsidR="00AA0C8A" w:rsidRPr="00AD3935">
        <w:rPr>
          <w:rFonts w:asciiTheme="minorHAnsi" w:hAnsiTheme="minorHAnsi" w:cstheme="minorHAnsi"/>
          <w:sz w:val="22"/>
          <w:szCs w:val="22"/>
        </w:rPr>
        <w:t xml:space="preserve"> și</w:t>
      </w:r>
      <w:r w:rsidR="009B133C" w:rsidRPr="00AD3935">
        <w:rPr>
          <w:rFonts w:asciiTheme="minorHAnsi" w:hAnsiTheme="minorHAnsi" w:cstheme="minorHAnsi"/>
          <w:sz w:val="22"/>
          <w:szCs w:val="22"/>
        </w:rPr>
        <w:t xml:space="preserve"> 15 secunde</w:t>
      </w:r>
      <w:r w:rsidR="00EE7533" w:rsidRPr="00AD3935">
        <w:rPr>
          <w:rFonts w:asciiTheme="minorHAnsi" w:hAnsiTheme="minorHAnsi" w:cstheme="minorHAnsi"/>
          <w:sz w:val="22"/>
          <w:szCs w:val="22"/>
        </w:rPr>
        <w:t xml:space="preserve"> (declinat</w:t>
      </w:r>
      <w:r w:rsidR="00FE6E49" w:rsidRPr="00AD3935">
        <w:rPr>
          <w:rFonts w:asciiTheme="minorHAnsi" w:hAnsiTheme="minorHAnsi" w:cstheme="minorHAnsi"/>
          <w:sz w:val="22"/>
          <w:szCs w:val="22"/>
        </w:rPr>
        <w:t>e</w:t>
      </w:r>
      <w:r w:rsidR="00EE7533" w:rsidRPr="00AD3935">
        <w:rPr>
          <w:rFonts w:asciiTheme="minorHAnsi" w:hAnsiTheme="minorHAnsi" w:cstheme="minorHAnsi"/>
          <w:sz w:val="22"/>
          <w:szCs w:val="22"/>
        </w:rPr>
        <w:t xml:space="preserve"> pentru fiecare canal de social media: </w:t>
      </w:r>
      <w:proofErr w:type="spellStart"/>
      <w:r w:rsidR="009565EF" w:rsidRPr="00AD3935">
        <w:rPr>
          <w:rFonts w:asciiTheme="minorHAnsi" w:hAnsiTheme="minorHAnsi" w:cstheme="minorHAnsi"/>
          <w:sz w:val="22"/>
          <w:szCs w:val="22"/>
        </w:rPr>
        <w:t>LinkedIn</w:t>
      </w:r>
      <w:proofErr w:type="spellEnd"/>
      <w:r w:rsidR="009565EF" w:rsidRPr="00AD3935">
        <w:rPr>
          <w:rFonts w:asciiTheme="minorHAnsi" w:hAnsiTheme="minorHAnsi" w:cstheme="minorHAnsi"/>
          <w:sz w:val="22"/>
          <w:szCs w:val="22"/>
        </w:rPr>
        <w:t xml:space="preserve">, Facebook, X, </w:t>
      </w:r>
      <w:proofErr w:type="spellStart"/>
      <w:r w:rsidR="009565EF" w:rsidRPr="00AD3935">
        <w:rPr>
          <w:rFonts w:asciiTheme="minorHAnsi" w:hAnsiTheme="minorHAnsi" w:cstheme="minorHAnsi"/>
          <w:sz w:val="22"/>
          <w:szCs w:val="22"/>
        </w:rPr>
        <w:t>Instagram</w:t>
      </w:r>
      <w:proofErr w:type="spellEnd"/>
      <w:r w:rsidR="009565EF" w:rsidRPr="00AD3935">
        <w:rPr>
          <w:rFonts w:asciiTheme="minorHAnsi" w:hAnsiTheme="minorHAnsi" w:cstheme="minorHAnsi"/>
          <w:sz w:val="22"/>
          <w:szCs w:val="22"/>
        </w:rPr>
        <w:t xml:space="preserve">, </w:t>
      </w:r>
      <w:proofErr w:type="spellStart"/>
      <w:r w:rsidR="009565EF" w:rsidRPr="00AD3935">
        <w:rPr>
          <w:rFonts w:asciiTheme="minorHAnsi" w:hAnsiTheme="minorHAnsi" w:cstheme="minorHAnsi"/>
          <w:sz w:val="22"/>
          <w:szCs w:val="22"/>
        </w:rPr>
        <w:t>YouTube</w:t>
      </w:r>
      <w:proofErr w:type="spellEnd"/>
      <w:r w:rsidR="009565EF" w:rsidRPr="00AD3935">
        <w:rPr>
          <w:rFonts w:asciiTheme="minorHAnsi" w:hAnsiTheme="minorHAnsi" w:cstheme="minorHAnsi"/>
          <w:sz w:val="22"/>
          <w:szCs w:val="22"/>
        </w:rPr>
        <w:t xml:space="preserve">, </w:t>
      </w:r>
      <w:proofErr w:type="spellStart"/>
      <w:r w:rsidR="009565EF" w:rsidRPr="00AD3935">
        <w:rPr>
          <w:rFonts w:asciiTheme="minorHAnsi" w:hAnsiTheme="minorHAnsi" w:cstheme="minorHAnsi"/>
          <w:sz w:val="22"/>
          <w:szCs w:val="22"/>
        </w:rPr>
        <w:t>Bluesky</w:t>
      </w:r>
      <w:proofErr w:type="spellEnd"/>
      <w:r w:rsidR="00EE7533" w:rsidRPr="00AD3935">
        <w:rPr>
          <w:rFonts w:asciiTheme="minorHAnsi" w:hAnsiTheme="minorHAnsi" w:cstheme="minorHAnsi"/>
          <w:sz w:val="22"/>
          <w:szCs w:val="22"/>
        </w:rPr>
        <w:t>)</w:t>
      </w:r>
      <w:r w:rsidR="00127100" w:rsidRPr="00AD3935">
        <w:rPr>
          <w:rFonts w:asciiTheme="minorHAnsi" w:hAnsiTheme="minorHAnsi" w:cstheme="minorHAnsi"/>
          <w:sz w:val="22"/>
          <w:szCs w:val="22"/>
        </w:rPr>
        <w:t>;</w:t>
      </w:r>
    </w:p>
    <w:p w14:paraId="1914698D" w14:textId="4DBC28EF" w:rsidR="00956813" w:rsidRPr="00AD3935" w:rsidRDefault="00063BC6" w:rsidP="00021CB2">
      <w:pPr>
        <w:pStyle w:val="ListParagraph"/>
        <w:numPr>
          <w:ilvl w:val="0"/>
          <w:numId w:val="12"/>
        </w:numPr>
        <w:spacing w:before="120"/>
        <w:ind w:left="347"/>
        <w:jc w:val="both"/>
        <w:rPr>
          <w:rFonts w:asciiTheme="minorHAnsi" w:hAnsiTheme="minorHAnsi" w:cstheme="minorHAnsi"/>
          <w:sz w:val="22"/>
          <w:szCs w:val="22"/>
        </w:rPr>
      </w:pPr>
      <w:r w:rsidRPr="00AD3935">
        <w:rPr>
          <w:rFonts w:asciiTheme="minorHAnsi" w:hAnsiTheme="minorHAnsi" w:cstheme="minorHAnsi"/>
          <w:sz w:val="22"/>
          <w:szCs w:val="22"/>
        </w:rPr>
        <w:t>1 film de</w:t>
      </w:r>
      <w:r w:rsidR="005A7DE4" w:rsidRPr="00AD3935">
        <w:rPr>
          <w:rFonts w:asciiTheme="minorHAnsi" w:hAnsiTheme="minorHAnsi" w:cstheme="minorHAnsi"/>
          <w:sz w:val="22"/>
          <w:szCs w:val="22"/>
        </w:rPr>
        <w:t xml:space="preserve"> </w:t>
      </w:r>
      <w:r w:rsidR="009B133C" w:rsidRPr="00AD3935">
        <w:rPr>
          <w:rFonts w:asciiTheme="minorHAnsi" w:hAnsiTheme="minorHAnsi" w:cstheme="minorHAnsi"/>
          <w:sz w:val="22"/>
          <w:szCs w:val="22"/>
        </w:rPr>
        <w:t>60 de secunde</w:t>
      </w:r>
      <w:r w:rsidR="00187DE9" w:rsidRPr="00AD3935">
        <w:rPr>
          <w:rFonts w:asciiTheme="minorHAnsi" w:hAnsiTheme="minorHAnsi" w:cstheme="minorHAnsi"/>
          <w:sz w:val="22"/>
          <w:szCs w:val="22"/>
        </w:rPr>
        <w:t xml:space="preserve"> </w:t>
      </w:r>
      <w:r w:rsidR="00956813" w:rsidRPr="00AD3935">
        <w:rPr>
          <w:rFonts w:asciiTheme="minorHAnsi" w:hAnsiTheme="minorHAnsi" w:cstheme="minorHAnsi"/>
          <w:sz w:val="22"/>
          <w:szCs w:val="22"/>
        </w:rPr>
        <w:t xml:space="preserve">pentru promovarea </w:t>
      </w:r>
      <w:r w:rsidRPr="00AD3935">
        <w:rPr>
          <w:rFonts w:asciiTheme="minorHAnsi" w:hAnsiTheme="minorHAnsi" w:cstheme="minorHAnsi"/>
          <w:sz w:val="22"/>
          <w:szCs w:val="22"/>
        </w:rPr>
        <w:t xml:space="preserve">implicării tinerilor în </w:t>
      </w:r>
      <w:r w:rsidR="00956813" w:rsidRPr="00AD3935">
        <w:rPr>
          <w:rFonts w:asciiTheme="minorHAnsi" w:hAnsiTheme="minorHAnsi" w:cstheme="minorHAnsi"/>
          <w:sz w:val="22"/>
          <w:szCs w:val="22"/>
        </w:rPr>
        <w:t>SUERD,</w:t>
      </w:r>
      <w:r w:rsidR="00187DE9" w:rsidRPr="00AD3935">
        <w:rPr>
          <w:rFonts w:asciiTheme="minorHAnsi" w:hAnsiTheme="minorHAnsi" w:cstheme="minorHAnsi"/>
          <w:sz w:val="22"/>
          <w:szCs w:val="22"/>
        </w:rPr>
        <w:t xml:space="preserve"> din care </w:t>
      </w:r>
      <w:r w:rsidRPr="00AD3935">
        <w:rPr>
          <w:rFonts w:asciiTheme="minorHAnsi" w:hAnsiTheme="minorHAnsi" w:cstheme="minorHAnsi"/>
          <w:sz w:val="22"/>
          <w:szCs w:val="22"/>
        </w:rPr>
        <w:t>vor</w:t>
      </w:r>
      <w:r w:rsidR="00187DE9" w:rsidRPr="00AD3935">
        <w:rPr>
          <w:rFonts w:asciiTheme="minorHAnsi" w:hAnsiTheme="minorHAnsi" w:cstheme="minorHAnsi"/>
          <w:sz w:val="22"/>
          <w:szCs w:val="22"/>
        </w:rPr>
        <w:t xml:space="preserve"> fi, ulterior, produs</w:t>
      </w:r>
      <w:r w:rsidR="00EE77D3" w:rsidRPr="00AD3935">
        <w:rPr>
          <w:rFonts w:asciiTheme="minorHAnsi" w:hAnsiTheme="minorHAnsi" w:cstheme="minorHAnsi"/>
          <w:sz w:val="22"/>
          <w:szCs w:val="22"/>
        </w:rPr>
        <w:t>e</w:t>
      </w:r>
      <w:r w:rsidR="00187DE9" w:rsidRPr="00AD3935">
        <w:rPr>
          <w:rFonts w:asciiTheme="minorHAnsi" w:hAnsiTheme="minorHAnsi" w:cstheme="minorHAnsi"/>
          <w:sz w:val="22"/>
          <w:szCs w:val="22"/>
        </w:rPr>
        <w:t xml:space="preserve"> </w:t>
      </w:r>
      <w:r w:rsidR="009B133C" w:rsidRPr="00AD3935">
        <w:rPr>
          <w:rFonts w:asciiTheme="minorHAnsi" w:hAnsiTheme="minorHAnsi" w:cstheme="minorHAnsi"/>
          <w:sz w:val="22"/>
          <w:szCs w:val="22"/>
        </w:rPr>
        <w:t xml:space="preserve"> (prin </w:t>
      </w:r>
      <w:proofErr w:type="spellStart"/>
      <w:r w:rsidR="009B133C" w:rsidRPr="00AD3935">
        <w:rPr>
          <w:rFonts w:asciiTheme="minorHAnsi" w:hAnsiTheme="minorHAnsi" w:cstheme="minorHAnsi"/>
          <w:i/>
          <w:sz w:val="22"/>
          <w:szCs w:val="22"/>
        </w:rPr>
        <w:t>cut</w:t>
      </w:r>
      <w:proofErr w:type="spellEnd"/>
      <w:r w:rsidR="009B133C" w:rsidRPr="00AD3935">
        <w:rPr>
          <w:rFonts w:asciiTheme="minorHAnsi" w:hAnsiTheme="minorHAnsi" w:cstheme="minorHAnsi"/>
          <w:i/>
          <w:sz w:val="22"/>
          <w:szCs w:val="22"/>
        </w:rPr>
        <w:t xml:space="preserve"> </w:t>
      </w:r>
      <w:proofErr w:type="spellStart"/>
      <w:r w:rsidR="009B133C" w:rsidRPr="00AD3935">
        <w:rPr>
          <w:rFonts w:asciiTheme="minorHAnsi" w:hAnsiTheme="minorHAnsi" w:cstheme="minorHAnsi"/>
          <w:i/>
          <w:sz w:val="22"/>
          <w:szCs w:val="22"/>
        </w:rPr>
        <w:t>down</w:t>
      </w:r>
      <w:proofErr w:type="spellEnd"/>
      <w:r w:rsidR="009B133C" w:rsidRPr="00AD3935">
        <w:rPr>
          <w:rFonts w:asciiTheme="minorHAnsi" w:hAnsiTheme="minorHAnsi" w:cstheme="minorHAnsi"/>
          <w:sz w:val="22"/>
          <w:szCs w:val="22"/>
        </w:rPr>
        <w:t>) spoturi</w:t>
      </w:r>
      <w:r w:rsidR="00187DE9" w:rsidRPr="00AD3935">
        <w:rPr>
          <w:rFonts w:asciiTheme="minorHAnsi" w:hAnsiTheme="minorHAnsi" w:cstheme="minorHAnsi"/>
          <w:sz w:val="22"/>
          <w:szCs w:val="22"/>
        </w:rPr>
        <w:t xml:space="preserve"> de 30 de secunde</w:t>
      </w:r>
      <w:r w:rsidR="00AA0C8A" w:rsidRPr="00AD3935">
        <w:rPr>
          <w:rFonts w:asciiTheme="minorHAnsi" w:hAnsiTheme="minorHAnsi" w:cstheme="minorHAnsi"/>
          <w:sz w:val="22"/>
          <w:szCs w:val="22"/>
        </w:rPr>
        <w:t xml:space="preserve"> și</w:t>
      </w:r>
      <w:r w:rsidR="009B133C" w:rsidRPr="00AD3935">
        <w:rPr>
          <w:rFonts w:asciiTheme="minorHAnsi" w:hAnsiTheme="minorHAnsi" w:cstheme="minorHAnsi"/>
          <w:sz w:val="22"/>
          <w:szCs w:val="22"/>
        </w:rPr>
        <w:t xml:space="preserve"> 15 secunde</w:t>
      </w:r>
      <w:r w:rsidRPr="00AD3935">
        <w:rPr>
          <w:rFonts w:asciiTheme="minorHAnsi" w:hAnsiTheme="minorHAnsi" w:cstheme="minorHAnsi"/>
          <w:sz w:val="22"/>
          <w:szCs w:val="22"/>
        </w:rPr>
        <w:t xml:space="preserve"> (declinate pentru fiecare canal de social media:</w:t>
      </w:r>
      <w:r w:rsidR="00252804" w:rsidRPr="00AD3935">
        <w:rPr>
          <w:rFonts w:asciiTheme="minorHAnsi" w:hAnsiTheme="minorHAnsi" w:cstheme="minorHAnsi"/>
          <w:sz w:val="22"/>
          <w:szCs w:val="22"/>
        </w:rPr>
        <w:t xml:space="preserve"> </w:t>
      </w:r>
      <w:proofErr w:type="spellStart"/>
      <w:r w:rsidR="009565EF" w:rsidRPr="00AD3935">
        <w:rPr>
          <w:rFonts w:asciiTheme="minorHAnsi" w:hAnsiTheme="minorHAnsi" w:cstheme="minorHAnsi"/>
          <w:sz w:val="22"/>
          <w:szCs w:val="22"/>
        </w:rPr>
        <w:t>LinkedIn</w:t>
      </w:r>
      <w:proofErr w:type="spellEnd"/>
      <w:r w:rsidR="009565EF" w:rsidRPr="00AD3935">
        <w:rPr>
          <w:rFonts w:asciiTheme="minorHAnsi" w:hAnsiTheme="minorHAnsi" w:cstheme="minorHAnsi"/>
          <w:sz w:val="22"/>
          <w:szCs w:val="22"/>
        </w:rPr>
        <w:t xml:space="preserve">, Facebook, X, </w:t>
      </w:r>
      <w:proofErr w:type="spellStart"/>
      <w:r w:rsidR="009565EF" w:rsidRPr="00AD3935">
        <w:rPr>
          <w:rFonts w:asciiTheme="minorHAnsi" w:hAnsiTheme="minorHAnsi" w:cstheme="minorHAnsi"/>
          <w:sz w:val="22"/>
          <w:szCs w:val="22"/>
        </w:rPr>
        <w:t>Instagram</w:t>
      </w:r>
      <w:proofErr w:type="spellEnd"/>
      <w:r w:rsidR="009565EF" w:rsidRPr="00AD3935">
        <w:rPr>
          <w:rFonts w:asciiTheme="minorHAnsi" w:hAnsiTheme="minorHAnsi" w:cstheme="minorHAnsi"/>
          <w:sz w:val="22"/>
          <w:szCs w:val="22"/>
        </w:rPr>
        <w:t xml:space="preserve">, </w:t>
      </w:r>
      <w:proofErr w:type="spellStart"/>
      <w:r w:rsidR="009565EF" w:rsidRPr="00AD3935">
        <w:rPr>
          <w:rFonts w:asciiTheme="minorHAnsi" w:hAnsiTheme="minorHAnsi" w:cstheme="minorHAnsi"/>
          <w:sz w:val="22"/>
          <w:szCs w:val="22"/>
        </w:rPr>
        <w:t>YouTube</w:t>
      </w:r>
      <w:proofErr w:type="spellEnd"/>
      <w:r w:rsidR="009565EF" w:rsidRPr="00AD3935">
        <w:rPr>
          <w:rFonts w:asciiTheme="minorHAnsi" w:hAnsiTheme="minorHAnsi" w:cstheme="minorHAnsi"/>
          <w:sz w:val="22"/>
          <w:szCs w:val="22"/>
        </w:rPr>
        <w:t xml:space="preserve">, </w:t>
      </w:r>
      <w:proofErr w:type="spellStart"/>
      <w:r w:rsidR="009565EF" w:rsidRPr="00AD3935">
        <w:rPr>
          <w:rFonts w:asciiTheme="minorHAnsi" w:hAnsiTheme="minorHAnsi" w:cstheme="minorHAnsi"/>
          <w:sz w:val="22"/>
          <w:szCs w:val="22"/>
        </w:rPr>
        <w:t>Bluesky</w:t>
      </w:r>
      <w:proofErr w:type="spellEnd"/>
      <w:r w:rsidRPr="00AD3935">
        <w:rPr>
          <w:rFonts w:asciiTheme="minorHAnsi" w:hAnsiTheme="minorHAnsi" w:cstheme="minorHAnsi"/>
          <w:sz w:val="22"/>
          <w:szCs w:val="22"/>
        </w:rPr>
        <w:t>)</w:t>
      </w:r>
      <w:r w:rsidR="004D53A0" w:rsidRPr="00AD3935">
        <w:rPr>
          <w:rFonts w:asciiTheme="minorHAnsi" w:hAnsiTheme="minorHAnsi" w:cstheme="minorHAnsi"/>
          <w:sz w:val="22"/>
          <w:szCs w:val="22"/>
        </w:rPr>
        <w:t>;</w:t>
      </w:r>
    </w:p>
    <w:p w14:paraId="00149A57" w14:textId="77777777" w:rsidR="00087AB6" w:rsidRPr="00AD3935" w:rsidRDefault="001F1E2E" w:rsidP="00984F12">
      <w:pPr>
        <w:pStyle w:val="ListParagraph"/>
        <w:numPr>
          <w:ilvl w:val="0"/>
          <w:numId w:val="12"/>
        </w:numPr>
        <w:spacing w:before="120"/>
        <w:ind w:left="347"/>
        <w:jc w:val="both"/>
        <w:rPr>
          <w:rFonts w:asciiTheme="minorHAnsi" w:hAnsiTheme="minorHAnsi" w:cstheme="minorHAnsi"/>
          <w:sz w:val="22"/>
          <w:szCs w:val="22"/>
        </w:rPr>
      </w:pPr>
      <w:r w:rsidRPr="00AD3935">
        <w:rPr>
          <w:rFonts w:asciiTheme="minorHAnsi" w:hAnsiTheme="minorHAnsi" w:cstheme="minorHAnsi"/>
          <w:sz w:val="22"/>
          <w:szCs w:val="22"/>
        </w:rPr>
        <w:t>20</w:t>
      </w:r>
      <w:r w:rsidR="00127100" w:rsidRPr="00AD3935">
        <w:rPr>
          <w:rFonts w:asciiTheme="minorHAnsi" w:hAnsiTheme="minorHAnsi" w:cstheme="minorHAnsi"/>
          <w:sz w:val="22"/>
          <w:szCs w:val="22"/>
        </w:rPr>
        <w:t xml:space="preserve"> bannere animate de tip HTML5/Rich Media</w:t>
      </w:r>
      <w:r w:rsidR="00EE5A5F" w:rsidRPr="00AD3935">
        <w:rPr>
          <w:rFonts w:asciiTheme="minorHAnsi" w:hAnsiTheme="minorHAnsi" w:cstheme="minorHAnsi"/>
          <w:sz w:val="22"/>
          <w:szCs w:val="22"/>
        </w:rPr>
        <w:t>. Sunt 4 Piloni/</w:t>
      </w:r>
      <w:proofErr w:type="spellStart"/>
      <w:r w:rsidR="00EE5A5F" w:rsidRPr="00AD3935">
        <w:rPr>
          <w:rFonts w:asciiTheme="minorHAnsi" w:hAnsiTheme="minorHAnsi" w:cstheme="minorHAnsi"/>
          <w:sz w:val="22"/>
          <w:szCs w:val="22"/>
        </w:rPr>
        <w:t>Pillars</w:t>
      </w:r>
      <w:proofErr w:type="spellEnd"/>
      <w:r w:rsidR="00EE5A5F" w:rsidRPr="00AD3935">
        <w:rPr>
          <w:rFonts w:asciiTheme="minorHAnsi" w:hAnsiTheme="minorHAnsi" w:cstheme="minorHAnsi"/>
          <w:sz w:val="22"/>
          <w:szCs w:val="22"/>
        </w:rPr>
        <w:t xml:space="preserve"> de promovat + 1 banner general pentru promovarea SUERD. Fiecare banner va avea doua formate diferite</w:t>
      </w:r>
      <w:r w:rsidR="00127100" w:rsidRPr="00AD3935">
        <w:rPr>
          <w:rFonts w:asciiTheme="minorHAnsi" w:hAnsiTheme="minorHAnsi" w:cstheme="minorHAnsi"/>
          <w:sz w:val="22"/>
          <w:szCs w:val="22"/>
        </w:rPr>
        <w:t xml:space="preserve"> (format</w:t>
      </w:r>
      <w:r w:rsidRPr="00AD3935">
        <w:rPr>
          <w:rFonts w:asciiTheme="minorHAnsi" w:hAnsiTheme="minorHAnsi" w:cstheme="minorHAnsi"/>
          <w:sz w:val="22"/>
          <w:szCs w:val="22"/>
        </w:rPr>
        <w:t>ele</w:t>
      </w:r>
      <w:r w:rsidR="00C90188" w:rsidRPr="00AD3935">
        <w:rPr>
          <w:rFonts w:asciiTheme="minorHAnsi" w:hAnsiTheme="minorHAnsi" w:cstheme="minorHAnsi"/>
          <w:sz w:val="22"/>
          <w:szCs w:val="22"/>
        </w:rPr>
        <w:t xml:space="preserve"> v</w:t>
      </w:r>
      <w:r w:rsidRPr="00AD3935">
        <w:rPr>
          <w:rFonts w:asciiTheme="minorHAnsi" w:hAnsiTheme="minorHAnsi" w:cstheme="minorHAnsi"/>
          <w:sz w:val="22"/>
          <w:szCs w:val="22"/>
        </w:rPr>
        <w:t>or</w:t>
      </w:r>
      <w:r w:rsidR="00C90188" w:rsidRPr="00AD3935">
        <w:rPr>
          <w:rFonts w:asciiTheme="minorHAnsi" w:hAnsiTheme="minorHAnsi" w:cstheme="minorHAnsi"/>
          <w:sz w:val="22"/>
          <w:szCs w:val="22"/>
        </w:rPr>
        <w:t xml:space="preserve"> fi agreat</w:t>
      </w:r>
      <w:r w:rsidRPr="00AD3935">
        <w:rPr>
          <w:rFonts w:asciiTheme="minorHAnsi" w:hAnsiTheme="minorHAnsi" w:cstheme="minorHAnsi"/>
          <w:sz w:val="22"/>
          <w:szCs w:val="22"/>
        </w:rPr>
        <w:t>e</w:t>
      </w:r>
      <w:r w:rsidR="00C90188" w:rsidRPr="00AD3935">
        <w:rPr>
          <w:rFonts w:asciiTheme="minorHAnsi" w:hAnsiTheme="minorHAnsi" w:cstheme="minorHAnsi"/>
          <w:sz w:val="22"/>
          <w:szCs w:val="22"/>
        </w:rPr>
        <w:t xml:space="preserve"> cu Autoritatea Contractant</w:t>
      </w:r>
      <w:r w:rsidR="00A86C69" w:rsidRPr="00AD3935">
        <w:rPr>
          <w:rFonts w:asciiTheme="minorHAnsi" w:hAnsiTheme="minorHAnsi" w:cstheme="minorHAnsi"/>
          <w:sz w:val="22"/>
          <w:szCs w:val="22"/>
        </w:rPr>
        <w:t>ă</w:t>
      </w:r>
      <w:r w:rsidR="00127100" w:rsidRPr="00AD3935">
        <w:rPr>
          <w:rFonts w:asciiTheme="minorHAnsi" w:hAnsiTheme="minorHAnsi" w:cstheme="minorHAnsi"/>
          <w:sz w:val="22"/>
          <w:szCs w:val="22"/>
        </w:rPr>
        <w:t xml:space="preserve">), </w:t>
      </w:r>
      <w:r w:rsidR="00EE5A5F" w:rsidRPr="00AD3935">
        <w:rPr>
          <w:rFonts w:asciiTheme="minorHAnsi" w:hAnsiTheme="minorHAnsi" w:cstheme="minorHAnsi"/>
          <w:sz w:val="22"/>
          <w:szCs w:val="22"/>
        </w:rPr>
        <w:t xml:space="preserve">și va fi declinat pe </w:t>
      </w:r>
      <w:r w:rsidR="00127100" w:rsidRPr="00AD3935">
        <w:rPr>
          <w:rFonts w:asciiTheme="minorHAnsi" w:hAnsiTheme="minorHAnsi" w:cstheme="minorHAnsi"/>
          <w:sz w:val="22"/>
          <w:szCs w:val="22"/>
        </w:rPr>
        <w:t>următoarele dimensiuni:  300x250px</w:t>
      </w:r>
      <w:r w:rsidRPr="00AD3935">
        <w:rPr>
          <w:rFonts w:asciiTheme="minorHAnsi" w:hAnsiTheme="minorHAnsi" w:cstheme="minorHAnsi"/>
          <w:sz w:val="22"/>
          <w:szCs w:val="22"/>
        </w:rPr>
        <w:t xml:space="preserve"> și </w:t>
      </w:r>
      <w:r w:rsidR="00127100" w:rsidRPr="00AD3935">
        <w:rPr>
          <w:rFonts w:asciiTheme="minorHAnsi" w:hAnsiTheme="minorHAnsi" w:cstheme="minorHAnsi"/>
          <w:sz w:val="22"/>
          <w:szCs w:val="22"/>
        </w:rPr>
        <w:t>300x600px</w:t>
      </w:r>
      <w:r w:rsidR="00080638" w:rsidRPr="00AD3935">
        <w:rPr>
          <w:rFonts w:asciiTheme="minorHAnsi" w:hAnsiTheme="minorHAnsi" w:cstheme="minorHAnsi"/>
          <w:sz w:val="22"/>
          <w:szCs w:val="22"/>
        </w:rPr>
        <w:t xml:space="preserve">. </w:t>
      </w:r>
    </w:p>
    <w:p w14:paraId="44670F63" w14:textId="77777777" w:rsidR="00C32DA4" w:rsidRDefault="00C32DA4" w:rsidP="00C32DA4">
      <w:pPr>
        <w:spacing w:before="120"/>
        <w:jc w:val="both"/>
        <w:rPr>
          <w:rFonts w:asciiTheme="minorHAnsi" w:hAnsiTheme="minorHAnsi" w:cstheme="minorHAnsi"/>
          <w:sz w:val="22"/>
          <w:szCs w:val="22"/>
          <w:lang w:val="ro-RO"/>
        </w:rPr>
      </w:pPr>
    </w:p>
    <w:p w14:paraId="4D5A546A" w14:textId="392465ED" w:rsidR="007E047C" w:rsidRPr="00AD3935" w:rsidRDefault="007E047C" w:rsidP="00C32DA4">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Variantele de lucru intermediare ale filmelor vor fi puse la dispoziția Autorității Contractante,</w:t>
      </w:r>
      <w:r w:rsidR="004249C1" w:rsidRPr="00AD3935">
        <w:rPr>
          <w:rFonts w:asciiTheme="minorHAnsi" w:hAnsiTheme="minorHAnsi" w:cstheme="minorHAnsi"/>
          <w:sz w:val="22"/>
          <w:szCs w:val="22"/>
          <w:lang w:val="ro-RO"/>
        </w:rPr>
        <w:t xml:space="preserve"> </w:t>
      </w:r>
      <w:r w:rsidRPr="00AD3935">
        <w:rPr>
          <w:rFonts w:asciiTheme="minorHAnsi" w:hAnsiTheme="minorHAnsi" w:cstheme="minorHAnsi"/>
          <w:sz w:val="22"/>
          <w:szCs w:val="22"/>
          <w:lang w:val="ro-RO"/>
        </w:rPr>
        <w:t xml:space="preserve">în format digital, atât în etapa de producție, cât și în etapa de </w:t>
      </w:r>
      <w:r w:rsidR="00665315" w:rsidRPr="00AD3935">
        <w:rPr>
          <w:rFonts w:asciiTheme="minorHAnsi" w:hAnsiTheme="minorHAnsi" w:cstheme="minorHAnsi"/>
          <w:sz w:val="22"/>
          <w:szCs w:val="22"/>
          <w:lang w:val="ro-RO"/>
        </w:rPr>
        <w:t>post producție</w:t>
      </w:r>
      <w:r w:rsidRPr="00AD3935">
        <w:rPr>
          <w:rFonts w:asciiTheme="minorHAnsi" w:hAnsiTheme="minorHAnsi" w:cstheme="minorHAnsi"/>
          <w:sz w:val="22"/>
          <w:szCs w:val="22"/>
          <w:lang w:val="ro-RO"/>
        </w:rPr>
        <w:t>, pentru vizionare, iar selecția imaginilor și formularea de observații și propuneri vor fi luate în considerare în elaborarea variantelor finale ale spoturilor video și bannerelor.</w:t>
      </w:r>
    </w:p>
    <w:p w14:paraId="2CE841FF" w14:textId="77777777" w:rsidR="00087AB6" w:rsidRPr="00AD3935" w:rsidRDefault="00087AB6" w:rsidP="00021CB2">
      <w:pPr>
        <w:autoSpaceDE w:val="0"/>
        <w:autoSpaceDN w:val="0"/>
        <w:adjustRightInd w:val="0"/>
        <w:jc w:val="both"/>
        <w:rPr>
          <w:rFonts w:asciiTheme="minorHAnsi" w:hAnsiTheme="minorHAnsi" w:cstheme="minorHAnsi"/>
          <w:sz w:val="22"/>
          <w:szCs w:val="22"/>
          <w:lang w:val="ro-RO"/>
        </w:rPr>
      </w:pPr>
    </w:p>
    <w:p w14:paraId="5EB6058D" w14:textId="76AB83B2" w:rsidR="007E047C" w:rsidRPr="00AD3935" w:rsidRDefault="007E047C" w:rsidP="00021CB2">
      <w:pPr>
        <w:autoSpaceDE w:val="0"/>
        <w:autoSpaceDN w:val="0"/>
        <w:adjustRightInd w:val="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Beneficiarul poate refuza </w:t>
      </w:r>
      <w:r w:rsidR="00665315" w:rsidRPr="00AD3935">
        <w:rPr>
          <w:rFonts w:asciiTheme="minorHAnsi" w:hAnsiTheme="minorHAnsi" w:cstheme="minorHAnsi"/>
          <w:sz w:val="22"/>
          <w:szCs w:val="22"/>
          <w:lang w:val="ro-RO"/>
        </w:rPr>
        <w:t>recepția</w:t>
      </w:r>
      <w:r w:rsidRPr="00AD3935">
        <w:rPr>
          <w:rFonts w:asciiTheme="minorHAnsi" w:hAnsiTheme="minorHAnsi" w:cstheme="minorHAnsi"/>
          <w:sz w:val="22"/>
          <w:szCs w:val="22"/>
          <w:lang w:val="ro-RO"/>
        </w:rPr>
        <w:t xml:space="preserve"> livrabilelor care nu respectă </w:t>
      </w:r>
      <w:r w:rsidR="00665315" w:rsidRPr="00AD3935">
        <w:rPr>
          <w:rFonts w:asciiTheme="minorHAnsi" w:hAnsiTheme="minorHAnsi" w:cstheme="minorHAnsi"/>
          <w:sz w:val="22"/>
          <w:szCs w:val="22"/>
          <w:lang w:val="ro-RO"/>
        </w:rPr>
        <w:t>cerințele</w:t>
      </w:r>
      <w:r w:rsidRPr="00AD3935">
        <w:rPr>
          <w:rFonts w:asciiTheme="minorHAnsi" w:hAnsiTheme="minorHAnsi" w:cstheme="minorHAnsi"/>
          <w:sz w:val="22"/>
          <w:szCs w:val="22"/>
          <w:lang w:val="ro-RO"/>
        </w:rPr>
        <w:t xml:space="preserve"> de calitate sau/și cantitate. Prestatorul poate înlocui sau completa livrabilele refuzate la </w:t>
      </w:r>
      <w:r w:rsidR="00665315" w:rsidRPr="00AD3935">
        <w:rPr>
          <w:rFonts w:asciiTheme="minorHAnsi" w:hAnsiTheme="minorHAnsi" w:cstheme="minorHAnsi"/>
          <w:sz w:val="22"/>
          <w:szCs w:val="22"/>
          <w:lang w:val="ro-RO"/>
        </w:rPr>
        <w:t>recepție</w:t>
      </w:r>
      <w:r w:rsidRPr="00AD3935">
        <w:rPr>
          <w:rFonts w:asciiTheme="minorHAnsi" w:hAnsiTheme="minorHAnsi" w:cstheme="minorHAnsi"/>
          <w:sz w:val="22"/>
          <w:szCs w:val="22"/>
          <w:lang w:val="ro-RO"/>
        </w:rPr>
        <w:t xml:space="preserve"> din motive de calitate sau/și cantitate, cu </w:t>
      </w:r>
      <w:r w:rsidR="00665315" w:rsidRPr="00AD3935">
        <w:rPr>
          <w:rFonts w:asciiTheme="minorHAnsi" w:hAnsiTheme="minorHAnsi" w:cstheme="minorHAnsi"/>
          <w:sz w:val="22"/>
          <w:szCs w:val="22"/>
          <w:lang w:val="ro-RO"/>
        </w:rPr>
        <w:t>condiția</w:t>
      </w:r>
      <w:r w:rsidRPr="00AD3935">
        <w:rPr>
          <w:rFonts w:asciiTheme="minorHAnsi" w:hAnsiTheme="minorHAnsi" w:cstheme="minorHAnsi"/>
          <w:sz w:val="22"/>
          <w:szCs w:val="22"/>
          <w:lang w:val="ro-RO"/>
        </w:rPr>
        <w:t xml:space="preserve"> încadrării în maxim </w:t>
      </w:r>
      <w:r w:rsidR="00665315" w:rsidRPr="00AD3935">
        <w:rPr>
          <w:rFonts w:asciiTheme="minorHAnsi" w:hAnsiTheme="minorHAnsi" w:cstheme="minorHAnsi"/>
          <w:sz w:val="22"/>
          <w:szCs w:val="22"/>
          <w:lang w:val="ro-RO"/>
        </w:rPr>
        <w:t xml:space="preserve">15 </w:t>
      </w:r>
      <w:r w:rsidRPr="00AD3935">
        <w:rPr>
          <w:rFonts w:asciiTheme="minorHAnsi" w:hAnsiTheme="minorHAnsi" w:cstheme="minorHAnsi"/>
          <w:sz w:val="22"/>
          <w:szCs w:val="22"/>
          <w:lang w:val="ro-RO"/>
        </w:rPr>
        <w:t>de zile lucrătoare de la data refuzului recepției, după caz.</w:t>
      </w:r>
    </w:p>
    <w:p w14:paraId="07FFD7FB" w14:textId="08D30432" w:rsidR="007E047C" w:rsidRPr="00AD3935" w:rsidRDefault="007E047C" w:rsidP="00021CB2">
      <w:pPr>
        <w:autoSpaceDE w:val="0"/>
        <w:autoSpaceDN w:val="0"/>
        <w:adjustRightInd w:val="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Ofertantul se va asigura că produsele finale respectă toate </w:t>
      </w:r>
      <w:r w:rsidR="00621AB2" w:rsidRPr="00AD3935">
        <w:rPr>
          <w:rFonts w:asciiTheme="minorHAnsi" w:hAnsiTheme="minorHAnsi" w:cstheme="minorHAnsi"/>
          <w:sz w:val="22"/>
          <w:szCs w:val="22"/>
          <w:lang w:val="ro-RO"/>
        </w:rPr>
        <w:t>specificațiile</w:t>
      </w:r>
      <w:r w:rsidRPr="00AD3935">
        <w:rPr>
          <w:rFonts w:asciiTheme="minorHAnsi" w:hAnsiTheme="minorHAnsi" w:cstheme="minorHAnsi"/>
          <w:sz w:val="22"/>
          <w:szCs w:val="22"/>
          <w:lang w:val="ro-RO"/>
        </w:rPr>
        <w:t xml:space="preserve"> tehnice, pentru a putea fi încărcate pe portaluri web și pe rețelele de social media.</w:t>
      </w:r>
    </w:p>
    <w:p w14:paraId="3B2A1B6E" w14:textId="28D8735F" w:rsidR="007E047C" w:rsidRPr="00AD3935" w:rsidRDefault="007E047C" w:rsidP="00021CB2">
      <w:pPr>
        <w:spacing w:before="120"/>
        <w:jc w:val="both"/>
        <w:rPr>
          <w:rFonts w:asciiTheme="minorHAnsi" w:hAnsiTheme="minorHAnsi" w:cstheme="minorHAnsi"/>
          <w:sz w:val="22"/>
          <w:szCs w:val="22"/>
          <w:lang w:val="ro-RO"/>
        </w:rPr>
      </w:pPr>
      <w:r w:rsidRPr="00AD3935">
        <w:rPr>
          <w:rFonts w:asciiTheme="minorHAnsi" w:hAnsiTheme="minorHAnsi" w:cstheme="minorHAnsi"/>
          <w:b/>
          <w:sz w:val="22"/>
          <w:szCs w:val="22"/>
          <w:lang w:val="ro-RO"/>
        </w:rPr>
        <w:t xml:space="preserve">Toate livrabilele vor fi în limba engleză, cu VO (cu respectarea politicii de gen), </w:t>
      </w:r>
      <w:proofErr w:type="spellStart"/>
      <w:r w:rsidRPr="00AD3935">
        <w:rPr>
          <w:rFonts w:asciiTheme="minorHAnsi" w:hAnsiTheme="minorHAnsi" w:cstheme="minorHAnsi"/>
          <w:b/>
          <w:sz w:val="22"/>
          <w:szCs w:val="22"/>
          <w:lang w:val="ro-RO"/>
        </w:rPr>
        <w:t>sincroane</w:t>
      </w:r>
      <w:proofErr w:type="spellEnd"/>
      <w:r w:rsidRPr="00AD3935">
        <w:rPr>
          <w:rFonts w:asciiTheme="minorHAnsi" w:hAnsiTheme="minorHAnsi" w:cstheme="minorHAnsi"/>
          <w:b/>
          <w:sz w:val="22"/>
          <w:szCs w:val="22"/>
          <w:lang w:val="ro-RO"/>
        </w:rPr>
        <w:t xml:space="preserve">, subtitrare. </w:t>
      </w:r>
      <w:r w:rsidR="00F57486" w:rsidRPr="00AD3935">
        <w:rPr>
          <w:rFonts w:asciiTheme="minorHAnsi" w:hAnsiTheme="minorHAnsi" w:cstheme="minorHAnsi"/>
          <w:sz w:val="22"/>
          <w:szCs w:val="22"/>
          <w:lang w:val="ro-RO"/>
        </w:rPr>
        <w:t>Pentru utilizarea unei dicții de calitate superioară, persoana propusă ca VO va</w:t>
      </w:r>
      <w:r w:rsidR="00D31BE1" w:rsidRPr="00AD3935">
        <w:rPr>
          <w:rFonts w:asciiTheme="minorHAnsi" w:hAnsiTheme="minorHAnsi" w:cstheme="minorHAnsi"/>
          <w:sz w:val="22"/>
          <w:szCs w:val="22"/>
          <w:lang w:val="ro-RO"/>
        </w:rPr>
        <w:t xml:space="preserve"> </w:t>
      </w:r>
      <w:r w:rsidR="00EE77D3" w:rsidRPr="00AD3935">
        <w:rPr>
          <w:rFonts w:asciiTheme="minorHAnsi" w:hAnsiTheme="minorHAnsi" w:cstheme="minorHAnsi"/>
          <w:sz w:val="22"/>
          <w:szCs w:val="22"/>
          <w:lang w:val="ro-RO"/>
        </w:rPr>
        <w:t xml:space="preserve">fi vorbitor nativ de </w:t>
      </w:r>
      <w:r w:rsidR="00D31BE1" w:rsidRPr="00AD3935">
        <w:rPr>
          <w:rFonts w:asciiTheme="minorHAnsi" w:hAnsiTheme="minorHAnsi" w:cstheme="minorHAnsi"/>
          <w:sz w:val="22"/>
          <w:szCs w:val="22"/>
          <w:lang w:val="ro-RO"/>
        </w:rPr>
        <w:t>limba engleză</w:t>
      </w:r>
      <w:r w:rsidR="00112EDF" w:rsidRPr="00AD3935">
        <w:rPr>
          <w:rFonts w:asciiTheme="minorHAnsi" w:hAnsiTheme="minorHAnsi" w:cstheme="minorHAnsi"/>
          <w:sz w:val="22"/>
          <w:szCs w:val="22"/>
          <w:lang w:val="ro-RO"/>
        </w:rPr>
        <w:t>. Astfel</w:t>
      </w:r>
      <w:r w:rsidR="004249C1" w:rsidRPr="00AD3935">
        <w:rPr>
          <w:rFonts w:asciiTheme="minorHAnsi" w:hAnsiTheme="minorHAnsi" w:cstheme="minorHAnsi"/>
          <w:sz w:val="22"/>
          <w:szCs w:val="22"/>
          <w:lang w:val="ro-RO"/>
        </w:rPr>
        <w:t xml:space="preserve">, </w:t>
      </w:r>
      <w:r w:rsidR="00112EDF" w:rsidRPr="00AD3935">
        <w:rPr>
          <w:rFonts w:asciiTheme="minorHAnsi" w:hAnsiTheme="minorHAnsi" w:cstheme="minorHAnsi"/>
          <w:sz w:val="22"/>
          <w:szCs w:val="22"/>
          <w:lang w:val="ro-RO"/>
        </w:rPr>
        <w:t xml:space="preserve">în oferta tehnică operatorii economici vor include un fișier audio ca </w:t>
      </w:r>
      <w:proofErr w:type="spellStart"/>
      <w:r w:rsidR="00112EDF" w:rsidRPr="00AD3935">
        <w:rPr>
          <w:rFonts w:asciiTheme="minorHAnsi" w:hAnsiTheme="minorHAnsi" w:cstheme="minorHAnsi"/>
          <w:sz w:val="22"/>
          <w:szCs w:val="22"/>
          <w:lang w:val="ro-RO"/>
        </w:rPr>
        <w:t>demo</w:t>
      </w:r>
      <w:proofErr w:type="spellEnd"/>
      <w:r w:rsidR="00112EDF" w:rsidRPr="00AD3935">
        <w:rPr>
          <w:rFonts w:asciiTheme="minorHAnsi" w:hAnsiTheme="minorHAnsi" w:cstheme="minorHAnsi"/>
          <w:sz w:val="22"/>
          <w:szCs w:val="22"/>
          <w:lang w:val="ro-RO"/>
        </w:rPr>
        <w:t xml:space="preserve"> de dicție și voce</w:t>
      </w:r>
      <w:r w:rsidR="004249C1" w:rsidRPr="00AD3935">
        <w:rPr>
          <w:rFonts w:asciiTheme="minorHAnsi" w:hAnsiTheme="minorHAnsi" w:cstheme="minorHAnsi"/>
          <w:sz w:val="22"/>
          <w:szCs w:val="22"/>
          <w:lang w:val="ro-RO"/>
        </w:rPr>
        <w:t xml:space="preserve">. </w:t>
      </w:r>
    </w:p>
    <w:p w14:paraId="08812D5D" w14:textId="628183C6" w:rsidR="007E047C" w:rsidRPr="00AD3935" w:rsidRDefault="007E047C" w:rsidP="00021CB2">
      <w:pPr>
        <w:spacing w:before="120"/>
        <w:jc w:val="both"/>
        <w:rPr>
          <w:rFonts w:asciiTheme="minorHAnsi" w:hAnsiTheme="minorHAnsi" w:cstheme="minorHAnsi"/>
          <w:b/>
          <w:sz w:val="22"/>
          <w:szCs w:val="22"/>
          <w:lang w:val="ro-RO"/>
        </w:rPr>
      </w:pPr>
    </w:p>
    <w:p w14:paraId="1C7DD529" w14:textId="32A88A26" w:rsidR="00651AC1" w:rsidRPr="00AD3935" w:rsidRDefault="00651AC1" w:rsidP="00021CB2">
      <w:pPr>
        <w:pStyle w:val="Default"/>
        <w:numPr>
          <w:ilvl w:val="0"/>
          <w:numId w:val="10"/>
        </w:numPr>
        <w:tabs>
          <w:tab w:val="left" w:pos="426"/>
        </w:tabs>
        <w:spacing w:after="120" w:line="276" w:lineRule="auto"/>
        <w:jc w:val="both"/>
        <w:rPr>
          <w:rFonts w:asciiTheme="minorHAnsi" w:eastAsia="Times New Roman" w:hAnsiTheme="minorHAnsi" w:cstheme="minorHAnsi"/>
          <w:b/>
          <w:color w:val="auto"/>
          <w:sz w:val="22"/>
          <w:szCs w:val="22"/>
          <w:lang w:val="ro-RO"/>
        </w:rPr>
      </w:pPr>
      <w:r w:rsidRPr="00AD3935">
        <w:rPr>
          <w:rFonts w:asciiTheme="minorHAnsi" w:eastAsia="Times New Roman" w:hAnsiTheme="minorHAnsi" w:cstheme="minorHAnsi"/>
          <w:b/>
          <w:color w:val="auto"/>
          <w:sz w:val="22"/>
          <w:szCs w:val="22"/>
          <w:lang w:val="ro-RO"/>
        </w:rPr>
        <w:t>ABORDARE ȘI METODOLOGIE</w:t>
      </w:r>
    </w:p>
    <w:p w14:paraId="7976B0C8" w14:textId="77777777" w:rsidR="009C6475" w:rsidRDefault="00651AC1" w:rsidP="00C80AEF">
      <w:pPr>
        <w:tabs>
          <w:tab w:val="left" w:pos="284"/>
        </w:tabs>
        <w:spacing w:before="120"/>
        <w:jc w:val="both"/>
        <w:rPr>
          <w:rFonts w:asciiTheme="minorHAnsi" w:hAnsiTheme="minorHAnsi" w:cstheme="minorHAnsi"/>
          <w:sz w:val="22"/>
          <w:szCs w:val="22"/>
        </w:rPr>
      </w:pPr>
      <w:bookmarkStart w:id="2" w:name="_Hlk87378723"/>
      <w:r w:rsidRPr="00AD3935">
        <w:rPr>
          <w:rFonts w:asciiTheme="minorHAnsi" w:hAnsiTheme="minorHAnsi" w:cstheme="minorHAnsi"/>
          <w:sz w:val="22"/>
          <w:szCs w:val="22"/>
        </w:rPr>
        <w:t xml:space="preserve">Metodologia și planul de lucru sunt componente-cheie și obligatorii ale ofertei tehnice. </w:t>
      </w:r>
    </w:p>
    <w:p w14:paraId="22674E94" w14:textId="5968DB85" w:rsidR="00651AC1" w:rsidRDefault="00C80AEF" w:rsidP="00C80AEF">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În elaborarea ofertei tehnice nu se acceptă modalitatea de îndeplinire a cerințelor caietului de sarcini prin transcrierea/ copierea întocmai a cerințelor în oferta tehnică. Astfel, operatorii vor elabora oferta tehnică pe baza cerințelor caietului de sarcini și își vor asuma modelul de contract care face parte din documentația la această procedură de achiziție.</w:t>
      </w:r>
    </w:p>
    <w:p w14:paraId="26BA68B1" w14:textId="77777777" w:rsidR="009C6475" w:rsidRPr="00C80AEF" w:rsidRDefault="009C6475" w:rsidP="00C80AEF">
      <w:pPr>
        <w:tabs>
          <w:tab w:val="left" w:pos="284"/>
        </w:tabs>
        <w:spacing w:before="120"/>
        <w:jc w:val="both"/>
        <w:rPr>
          <w:rFonts w:asciiTheme="minorHAnsi" w:eastAsia="Calibri" w:hAnsiTheme="minorHAnsi" w:cstheme="minorHAnsi"/>
          <w:bCs/>
          <w:sz w:val="22"/>
          <w:szCs w:val="22"/>
          <w:lang w:val="ro-RO"/>
        </w:rPr>
      </w:pPr>
    </w:p>
    <w:p w14:paraId="1EF3CA86" w14:textId="77777777" w:rsidR="00651AC1" w:rsidRPr="00AD3935" w:rsidRDefault="00651AC1" w:rsidP="00021CB2">
      <w:pPr>
        <w:pStyle w:val="Default"/>
        <w:tabs>
          <w:tab w:val="left" w:pos="426"/>
        </w:tabs>
        <w:spacing w:after="120" w:line="276" w:lineRule="auto"/>
        <w:jc w:val="both"/>
        <w:rPr>
          <w:rFonts w:asciiTheme="minorHAnsi" w:eastAsia="Times New Roman" w:hAnsiTheme="minorHAnsi" w:cstheme="minorHAnsi"/>
          <w:sz w:val="22"/>
          <w:szCs w:val="22"/>
          <w:lang w:val="ro-RO"/>
        </w:rPr>
      </w:pPr>
      <w:r w:rsidRPr="00AD3935">
        <w:rPr>
          <w:rFonts w:asciiTheme="minorHAnsi" w:hAnsiTheme="minorHAnsi" w:cstheme="minorHAnsi"/>
          <w:bCs/>
          <w:sz w:val="22"/>
          <w:szCs w:val="22"/>
          <w:lang w:val="ro-RO"/>
        </w:rPr>
        <w:t xml:space="preserve">Ofertanții </w:t>
      </w:r>
      <w:r w:rsidRPr="00AD3935">
        <w:rPr>
          <w:rFonts w:asciiTheme="minorHAnsi" w:eastAsia="Times New Roman" w:hAnsiTheme="minorHAnsi" w:cstheme="minorHAnsi"/>
          <w:sz w:val="22"/>
          <w:szCs w:val="22"/>
          <w:lang w:val="ro-RO"/>
        </w:rPr>
        <w:t xml:space="preserve">vor descrie în cadrul ofertei tehnice abordarea și metodologia privind realizarea activităților în cadrul contractului, detaliind următoarele aspecte: </w:t>
      </w:r>
    </w:p>
    <w:p w14:paraId="09AD3BD8" w14:textId="77777777" w:rsidR="00651AC1" w:rsidRPr="00AD3935" w:rsidRDefault="00651AC1" w:rsidP="00021CB2">
      <w:pPr>
        <w:spacing w:after="120" w:line="276" w:lineRule="auto"/>
        <w:ind w:firstLine="426"/>
        <w:jc w:val="both"/>
        <w:rPr>
          <w:rFonts w:asciiTheme="minorHAnsi" w:hAnsiTheme="minorHAnsi" w:cstheme="minorHAnsi"/>
          <w:b/>
          <w:sz w:val="22"/>
          <w:szCs w:val="22"/>
          <w:lang w:val="ro-RO" w:eastAsia="ro-RO"/>
        </w:rPr>
      </w:pPr>
      <w:r w:rsidRPr="00AD3935">
        <w:rPr>
          <w:rFonts w:asciiTheme="minorHAnsi" w:hAnsiTheme="minorHAnsi" w:cstheme="minorHAnsi"/>
          <w:b/>
          <w:sz w:val="22"/>
          <w:szCs w:val="22"/>
          <w:lang w:val="ro-RO" w:eastAsia="ro-RO"/>
        </w:rPr>
        <w:t>a) Metodologia pentru realizarea serviciilor</w:t>
      </w:r>
    </w:p>
    <w:p w14:paraId="55DD73AE" w14:textId="77777777" w:rsidR="00651AC1" w:rsidRPr="00AD3935" w:rsidRDefault="00651AC1" w:rsidP="00021CB2">
      <w:pPr>
        <w:spacing w:after="120" w:line="276" w:lineRule="auto"/>
        <w:jc w:val="both"/>
        <w:rPr>
          <w:rFonts w:asciiTheme="minorHAnsi" w:hAnsiTheme="minorHAnsi" w:cstheme="minorHAnsi"/>
          <w:sz w:val="22"/>
          <w:szCs w:val="22"/>
          <w:lang w:val="ro-RO" w:eastAsia="ro-RO"/>
        </w:rPr>
      </w:pPr>
      <w:r w:rsidRPr="00AD3935">
        <w:rPr>
          <w:rFonts w:asciiTheme="minorHAnsi" w:hAnsiTheme="minorHAnsi" w:cstheme="minorHAnsi"/>
          <w:sz w:val="22"/>
          <w:szCs w:val="22"/>
          <w:lang w:val="ro-RO" w:eastAsia="ro-RO"/>
        </w:rPr>
        <w:t xml:space="preserve">În această secțiune, </w:t>
      </w:r>
      <w:r w:rsidRPr="00AD3935">
        <w:rPr>
          <w:rFonts w:asciiTheme="minorHAnsi" w:hAnsiTheme="minorHAnsi" w:cstheme="minorHAnsi"/>
          <w:bCs/>
          <w:color w:val="000000"/>
          <w:sz w:val="22"/>
          <w:szCs w:val="22"/>
          <w:lang w:val="ro-RO"/>
        </w:rPr>
        <w:t xml:space="preserve">Ofertanții </w:t>
      </w:r>
      <w:r w:rsidRPr="00AD3935">
        <w:rPr>
          <w:rFonts w:asciiTheme="minorHAnsi" w:hAnsiTheme="minorHAnsi" w:cstheme="minorHAnsi"/>
          <w:sz w:val="22"/>
          <w:szCs w:val="22"/>
          <w:lang w:val="ro-RO" w:eastAsia="ro-RO"/>
        </w:rPr>
        <w:t>vor prezenta modul în care înțeleg obiectivele contractului și sarcinile stabilite prin caietul de sarcini și va prezenta cel puțin următoarele informații:</w:t>
      </w:r>
    </w:p>
    <w:p w14:paraId="2BABCC7A" w14:textId="77777777" w:rsidR="00651AC1" w:rsidRPr="00AD3935" w:rsidRDefault="00651AC1" w:rsidP="00021CB2">
      <w:pPr>
        <w:pStyle w:val="ListParagraph"/>
        <w:numPr>
          <w:ilvl w:val="0"/>
          <w:numId w:val="40"/>
        </w:numPr>
        <w:spacing w:after="120" w:line="276" w:lineRule="auto"/>
        <w:ind w:left="426" w:hanging="284"/>
        <w:contextualSpacing/>
        <w:jc w:val="both"/>
        <w:rPr>
          <w:rFonts w:asciiTheme="minorHAnsi" w:hAnsiTheme="minorHAnsi" w:cstheme="minorHAnsi"/>
          <w:sz w:val="22"/>
          <w:szCs w:val="22"/>
        </w:rPr>
      </w:pPr>
      <w:r w:rsidRPr="00AD3935">
        <w:rPr>
          <w:rFonts w:asciiTheme="minorHAnsi" w:hAnsiTheme="minorHAnsi" w:cstheme="minorHAnsi"/>
          <w:sz w:val="22"/>
          <w:szCs w:val="22"/>
        </w:rPr>
        <w:t>metodologia de realizare a activităților în scopul obținerii rezultatelor așteptate;</w:t>
      </w:r>
    </w:p>
    <w:p w14:paraId="0B170A09" w14:textId="596F38B4" w:rsidR="00651AC1" w:rsidRPr="00AD3935" w:rsidRDefault="00651AC1" w:rsidP="00021CB2">
      <w:pPr>
        <w:pStyle w:val="ListParagraph"/>
        <w:numPr>
          <w:ilvl w:val="0"/>
          <w:numId w:val="40"/>
        </w:numPr>
        <w:spacing w:after="120" w:line="276" w:lineRule="auto"/>
        <w:ind w:left="426" w:hanging="284"/>
        <w:contextualSpacing/>
        <w:jc w:val="both"/>
        <w:rPr>
          <w:rFonts w:asciiTheme="minorHAnsi" w:hAnsiTheme="minorHAnsi" w:cstheme="minorHAnsi"/>
          <w:sz w:val="22"/>
          <w:szCs w:val="22"/>
        </w:rPr>
      </w:pPr>
      <w:r w:rsidRPr="00AD3935">
        <w:rPr>
          <w:rFonts w:asciiTheme="minorHAnsi" w:hAnsiTheme="minorHAnsi" w:cstheme="minorHAnsi"/>
          <w:sz w:val="22"/>
          <w:szCs w:val="22"/>
        </w:rPr>
        <w:t xml:space="preserve">modalitatea de abordare a activităților ce corespund rezultatului final al contractului și rezultatelor intermediare aferente, în raport cu serviciile și responsabilitățile stabilite prin caietul de sarcini, pornind de la elaborarea conceptului creativ, până la finalizarea materialelor de </w:t>
      </w:r>
      <w:r w:rsidRPr="00AD3935">
        <w:rPr>
          <w:rFonts w:asciiTheme="minorHAnsi" w:hAnsiTheme="minorHAnsi" w:cstheme="minorHAnsi"/>
          <w:sz w:val="22"/>
          <w:szCs w:val="22"/>
        </w:rPr>
        <w:lastRenderedPageBreak/>
        <w:t xml:space="preserve">promovare solicitate; Activitățile descrise la acest capitol trebuie corelate ca durată, în planul de lucru (grafic </w:t>
      </w:r>
      <w:proofErr w:type="spellStart"/>
      <w:r w:rsidRPr="00AD3935">
        <w:rPr>
          <w:rFonts w:asciiTheme="minorHAnsi" w:hAnsiTheme="minorHAnsi" w:cstheme="minorHAnsi"/>
          <w:sz w:val="22"/>
          <w:szCs w:val="22"/>
        </w:rPr>
        <w:t>Gantt</w:t>
      </w:r>
      <w:proofErr w:type="spellEnd"/>
      <w:r w:rsidRPr="00AD3935">
        <w:rPr>
          <w:rFonts w:asciiTheme="minorHAnsi" w:hAnsiTheme="minorHAnsi" w:cstheme="minorHAnsi"/>
          <w:sz w:val="22"/>
          <w:szCs w:val="22"/>
        </w:rPr>
        <w:t>);</w:t>
      </w:r>
    </w:p>
    <w:p w14:paraId="0DE8AA7A" w14:textId="3DD6400E" w:rsidR="00651AC1" w:rsidRPr="00AD3935" w:rsidRDefault="00651AC1" w:rsidP="00021CB2">
      <w:pPr>
        <w:pStyle w:val="ListParagraph"/>
        <w:numPr>
          <w:ilvl w:val="0"/>
          <w:numId w:val="40"/>
        </w:numPr>
        <w:spacing w:after="120" w:line="276" w:lineRule="auto"/>
        <w:ind w:left="426" w:hanging="284"/>
        <w:contextualSpacing/>
        <w:jc w:val="both"/>
        <w:rPr>
          <w:rFonts w:asciiTheme="minorHAnsi" w:hAnsiTheme="minorHAnsi" w:cstheme="minorHAnsi"/>
          <w:sz w:val="22"/>
          <w:szCs w:val="22"/>
        </w:rPr>
      </w:pPr>
      <w:r w:rsidRPr="00AD3935">
        <w:rPr>
          <w:rFonts w:asciiTheme="minorHAnsi" w:hAnsiTheme="minorHAnsi" w:cstheme="minorHAnsi"/>
          <w:sz w:val="22"/>
          <w:szCs w:val="22"/>
        </w:rPr>
        <w:t>modul de abordare a activității de identificare a riscurilor ce pot apărea pe parcursul derulării contractului și măsuri de diminuare a acestora</w:t>
      </w:r>
      <w:r w:rsidR="00564DB1" w:rsidRPr="00AD3935">
        <w:rPr>
          <w:rFonts w:asciiTheme="minorHAnsi" w:hAnsiTheme="minorHAnsi" w:cstheme="minorHAnsi"/>
          <w:sz w:val="22"/>
          <w:szCs w:val="22"/>
        </w:rPr>
        <w:t xml:space="preserve"> (vor fi incluse inclusiv riscuri din timpul filmărilor în afara țării și soluțiile identificate pentru evitarea acestora)</w:t>
      </w:r>
      <w:r w:rsidRPr="00AD3935">
        <w:rPr>
          <w:rFonts w:asciiTheme="minorHAnsi" w:hAnsiTheme="minorHAnsi" w:cstheme="minorHAnsi"/>
          <w:sz w:val="22"/>
          <w:szCs w:val="22"/>
        </w:rPr>
        <w:t>;</w:t>
      </w:r>
    </w:p>
    <w:p w14:paraId="31E0CE6E" w14:textId="77777777" w:rsidR="00651AC1" w:rsidRPr="00AD3935" w:rsidRDefault="00651AC1" w:rsidP="00021CB2">
      <w:pPr>
        <w:pStyle w:val="ListParagraph"/>
        <w:numPr>
          <w:ilvl w:val="0"/>
          <w:numId w:val="40"/>
        </w:numPr>
        <w:spacing w:after="120" w:line="276" w:lineRule="auto"/>
        <w:ind w:left="426" w:hanging="284"/>
        <w:contextualSpacing/>
        <w:jc w:val="both"/>
        <w:rPr>
          <w:rFonts w:asciiTheme="minorHAnsi" w:hAnsiTheme="minorHAnsi" w:cstheme="minorHAnsi"/>
          <w:sz w:val="22"/>
          <w:szCs w:val="22"/>
        </w:rPr>
      </w:pPr>
      <w:r w:rsidRPr="00AD3935">
        <w:rPr>
          <w:rFonts w:asciiTheme="minorHAnsi" w:hAnsiTheme="minorHAnsi" w:cstheme="minorHAnsi"/>
          <w:sz w:val="22"/>
          <w:szCs w:val="22"/>
        </w:rPr>
        <w:t>modul de abordare a activității de prevenire/atenuare/eliminare sau minimizare a efectelor, după caz, a riscurilor identificate în caietul de sarcini.</w:t>
      </w:r>
    </w:p>
    <w:p w14:paraId="185C3013" w14:textId="77777777" w:rsidR="00651AC1" w:rsidRPr="00AD3935" w:rsidRDefault="00651AC1" w:rsidP="00021CB2">
      <w:pPr>
        <w:pStyle w:val="ListParagraph"/>
        <w:spacing w:after="120" w:line="276" w:lineRule="auto"/>
        <w:ind w:left="1080"/>
        <w:contextualSpacing/>
        <w:jc w:val="both"/>
        <w:rPr>
          <w:rFonts w:asciiTheme="minorHAnsi" w:hAnsiTheme="minorHAnsi" w:cstheme="minorHAnsi"/>
          <w:sz w:val="22"/>
          <w:szCs w:val="22"/>
        </w:rPr>
      </w:pPr>
    </w:p>
    <w:p w14:paraId="23AD01C6" w14:textId="3DCA9A58" w:rsidR="00651AC1" w:rsidRPr="00AD3935" w:rsidRDefault="00651AC1" w:rsidP="00021CB2">
      <w:pPr>
        <w:spacing w:after="120" w:line="276" w:lineRule="auto"/>
        <w:ind w:left="284"/>
        <w:jc w:val="both"/>
        <w:rPr>
          <w:rFonts w:asciiTheme="minorHAnsi" w:hAnsiTheme="minorHAnsi" w:cstheme="minorHAnsi"/>
          <w:b/>
          <w:sz w:val="22"/>
          <w:szCs w:val="22"/>
          <w:lang w:val="ro-RO" w:eastAsia="ro-RO"/>
        </w:rPr>
      </w:pPr>
      <w:r w:rsidRPr="00AD3935">
        <w:rPr>
          <w:rFonts w:asciiTheme="minorHAnsi" w:hAnsiTheme="minorHAnsi" w:cstheme="minorHAnsi"/>
          <w:b/>
          <w:sz w:val="22"/>
          <w:szCs w:val="22"/>
          <w:lang w:val="ro-RO" w:eastAsia="ro-RO"/>
        </w:rPr>
        <w:t xml:space="preserve">b) </w:t>
      </w:r>
      <w:r w:rsidR="00564DB1" w:rsidRPr="00AD3935">
        <w:rPr>
          <w:rFonts w:asciiTheme="minorHAnsi" w:hAnsiTheme="minorHAnsi" w:cstheme="minorHAnsi"/>
          <w:b/>
          <w:sz w:val="22"/>
          <w:szCs w:val="22"/>
          <w:lang w:val="ro-RO" w:eastAsia="ro-RO"/>
        </w:rPr>
        <w:t>Modalitatea de organizare a echipei de proiect și logistica necesară realizării serviciilor</w:t>
      </w:r>
    </w:p>
    <w:p w14:paraId="3F29DD99" w14:textId="77777777" w:rsidR="00651AC1" w:rsidRPr="00AD3935" w:rsidRDefault="00651AC1" w:rsidP="00021CB2">
      <w:pPr>
        <w:spacing w:after="120" w:line="276" w:lineRule="auto"/>
        <w:ind w:firstLine="284"/>
        <w:jc w:val="both"/>
        <w:rPr>
          <w:rFonts w:asciiTheme="minorHAnsi" w:hAnsiTheme="minorHAnsi" w:cstheme="minorHAnsi"/>
          <w:sz w:val="22"/>
          <w:szCs w:val="22"/>
          <w:lang w:val="ro-RO" w:eastAsia="ro-RO"/>
        </w:rPr>
      </w:pPr>
      <w:r w:rsidRPr="00AD3935">
        <w:rPr>
          <w:rFonts w:asciiTheme="minorHAnsi" w:hAnsiTheme="minorHAnsi" w:cstheme="minorHAnsi"/>
          <w:sz w:val="22"/>
          <w:szCs w:val="22"/>
          <w:lang w:val="ro-RO" w:eastAsia="ro-RO"/>
        </w:rPr>
        <w:t xml:space="preserve">În această secțiune, </w:t>
      </w:r>
      <w:r w:rsidRPr="00AD3935">
        <w:rPr>
          <w:rFonts w:asciiTheme="minorHAnsi" w:hAnsiTheme="minorHAnsi" w:cstheme="minorHAnsi"/>
          <w:bCs/>
          <w:color w:val="000000"/>
          <w:sz w:val="22"/>
          <w:szCs w:val="22"/>
          <w:lang w:val="ro-RO"/>
        </w:rPr>
        <w:t xml:space="preserve">Ofertanții </w:t>
      </w:r>
      <w:r w:rsidRPr="00AD3935">
        <w:rPr>
          <w:rFonts w:asciiTheme="minorHAnsi" w:hAnsiTheme="minorHAnsi" w:cstheme="minorHAnsi"/>
          <w:sz w:val="22"/>
          <w:szCs w:val="22"/>
          <w:lang w:val="ro-RO" w:eastAsia="ro-RO"/>
        </w:rPr>
        <w:t>vor prezenta cel puțin următoarele informații:</w:t>
      </w:r>
    </w:p>
    <w:p w14:paraId="44271A29" w14:textId="77777777" w:rsidR="00651AC1" w:rsidRPr="00AD3935" w:rsidRDefault="00651AC1" w:rsidP="00021CB2">
      <w:pPr>
        <w:pStyle w:val="ListParagraph"/>
        <w:numPr>
          <w:ilvl w:val="0"/>
          <w:numId w:val="40"/>
        </w:numPr>
        <w:spacing w:after="120" w:line="276" w:lineRule="auto"/>
        <w:ind w:left="426" w:hanging="284"/>
        <w:contextualSpacing/>
        <w:jc w:val="both"/>
        <w:rPr>
          <w:rFonts w:asciiTheme="minorHAnsi" w:hAnsiTheme="minorHAnsi" w:cstheme="minorHAnsi"/>
          <w:sz w:val="22"/>
          <w:szCs w:val="22"/>
        </w:rPr>
      </w:pPr>
      <w:r w:rsidRPr="00AD3935">
        <w:rPr>
          <w:rFonts w:asciiTheme="minorHAnsi" w:hAnsiTheme="minorHAnsi" w:cstheme="minorHAnsi"/>
          <w:sz w:val="22"/>
          <w:szCs w:val="22"/>
        </w:rPr>
        <w:t>structura întregii echipe de proiect propuse pentru realizarea serviciilor solicitate prin caietul de sarcini, atribuțiile membrilor acesteia și interacțiunea dintre membrii acesteia;</w:t>
      </w:r>
    </w:p>
    <w:p w14:paraId="2B238018" w14:textId="77777777" w:rsidR="00651AC1" w:rsidRPr="00AD3935" w:rsidRDefault="00651AC1" w:rsidP="00021CB2">
      <w:pPr>
        <w:pStyle w:val="ListParagraph"/>
        <w:numPr>
          <w:ilvl w:val="0"/>
          <w:numId w:val="40"/>
        </w:numPr>
        <w:spacing w:after="120" w:line="276" w:lineRule="auto"/>
        <w:ind w:left="426" w:hanging="284"/>
        <w:contextualSpacing/>
        <w:jc w:val="both"/>
        <w:rPr>
          <w:rFonts w:asciiTheme="minorHAnsi" w:hAnsiTheme="minorHAnsi" w:cstheme="minorHAnsi"/>
          <w:sz w:val="22"/>
          <w:szCs w:val="22"/>
        </w:rPr>
      </w:pPr>
      <w:r w:rsidRPr="00AD3935">
        <w:rPr>
          <w:rFonts w:asciiTheme="minorHAnsi" w:hAnsiTheme="minorHAnsi" w:cstheme="minorHAnsi"/>
          <w:sz w:val="22"/>
          <w:szCs w:val="22"/>
        </w:rPr>
        <w:t xml:space="preserve">interacțiunea membrilor echipei cu Organizația ofertantului pentru valorificarea reciprocă a </w:t>
      </w:r>
      <w:bookmarkStart w:id="3" w:name="_Hlk87443482"/>
      <w:r w:rsidRPr="00AD3935">
        <w:rPr>
          <w:rFonts w:asciiTheme="minorHAnsi" w:hAnsiTheme="minorHAnsi" w:cstheme="minorHAnsi"/>
          <w:sz w:val="22"/>
          <w:szCs w:val="22"/>
        </w:rPr>
        <w:t>experienței/cunoștințelor/informațiilor acumulate în proiectele similare derulate anterior</w:t>
      </w:r>
      <w:bookmarkEnd w:id="3"/>
      <w:r w:rsidRPr="00AD3935">
        <w:rPr>
          <w:rFonts w:asciiTheme="minorHAnsi" w:hAnsiTheme="minorHAnsi" w:cstheme="minorHAnsi"/>
          <w:sz w:val="22"/>
          <w:szCs w:val="22"/>
        </w:rPr>
        <w:t xml:space="preserve">; </w:t>
      </w:r>
    </w:p>
    <w:p w14:paraId="0BF5F376" w14:textId="653890B4" w:rsidR="00651AC1" w:rsidRPr="00AD3935" w:rsidRDefault="00651AC1" w:rsidP="00021CB2">
      <w:pPr>
        <w:pStyle w:val="ListParagraph"/>
        <w:numPr>
          <w:ilvl w:val="0"/>
          <w:numId w:val="40"/>
        </w:numPr>
        <w:spacing w:after="120" w:line="276" w:lineRule="auto"/>
        <w:ind w:left="426" w:hanging="284"/>
        <w:contextualSpacing/>
        <w:jc w:val="both"/>
        <w:rPr>
          <w:rFonts w:asciiTheme="minorHAnsi" w:hAnsiTheme="minorHAnsi" w:cstheme="minorHAnsi"/>
          <w:sz w:val="22"/>
          <w:szCs w:val="22"/>
        </w:rPr>
      </w:pPr>
      <w:r w:rsidRPr="00AD3935">
        <w:rPr>
          <w:rFonts w:asciiTheme="minorHAnsi" w:hAnsiTheme="minorHAnsi" w:cstheme="minorHAnsi"/>
          <w:sz w:val="22"/>
          <w:szCs w:val="22"/>
        </w:rPr>
        <w:t>detalii cu privire la colaborarea dintre membrii echipei în proiecte derulate anterior;</w:t>
      </w:r>
    </w:p>
    <w:p w14:paraId="7589A811" w14:textId="5D14F8AF" w:rsidR="00651AC1" w:rsidRPr="00AD3935" w:rsidRDefault="00651AC1" w:rsidP="00021CB2">
      <w:pPr>
        <w:pStyle w:val="ListParagraph"/>
        <w:numPr>
          <w:ilvl w:val="0"/>
          <w:numId w:val="40"/>
        </w:numPr>
        <w:spacing w:after="120" w:line="276" w:lineRule="auto"/>
        <w:ind w:left="426" w:hanging="284"/>
        <w:contextualSpacing/>
        <w:jc w:val="both"/>
        <w:rPr>
          <w:rFonts w:asciiTheme="minorHAnsi" w:hAnsiTheme="minorHAnsi" w:cstheme="minorHAnsi"/>
          <w:sz w:val="22"/>
          <w:szCs w:val="22"/>
        </w:rPr>
      </w:pPr>
      <w:r w:rsidRPr="00AD3935">
        <w:rPr>
          <w:rFonts w:asciiTheme="minorHAnsi" w:hAnsiTheme="minorHAnsi" w:cstheme="minorHAnsi"/>
          <w:sz w:val="22"/>
          <w:szCs w:val="22"/>
        </w:rPr>
        <w:t xml:space="preserve">modul de abordare si gestionare a </w:t>
      </w:r>
      <w:r w:rsidR="003F5BF6" w:rsidRPr="00AD3935">
        <w:rPr>
          <w:rFonts w:asciiTheme="minorHAnsi" w:hAnsiTheme="minorHAnsi" w:cstheme="minorHAnsi"/>
          <w:sz w:val="22"/>
          <w:szCs w:val="22"/>
        </w:rPr>
        <w:t>relației</w:t>
      </w:r>
      <w:r w:rsidRPr="00AD3935">
        <w:rPr>
          <w:rFonts w:asciiTheme="minorHAnsi" w:hAnsiTheme="minorHAnsi" w:cstheme="minorHAnsi"/>
          <w:sz w:val="22"/>
          <w:szCs w:val="22"/>
        </w:rPr>
        <w:t xml:space="preserve"> cu asociații și/sau cu subcontractorii, în raport cu </w:t>
      </w:r>
      <w:r w:rsidR="003F5BF6" w:rsidRPr="00AD3935">
        <w:rPr>
          <w:rFonts w:asciiTheme="minorHAnsi" w:hAnsiTheme="minorHAnsi" w:cstheme="minorHAnsi"/>
          <w:sz w:val="22"/>
          <w:szCs w:val="22"/>
        </w:rPr>
        <w:t>activitățile</w:t>
      </w:r>
      <w:r w:rsidRPr="00AD3935">
        <w:rPr>
          <w:rFonts w:asciiTheme="minorHAnsi" w:hAnsiTheme="minorHAnsi" w:cstheme="minorHAnsi"/>
          <w:sz w:val="22"/>
          <w:szCs w:val="22"/>
        </w:rPr>
        <w:t xml:space="preserve"> contractului (dacă este cazul);</w:t>
      </w:r>
    </w:p>
    <w:p w14:paraId="3D0188D7" w14:textId="5596ED0D" w:rsidR="00651AC1" w:rsidRPr="00AD3935" w:rsidRDefault="00651AC1" w:rsidP="00021CB2">
      <w:pPr>
        <w:pStyle w:val="ListParagraph"/>
        <w:numPr>
          <w:ilvl w:val="0"/>
          <w:numId w:val="40"/>
        </w:numPr>
        <w:spacing w:after="120" w:line="276" w:lineRule="auto"/>
        <w:ind w:left="426" w:hanging="284"/>
        <w:contextualSpacing/>
        <w:jc w:val="both"/>
        <w:rPr>
          <w:rFonts w:asciiTheme="minorHAnsi" w:hAnsiTheme="minorHAnsi" w:cstheme="minorHAnsi"/>
          <w:sz w:val="22"/>
          <w:szCs w:val="22"/>
        </w:rPr>
      </w:pPr>
      <w:r w:rsidRPr="00AD3935">
        <w:rPr>
          <w:rFonts w:asciiTheme="minorHAnsi" w:hAnsiTheme="minorHAnsi" w:cstheme="minorHAnsi"/>
          <w:sz w:val="22"/>
          <w:szCs w:val="22"/>
        </w:rPr>
        <w:t xml:space="preserve">descrierea logisticii/echipamentelor pe care ofertantul o utilizează în activitățile desfășurate pentru realizarea serviciilor care fac obiectului contractului; prezentarea avantajelor echipamentelor utilizate pentru realizarea spoturilor video/ filmelor/ bannerelor animate. Ofertanții vor prezenta informații referitoare la momentele din realizarea serviciilor în care echipamentul prezentat va fi utilizat. Logistica trebuie să fie corespunzătoare scopului contractului și să îndeplinească toate cerințele solicitate de legislația în vigoare. Ofertanții vor prezenta numai echipamentul necesar și propus pentru derularea activităților contractului și nu tot echipamentul deținut de către </w:t>
      </w:r>
      <w:r w:rsidR="00665315" w:rsidRPr="00AD3935">
        <w:rPr>
          <w:rFonts w:asciiTheme="minorHAnsi" w:hAnsiTheme="minorHAnsi" w:cstheme="minorHAnsi"/>
          <w:sz w:val="22"/>
          <w:szCs w:val="22"/>
        </w:rPr>
        <w:t>ofertant</w:t>
      </w:r>
      <w:r w:rsidRPr="00AD3935">
        <w:rPr>
          <w:rFonts w:asciiTheme="minorHAnsi" w:hAnsiTheme="minorHAnsi" w:cstheme="minorHAnsi"/>
          <w:sz w:val="22"/>
          <w:szCs w:val="22"/>
        </w:rPr>
        <w:t>.</w:t>
      </w:r>
    </w:p>
    <w:p w14:paraId="7EEB72E6" w14:textId="77777777" w:rsidR="00651AC1" w:rsidRPr="00AD3935" w:rsidRDefault="00651AC1" w:rsidP="00021CB2">
      <w:pPr>
        <w:spacing w:after="120" w:line="276" w:lineRule="auto"/>
        <w:contextualSpacing/>
        <w:jc w:val="both"/>
        <w:rPr>
          <w:rFonts w:asciiTheme="minorHAnsi" w:hAnsiTheme="minorHAnsi" w:cstheme="minorHAnsi"/>
          <w:b/>
          <w:sz w:val="22"/>
          <w:szCs w:val="22"/>
          <w:lang w:val="ro-RO"/>
        </w:rPr>
      </w:pPr>
    </w:p>
    <w:p w14:paraId="29A3D6BF" w14:textId="1ACA62B1" w:rsidR="00651AC1" w:rsidRPr="00AD3935" w:rsidRDefault="00651AC1" w:rsidP="00021CB2">
      <w:pPr>
        <w:spacing w:after="120" w:line="276" w:lineRule="auto"/>
        <w:ind w:left="284"/>
        <w:contextualSpacing/>
        <w:jc w:val="both"/>
        <w:rPr>
          <w:rFonts w:asciiTheme="minorHAnsi" w:hAnsiTheme="minorHAnsi" w:cstheme="minorHAnsi"/>
          <w:b/>
          <w:sz w:val="22"/>
          <w:szCs w:val="22"/>
          <w:lang w:val="ro-RO"/>
        </w:rPr>
      </w:pPr>
      <w:r w:rsidRPr="00AD3935">
        <w:rPr>
          <w:rFonts w:asciiTheme="minorHAnsi" w:hAnsiTheme="minorHAnsi" w:cstheme="minorHAnsi"/>
          <w:b/>
          <w:sz w:val="22"/>
          <w:szCs w:val="22"/>
          <w:lang w:val="ro-RO"/>
        </w:rPr>
        <w:t xml:space="preserve">c) Planul de lucru pentru realizarea serviciilor / </w:t>
      </w:r>
      <w:r w:rsidR="00564DB1" w:rsidRPr="00AD3935">
        <w:rPr>
          <w:rFonts w:asciiTheme="minorHAnsi" w:hAnsiTheme="minorHAnsi" w:cstheme="minorHAnsi"/>
          <w:b/>
          <w:sz w:val="22"/>
          <w:szCs w:val="22"/>
          <w:lang w:val="ro-RO"/>
        </w:rPr>
        <w:t xml:space="preserve">Grafic </w:t>
      </w:r>
      <w:proofErr w:type="spellStart"/>
      <w:r w:rsidRPr="00AD3935">
        <w:rPr>
          <w:rFonts w:asciiTheme="minorHAnsi" w:hAnsiTheme="minorHAnsi" w:cstheme="minorHAnsi"/>
          <w:b/>
          <w:sz w:val="22"/>
          <w:szCs w:val="22"/>
          <w:lang w:val="ro-RO"/>
        </w:rPr>
        <w:t>Gantt</w:t>
      </w:r>
      <w:proofErr w:type="spellEnd"/>
      <w:r w:rsidRPr="00AD3935">
        <w:rPr>
          <w:rFonts w:asciiTheme="minorHAnsi" w:hAnsiTheme="minorHAnsi" w:cstheme="minorHAnsi"/>
          <w:b/>
          <w:sz w:val="22"/>
          <w:szCs w:val="22"/>
          <w:lang w:val="ro-RO"/>
        </w:rPr>
        <w:t>:</w:t>
      </w:r>
    </w:p>
    <w:p w14:paraId="0D72142A" w14:textId="77777777" w:rsidR="00651AC1" w:rsidRPr="00AD3935" w:rsidRDefault="00651AC1" w:rsidP="00021CB2">
      <w:pPr>
        <w:spacing w:after="120" w:line="276" w:lineRule="auto"/>
        <w:jc w:val="both"/>
        <w:rPr>
          <w:rFonts w:asciiTheme="minorHAnsi" w:hAnsiTheme="minorHAnsi" w:cstheme="minorHAnsi"/>
          <w:sz w:val="22"/>
          <w:szCs w:val="22"/>
          <w:lang w:val="ro-RO" w:eastAsia="ro-RO"/>
        </w:rPr>
      </w:pPr>
      <w:r w:rsidRPr="00AD3935">
        <w:rPr>
          <w:rFonts w:asciiTheme="minorHAnsi" w:hAnsiTheme="minorHAnsi" w:cstheme="minorHAnsi"/>
          <w:sz w:val="22"/>
          <w:szCs w:val="22"/>
          <w:lang w:val="ro-RO" w:eastAsia="ro-RO"/>
        </w:rPr>
        <w:t xml:space="preserve">În această secțiune, </w:t>
      </w:r>
      <w:r w:rsidRPr="00AD3935">
        <w:rPr>
          <w:rFonts w:asciiTheme="minorHAnsi" w:hAnsiTheme="minorHAnsi" w:cstheme="minorHAnsi"/>
          <w:bCs/>
          <w:color w:val="000000"/>
          <w:sz w:val="22"/>
          <w:szCs w:val="22"/>
          <w:lang w:val="ro-RO"/>
        </w:rPr>
        <w:t xml:space="preserve">Ofertanții </w:t>
      </w:r>
      <w:r w:rsidRPr="00AD3935">
        <w:rPr>
          <w:rFonts w:asciiTheme="minorHAnsi" w:hAnsiTheme="minorHAnsi" w:cstheme="minorHAnsi"/>
          <w:sz w:val="22"/>
          <w:szCs w:val="22"/>
          <w:lang w:val="ro-RO" w:eastAsia="ro-RO"/>
        </w:rPr>
        <w:t>vor prezenta cel puțin următoarele informații:</w:t>
      </w:r>
    </w:p>
    <w:p w14:paraId="6C7C3A44" w14:textId="089528CC" w:rsidR="00651AC1" w:rsidRPr="00AD3935" w:rsidRDefault="00651AC1" w:rsidP="00021CB2">
      <w:pPr>
        <w:pStyle w:val="ListParagraph"/>
        <w:numPr>
          <w:ilvl w:val="0"/>
          <w:numId w:val="37"/>
        </w:numPr>
        <w:spacing w:after="120" w:line="276" w:lineRule="auto"/>
        <w:contextualSpacing/>
        <w:jc w:val="both"/>
        <w:rPr>
          <w:rFonts w:asciiTheme="minorHAnsi" w:hAnsiTheme="minorHAnsi" w:cstheme="minorHAnsi"/>
          <w:sz w:val="22"/>
          <w:szCs w:val="22"/>
        </w:rPr>
      </w:pPr>
      <w:r w:rsidRPr="00AD3935">
        <w:rPr>
          <w:rFonts w:asciiTheme="minorHAnsi" w:hAnsiTheme="minorHAnsi" w:cstheme="minorHAnsi"/>
          <w:sz w:val="22"/>
          <w:szCs w:val="22"/>
        </w:rPr>
        <w:t>denumirea și durata activităților/sub</w:t>
      </w:r>
      <w:r w:rsidR="003F5BF6" w:rsidRPr="00AD3935">
        <w:rPr>
          <w:rFonts w:asciiTheme="minorHAnsi" w:hAnsiTheme="minorHAnsi" w:cstheme="minorHAnsi"/>
          <w:sz w:val="22"/>
          <w:szCs w:val="22"/>
        </w:rPr>
        <w:t>-</w:t>
      </w:r>
      <w:r w:rsidRPr="00AD3935">
        <w:rPr>
          <w:rFonts w:asciiTheme="minorHAnsi" w:hAnsiTheme="minorHAnsi" w:cstheme="minorHAnsi"/>
          <w:sz w:val="22"/>
          <w:szCs w:val="22"/>
        </w:rPr>
        <w:t>activităților în corelație cu descrierea de la punctele a) și b), ținând cont de  </w:t>
      </w:r>
      <w:r w:rsidRPr="00AD3935">
        <w:rPr>
          <w:rFonts w:asciiTheme="minorHAnsi" w:hAnsiTheme="minorHAnsi" w:cstheme="minorHAnsi"/>
          <w:sz w:val="22"/>
          <w:szCs w:val="22"/>
          <w:lang w:bidi="ro-RO"/>
        </w:rPr>
        <w:t xml:space="preserve">perioadele de pregătire a implementării activităților (deplasări, filmări </w:t>
      </w:r>
      <w:r w:rsidRPr="00AD3935">
        <w:rPr>
          <w:rFonts w:asciiTheme="minorHAnsi" w:hAnsiTheme="minorHAnsi" w:cstheme="minorHAnsi"/>
          <w:sz w:val="22"/>
          <w:szCs w:val="22"/>
          <w:lang w:bidi="en-US"/>
        </w:rPr>
        <w:t xml:space="preserve">etc.), </w:t>
      </w:r>
      <w:r w:rsidRPr="00AD3935">
        <w:rPr>
          <w:rFonts w:asciiTheme="minorHAnsi" w:hAnsiTheme="minorHAnsi" w:cstheme="minorHAnsi"/>
          <w:sz w:val="22"/>
          <w:szCs w:val="22"/>
          <w:lang w:bidi="ro-RO"/>
        </w:rPr>
        <w:t>perioadele de implementare efectivă și perioadele de raportări</w:t>
      </w:r>
      <w:r w:rsidRPr="00AD3935">
        <w:rPr>
          <w:rFonts w:asciiTheme="minorHAnsi" w:hAnsiTheme="minorHAnsi" w:cstheme="minorHAnsi"/>
          <w:sz w:val="22"/>
          <w:szCs w:val="22"/>
        </w:rPr>
        <w:t xml:space="preserve">; </w:t>
      </w:r>
    </w:p>
    <w:p w14:paraId="74D42694" w14:textId="61A8782D" w:rsidR="00651AC1" w:rsidRPr="00AD3935" w:rsidRDefault="00651AC1" w:rsidP="00021CB2">
      <w:pPr>
        <w:pStyle w:val="ListParagraph"/>
        <w:numPr>
          <w:ilvl w:val="0"/>
          <w:numId w:val="37"/>
        </w:numPr>
        <w:spacing w:after="120" w:line="276" w:lineRule="auto"/>
        <w:contextualSpacing/>
        <w:jc w:val="both"/>
        <w:rPr>
          <w:rFonts w:asciiTheme="minorHAnsi" w:hAnsiTheme="minorHAnsi" w:cstheme="minorHAnsi"/>
          <w:sz w:val="22"/>
          <w:szCs w:val="22"/>
        </w:rPr>
      </w:pPr>
      <w:r w:rsidRPr="00AD3935">
        <w:rPr>
          <w:rFonts w:asciiTheme="minorHAnsi" w:hAnsiTheme="minorHAnsi" w:cstheme="minorHAnsi"/>
          <w:sz w:val="22"/>
          <w:szCs w:val="22"/>
        </w:rPr>
        <w:t>succesiunea activităților/sub</w:t>
      </w:r>
      <w:r w:rsidR="000A00AA" w:rsidRPr="00AD3935">
        <w:rPr>
          <w:rFonts w:asciiTheme="minorHAnsi" w:hAnsiTheme="minorHAnsi" w:cstheme="minorHAnsi"/>
          <w:sz w:val="22"/>
          <w:szCs w:val="22"/>
        </w:rPr>
        <w:t>-</w:t>
      </w:r>
      <w:r w:rsidRPr="00AD3935">
        <w:rPr>
          <w:rFonts w:asciiTheme="minorHAnsi" w:hAnsiTheme="minorHAnsi" w:cstheme="minorHAnsi"/>
          <w:sz w:val="22"/>
          <w:szCs w:val="22"/>
        </w:rPr>
        <w:t>activităților  și modul în care acestea interacționează;</w:t>
      </w:r>
    </w:p>
    <w:p w14:paraId="09D900EB" w14:textId="77777777" w:rsidR="00651AC1" w:rsidRPr="00AD3935" w:rsidRDefault="00651AC1" w:rsidP="00021CB2">
      <w:pPr>
        <w:pStyle w:val="ListParagraph"/>
        <w:numPr>
          <w:ilvl w:val="0"/>
          <w:numId w:val="37"/>
        </w:numPr>
        <w:spacing w:after="120" w:line="276" w:lineRule="auto"/>
        <w:contextualSpacing/>
        <w:jc w:val="both"/>
        <w:rPr>
          <w:rFonts w:asciiTheme="minorHAnsi" w:hAnsiTheme="minorHAnsi" w:cstheme="minorHAnsi"/>
          <w:sz w:val="22"/>
          <w:szCs w:val="22"/>
        </w:rPr>
      </w:pPr>
      <w:r w:rsidRPr="00AD3935">
        <w:rPr>
          <w:rFonts w:asciiTheme="minorHAnsi" w:hAnsiTheme="minorHAnsi" w:cstheme="minorHAnsi"/>
          <w:sz w:val="22"/>
          <w:szCs w:val="22"/>
        </w:rPr>
        <w:t>punctele-cheie în realizarea serviciilor.</w:t>
      </w:r>
    </w:p>
    <w:p w14:paraId="6504E24E" w14:textId="3CFD0A58" w:rsidR="00651AC1" w:rsidRPr="00AD3935" w:rsidRDefault="00651AC1" w:rsidP="00021CB2">
      <w:pPr>
        <w:spacing w:after="120" w:line="276" w:lineRule="auto"/>
        <w:jc w:val="both"/>
        <w:rPr>
          <w:rFonts w:asciiTheme="minorHAnsi" w:hAnsiTheme="minorHAnsi" w:cstheme="minorHAnsi"/>
          <w:sz w:val="22"/>
          <w:szCs w:val="22"/>
          <w:lang w:val="ro-RO" w:eastAsia="ro-RO"/>
        </w:rPr>
      </w:pPr>
      <w:r w:rsidRPr="00AD3935">
        <w:rPr>
          <w:rFonts w:asciiTheme="minorHAnsi" w:hAnsiTheme="minorHAnsi" w:cstheme="minorHAnsi"/>
          <w:sz w:val="22"/>
          <w:szCs w:val="22"/>
          <w:lang w:val="ro-RO" w:eastAsia="ro-RO"/>
        </w:rPr>
        <w:t>Planul de lucru propus trebuie să fie corelat cu abordarea și metodologia propus</w:t>
      </w:r>
      <w:r w:rsidR="003F5BF6" w:rsidRPr="00AD3935">
        <w:rPr>
          <w:rFonts w:asciiTheme="minorHAnsi" w:hAnsiTheme="minorHAnsi" w:cstheme="minorHAnsi"/>
          <w:sz w:val="22"/>
          <w:szCs w:val="22"/>
          <w:lang w:val="ro-RO" w:eastAsia="ro-RO"/>
        </w:rPr>
        <w:t>e</w:t>
      </w:r>
      <w:r w:rsidRPr="00AD3935">
        <w:rPr>
          <w:rFonts w:asciiTheme="minorHAnsi" w:hAnsiTheme="minorHAnsi" w:cstheme="minorHAnsi"/>
          <w:sz w:val="22"/>
          <w:szCs w:val="22"/>
          <w:lang w:val="ro-RO" w:eastAsia="ro-RO"/>
        </w:rPr>
        <w:t xml:space="preserve"> și să demonstreze:</w:t>
      </w:r>
    </w:p>
    <w:p w14:paraId="076AA740" w14:textId="77777777" w:rsidR="00651AC1" w:rsidRPr="00AD3935" w:rsidRDefault="00651AC1" w:rsidP="00021CB2">
      <w:pPr>
        <w:pStyle w:val="ListParagraph"/>
        <w:numPr>
          <w:ilvl w:val="0"/>
          <w:numId w:val="38"/>
        </w:numPr>
        <w:spacing w:after="120" w:line="276" w:lineRule="auto"/>
        <w:contextualSpacing/>
        <w:jc w:val="both"/>
        <w:rPr>
          <w:rFonts w:asciiTheme="minorHAnsi" w:hAnsiTheme="minorHAnsi" w:cstheme="minorHAnsi"/>
          <w:sz w:val="22"/>
          <w:szCs w:val="22"/>
        </w:rPr>
      </w:pPr>
      <w:r w:rsidRPr="00AD3935">
        <w:rPr>
          <w:rFonts w:asciiTheme="minorHAnsi" w:hAnsiTheme="minorHAnsi" w:cstheme="minorHAnsi"/>
          <w:sz w:val="22"/>
          <w:szCs w:val="22"/>
        </w:rPr>
        <w:t>înțelegerea prevederilor caietului de sarcini;</w:t>
      </w:r>
    </w:p>
    <w:p w14:paraId="219EFEB8" w14:textId="65325B90" w:rsidR="00651AC1" w:rsidRPr="00AD3935" w:rsidRDefault="00651AC1" w:rsidP="00021CB2">
      <w:pPr>
        <w:pStyle w:val="ListParagraph"/>
        <w:numPr>
          <w:ilvl w:val="0"/>
          <w:numId w:val="38"/>
        </w:numPr>
        <w:spacing w:after="120" w:line="276" w:lineRule="auto"/>
        <w:contextualSpacing/>
        <w:jc w:val="both"/>
        <w:rPr>
          <w:rFonts w:asciiTheme="minorHAnsi" w:hAnsiTheme="minorHAnsi" w:cstheme="minorHAnsi"/>
          <w:sz w:val="22"/>
          <w:szCs w:val="22"/>
        </w:rPr>
      </w:pPr>
      <w:r w:rsidRPr="00AD3935">
        <w:rPr>
          <w:rFonts w:asciiTheme="minorHAnsi" w:hAnsiTheme="minorHAnsi" w:cstheme="minorHAnsi"/>
          <w:sz w:val="22"/>
          <w:szCs w:val="22"/>
        </w:rPr>
        <w:t>încadrarea activităților în timp</w:t>
      </w:r>
      <w:r w:rsidR="003F5BF6" w:rsidRPr="00AD3935">
        <w:rPr>
          <w:rFonts w:asciiTheme="minorHAnsi" w:hAnsiTheme="minorHAnsi" w:cstheme="minorHAnsi"/>
          <w:sz w:val="22"/>
          <w:szCs w:val="22"/>
        </w:rPr>
        <w:t xml:space="preserve">, astfel </w:t>
      </w:r>
      <w:r w:rsidRPr="00AD3935">
        <w:rPr>
          <w:rFonts w:asciiTheme="minorHAnsi" w:hAnsiTheme="minorHAnsi" w:cstheme="minorHAnsi"/>
          <w:sz w:val="22"/>
          <w:szCs w:val="22"/>
        </w:rPr>
        <w:t>încât să se asigure finalizarea serviciilor în termenul specificat în caietul de sarcini</w:t>
      </w:r>
      <w:r w:rsidR="003F5BF6" w:rsidRPr="00AD3935">
        <w:rPr>
          <w:rFonts w:asciiTheme="minorHAnsi" w:hAnsiTheme="minorHAnsi" w:cstheme="minorHAnsi"/>
          <w:sz w:val="22"/>
          <w:szCs w:val="22"/>
        </w:rPr>
        <w:t>.</w:t>
      </w:r>
    </w:p>
    <w:p w14:paraId="6B9EA2B9" w14:textId="29D76BC4" w:rsidR="00651AC1" w:rsidRPr="00AD3935" w:rsidRDefault="00651AC1" w:rsidP="00021CB2">
      <w:pPr>
        <w:pStyle w:val="BodyText"/>
        <w:spacing w:line="276" w:lineRule="auto"/>
        <w:jc w:val="both"/>
        <w:rPr>
          <w:rFonts w:asciiTheme="minorHAnsi" w:hAnsiTheme="minorHAnsi" w:cstheme="minorHAnsi"/>
          <w:b/>
          <w:sz w:val="22"/>
          <w:szCs w:val="22"/>
          <w:lang w:bidi="en-US"/>
        </w:rPr>
      </w:pPr>
      <w:r w:rsidRPr="00AD3935">
        <w:rPr>
          <w:rFonts w:asciiTheme="minorHAnsi" w:hAnsiTheme="minorHAnsi" w:cstheme="minorHAnsi"/>
          <w:sz w:val="22"/>
          <w:szCs w:val="22"/>
          <w:lang w:eastAsia="ro-RO" w:bidi="ro-RO"/>
        </w:rPr>
        <w:t>Prin metodologia propusă</w:t>
      </w:r>
      <w:r w:rsidRPr="00AD3935">
        <w:rPr>
          <w:rFonts w:asciiTheme="minorHAnsi" w:hAnsiTheme="minorHAnsi" w:cstheme="minorHAnsi"/>
          <w:sz w:val="22"/>
          <w:szCs w:val="22"/>
        </w:rPr>
        <w:t>, Ofertanții</w:t>
      </w:r>
      <w:r w:rsidR="003F5BF6" w:rsidRPr="00AD3935">
        <w:rPr>
          <w:rFonts w:asciiTheme="minorHAnsi" w:hAnsiTheme="minorHAnsi" w:cstheme="minorHAnsi"/>
          <w:sz w:val="22"/>
          <w:szCs w:val="22"/>
        </w:rPr>
        <w:t xml:space="preserve"> </w:t>
      </w:r>
      <w:r w:rsidRPr="00AD3935">
        <w:rPr>
          <w:rFonts w:asciiTheme="minorHAnsi" w:hAnsiTheme="minorHAnsi" w:cstheme="minorHAnsi"/>
          <w:sz w:val="22"/>
          <w:szCs w:val="22"/>
        </w:rPr>
        <w:t xml:space="preserve">trebuie să  </w:t>
      </w:r>
      <w:r w:rsidR="003F5BF6" w:rsidRPr="00AD3935">
        <w:rPr>
          <w:rFonts w:asciiTheme="minorHAnsi" w:hAnsiTheme="minorHAnsi" w:cstheme="minorHAnsi"/>
          <w:sz w:val="22"/>
          <w:szCs w:val="22"/>
        </w:rPr>
        <w:t>demonstreze</w:t>
      </w:r>
      <w:r w:rsidRPr="00AD3935">
        <w:rPr>
          <w:rFonts w:asciiTheme="minorHAnsi" w:hAnsiTheme="minorHAnsi" w:cstheme="minorHAnsi"/>
          <w:sz w:val="22"/>
          <w:szCs w:val="22"/>
        </w:rPr>
        <w:t xml:space="preserve"> o foarte bună înțelegere a obiectivelor contractului, a particularității serviciilor solicitate prin caietul de sarcini, în corelație cu riscurile identificate și cu măsurile de eliminare/remediere/minimizare a acestora.</w:t>
      </w:r>
    </w:p>
    <w:p w14:paraId="3FD570CB" w14:textId="77777777" w:rsidR="00651AC1" w:rsidRPr="00AD3935" w:rsidRDefault="00651AC1" w:rsidP="00021CB2">
      <w:pPr>
        <w:pStyle w:val="Default"/>
        <w:tabs>
          <w:tab w:val="left" w:pos="426"/>
        </w:tabs>
        <w:spacing w:after="120" w:line="276" w:lineRule="auto"/>
        <w:ind w:left="426"/>
        <w:jc w:val="both"/>
        <w:rPr>
          <w:rFonts w:asciiTheme="minorHAnsi" w:hAnsiTheme="minorHAnsi" w:cstheme="minorHAnsi"/>
          <w:b/>
          <w:sz w:val="22"/>
          <w:szCs w:val="22"/>
          <w:lang w:val="ro-RO" w:eastAsia="ro-RO" w:bidi="ro-RO"/>
        </w:rPr>
      </w:pPr>
    </w:p>
    <w:bookmarkEnd w:id="2"/>
    <w:p w14:paraId="5234B05E" w14:textId="0095D4AD" w:rsidR="00C1621C" w:rsidRPr="00AD3935" w:rsidRDefault="00C1621C" w:rsidP="00021CB2">
      <w:pPr>
        <w:pStyle w:val="ListParagraph"/>
        <w:numPr>
          <w:ilvl w:val="0"/>
          <w:numId w:val="10"/>
        </w:numPr>
        <w:spacing w:before="120"/>
        <w:ind w:left="714" w:hanging="357"/>
        <w:jc w:val="both"/>
        <w:rPr>
          <w:rFonts w:asciiTheme="minorHAnsi" w:hAnsiTheme="minorHAnsi" w:cstheme="minorHAnsi"/>
          <w:b/>
          <w:sz w:val="22"/>
          <w:szCs w:val="22"/>
        </w:rPr>
      </w:pPr>
      <w:r w:rsidRPr="00AD3935">
        <w:rPr>
          <w:rFonts w:asciiTheme="minorHAnsi" w:hAnsiTheme="minorHAnsi" w:cstheme="minorHAnsi"/>
          <w:b/>
          <w:sz w:val="22"/>
          <w:szCs w:val="22"/>
        </w:rPr>
        <w:lastRenderedPageBreak/>
        <w:t>ECHIPA DE PROIECT</w:t>
      </w:r>
      <w:r w:rsidR="00BA4394" w:rsidRPr="00AD3935">
        <w:rPr>
          <w:rFonts w:asciiTheme="minorHAnsi" w:hAnsiTheme="minorHAnsi" w:cstheme="minorHAnsi"/>
          <w:b/>
          <w:sz w:val="22"/>
          <w:szCs w:val="22"/>
        </w:rPr>
        <w:t>:</w:t>
      </w:r>
    </w:p>
    <w:p w14:paraId="1A6E596C" w14:textId="331F882D" w:rsidR="00B4603E" w:rsidRPr="00AD3935" w:rsidRDefault="00B4603E" w:rsidP="00021CB2">
      <w:pPr>
        <w:widowControl w:val="0"/>
        <w:spacing w:before="120"/>
        <w:jc w:val="both"/>
        <w:rPr>
          <w:rFonts w:asciiTheme="minorHAnsi" w:hAnsiTheme="minorHAnsi" w:cstheme="minorHAnsi"/>
          <w:bCs/>
          <w:sz w:val="22"/>
          <w:szCs w:val="22"/>
          <w:lang w:val="ro-RO"/>
        </w:rPr>
      </w:pPr>
      <w:r w:rsidRPr="00AD3935">
        <w:rPr>
          <w:rFonts w:asciiTheme="minorHAnsi" w:hAnsiTheme="minorHAnsi" w:cstheme="minorHAnsi"/>
          <w:bCs/>
          <w:sz w:val="22"/>
          <w:szCs w:val="22"/>
          <w:lang w:val="ro-RO"/>
        </w:rPr>
        <w:t>Pentru a asigura conformitatea ofertei, echipa de proiect propusă de ofertant va fi alcătuită, în mod obligatoriu, din următoarele tipuri de experți:</w:t>
      </w:r>
    </w:p>
    <w:p w14:paraId="3981AFA8" w14:textId="0040C9DB" w:rsidR="00FA6188" w:rsidRPr="00AD3935" w:rsidRDefault="00FA6188" w:rsidP="00021CB2">
      <w:pPr>
        <w:pStyle w:val="ListParagraph"/>
        <w:widowControl w:val="0"/>
        <w:numPr>
          <w:ilvl w:val="0"/>
          <w:numId w:val="11"/>
        </w:numPr>
        <w:spacing w:before="120"/>
        <w:jc w:val="both"/>
        <w:rPr>
          <w:rFonts w:asciiTheme="minorHAnsi" w:hAnsiTheme="minorHAnsi" w:cstheme="minorHAnsi"/>
          <w:bCs/>
          <w:i/>
          <w:sz w:val="22"/>
          <w:szCs w:val="22"/>
        </w:rPr>
      </w:pPr>
      <w:r w:rsidRPr="00AD3935">
        <w:rPr>
          <w:rFonts w:asciiTheme="minorHAnsi" w:hAnsiTheme="minorHAnsi" w:cstheme="minorHAnsi"/>
          <w:bCs/>
          <w:i/>
          <w:sz w:val="22"/>
          <w:szCs w:val="22"/>
        </w:rPr>
        <w:t>Experți principali:</w:t>
      </w:r>
      <w:r w:rsidR="00577F49" w:rsidRPr="00AD3935">
        <w:rPr>
          <w:rFonts w:asciiTheme="minorHAnsi" w:hAnsiTheme="minorHAnsi" w:cstheme="minorHAnsi"/>
          <w:bCs/>
          <w:i/>
          <w:sz w:val="22"/>
          <w:szCs w:val="22"/>
        </w:rPr>
        <w:t xml:space="preserve"> total </w:t>
      </w:r>
      <w:r w:rsidR="0015036D" w:rsidRPr="00AD3935">
        <w:rPr>
          <w:rFonts w:asciiTheme="minorHAnsi" w:hAnsiTheme="minorHAnsi" w:cstheme="minorHAnsi"/>
          <w:bCs/>
          <w:i/>
          <w:sz w:val="22"/>
          <w:szCs w:val="22"/>
        </w:rPr>
        <w:t>8</w:t>
      </w:r>
    </w:p>
    <w:p w14:paraId="366A4B92" w14:textId="357EC7FB" w:rsidR="00C1621C" w:rsidRPr="00AD3935" w:rsidRDefault="00C1621C" w:rsidP="00021CB2">
      <w:pPr>
        <w:widowControl w:val="0"/>
        <w:numPr>
          <w:ilvl w:val="0"/>
          <w:numId w:val="1"/>
        </w:numPr>
        <w:spacing w:before="120"/>
        <w:ind w:left="360"/>
        <w:jc w:val="both"/>
        <w:rPr>
          <w:rFonts w:asciiTheme="minorHAnsi" w:hAnsiTheme="minorHAnsi" w:cstheme="minorHAnsi"/>
          <w:bCs/>
          <w:sz w:val="22"/>
          <w:szCs w:val="22"/>
          <w:lang w:val="ro-RO"/>
        </w:rPr>
      </w:pPr>
      <w:r w:rsidRPr="00AD3935">
        <w:rPr>
          <w:rFonts w:asciiTheme="minorHAnsi" w:hAnsiTheme="minorHAnsi" w:cstheme="minorHAnsi"/>
          <w:bCs/>
          <w:sz w:val="22"/>
          <w:szCs w:val="22"/>
          <w:lang w:val="ro-RO"/>
        </w:rPr>
        <w:t xml:space="preserve">1 </w:t>
      </w:r>
      <w:r w:rsidRPr="00AD3935">
        <w:rPr>
          <w:rFonts w:asciiTheme="minorHAnsi" w:hAnsiTheme="minorHAnsi" w:cstheme="minorHAnsi"/>
          <w:b/>
          <w:bCs/>
          <w:sz w:val="22"/>
          <w:szCs w:val="22"/>
          <w:lang w:val="ro-RO"/>
        </w:rPr>
        <w:t xml:space="preserve">coordonator de </w:t>
      </w:r>
      <w:r w:rsidR="00D86977" w:rsidRPr="00752A09">
        <w:rPr>
          <w:rFonts w:asciiTheme="minorHAnsi" w:hAnsiTheme="minorHAnsi" w:cstheme="minorHAnsi"/>
          <w:b/>
          <w:bCs/>
          <w:sz w:val="22"/>
          <w:szCs w:val="22"/>
          <w:lang w:val="ro-RO"/>
        </w:rPr>
        <w:t>proiect</w:t>
      </w:r>
      <w:r w:rsidRPr="00752A09">
        <w:rPr>
          <w:rFonts w:asciiTheme="minorHAnsi" w:hAnsiTheme="minorHAnsi" w:cstheme="minorHAnsi"/>
          <w:bCs/>
          <w:sz w:val="22"/>
          <w:szCs w:val="22"/>
          <w:lang w:val="ro-RO"/>
        </w:rPr>
        <w:t xml:space="preserve">, </w:t>
      </w:r>
      <w:r w:rsidR="009C6475">
        <w:rPr>
          <w:rFonts w:asciiTheme="minorHAnsi" w:hAnsiTheme="minorHAnsi" w:cstheme="minorHAnsi"/>
          <w:bCs/>
          <w:sz w:val="22"/>
          <w:szCs w:val="22"/>
          <w:lang w:val="ro-RO"/>
        </w:rPr>
        <w:t xml:space="preserve">cu experiență similară dovedită </w:t>
      </w:r>
      <w:r w:rsidR="00D11676" w:rsidRPr="00752A09">
        <w:rPr>
          <w:rFonts w:asciiTheme="minorHAnsi" w:hAnsiTheme="minorHAnsi" w:cstheme="minorHAnsi"/>
          <w:bCs/>
          <w:sz w:val="22"/>
          <w:szCs w:val="22"/>
          <w:lang w:val="ro-RO"/>
        </w:rPr>
        <w:t xml:space="preserve">prin participarea la </w:t>
      </w:r>
      <w:r w:rsidRPr="00752A09">
        <w:rPr>
          <w:rFonts w:asciiTheme="minorHAnsi" w:hAnsiTheme="minorHAnsi" w:cstheme="minorHAnsi"/>
          <w:bCs/>
          <w:sz w:val="22"/>
          <w:szCs w:val="22"/>
          <w:lang w:val="ro-RO"/>
        </w:rPr>
        <w:t xml:space="preserve">minimum </w:t>
      </w:r>
      <w:r w:rsidR="004D53A0" w:rsidRPr="00752A09">
        <w:rPr>
          <w:rFonts w:asciiTheme="minorHAnsi" w:hAnsiTheme="minorHAnsi" w:cstheme="minorHAnsi"/>
          <w:bCs/>
          <w:sz w:val="22"/>
          <w:szCs w:val="22"/>
          <w:lang w:val="ro-RO"/>
        </w:rPr>
        <w:t>3</w:t>
      </w:r>
      <w:r w:rsidRPr="00752A09">
        <w:rPr>
          <w:rFonts w:asciiTheme="minorHAnsi" w:hAnsiTheme="minorHAnsi" w:cstheme="minorHAnsi"/>
          <w:bCs/>
          <w:sz w:val="22"/>
          <w:szCs w:val="22"/>
          <w:lang w:val="ro-RO"/>
        </w:rPr>
        <w:t xml:space="preserve"> proiecte coordonate</w:t>
      </w:r>
      <w:r w:rsidR="004825AD" w:rsidRPr="00752A09">
        <w:rPr>
          <w:rFonts w:asciiTheme="minorHAnsi" w:hAnsiTheme="minorHAnsi" w:cstheme="minorHAnsi"/>
          <w:bCs/>
          <w:sz w:val="22"/>
          <w:szCs w:val="22"/>
          <w:lang w:val="ro-RO"/>
        </w:rPr>
        <w:t xml:space="preserve"> în producție publicitară</w:t>
      </w:r>
      <w:r w:rsidR="00A00C06" w:rsidRPr="00AD3935">
        <w:rPr>
          <w:rFonts w:asciiTheme="minorHAnsi" w:hAnsiTheme="minorHAnsi" w:cstheme="minorHAnsi"/>
          <w:bCs/>
          <w:sz w:val="22"/>
          <w:szCs w:val="22"/>
          <w:lang w:val="ro-RO"/>
        </w:rPr>
        <w:t>,</w:t>
      </w:r>
      <w:r w:rsidR="006E6798" w:rsidRPr="00AD3935">
        <w:rPr>
          <w:rFonts w:asciiTheme="minorHAnsi" w:hAnsiTheme="minorHAnsi" w:cstheme="minorHAnsi"/>
          <w:bCs/>
          <w:sz w:val="22"/>
          <w:szCs w:val="22"/>
          <w:lang w:val="ro-RO"/>
        </w:rPr>
        <w:t xml:space="preserve"> </w:t>
      </w:r>
      <w:r w:rsidR="00A00C06" w:rsidRPr="00AD3935">
        <w:rPr>
          <w:rFonts w:asciiTheme="minorHAnsi" w:hAnsiTheme="minorHAnsi" w:cstheme="minorHAnsi"/>
          <w:bCs/>
          <w:sz w:val="22"/>
          <w:szCs w:val="22"/>
          <w:lang w:val="ro-RO"/>
        </w:rPr>
        <w:t>dintre care minim 1 pentru clienți</w:t>
      </w:r>
      <w:r w:rsidR="006E6798" w:rsidRPr="00AD3935">
        <w:rPr>
          <w:rFonts w:asciiTheme="minorHAnsi" w:hAnsiTheme="minorHAnsi" w:cstheme="minorHAnsi"/>
          <w:bCs/>
          <w:sz w:val="22"/>
          <w:szCs w:val="22"/>
          <w:lang w:val="ro-RO"/>
        </w:rPr>
        <w:t xml:space="preserve"> internaționali</w:t>
      </w:r>
    </w:p>
    <w:p w14:paraId="67312F2C" w14:textId="77777777" w:rsidR="00A00C06" w:rsidRPr="00AD3935" w:rsidRDefault="00D805DE" w:rsidP="00021CB2">
      <w:pPr>
        <w:shd w:val="clear" w:color="auto" w:fill="FFFFFF"/>
        <w:ind w:left="360"/>
        <w:jc w:val="both"/>
        <w:rPr>
          <w:rFonts w:asciiTheme="minorHAnsi" w:hAnsiTheme="minorHAnsi" w:cstheme="minorHAnsi"/>
          <w:bCs/>
          <w:i/>
          <w:sz w:val="22"/>
          <w:szCs w:val="22"/>
          <w:lang w:val="ro-RO"/>
        </w:rPr>
      </w:pPr>
      <w:bookmarkStart w:id="4" w:name="_Hlk130553372"/>
      <w:r w:rsidRPr="00AD3935">
        <w:rPr>
          <w:rFonts w:asciiTheme="minorHAnsi" w:hAnsiTheme="minorHAnsi" w:cstheme="minorHAnsi"/>
          <w:bCs/>
          <w:i/>
          <w:sz w:val="22"/>
          <w:szCs w:val="22"/>
          <w:lang w:val="ro-RO"/>
        </w:rPr>
        <w:t xml:space="preserve">Responsabilități: </w:t>
      </w:r>
    </w:p>
    <w:p w14:paraId="6896B927" w14:textId="1F57900F" w:rsidR="00A00C06" w:rsidRPr="00AD3935" w:rsidRDefault="00A00C06" w:rsidP="00021CB2">
      <w:pPr>
        <w:pStyle w:val="ListParagraph"/>
        <w:widowControl w:val="0"/>
        <w:numPr>
          <w:ilvl w:val="0"/>
          <w:numId w:val="43"/>
        </w:numPr>
        <w:spacing w:before="120"/>
        <w:jc w:val="both"/>
        <w:rPr>
          <w:rFonts w:asciiTheme="minorHAnsi" w:hAnsiTheme="minorHAnsi" w:cstheme="minorHAnsi"/>
          <w:bCs/>
          <w:sz w:val="22"/>
          <w:szCs w:val="22"/>
        </w:rPr>
      </w:pPr>
      <w:r w:rsidRPr="00AD3935">
        <w:rPr>
          <w:rFonts w:asciiTheme="minorHAnsi" w:eastAsia="MS Mincho" w:hAnsiTheme="minorHAnsi" w:cstheme="minorHAnsi"/>
          <w:bCs/>
          <w:sz w:val="22"/>
          <w:szCs w:val="22"/>
        </w:rPr>
        <w:t>este responsabil de coordonarea membrilor echipei,</w:t>
      </w:r>
    </w:p>
    <w:p w14:paraId="365962CC" w14:textId="4CD5A572" w:rsidR="00A00C06" w:rsidRPr="00AD3935" w:rsidRDefault="00A00C06" w:rsidP="00021CB2">
      <w:pPr>
        <w:pStyle w:val="ListParagraph"/>
        <w:widowControl w:val="0"/>
        <w:numPr>
          <w:ilvl w:val="0"/>
          <w:numId w:val="43"/>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 xml:space="preserve">asigură comunicarea permanentă cu responsabilii </w:t>
      </w:r>
      <w:r w:rsidR="00E72812">
        <w:rPr>
          <w:rFonts w:asciiTheme="minorHAnsi" w:hAnsiTheme="minorHAnsi" w:cstheme="minorHAnsi"/>
          <w:bCs/>
          <w:sz w:val="22"/>
          <w:szCs w:val="22"/>
        </w:rPr>
        <w:t>A</w:t>
      </w:r>
      <w:r w:rsidRPr="00AD3935">
        <w:rPr>
          <w:rFonts w:asciiTheme="minorHAnsi" w:hAnsiTheme="minorHAnsi" w:cstheme="minorHAnsi"/>
          <w:bCs/>
          <w:sz w:val="22"/>
          <w:szCs w:val="22"/>
        </w:rPr>
        <w:t xml:space="preserve">utorității </w:t>
      </w:r>
      <w:r w:rsidR="00E72812">
        <w:rPr>
          <w:rFonts w:asciiTheme="minorHAnsi" w:hAnsiTheme="minorHAnsi" w:cstheme="minorHAnsi"/>
          <w:bCs/>
          <w:sz w:val="22"/>
          <w:szCs w:val="22"/>
        </w:rPr>
        <w:t>C</w:t>
      </w:r>
      <w:r w:rsidRPr="00AD3935">
        <w:rPr>
          <w:rFonts w:asciiTheme="minorHAnsi" w:hAnsiTheme="minorHAnsi" w:cstheme="minorHAnsi"/>
          <w:bCs/>
          <w:sz w:val="22"/>
          <w:szCs w:val="22"/>
        </w:rPr>
        <w:t>ontractante,</w:t>
      </w:r>
    </w:p>
    <w:p w14:paraId="39270D9D" w14:textId="1E280594" w:rsidR="00A00C06" w:rsidRPr="00AD3935" w:rsidRDefault="00A00C06" w:rsidP="00021CB2">
      <w:pPr>
        <w:pStyle w:val="ListParagraph"/>
        <w:widowControl w:val="0"/>
        <w:numPr>
          <w:ilvl w:val="0"/>
          <w:numId w:val="43"/>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 xml:space="preserve">asigură interfața între </w:t>
      </w:r>
      <w:r w:rsidR="00E72812">
        <w:rPr>
          <w:rFonts w:asciiTheme="minorHAnsi" w:hAnsiTheme="minorHAnsi" w:cstheme="minorHAnsi"/>
          <w:bCs/>
          <w:sz w:val="22"/>
          <w:szCs w:val="22"/>
        </w:rPr>
        <w:t>A</w:t>
      </w:r>
      <w:r w:rsidRPr="00AD3935">
        <w:rPr>
          <w:rFonts w:asciiTheme="minorHAnsi" w:hAnsiTheme="minorHAnsi" w:cstheme="minorHAnsi"/>
          <w:bCs/>
          <w:sz w:val="22"/>
          <w:szCs w:val="22"/>
        </w:rPr>
        <w:t xml:space="preserve">utoritatea </w:t>
      </w:r>
      <w:r w:rsidR="00E72812">
        <w:rPr>
          <w:rFonts w:asciiTheme="minorHAnsi" w:hAnsiTheme="minorHAnsi" w:cstheme="minorHAnsi"/>
          <w:bCs/>
          <w:sz w:val="22"/>
          <w:szCs w:val="22"/>
        </w:rPr>
        <w:t>C</w:t>
      </w:r>
      <w:r w:rsidRPr="00AD3935">
        <w:rPr>
          <w:rFonts w:asciiTheme="minorHAnsi" w:hAnsiTheme="minorHAnsi" w:cstheme="minorHAnsi"/>
          <w:bCs/>
          <w:sz w:val="22"/>
          <w:szCs w:val="22"/>
        </w:rPr>
        <w:t>ontractantă și echipa de proiect</w:t>
      </w:r>
      <w:r w:rsidR="00BF5FAC" w:rsidRPr="00AD3935">
        <w:rPr>
          <w:rFonts w:asciiTheme="minorHAnsi" w:hAnsiTheme="minorHAnsi" w:cstheme="minorHAnsi"/>
          <w:bCs/>
          <w:sz w:val="22"/>
          <w:szCs w:val="22"/>
        </w:rPr>
        <w:t>,</w:t>
      </w:r>
    </w:p>
    <w:p w14:paraId="757878D3" w14:textId="273399C9" w:rsidR="00112EDF" w:rsidRPr="00AD3935" w:rsidRDefault="00112EDF" w:rsidP="00021CB2">
      <w:pPr>
        <w:pStyle w:val="ListParagraph"/>
        <w:widowControl w:val="0"/>
        <w:numPr>
          <w:ilvl w:val="0"/>
          <w:numId w:val="43"/>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asigură comunicarea cu terții de la locațiile de filmare,</w:t>
      </w:r>
    </w:p>
    <w:p w14:paraId="121707C6" w14:textId="74CD7703" w:rsidR="00D805DE" w:rsidRPr="00AD3935" w:rsidRDefault="00A00C06" w:rsidP="00021CB2">
      <w:pPr>
        <w:pStyle w:val="ListParagraph"/>
        <w:widowControl w:val="0"/>
        <w:numPr>
          <w:ilvl w:val="0"/>
          <w:numId w:val="43"/>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este responsabil de predarea livrabilelor și emiterea documentelor de plată</w:t>
      </w:r>
      <w:r w:rsidR="00BF5FAC" w:rsidRPr="00AD3935">
        <w:rPr>
          <w:rFonts w:asciiTheme="minorHAnsi" w:hAnsiTheme="minorHAnsi" w:cstheme="minorHAnsi"/>
          <w:bCs/>
          <w:sz w:val="22"/>
          <w:szCs w:val="22"/>
        </w:rPr>
        <w:t>.</w:t>
      </w:r>
    </w:p>
    <w:p w14:paraId="26E20173" w14:textId="09B120BE" w:rsidR="00C1621C" w:rsidRPr="00AD3935" w:rsidRDefault="00C1621C" w:rsidP="00021CB2">
      <w:pPr>
        <w:widowControl w:val="0"/>
        <w:numPr>
          <w:ilvl w:val="0"/>
          <w:numId w:val="1"/>
        </w:numPr>
        <w:spacing w:before="120"/>
        <w:ind w:left="360"/>
        <w:jc w:val="both"/>
        <w:rPr>
          <w:rFonts w:asciiTheme="minorHAnsi" w:hAnsiTheme="minorHAnsi" w:cstheme="minorHAnsi"/>
          <w:bCs/>
          <w:sz w:val="22"/>
          <w:szCs w:val="22"/>
          <w:lang w:val="ro-RO"/>
        </w:rPr>
      </w:pPr>
      <w:r w:rsidRPr="00752A09">
        <w:rPr>
          <w:rFonts w:asciiTheme="minorHAnsi" w:hAnsiTheme="minorHAnsi" w:cstheme="minorHAnsi"/>
          <w:bCs/>
          <w:sz w:val="22"/>
          <w:szCs w:val="22"/>
          <w:lang w:val="ro-RO"/>
        </w:rPr>
        <w:t xml:space="preserve">1 </w:t>
      </w:r>
      <w:r w:rsidRPr="00752A09">
        <w:rPr>
          <w:rFonts w:asciiTheme="minorHAnsi" w:hAnsiTheme="minorHAnsi" w:cstheme="minorHAnsi"/>
          <w:b/>
          <w:bCs/>
          <w:sz w:val="22"/>
          <w:szCs w:val="22"/>
          <w:lang w:val="ro-RO"/>
        </w:rPr>
        <w:t>regizor</w:t>
      </w:r>
      <w:r w:rsidRPr="00752A09">
        <w:rPr>
          <w:rFonts w:asciiTheme="minorHAnsi" w:hAnsiTheme="minorHAnsi" w:cstheme="minorHAnsi"/>
          <w:bCs/>
          <w:sz w:val="22"/>
          <w:szCs w:val="22"/>
          <w:lang w:val="ro-RO"/>
        </w:rPr>
        <w:t xml:space="preserve">, </w:t>
      </w:r>
      <w:r w:rsidR="009C6475">
        <w:rPr>
          <w:rFonts w:asciiTheme="minorHAnsi" w:hAnsiTheme="minorHAnsi" w:cstheme="minorHAnsi"/>
          <w:bCs/>
          <w:sz w:val="22"/>
          <w:szCs w:val="22"/>
          <w:lang w:val="ro-RO"/>
        </w:rPr>
        <w:t xml:space="preserve">cu experiență similară dovedită </w:t>
      </w:r>
      <w:r w:rsidR="00B4603E" w:rsidRPr="00AD3935">
        <w:rPr>
          <w:rFonts w:asciiTheme="minorHAnsi" w:hAnsiTheme="minorHAnsi" w:cstheme="minorHAnsi"/>
          <w:bCs/>
          <w:sz w:val="22"/>
          <w:szCs w:val="22"/>
          <w:lang w:val="ro-RO"/>
        </w:rPr>
        <w:t>prin participarea la</w:t>
      </w:r>
      <w:r w:rsidRPr="00AD3935">
        <w:rPr>
          <w:rFonts w:asciiTheme="minorHAnsi" w:hAnsiTheme="minorHAnsi" w:cstheme="minorHAnsi"/>
          <w:bCs/>
          <w:sz w:val="22"/>
          <w:szCs w:val="22"/>
          <w:lang w:val="ro-RO"/>
        </w:rPr>
        <w:t xml:space="preserve"> minimum </w:t>
      </w:r>
      <w:r w:rsidR="004D53A0" w:rsidRPr="00AD3935">
        <w:rPr>
          <w:rFonts w:asciiTheme="minorHAnsi" w:hAnsiTheme="minorHAnsi" w:cstheme="minorHAnsi"/>
          <w:bCs/>
          <w:sz w:val="22"/>
          <w:szCs w:val="22"/>
          <w:lang w:val="ro-RO"/>
        </w:rPr>
        <w:t>3</w:t>
      </w:r>
      <w:r w:rsidRPr="00AD3935">
        <w:rPr>
          <w:rFonts w:asciiTheme="minorHAnsi" w:hAnsiTheme="minorHAnsi" w:cstheme="minorHAnsi"/>
          <w:bCs/>
          <w:sz w:val="22"/>
          <w:szCs w:val="22"/>
          <w:lang w:val="ro-RO"/>
        </w:rPr>
        <w:t xml:space="preserve"> proiecte </w:t>
      </w:r>
      <w:r w:rsidR="00AE3706" w:rsidRPr="00AD3935">
        <w:rPr>
          <w:rFonts w:asciiTheme="minorHAnsi" w:hAnsiTheme="minorHAnsi" w:cstheme="minorHAnsi"/>
          <w:bCs/>
          <w:sz w:val="22"/>
          <w:szCs w:val="22"/>
          <w:lang w:val="ro-RO"/>
        </w:rPr>
        <w:t xml:space="preserve">ca regizor </w:t>
      </w:r>
      <w:r w:rsidRPr="00AD3935">
        <w:rPr>
          <w:rFonts w:asciiTheme="minorHAnsi" w:hAnsiTheme="minorHAnsi" w:cstheme="minorHAnsi"/>
          <w:bCs/>
          <w:sz w:val="22"/>
          <w:szCs w:val="22"/>
          <w:lang w:val="ro-RO"/>
        </w:rPr>
        <w:t xml:space="preserve">în </w:t>
      </w:r>
      <w:r w:rsidR="00127100" w:rsidRPr="00AD3935">
        <w:rPr>
          <w:rFonts w:asciiTheme="minorHAnsi" w:hAnsiTheme="minorHAnsi" w:cstheme="minorHAnsi"/>
          <w:bCs/>
          <w:sz w:val="22"/>
          <w:szCs w:val="22"/>
          <w:lang w:val="ro-RO"/>
        </w:rPr>
        <w:t>producție publicitară</w:t>
      </w:r>
      <w:r w:rsidR="00A00C06" w:rsidRPr="00AD3935">
        <w:rPr>
          <w:rFonts w:asciiTheme="minorHAnsi" w:hAnsiTheme="minorHAnsi" w:cstheme="minorHAnsi"/>
          <w:bCs/>
          <w:sz w:val="22"/>
          <w:szCs w:val="22"/>
          <w:lang w:val="ro-RO"/>
        </w:rPr>
        <w:t xml:space="preserve"> </w:t>
      </w:r>
    </w:p>
    <w:p w14:paraId="7E1C5F57" w14:textId="77777777" w:rsidR="00A00C06" w:rsidRPr="00AD3935" w:rsidRDefault="00D71D15" w:rsidP="00021CB2">
      <w:pPr>
        <w:shd w:val="clear" w:color="auto" w:fill="FFFFFF"/>
        <w:ind w:left="360"/>
        <w:jc w:val="both"/>
        <w:rPr>
          <w:rFonts w:asciiTheme="minorHAnsi" w:hAnsiTheme="minorHAnsi" w:cstheme="minorHAnsi"/>
          <w:bCs/>
          <w:sz w:val="22"/>
          <w:szCs w:val="22"/>
          <w:lang w:val="ro-RO"/>
        </w:rPr>
      </w:pPr>
      <w:r w:rsidRPr="00AD3935">
        <w:rPr>
          <w:rFonts w:asciiTheme="minorHAnsi" w:hAnsiTheme="minorHAnsi" w:cstheme="minorHAnsi"/>
          <w:bCs/>
          <w:i/>
          <w:sz w:val="22"/>
          <w:szCs w:val="22"/>
          <w:lang w:val="ro-RO"/>
        </w:rPr>
        <w:t>Responsabilități</w:t>
      </w:r>
      <w:r w:rsidRPr="00AD3935">
        <w:rPr>
          <w:rFonts w:asciiTheme="minorHAnsi" w:hAnsiTheme="minorHAnsi" w:cstheme="minorHAnsi"/>
          <w:bCs/>
          <w:sz w:val="22"/>
          <w:szCs w:val="22"/>
          <w:lang w:val="ro-RO"/>
        </w:rPr>
        <w:t xml:space="preserve">: </w:t>
      </w:r>
    </w:p>
    <w:p w14:paraId="0E335CD1" w14:textId="77777777" w:rsidR="00A00C06" w:rsidRPr="00AD3935" w:rsidRDefault="00A00C06" w:rsidP="00021CB2">
      <w:pPr>
        <w:pStyle w:val="ListParagraph"/>
        <w:widowControl w:val="0"/>
        <w:numPr>
          <w:ilvl w:val="0"/>
          <w:numId w:val="43"/>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 xml:space="preserve">este </w:t>
      </w:r>
      <w:r w:rsidR="00D71D15" w:rsidRPr="00AD3935">
        <w:rPr>
          <w:rFonts w:asciiTheme="minorHAnsi" w:hAnsiTheme="minorHAnsi" w:cstheme="minorHAnsi"/>
          <w:bCs/>
          <w:sz w:val="22"/>
          <w:szCs w:val="22"/>
        </w:rPr>
        <w:t>responsabil</w:t>
      </w:r>
      <w:r w:rsidRPr="00AD3935">
        <w:rPr>
          <w:rFonts w:asciiTheme="minorHAnsi" w:hAnsiTheme="minorHAnsi" w:cstheme="minorHAnsi"/>
          <w:bCs/>
          <w:sz w:val="22"/>
          <w:szCs w:val="22"/>
        </w:rPr>
        <w:t xml:space="preserve"> </w:t>
      </w:r>
      <w:r w:rsidR="00D71D15" w:rsidRPr="00AD3935">
        <w:rPr>
          <w:rFonts w:asciiTheme="minorHAnsi" w:hAnsiTheme="minorHAnsi" w:cstheme="minorHAnsi"/>
          <w:bCs/>
          <w:sz w:val="22"/>
          <w:szCs w:val="22"/>
        </w:rPr>
        <w:t>cu direcția tehnic</w:t>
      </w:r>
      <w:r w:rsidR="00002698" w:rsidRPr="00AD3935">
        <w:rPr>
          <w:rFonts w:asciiTheme="minorHAnsi" w:hAnsiTheme="minorHAnsi" w:cstheme="minorHAnsi"/>
          <w:bCs/>
          <w:sz w:val="22"/>
          <w:szCs w:val="22"/>
        </w:rPr>
        <w:t>ă</w:t>
      </w:r>
      <w:r w:rsidR="00D71D15" w:rsidRPr="00AD3935">
        <w:rPr>
          <w:rFonts w:asciiTheme="minorHAnsi" w:hAnsiTheme="minorHAnsi" w:cstheme="minorHAnsi"/>
          <w:bCs/>
          <w:sz w:val="22"/>
          <w:szCs w:val="22"/>
        </w:rPr>
        <w:t xml:space="preserve"> </w:t>
      </w:r>
      <w:r w:rsidR="00002698" w:rsidRPr="00AD3935">
        <w:rPr>
          <w:rFonts w:asciiTheme="minorHAnsi" w:hAnsiTheme="minorHAnsi" w:cstheme="minorHAnsi"/>
          <w:bCs/>
          <w:sz w:val="22"/>
          <w:szCs w:val="22"/>
        </w:rPr>
        <w:t>ș</w:t>
      </w:r>
      <w:r w:rsidR="00D71D15" w:rsidRPr="00AD3935">
        <w:rPr>
          <w:rFonts w:asciiTheme="minorHAnsi" w:hAnsiTheme="minorHAnsi" w:cstheme="minorHAnsi"/>
          <w:bCs/>
          <w:sz w:val="22"/>
          <w:szCs w:val="22"/>
        </w:rPr>
        <w:t>i artistic</w:t>
      </w:r>
      <w:r w:rsidR="00002698" w:rsidRPr="00AD3935">
        <w:rPr>
          <w:rFonts w:asciiTheme="minorHAnsi" w:hAnsiTheme="minorHAnsi" w:cstheme="minorHAnsi"/>
          <w:bCs/>
          <w:sz w:val="22"/>
          <w:szCs w:val="22"/>
        </w:rPr>
        <w:t>ă</w:t>
      </w:r>
      <w:r w:rsidR="00D71D15" w:rsidRPr="00AD3935">
        <w:rPr>
          <w:rFonts w:asciiTheme="minorHAnsi" w:hAnsiTheme="minorHAnsi" w:cstheme="minorHAnsi"/>
          <w:bCs/>
          <w:sz w:val="22"/>
          <w:szCs w:val="22"/>
        </w:rPr>
        <w:t xml:space="preserve"> a </w:t>
      </w:r>
      <w:r w:rsidR="00002698" w:rsidRPr="00AD3935">
        <w:rPr>
          <w:rFonts w:asciiTheme="minorHAnsi" w:hAnsiTheme="minorHAnsi" w:cstheme="minorHAnsi"/>
          <w:bCs/>
          <w:sz w:val="22"/>
          <w:szCs w:val="22"/>
        </w:rPr>
        <w:t>î</w:t>
      </w:r>
      <w:r w:rsidR="00D71D15" w:rsidRPr="00AD3935">
        <w:rPr>
          <w:rFonts w:asciiTheme="minorHAnsi" w:hAnsiTheme="minorHAnsi" w:cstheme="minorHAnsi"/>
          <w:bCs/>
          <w:sz w:val="22"/>
          <w:szCs w:val="22"/>
        </w:rPr>
        <w:t>ntregii film</w:t>
      </w:r>
      <w:r w:rsidR="00002698" w:rsidRPr="00AD3935">
        <w:rPr>
          <w:rFonts w:asciiTheme="minorHAnsi" w:hAnsiTheme="minorHAnsi" w:cstheme="minorHAnsi"/>
          <w:bCs/>
          <w:sz w:val="22"/>
          <w:szCs w:val="22"/>
        </w:rPr>
        <w:t>ă</w:t>
      </w:r>
      <w:r w:rsidR="00D71D15" w:rsidRPr="00AD3935">
        <w:rPr>
          <w:rFonts w:asciiTheme="minorHAnsi" w:hAnsiTheme="minorHAnsi" w:cstheme="minorHAnsi"/>
          <w:bCs/>
          <w:sz w:val="22"/>
          <w:szCs w:val="22"/>
        </w:rPr>
        <w:t>ri</w:t>
      </w:r>
      <w:r w:rsidRPr="00AD3935">
        <w:rPr>
          <w:rFonts w:asciiTheme="minorHAnsi" w:hAnsiTheme="minorHAnsi" w:cstheme="minorHAnsi"/>
          <w:bCs/>
          <w:sz w:val="22"/>
          <w:szCs w:val="22"/>
        </w:rPr>
        <w:t>,</w:t>
      </w:r>
    </w:p>
    <w:p w14:paraId="2FEBAAB9" w14:textId="691FBBC5" w:rsidR="00A00C06" w:rsidRPr="00AD3935" w:rsidRDefault="00A00C06" w:rsidP="00021CB2">
      <w:pPr>
        <w:pStyle w:val="ListParagraph"/>
        <w:widowControl w:val="0"/>
        <w:numPr>
          <w:ilvl w:val="0"/>
          <w:numId w:val="43"/>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 xml:space="preserve">coordonează echipa </w:t>
      </w:r>
      <w:r w:rsidR="00D71D15" w:rsidRPr="00AD3935">
        <w:rPr>
          <w:rFonts w:asciiTheme="minorHAnsi" w:hAnsiTheme="minorHAnsi" w:cstheme="minorHAnsi"/>
          <w:bCs/>
          <w:sz w:val="22"/>
          <w:szCs w:val="22"/>
        </w:rPr>
        <w:t xml:space="preserve">de filmare </w:t>
      </w:r>
      <w:r w:rsidR="00904778" w:rsidRPr="00AD3935">
        <w:rPr>
          <w:rFonts w:asciiTheme="minorHAnsi" w:hAnsiTheme="minorHAnsi" w:cstheme="minorHAnsi"/>
          <w:bCs/>
          <w:sz w:val="22"/>
          <w:szCs w:val="22"/>
        </w:rPr>
        <w:t>ș</w:t>
      </w:r>
      <w:r w:rsidR="00D71D15" w:rsidRPr="00AD3935">
        <w:rPr>
          <w:rFonts w:asciiTheme="minorHAnsi" w:hAnsiTheme="minorHAnsi" w:cstheme="minorHAnsi"/>
          <w:bCs/>
          <w:sz w:val="22"/>
          <w:szCs w:val="22"/>
        </w:rPr>
        <w:t xml:space="preserve">i decide </w:t>
      </w:r>
      <w:r w:rsidR="00904778" w:rsidRPr="00AD3935">
        <w:rPr>
          <w:rFonts w:asciiTheme="minorHAnsi" w:hAnsiTheme="minorHAnsi" w:cstheme="minorHAnsi"/>
          <w:bCs/>
          <w:sz w:val="22"/>
          <w:szCs w:val="22"/>
        </w:rPr>
        <w:t>tehnici</w:t>
      </w:r>
      <w:r w:rsidRPr="00AD3935">
        <w:rPr>
          <w:rFonts w:asciiTheme="minorHAnsi" w:hAnsiTheme="minorHAnsi" w:cstheme="minorHAnsi"/>
          <w:bCs/>
          <w:sz w:val="22"/>
          <w:szCs w:val="22"/>
        </w:rPr>
        <w:t>le</w:t>
      </w:r>
      <w:r w:rsidR="00904778" w:rsidRPr="00AD3935">
        <w:rPr>
          <w:rFonts w:asciiTheme="minorHAnsi" w:hAnsiTheme="minorHAnsi" w:cstheme="minorHAnsi"/>
          <w:bCs/>
          <w:sz w:val="22"/>
          <w:szCs w:val="22"/>
        </w:rPr>
        <w:t xml:space="preserve"> regizorale</w:t>
      </w:r>
      <w:r w:rsidR="00BF5FAC" w:rsidRPr="00AD3935">
        <w:rPr>
          <w:rFonts w:asciiTheme="minorHAnsi" w:hAnsiTheme="minorHAnsi" w:cstheme="minorHAnsi"/>
          <w:bCs/>
          <w:sz w:val="22"/>
          <w:szCs w:val="22"/>
        </w:rPr>
        <w:t xml:space="preserve"> utilizate</w:t>
      </w:r>
      <w:r w:rsidRPr="00AD3935">
        <w:rPr>
          <w:rFonts w:asciiTheme="minorHAnsi" w:hAnsiTheme="minorHAnsi" w:cstheme="minorHAnsi"/>
          <w:bCs/>
          <w:sz w:val="22"/>
          <w:szCs w:val="22"/>
        </w:rPr>
        <w:t>,</w:t>
      </w:r>
    </w:p>
    <w:p w14:paraId="5C36EB30" w14:textId="007F716F" w:rsidR="00D71D15" w:rsidRPr="00AD3935" w:rsidRDefault="00BF5FAC" w:rsidP="00021CB2">
      <w:pPr>
        <w:pStyle w:val="ListParagraph"/>
        <w:widowControl w:val="0"/>
        <w:numPr>
          <w:ilvl w:val="0"/>
          <w:numId w:val="43"/>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 xml:space="preserve">coordonează activitatea de post-producție </w:t>
      </w:r>
      <w:r w:rsidR="00904778" w:rsidRPr="00AD3935">
        <w:rPr>
          <w:rFonts w:asciiTheme="minorHAnsi" w:hAnsiTheme="minorHAnsi" w:cstheme="minorHAnsi"/>
          <w:bCs/>
          <w:sz w:val="22"/>
          <w:szCs w:val="22"/>
        </w:rPr>
        <w:t>împreună</w:t>
      </w:r>
      <w:r w:rsidR="00D71D15" w:rsidRPr="00AD3935">
        <w:rPr>
          <w:rFonts w:asciiTheme="minorHAnsi" w:hAnsiTheme="minorHAnsi" w:cstheme="minorHAnsi"/>
          <w:bCs/>
          <w:sz w:val="22"/>
          <w:szCs w:val="22"/>
        </w:rPr>
        <w:t xml:space="preserve"> cu un editor video</w:t>
      </w:r>
      <w:r w:rsidRPr="00AD3935">
        <w:rPr>
          <w:rFonts w:asciiTheme="minorHAnsi" w:hAnsiTheme="minorHAnsi" w:cstheme="minorHAnsi"/>
          <w:bCs/>
          <w:sz w:val="22"/>
          <w:szCs w:val="22"/>
        </w:rPr>
        <w:t xml:space="preserve"> și editorul de sunet,</w:t>
      </w:r>
    </w:p>
    <w:p w14:paraId="342F60DA" w14:textId="11994C7B" w:rsidR="00BF5FAC" w:rsidRPr="00AD3935" w:rsidRDefault="00BF5FAC" w:rsidP="00021CB2">
      <w:pPr>
        <w:pStyle w:val="ListParagraph"/>
        <w:widowControl w:val="0"/>
        <w:numPr>
          <w:ilvl w:val="0"/>
          <w:numId w:val="43"/>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este responsabil de calitatea și cantitatea livrabilelor finale.</w:t>
      </w:r>
    </w:p>
    <w:p w14:paraId="475E5159" w14:textId="6B212AF2" w:rsidR="00C1621C" w:rsidRPr="00AD3935" w:rsidRDefault="00C1621C" w:rsidP="00021CB2">
      <w:pPr>
        <w:widowControl w:val="0"/>
        <w:numPr>
          <w:ilvl w:val="0"/>
          <w:numId w:val="1"/>
        </w:numPr>
        <w:spacing w:before="120"/>
        <w:ind w:left="360"/>
        <w:jc w:val="both"/>
        <w:rPr>
          <w:rFonts w:asciiTheme="minorHAnsi" w:hAnsiTheme="minorHAnsi" w:cstheme="minorHAnsi"/>
          <w:bCs/>
          <w:sz w:val="22"/>
          <w:szCs w:val="22"/>
          <w:lang w:val="ro-RO"/>
        </w:rPr>
      </w:pPr>
      <w:r w:rsidRPr="00AD3935">
        <w:rPr>
          <w:rFonts w:asciiTheme="minorHAnsi" w:hAnsiTheme="minorHAnsi" w:cstheme="minorHAnsi"/>
          <w:bCs/>
          <w:sz w:val="22"/>
          <w:szCs w:val="22"/>
          <w:lang w:val="ro-RO"/>
        </w:rPr>
        <w:t xml:space="preserve">1 </w:t>
      </w:r>
      <w:r w:rsidRPr="00AD3935">
        <w:rPr>
          <w:rFonts w:asciiTheme="minorHAnsi" w:hAnsiTheme="minorHAnsi" w:cstheme="minorHAnsi"/>
          <w:b/>
          <w:bCs/>
          <w:sz w:val="22"/>
          <w:szCs w:val="22"/>
          <w:lang w:val="ro-RO"/>
        </w:rPr>
        <w:t>scenarist</w:t>
      </w:r>
      <w:r w:rsidRPr="00AD3935">
        <w:rPr>
          <w:rFonts w:asciiTheme="minorHAnsi" w:hAnsiTheme="minorHAnsi" w:cstheme="minorHAnsi"/>
          <w:bCs/>
          <w:sz w:val="22"/>
          <w:szCs w:val="22"/>
          <w:lang w:val="ro-RO"/>
        </w:rPr>
        <w:t xml:space="preserve">, </w:t>
      </w:r>
      <w:r w:rsidR="009C6475">
        <w:rPr>
          <w:rFonts w:asciiTheme="minorHAnsi" w:hAnsiTheme="minorHAnsi" w:cstheme="minorHAnsi"/>
          <w:bCs/>
          <w:sz w:val="22"/>
          <w:szCs w:val="22"/>
          <w:lang w:val="ro-RO"/>
        </w:rPr>
        <w:t xml:space="preserve">cu experiență similară </w:t>
      </w:r>
      <w:r w:rsidR="00B4603E" w:rsidRPr="00AD3935">
        <w:rPr>
          <w:rFonts w:asciiTheme="minorHAnsi" w:hAnsiTheme="minorHAnsi" w:cstheme="minorHAnsi"/>
          <w:bCs/>
          <w:sz w:val="22"/>
          <w:szCs w:val="22"/>
          <w:lang w:val="ro-RO"/>
        </w:rPr>
        <w:t xml:space="preserve">dovedită prin participarea la </w:t>
      </w:r>
      <w:r w:rsidRPr="00AD3935">
        <w:rPr>
          <w:rFonts w:asciiTheme="minorHAnsi" w:hAnsiTheme="minorHAnsi" w:cstheme="minorHAnsi"/>
          <w:bCs/>
          <w:sz w:val="22"/>
          <w:szCs w:val="22"/>
          <w:lang w:val="ro-RO"/>
        </w:rPr>
        <w:t xml:space="preserve">minimum </w:t>
      </w:r>
      <w:r w:rsidR="004D53A0" w:rsidRPr="00AD3935">
        <w:rPr>
          <w:rFonts w:asciiTheme="minorHAnsi" w:hAnsiTheme="minorHAnsi" w:cstheme="minorHAnsi"/>
          <w:bCs/>
          <w:sz w:val="22"/>
          <w:szCs w:val="22"/>
          <w:lang w:val="ro-RO"/>
        </w:rPr>
        <w:t>3</w:t>
      </w:r>
      <w:r w:rsidRPr="00AD3935">
        <w:rPr>
          <w:rFonts w:asciiTheme="minorHAnsi" w:hAnsiTheme="minorHAnsi" w:cstheme="minorHAnsi"/>
          <w:bCs/>
          <w:sz w:val="22"/>
          <w:szCs w:val="22"/>
          <w:lang w:val="ro-RO"/>
        </w:rPr>
        <w:t xml:space="preserve"> proiecte</w:t>
      </w:r>
      <w:r w:rsidR="00AE3706" w:rsidRPr="00AD3935">
        <w:rPr>
          <w:rFonts w:asciiTheme="minorHAnsi" w:hAnsiTheme="minorHAnsi" w:cstheme="minorHAnsi"/>
          <w:bCs/>
          <w:sz w:val="22"/>
          <w:szCs w:val="22"/>
          <w:lang w:val="ro-RO"/>
        </w:rPr>
        <w:t xml:space="preserve"> ca scenarist </w:t>
      </w:r>
      <w:r w:rsidRPr="00AD3935">
        <w:rPr>
          <w:rFonts w:asciiTheme="minorHAnsi" w:hAnsiTheme="minorHAnsi" w:cstheme="minorHAnsi"/>
          <w:bCs/>
          <w:sz w:val="22"/>
          <w:szCs w:val="22"/>
          <w:lang w:val="ro-RO"/>
        </w:rPr>
        <w:t xml:space="preserve">în </w:t>
      </w:r>
      <w:r w:rsidR="00EE77D3" w:rsidRPr="00AD3935">
        <w:rPr>
          <w:rFonts w:asciiTheme="minorHAnsi" w:hAnsiTheme="minorHAnsi" w:cstheme="minorHAnsi"/>
          <w:bCs/>
          <w:sz w:val="22"/>
          <w:szCs w:val="22"/>
          <w:lang w:val="ro-RO"/>
        </w:rPr>
        <w:t xml:space="preserve">proiecte </w:t>
      </w:r>
      <w:r w:rsidR="004D61F4" w:rsidRPr="00AD3935">
        <w:rPr>
          <w:rFonts w:asciiTheme="minorHAnsi" w:hAnsiTheme="minorHAnsi" w:cstheme="minorHAnsi"/>
          <w:bCs/>
          <w:sz w:val="22"/>
          <w:szCs w:val="22"/>
          <w:lang w:val="ro-RO"/>
        </w:rPr>
        <w:t xml:space="preserve">cu scenarii </w:t>
      </w:r>
      <w:r w:rsidR="00EE77D3" w:rsidRPr="00AD3935">
        <w:rPr>
          <w:rFonts w:asciiTheme="minorHAnsi" w:hAnsiTheme="minorHAnsi" w:cstheme="minorHAnsi"/>
          <w:bCs/>
          <w:sz w:val="22"/>
          <w:szCs w:val="22"/>
          <w:lang w:val="ro-RO"/>
        </w:rPr>
        <w:t>în limba engleză</w:t>
      </w:r>
    </w:p>
    <w:p w14:paraId="7071F559" w14:textId="77777777" w:rsidR="00BF5FAC" w:rsidRPr="00AD3935" w:rsidRDefault="00904778" w:rsidP="00021CB2">
      <w:pPr>
        <w:shd w:val="clear" w:color="auto" w:fill="FFFFFF"/>
        <w:ind w:left="360"/>
        <w:jc w:val="both"/>
        <w:rPr>
          <w:rFonts w:asciiTheme="minorHAnsi" w:hAnsiTheme="minorHAnsi" w:cstheme="minorHAnsi"/>
          <w:bCs/>
          <w:i/>
          <w:sz w:val="22"/>
          <w:szCs w:val="22"/>
          <w:lang w:val="ro-RO"/>
        </w:rPr>
      </w:pPr>
      <w:r w:rsidRPr="00AD3935">
        <w:rPr>
          <w:rFonts w:asciiTheme="minorHAnsi" w:hAnsiTheme="minorHAnsi" w:cstheme="minorHAnsi"/>
          <w:bCs/>
          <w:i/>
          <w:sz w:val="22"/>
          <w:szCs w:val="22"/>
          <w:lang w:val="ro-RO"/>
        </w:rPr>
        <w:t xml:space="preserve">Responsabilități: </w:t>
      </w:r>
    </w:p>
    <w:p w14:paraId="4E687556" w14:textId="22BB141A" w:rsidR="00BF5FAC" w:rsidRPr="00AD3935" w:rsidRDefault="00BF5FAC" w:rsidP="00021CB2">
      <w:pPr>
        <w:pStyle w:val="ListParagraph"/>
        <w:widowControl w:val="0"/>
        <w:numPr>
          <w:ilvl w:val="0"/>
          <w:numId w:val="45"/>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este responsabil de elaborarea conceptelor creative,</w:t>
      </w:r>
    </w:p>
    <w:p w14:paraId="7014DE41" w14:textId="4CD5C243" w:rsidR="00BF5FAC" w:rsidRPr="00AD3935" w:rsidRDefault="00BF5FAC" w:rsidP="00021CB2">
      <w:pPr>
        <w:pStyle w:val="ListParagraph"/>
        <w:widowControl w:val="0"/>
        <w:numPr>
          <w:ilvl w:val="0"/>
          <w:numId w:val="45"/>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 xml:space="preserve">este responsabil de conceperea și redactarea scenariilor în limba engleză care vor însoți cadrele filmate, fiind responsabil de calitatea textelor </w:t>
      </w:r>
      <w:r w:rsidR="004B7A62" w:rsidRPr="00AD3935">
        <w:rPr>
          <w:rFonts w:asciiTheme="minorHAnsi" w:hAnsiTheme="minorHAnsi" w:cstheme="minorHAnsi"/>
          <w:bCs/>
          <w:sz w:val="22"/>
          <w:szCs w:val="22"/>
        </w:rPr>
        <w:t>și selectarea vocabularului, sintaxei și frazeologiei celor mai potrivite,</w:t>
      </w:r>
    </w:p>
    <w:p w14:paraId="4205FEF8" w14:textId="0581943E" w:rsidR="00904778" w:rsidRPr="00AD3935" w:rsidRDefault="00BF5FAC" w:rsidP="00021CB2">
      <w:pPr>
        <w:pStyle w:val="ListParagraph"/>
        <w:widowControl w:val="0"/>
        <w:numPr>
          <w:ilvl w:val="0"/>
          <w:numId w:val="45"/>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 xml:space="preserve">colaborează cu regizorul pentru </w:t>
      </w:r>
      <w:r w:rsidR="004B7A62" w:rsidRPr="00AD3935">
        <w:rPr>
          <w:rFonts w:asciiTheme="minorHAnsi" w:hAnsiTheme="minorHAnsi" w:cstheme="minorHAnsi"/>
          <w:bCs/>
          <w:sz w:val="22"/>
          <w:szCs w:val="22"/>
        </w:rPr>
        <w:t xml:space="preserve">corelarea </w:t>
      </w:r>
      <w:r w:rsidRPr="00AD3935">
        <w:rPr>
          <w:rFonts w:asciiTheme="minorHAnsi" w:hAnsiTheme="minorHAnsi" w:cstheme="minorHAnsi"/>
          <w:bCs/>
          <w:sz w:val="22"/>
          <w:szCs w:val="22"/>
        </w:rPr>
        <w:t>texte</w:t>
      </w:r>
      <w:r w:rsidR="004B7A62" w:rsidRPr="00AD3935">
        <w:rPr>
          <w:rFonts w:asciiTheme="minorHAnsi" w:hAnsiTheme="minorHAnsi" w:cstheme="minorHAnsi"/>
          <w:bCs/>
          <w:sz w:val="22"/>
          <w:szCs w:val="22"/>
        </w:rPr>
        <w:t>lor/ scenariului cu imaginile</w:t>
      </w:r>
      <w:r w:rsidRPr="00AD3935">
        <w:rPr>
          <w:rFonts w:asciiTheme="minorHAnsi" w:hAnsiTheme="minorHAnsi" w:cstheme="minorHAnsi"/>
          <w:bCs/>
          <w:sz w:val="22"/>
          <w:szCs w:val="22"/>
        </w:rPr>
        <w:t>, în funcție de imaginile filmate</w:t>
      </w:r>
      <w:r w:rsidR="004B7A62" w:rsidRPr="00AD3935">
        <w:rPr>
          <w:rFonts w:asciiTheme="minorHAnsi" w:hAnsiTheme="minorHAnsi" w:cstheme="minorHAnsi"/>
          <w:bCs/>
          <w:sz w:val="22"/>
          <w:szCs w:val="22"/>
        </w:rPr>
        <w:t>.</w:t>
      </w:r>
    </w:p>
    <w:p w14:paraId="0863A27F" w14:textId="38A29B19" w:rsidR="00C1621C" w:rsidRPr="00AD3935" w:rsidRDefault="00C1621C" w:rsidP="00021CB2">
      <w:pPr>
        <w:widowControl w:val="0"/>
        <w:numPr>
          <w:ilvl w:val="0"/>
          <w:numId w:val="1"/>
        </w:numPr>
        <w:spacing w:before="120"/>
        <w:ind w:left="360"/>
        <w:jc w:val="both"/>
        <w:rPr>
          <w:rFonts w:asciiTheme="minorHAnsi" w:hAnsiTheme="minorHAnsi" w:cstheme="minorHAnsi"/>
          <w:bCs/>
          <w:sz w:val="22"/>
          <w:szCs w:val="22"/>
          <w:lang w:val="ro-RO"/>
        </w:rPr>
      </w:pPr>
      <w:r w:rsidRPr="00AD3935">
        <w:rPr>
          <w:rFonts w:asciiTheme="minorHAnsi" w:hAnsiTheme="minorHAnsi" w:cstheme="minorHAnsi"/>
          <w:bCs/>
          <w:sz w:val="22"/>
          <w:szCs w:val="22"/>
          <w:lang w:val="ro-RO"/>
        </w:rPr>
        <w:t xml:space="preserve">1 </w:t>
      </w:r>
      <w:r w:rsidRPr="00AD3935">
        <w:rPr>
          <w:rFonts w:asciiTheme="minorHAnsi" w:hAnsiTheme="minorHAnsi" w:cstheme="minorHAnsi"/>
          <w:b/>
          <w:bCs/>
          <w:sz w:val="22"/>
          <w:szCs w:val="22"/>
          <w:lang w:val="ro-RO"/>
        </w:rPr>
        <w:t>director de imagine</w:t>
      </w:r>
      <w:r w:rsidR="00AE3706" w:rsidRPr="00AD3935">
        <w:rPr>
          <w:rFonts w:asciiTheme="minorHAnsi" w:hAnsiTheme="minorHAnsi" w:cstheme="minorHAnsi"/>
          <w:bCs/>
          <w:sz w:val="22"/>
          <w:szCs w:val="22"/>
          <w:lang w:val="ro-RO"/>
        </w:rPr>
        <w:t xml:space="preserve"> (DOP)</w:t>
      </w:r>
      <w:r w:rsidRPr="00AD3935">
        <w:rPr>
          <w:rFonts w:asciiTheme="minorHAnsi" w:hAnsiTheme="minorHAnsi" w:cstheme="minorHAnsi"/>
          <w:bCs/>
          <w:sz w:val="22"/>
          <w:szCs w:val="22"/>
          <w:lang w:val="ro-RO"/>
        </w:rPr>
        <w:t xml:space="preserve">, </w:t>
      </w:r>
      <w:r w:rsidR="009C6475">
        <w:rPr>
          <w:rFonts w:asciiTheme="minorHAnsi" w:hAnsiTheme="minorHAnsi" w:cstheme="minorHAnsi"/>
          <w:bCs/>
          <w:sz w:val="22"/>
          <w:szCs w:val="22"/>
          <w:lang w:val="ro-RO"/>
        </w:rPr>
        <w:t xml:space="preserve">cu experiență similară </w:t>
      </w:r>
      <w:r w:rsidR="00B4603E" w:rsidRPr="00AD3935">
        <w:rPr>
          <w:rFonts w:asciiTheme="minorHAnsi" w:hAnsiTheme="minorHAnsi" w:cstheme="minorHAnsi"/>
          <w:bCs/>
          <w:sz w:val="22"/>
          <w:szCs w:val="22"/>
          <w:lang w:val="ro-RO"/>
        </w:rPr>
        <w:t xml:space="preserve">dovedită prin participarea la </w:t>
      </w:r>
      <w:r w:rsidRPr="00AD3935">
        <w:rPr>
          <w:rFonts w:asciiTheme="minorHAnsi" w:hAnsiTheme="minorHAnsi" w:cstheme="minorHAnsi"/>
          <w:bCs/>
          <w:sz w:val="22"/>
          <w:szCs w:val="22"/>
          <w:lang w:val="ro-RO"/>
        </w:rPr>
        <w:t xml:space="preserve"> minimum </w:t>
      </w:r>
      <w:r w:rsidR="004D53A0" w:rsidRPr="00AD3935">
        <w:rPr>
          <w:rFonts w:asciiTheme="minorHAnsi" w:hAnsiTheme="minorHAnsi" w:cstheme="minorHAnsi"/>
          <w:bCs/>
          <w:sz w:val="22"/>
          <w:szCs w:val="22"/>
          <w:lang w:val="ro-RO"/>
        </w:rPr>
        <w:t>3</w:t>
      </w:r>
      <w:r w:rsidRPr="00AD3935">
        <w:rPr>
          <w:rFonts w:asciiTheme="minorHAnsi" w:hAnsiTheme="minorHAnsi" w:cstheme="minorHAnsi"/>
          <w:bCs/>
          <w:sz w:val="22"/>
          <w:szCs w:val="22"/>
          <w:lang w:val="ro-RO"/>
        </w:rPr>
        <w:t xml:space="preserve"> proiecte</w:t>
      </w:r>
      <w:r w:rsidR="00AE3706" w:rsidRPr="00AD3935">
        <w:rPr>
          <w:rFonts w:asciiTheme="minorHAnsi" w:hAnsiTheme="minorHAnsi" w:cstheme="minorHAnsi"/>
          <w:bCs/>
          <w:sz w:val="22"/>
          <w:szCs w:val="22"/>
          <w:lang w:val="ro-RO"/>
        </w:rPr>
        <w:t xml:space="preserve"> ca DOP</w:t>
      </w:r>
      <w:r w:rsidRPr="00AD3935">
        <w:rPr>
          <w:rFonts w:asciiTheme="minorHAnsi" w:hAnsiTheme="minorHAnsi" w:cstheme="minorHAnsi"/>
          <w:bCs/>
          <w:sz w:val="22"/>
          <w:szCs w:val="22"/>
          <w:lang w:val="ro-RO"/>
        </w:rPr>
        <w:t xml:space="preserve"> </w:t>
      </w:r>
      <w:r w:rsidR="006F3300" w:rsidRPr="00AD3935">
        <w:rPr>
          <w:rFonts w:asciiTheme="minorHAnsi" w:hAnsiTheme="minorHAnsi" w:cstheme="minorHAnsi"/>
          <w:bCs/>
          <w:sz w:val="22"/>
          <w:szCs w:val="22"/>
          <w:lang w:val="ro-RO"/>
        </w:rPr>
        <w:t>în producție publicitară</w:t>
      </w:r>
    </w:p>
    <w:p w14:paraId="783BE86C" w14:textId="77777777" w:rsidR="004B7A62" w:rsidRPr="00AD3935" w:rsidRDefault="00F9569B" w:rsidP="00021CB2">
      <w:pPr>
        <w:shd w:val="clear" w:color="auto" w:fill="FFFFFF"/>
        <w:ind w:left="360"/>
        <w:jc w:val="both"/>
        <w:rPr>
          <w:rFonts w:asciiTheme="minorHAnsi" w:hAnsiTheme="minorHAnsi" w:cstheme="minorHAnsi"/>
          <w:bCs/>
          <w:i/>
          <w:sz w:val="22"/>
          <w:szCs w:val="22"/>
          <w:lang w:val="ro-RO"/>
        </w:rPr>
      </w:pPr>
      <w:r w:rsidRPr="00AD3935">
        <w:rPr>
          <w:rFonts w:asciiTheme="minorHAnsi" w:hAnsiTheme="minorHAnsi" w:cstheme="minorHAnsi"/>
          <w:bCs/>
          <w:i/>
          <w:sz w:val="22"/>
          <w:szCs w:val="22"/>
          <w:lang w:val="ro-RO"/>
        </w:rPr>
        <w:t xml:space="preserve">Responsabilități: </w:t>
      </w:r>
    </w:p>
    <w:p w14:paraId="00DF32F5" w14:textId="76C1F6A2" w:rsidR="003D7277" w:rsidRPr="00AD3935" w:rsidRDefault="003D7277" w:rsidP="00021CB2">
      <w:pPr>
        <w:pStyle w:val="ListParagraph"/>
        <w:widowControl w:val="0"/>
        <w:numPr>
          <w:ilvl w:val="0"/>
          <w:numId w:val="46"/>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e</w:t>
      </w:r>
      <w:r w:rsidR="004B7A62" w:rsidRPr="00AD3935">
        <w:rPr>
          <w:rFonts w:asciiTheme="minorHAnsi" w:hAnsiTheme="minorHAnsi" w:cstheme="minorHAnsi"/>
          <w:bCs/>
          <w:sz w:val="22"/>
          <w:szCs w:val="22"/>
        </w:rPr>
        <w:t xml:space="preserve">ste responsabil de </w:t>
      </w:r>
      <w:r w:rsidRPr="00AD3935">
        <w:rPr>
          <w:rFonts w:asciiTheme="minorHAnsi" w:hAnsiTheme="minorHAnsi" w:cstheme="minorHAnsi"/>
          <w:bCs/>
          <w:sz w:val="22"/>
          <w:szCs w:val="22"/>
        </w:rPr>
        <w:t>cadrele filmate</w:t>
      </w:r>
      <w:r w:rsidR="004B7A62" w:rsidRPr="00AD3935">
        <w:rPr>
          <w:rFonts w:asciiTheme="minorHAnsi" w:hAnsiTheme="minorHAnsi" w:cstheme="minorHAnsi"/>
          <w:bCs/>
          <w:sz w:val="22"/>
          <w:szCs w:val="22"/>
        </w:rPr>
        <w:t xml:space="preserve">, de aceea </w:t>
      </w:r>
      <w:r w:rsidR="00F9569B" w:rsidRPr="00AD3935">
        <w:rPr>
          <w:rFonts w:asciiTheme="minorHAnsi" w:hAnsiTheme="minorHAnsi" w:cstheme="minorHAnsi"/>
          <w:bCs/>
          <w:sz w:val="22"/>
          <w:szCs w:val="22"/>
        </w:rPr>
        <w:t xml:space="preserve">va lucra îndeaproape cu regizorul la realizarea </w:t>
      </w:r>
      <w:r w:rsidR="00CF0C51" w:rsidRPr="00AD3935">
        <w:rPr>
          <w:rFonts w:asciiTheme="minorHAnsi" w:hAnsiTheme="minorHAnsi" w:cstheme="minorHAnsi"/>
          <w:bCs/>
          <w:sz w:val="22"/>
          <w:szCs w:val="22"/>
        </w:rPr>
        <w:t>filmărilor</w:t>
      </w:r>
      <w:r w:rsidRPr="00AD3935">
        <w:rPr>
          <w:rFonts w:asciiTheme="minorHAnsi" w:hAnsiTheme="minorHAnsi" w:cstheme="minorHAnsi"/>
          <w:bCs/>
          <w:sz w:val="22"/>
          <w:szCs w:val="22"/>
        </w:rPr>
        <w:t>,</w:t>
      </w:r>
    </w:p>
    <w:p w14:paraId="414B8068" w14:textId="77777777" w:rsidR="003D7277" w:rsidRPr="00AD3935" w:rsidRDefault="00F9569B" w:rsidP="00021CB2">
      <w:pPr>
        <w:pStyle w:val="ListParagraph"/>
        <w:widowControl w:val="0"/>
        <w:numPr>
          <w:ilvl w:val="0"/>
          <w:numId w:val="46"/>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 xml:space="preserve">este responsabil </w:t>
      </w:r>
      <w:r w:rsidR="00CF0C51" w:rsidRPr="00AD3935">
        <w:rPr>
          <w:rFonts w:asciiTheme="minorHAnsi" w:hAnsiTheme="minorHAnsi" w:cstheme="minorHAnsi"/>
          <w:bCs/>
          <w:sz w:val="22"/>
          <w:szCs w:val="22"/>
        </w:rPr>
        <w:t>de</w:t>
      </w:r>
      <w:r w:rsidRPr="00AD3935">
        <w:rPr>
          <w:rFonts w:asciiTheme="minorHAnsi" w:hAnsiTheme="minorHAnsi" w:cstheme="minorHAnsi"/>
          <w:bCs/>
          <w:sz w:val="22"/>
          <w:szCs w:val="22"/>
        </w:rPr>
        <w:t xml:space="preserve"> </w:t>
      </w:r>
      <w:r w:rsidR="00CF0C51" w:rsidRPr="00AD3935">
        <w:rPr>
          <w:rFonts w:asciiTheme="minorHAnsi" w:hAnsiTheme="minorHAnsi" w:cstheme="minorHAnsi"/>
          <w:bCs/>
          <w:sz w:val="22"/>
          <w:szCs w:val="22"/>
        </w:rPr>
        <w:t>compoziția</w:t>
      </w:r>
      <w:r w:rsidRPr="00AD3935">
        <w:rPr>
          <w:rFonts w:asciiTheme="minorHAnsi" w:hAnsiTheme="minorHAnsi" w:cstheme="minorHAnsi"/>
          <w:bCs/>
          <w:sz w:val="22"/>
          <w:szCs w:val="22"/>
        </w:rPr>
        <w:t xml:space="preserve"> </w:t>
      </w:r>
      <w:r w:rsidR="00CF0C51" w:rsidRPr="00AD3935">
        <w:rPr>
          <w:rFonts w:asciiTheme="minorHAnsi" w:hAnsiTheme="minorHAnsi" w:cstheme="minorHAnsi"/>
          <w:bCs/>
          <w:sz w:val="22"/>
          <w:szCs w:val="22"/>
        </w:rPr>
        <w:t>fiecărui</w:t>
      </w:r>
      <w:r w:rsidRPr="00AD3935">
        <w:rPr>
          <w:rFonts w:asciiTheme="minorHAnsi" w:hAnsiTheme="minorHAnsi" w:cstheme="minorHAnsi"/>
          <w:bCs/>
          <w:sz w:val="22"/>
          <w:szCs w:val="22"/>
        </w:rPr>
        <w:t xml:space="preserve"> cadru</w:t>
      </w:r>
      <w:r w:rsidR="00CF0C51" w:rsidRPr="00AD3935">
        <w:rPr>
          <w:rFonts w:asciiTheme="minorHAnsi" w:hAnsiTheme="minorHAnsi" w:cstheme="minorHAnsi"/>
          <w:bCs/>
          <w:sz w:val="22"/>
          <w:szCs w:val="22"/>
        </w:rPr>
        <w:t>,</w:t>
      </w:r>
      <w:r w:rsidRPr="00AD3935">
        <w:rPr>
          <w:rFonts w:asciiTheme="minorHAnsi" w:hAnsiTheme="minorHAnsi" w:cstheme="minorHAnsi"/>
          <w:bCs/>
          <w:sz w:val="22"/>
          <w:szCs w:val="22"/>
        </w:rPr>
        <w:t xml:space="preserve"> </w:t>
      </w:r>
      <w:r w:rsidR="00CF0C51" w:rsidRPr="00AD3935">
        <w:rPr>
          <w:rFonts w:asciiTheme="minorHAnsi" w:hAnsiTheme="minorHAnsi" w:cstheme="minorHAnsi"/>
          <w:bCs/>
          <w:sz w:val="22"/>
          <w:szCs w:val="22"/>
        </w:rPr>
        <w:t>îndeosebi</w:t>
      </w:r>
      <w:r w:rsidRPr="00AD3935">
        <w:rPr>
          <w:rFonts w:asciiTheme="minorHAnsi" w:hAnsiTheme="minorHAnsi" w:cstheme="minorHAnsi"/>
          <w:bCs/>
          <w:sz w:val="22"/>
          <w:szCs w:val="22"/>
        </w:rPr>
        <w:t xml:space="preserve"> prin alegerea luminii, dar </w:t>
      </w:r>
      <w:r w:rsidR="00CF0C51" w:rsidRPr="00AD3935">
        <w:rPr>
          <w:rFonts w:asciiTheme="minorHAnsi" w:hAnsiTheme="minorHAnsi" w:cstheme="minorHAnsi"/>
          <w:bCs/>
          <w:sz w:val="22"/>
          <w:szCs w:val="22"/>
        </w:rPr>
        <w:t>ș</w:t>
      </w:r>
      <w:r w:rsidRPr="00AD3935">
        <w:rPr>
          <w:rFonts w:asciiTheme="minorHAnsi" w:hAnsiTheme="minorHAnsi" w:cstheme="minorHAnsi"/>
          <w:bCs/>
          <w:sz w:val="22"/>
          <w:szCs w:val="22"/>
        </w:rPr>
        <w:t xml:space="preserve">i </w:t>
      </w:r>
      <w:r w:rsidR="00CF0C51" w:rsidRPr="00AD3935">
        <w:rPr>
          <w:rFonts w:asciiTheme="minorHAnsi" w:hAnsiTheme="minorHAnsi" w:cstheme="minorHAnsi"/>
          <w:bCs/>
          <w:sz w:val="22"/>
          <w:szCs w:val="22"/>
        </w:rPr>
        <w:t xml:space="preserve">a celorlalte </w:t>
      </w:r>
      <w:r w:rsidRPr="00AD3935">
        <w:rPr>
          <w:rFonts w:asciiTheme="minorHAnsi" w:hAnsiTheme="minorHAnsi" w:cstheme="minorHAnsi"/>
          <w:bCs/>
          <w:sz w:val="22"/>
          <w:szCs w:val="22"/>
        </w:rPr>
        <w:t>elemente care pot compune cadrul (obiect</w:t>
      </w:r>
      <w:r w:rsidR="003D7277" w:rsidRPr="00AD3935">
        <w:rPr>
          <w:rFonts w:asciiTheme="minorHAnsi" w:hAnsiTheme="minorHAnsi" w:cstheme="minorHAnsi"/>
          <w:bCs/>
          <w:sz w:val="22"/>
          <w:szCs w:val="22"/>
        </w:rPr>
        <w:t>iv</w:t>
      </w:r>
      <w:r w:rsidRPr="00AD3935">
        <w:rPr>
          <w:rFonts w:asciiTheme="minorHAnsi" w:hAnsiTheme="minorHAnsi" w:cstheme="minorHAnsi"/>
          <w:bCs/>
          <w:sz w:val="22"/>
          <w:szCs w:val="22"/>
        </w:rPr>
        <w:t>ul utilizat la camera, perspectiva cromatica etc</w:t>
      </w:r>
      <w:r w:rsidR="003D7277" w:rsidRPr="00AD3935">
        <w:rPr>
          <w:rFonts w:asciiTheme="minorHAnsi" w:hAnsiTheme="minorHAnsi" w:cstheme="minorHAnsi"/>
          <w:bCs/>
          <w:sz w:val="22"/>
          <w:szCs w:val="22"/>
        </w:rPr>
        <w:t>.</w:t>
      </w:r>
      <w:r w:rsidRPr="00AD3935">
        <w:rPr>
          <w:rFonts w:asciiTheme="minorHAnsi" w:hAnsiTheme="minorHAnsi" w:cstheme="minorHAnsi"/>
          <w:bCs/>
          <w:sz w:val="22"/>
          <w:szCs w:val="22"/>
        </w:rPr>
        <w:t>)</w:t>
      </w:r>
      <w:r w:rsidR="003D7277" w:rsidRPr="00AD3935">
        <w:rPr>
          <w:rFonts w:asciiTheme="minorHAnsi" w:hAnsiTheme="minorHAnsi" w:cstheme="minorHAnsi"/>
          <w:bCs/>
          <w:sz w:val="22"/>
          <w:szCs w:val="22"/>
        </w:rPr>
        <w:t>,</w:t>
      </w:r>
    </w:p>
    <w:p w14:paraId="292B9DD9" w14:textId="3C79F318" w:rsidR="003D7277" w:rsidRPr="00AD3935" w:rsidRDefault="00F9569B" w:rsidP="00021CB2">
      <w:pPr>
        <w:pStyle w:val="ListParagraph"/>
        <w:widowControl w:val="0"/>
        <w:numPr>
          <w:ilvl w:val="0"/>
          <w:numId w:val="46"/>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este respon</w:t>
      </w:r>
      <w:r w:rsidR="00CF0C51" w:rsidRPr="00AD3935">
        <w:rPr>
          <w:rFonts w:asciiTheme="minorHAnsi" w:hAnsiTheme="minorHAnsi" w:cstheme="minorHAnsi"/>
          <w:bCs/>
          <w:sz w:val="22"/>
          <w:szCs w:val="22"/>
        </w:rPr>
        <w:t>s</w:t>
      </w:r>
      <w:r w:rsidRPr="00AD3935">
        <w:rPr>
          <w:rFonts w:asciiTheme="minorHAnsi" w:hAnsiTheme="minorHAnsi" w:cstheme="minorHAnsi"/>
          <w:bCs/>
          <w:sz w:val="22"/>
          <w:szCs w:val="22"/>
        </w:rPr>
        <w:t xml:space="preserve">abil </w:t>
      </w:r>
      <w:r w:rsidR="00CF0C51" w:rsidRPr="00AD3935">
        <w:rPr>
          <w:rFonts w:asciiTheme="minorHAnsi" w:hAnsiTheme="minorHAnsi" w:cstheme="minorHAnsi"/>
          <w:bCs/>
          <w:sz w:val="22"/>
          <w:szCs w:val="22"/>
        </w:rPr>
        <w:t>ș</w:t>
      </w:r>
      <w:r w:rsidRPr="00AD3935">
        <w:rPr>
          <w:rFonts w:asciiTheme="minorHAnsi" w:hAnsiTheme="minorHAnsi" w:cstheme="minorHAnsi"/>
          <w:bCs/>
          <w:sz w:val="22"/>
          <w:szCs w:val="22"/>
        </w:rPr>
        <w:t>i pentru manevrarea propriu-zisa a camerei de filmat</w:t>
      </w:r>
      <w:r w:rsidR="003D7277" w:rsidRPr="00AD3935">
        <w:rPr>
          <w:rFonts w:asciiTheme="minorHAnsi" w:hAnsiTheme="minorHAnsi" w:cstheme="minorHAnsi"/>
          <w:bCs/>
          <w:sz w:val="22"/>
          <w:szCs w:val="22"/>
        </w:rPr>
        <w:t>.</w:t>
      </w:r>
    </w:p>
    <w:p w14:paraId="40000ED2" w14:textId="0EC2A758" w:rsidR="00C1621C" w:rsidRPr="00AD3935" w:rsidRDefault="00C1621C" w:rsidP="00021CB2">
      <w:pPr>
        <w:pStyle w:val="ListParagraph"/>
        <w:widowControl w:val="0"/>
        <w:numPr>
          <w:ilvl w:val="0"/>
          <w:numId w:val="1"/>
        </w:numPr>
        <w:spacing w:before="120"/>
        <w:ind w:left="360"/>
        <w:jc w:val="both"/>
        <w:rPr>
          <w:rFonts w:asciiTheme="minorHAnsi" w:hAnsiTheme="minorHAnsi" w:cstheme="minorHAnsi"/>
          <w:bCs/>
          <w:sz w:val="22"/>
          <w:szCs w:val="22"/>
        </w:rPr>
      </w:pPr>
      <w:r w:rsidRPr="00AD3935">
        <w:rPr>
          <w:rFonts w:asciiTheme="minorHAnsi" w:hAnsiTheme="minorHAnsi" w:cstheme="minorHAnsi"/>
          <w:bCs/>
          <w:sz w:val="22"/>
          <w:szCs w:val="22"/>
        </w:rPr>
        <w:t xml:space="preserve">1 </w:t>
      </w:r>
      <w:r w:rsidRPr="00AD3935">
        <w:rPr>
          <w:rFonts w:asciiTheme="minorHAnsi" w:hAnsiTheme="minorHAnsi" w:cstheme="minorHAnsi"/>
          <w:b/>
          <w:bCs/>
          <w:sz w:val="22"/>
          <w:szCs w:val="22"/>
        </w:rPr>
        <w:t>editor de sunet</w:t>
      </w:r>
      <w:r w:rsidRPr="00AD3935">
        <w:rPr>
          <w:rFonts w:asciiTheme="minorHAnsi" w:hAnsiTheme="minorHAnsi" w:cstheme="minorHAnsi"/>
          <w:bCs/>
          <w:sz w:val="22"/>
          <w:szCs w:val="22"/>
        </w:rPr>
        <w:t xml:space="preserve">, </w:t>
      </w:r>
      <w:r w:rsidR="009C6475">
        <w:rPr>
          <w:rFonts w:asciiTheme="minorHAnsi" w:hAnsiTheme="minorHAnsi" w:cstheme="minorHAnsi"/>
          <w:bCs/>
          <w:sz w:val="22"/>
          <w:szCs w:val="22"/>
        </w:rPr>
        <w:t xml:space="preserve">cu experiență similară </w:t>
      </w:r>
      <w:r w:rsidR="00B4603E" w:rsidRPr="00AD3935">
        <w:rPr>
          <w:rFonts w:asciiTheme="minorHAnsi" w:hAnsiTheme="minorHAnsi" w:cstheme="minorHAnsi"/>
          <w:bCs/>
          <w:sz w:val="22"/>
          <w:szCs w:val="22"/>
        </w:rPr>
        <w:t xml:space="preserve">dovedită prin participarea la </w:t>
      </w:r>
      <w:r w:rsidRPr="00AD3935">
        <w:rPr>
          <w:rFonts w:asciiTheme="minorHAnsi" w:hAnsiTheme="minorHAnsi" w:cstheme="minorHAnsi"/>
          <w:bCs/>
          <w:sz w:val="22"/>
          <w:szCs w:val="22"/>
        </w:rPr>
        <w:t xml:space="preserve">minimum </w:t>
      </w:r>
      <w:r w:rsidR="004D53A0" w:rsidRPr="00AD3935">
        <w:rPr>
          <w:rFonts w:asciiTheme="minorHAnsi" w:hAnsiTheme="minorHAnsi" w:cstheme="minorHAnsi"/>
          <w:bCs/>
          <w:sz w:val="22"/>
          <w:szCs w:val="22"/>
        </w:rPr>
        <w:t>3</w:t>
      </w:r>
      <w:r w:rsidR="00467BF0" w:rsidRPr="00AD3935">
        <w:rPr>
          <w:rFonts w:asciiTheme="minorHAnsi" w:hAnsiTheme="minorHAnsi" w:cstheme="minorHAnsi"/>
          <w:bCs/>
          <w:sz w:val="22"/>
          <w:szCs w:val="22"/>
        </w:rPr>
        <w:t xml:space="preserve"> proiecte </w:t>
      </w:r>
      <w:r w:rsidR="00AE3706" w:rsidRPr="00AD3935">
        <w:rPr>
          <w:rFonts w:asciiTheme="minorHAnsi" w:hAnsiTheme="minorHAnsi" w:cstheme="minorHAnsi"/>
          <w:bCs/>
          <w:sz w:val="22"/>
          <w:szCs w:val="22"/>
        </w:rPr>
        <w:t xml:space="preserve">ca editor de sunet în </w:t>
      </w:r>
      <w:r w:rsidR="00467BF0" w:rsidRPr="00AD3935">
        <w:rPr>
          <w:rFonts w:asciiTheme="minorHAnsi" w:hAnsiTheme="minorHAnsi" w:cstheme="minorHAnsi"/>
          <w:bCs/>
          <w:sz w:val="22"/>
          <w:szCs w:val="22"/>
        </w:rPr>
        <w:t>producție publicitară</w:t>
      </w:r>
    </w:p>
    <w:p w14:paraId="59E9B640" w14:textId="77777777" w:rsidR="003D7277" w:rsidRPr="00AD3935" w:rsidRDefault="002F7CE2" w:rsidP="00021CB2">
      <w:pPr>
        <w:shd w:val="clear" w:color="auto" w:fill="FFFFFF"/>
        <w:ind w:left="360"/>
        <w:jc w:val="both"/>
        <w:rPr>
          <w:rFonts w:asciiTheme="minorHAnsi" w:hAnsiTheme="minorHAnsi" w:cstheme="minorHAnsi"/>
          <w:bCs/>
          <w:i/>
          <w:sz w:val="22"/>
          <w:szCs w:val="22"/>
          <w:lang w:val="ro-RO"/>
        </w:rPr>
      </w:pPr>
      <w:r w:rsidRPr="00AD3935">
        <w:rPr>
          <w:rFonts w:asciiTheme="minorHAnsi" w:hAnsiTheme="minorHAnsi" w:cstheme="minorHAnsi"/>
          <w:bCs/>
          <w:i/>
          <w:sz w:val="22"/>
          <w:szCs w:val="22"/>
          <w:lang w:val="ro-RO"/>
        </w:rPr>
        <w:t xml:space="preserve">Responsabilități: </w:t>
      </w:r>
    </w:p>
    <w:p w14:paraId="0EC49D3E" w14:textId="1702260B" w:rsidR="003D7277" w:rsidRPr="00752A09" w:rsidRDefault="003D7277" w:rsidP="00021CB2">
      <w:pPr>
        <w:pStyle w:val="ListParagraph"/>
        <w:widowControl w:val="0"/>
        <w:numPr>
          <w:ilvl w:val="0"/>
          <w:numId w:val="46"/>
        </w:numPr>
        <w:spacing w:before="120"/>
        <w:jc w:val="both"/>
        <w:rPr>
          <w:rFonts w:asciiTheme="minorHAnsi" w:hAnsiTheme="minorHAnsi" w:cstheme="minorHAnsi"/>
          <w:bCs/>
          <w:sz w:val="22"/>
          <w:szCs w:val="22"/>
        </w:rPr>
      </w:pPr>
      <w:r w:rsidRPr="00752A09">
        <w:rPr>
          <w:rFonts w:asciiTheme="minorHAnsi" w:hAnsiTheme="minorHAnsi" w:cstheme="minorHAnsi"/>
          <w:bCs/>
          <w:sz w:val="22"/>
          <w:szCs w:val="22"/>
        </w:rPr>
        <w:t>coordonează sunetul pentru toate materialele, colaborând îndeaproape cu regizorul,</w:t>
      </w:r>
    </w:p>
    <w:p w14:paraId="4DA2BC81" w14:textId="79A5B9E0" w:rsidR="003D7277" w:rsidRPr="00752A09" w:rsidRDefault="003D7277" w:rsidP="00021CB2">
      <w:pPr>
        <w:pStyle w:val="ListParagraph"/>
        <w:widowControl w:val="0"/>
        <w:numPr>
          <w:ilvl w:val="0"/>
          <w:numId w:val="46"/>
        </w:numPr>
        <w:spacing w:before="120"/>
        <w:jc w:val="both"/>
        <w:rPr>
          <w:rFonts w:asciiTheme="minorHAnsi" w:hAnsiTheme="minorHAnsi" w:cstheme="minorHAnsi"/>
          <w:bCs/>
          <w:sz w:val="22"/>
          <w:szCs w:val="22"/>
        </w:rPr>
      </w:pPr>
      <w:r w:rsidRPr="00752A09">
        <w:rPr>
          <w:rFonts w:asciiTheme="minorHAnsi" w:hAnsiTheme="minorHAnsi" w:cstheme="minorHAnsi"/>
          <w:bCs/>
          <w:sz w:val="22"/>
          <w:szCs w:val="22"/>
        </w:rPr>
        <w:lastRenderedPageBreak/>
        <w:t>asigură editarea și montajul fragmentelor înregistrate, și adaugă efecte sonore, după caz,</w:t>
      </w:r>
    </w:p>
    <w:p w14:paraId="77266F16" w14:textId="05AB5FC6" w:rsidR="003D7277" w:rsidRPr="00752A09" w:rsidRDefault="003D7277" w:rsidP="00021CB2">
      <w:pPr>
        <w:pStyle w:val="ListParagraph"/>
        <w:widowControl w:val="0"/>
        <w:numPr>
          <w:ilvl w:val="0"/>
          <w:numId w:val="46"/>
        </w:numPr>
        <w:spacing w:before="120"/>
        <w:jc w:val="both"/>
        <w:rPr>
          <w:rFonts w:asciiTheme="minorHAnsi" w:hAnsiTheme="minorHAnsi" w:cstheme="minorHAnsi"/>
          <w:bCs/>
          <w:sz w:val="22"/>
          <w:szCs w:val="22"/>
        </w:rPr>
      </w:pPr>
      <w:r w:rsidRPr="00752A09">
        <w:rPr>
          <w:rFonts w:asciiTheme="minorHAnsi" w:hAnsiTheme="minorHAnsi" w:cstheme="minorHAnsi"/>
          <w:bCs/>
          <w:sz w:val="22"/>
          <w:szCs w:val="22"/>
        </w:rPr>
        <w:t>stabilește muzica de fundal pentru spoturile video/ filme.</w:t>
      </w:r>
    </w:p>
    <w:p w14:paraId="09C730A1" w14:textId="2ECACEEF" w:rsidR="00112EDF" w:rsidRPr="00752A09" w:rsidRDefault="00112EDF" w:rsidP="00021CB2">
      <w:pPr>
        <w:pStyle w:val="ListParagraph"/>
        <w:widowControl w:val="0"/>
        <w:numPr>
          <w:ilvl w:val="0"/>
          <w:numId w:val="1"/>
        </w:numPr>
        <w:spacing w:before="120"/>
        <w:ind w:left="360"/>
        <w:jc w:val="both"/>
        <w:rPr>
          <w:rFonts w:asciiTheme="minorHAnsi" w:hAnsiTheme="minorHAnsi" w:cstheme="minorHAnsi"/>
          <w:bCs/>
          <w:sz w:val="22"/>
          <w:szCs w:val="22"/>
        </w:rPr>
      </w:pPr>
      <w:r w:rsidRPr="00752A09">
        <w:rPr>
          <w:rFonts w:asciiTheme="minorHAnsi" w:hAnsiTheme="minorHAnsi" w:cstheme="minorHAnsi"/>
          <w:bCs/>
          <w:sz w:val="22"/>
          <w:szCs w:val="22"/>
        </w:rPr>
        <w:t xml:space="preserve">1 </w:t>
      </w:r>
      <w:r w:rsidRPr="00752A09">
        <w:rPr>
          <w:rFonts w:asciiTheme="minorHAnsi" w:hAnsiTheme="minorHAnsi" w:cstheme="minorHAnsi"/>
          <w:b/>
          <w:bCs/>
          <w:sz w:val="22"/>
          <w:szCs w:val="22"/>
        </w:rPr>
        <w:t>editor video</w:t>
      </w:r>
      <w:r w:rsidRPr="00752A09">
        <w:rPr>
          <w:rFonts w:asciiTheme="minorHAnsi" w:hAnsiTheme="minorHAnsi" w:cstheme="minorHAnsi"/>
          <w:bCs/>
          <w:sz w:val="22"/>
          <w:szCs w:val="22"/>
        </w:rPr>
        <w:t xml:space="preserve">, </w:t>
      </w:r>
      <w:r w:rsidR="009C6475">
        <w:rPr>
          <w:rFonts w:asciiTheme="minorHAnsi" w:hAnsiTheme="minorHAnsi" w:cstheme="minorHAnsi"/>
          <w:bCs/>
          <w:sz w:val="22"/>
          <w:szCs w:val="22"/>
        </w:rPr>
        <w:t xml:space="preserve">cu experiență similară </w:t>
      </w:r>
      <w:r w:rsidR="00B4603E" w:rsidRPr="00752A09">
        <w:rPr>
          <w:rFonts w:asciiTheme="minorHAnsi" w:hAnsiTheme="minorHAnsi" w:cstheme="minorHAnsi"/>
          <w:bCs/>
          <w:sz w:val="22"/>
          <w:szCs w:val="22"/>
        </w:rPr>
        <w:t xml:space="preserve">dovedită prin participarea la </w:t>
      </w:r>
      <w:r w:rsidRPr="00752A09">
        <w:rPr>
          <w:rFonts w:asciiTheme="minorHAnsi" w:hAnsiTheme="minorHAnsi" w:cstheme="minorHAnsi"/>
          <w:bCs/>
          <w:sz w:val="22"/>
          <w:szCs w:val="22"/>
        </w:rPr>
        <w:t>minimum 3 proiecte ca editor de sunet în producție publicitară</w:t>
      </w:r>
    </w:p>
    <w:p w14:paraId="21AC105E" w14:textId="77777777" w:rsidR="00112EDF" w:rsidRPr="00752A09" w:rsidRDefault="00112EDF" w:rsidP="00021CB2">
      <w:pPr>
        <w:shd w:val="clear" w:color="auto" w:fill="FFFFFF"/>
        <w:ind w:firstLine="360"/>
        <w:jc w:val="both"/>
        <w:rPr>
          <w:rFonts w:asciiTheme="minorHAnsi" w:hAnsiTheme="minorHAnsi" w:cstheme="minorHAnsi"/>
          <w:bCs/>
          <w:i/>
          <w:sz w:val="22"/>
          <w:szCs w:val="22"/>
          <w:lang w:val="ro-RO"/>
        </w:rPr>
      </w:pPr>
      <w:r w:rsidRPr="00752A09">
        <w:rPr>
          <w:rFonts w:asciiTheme="minorHAnsi" w:hAnsiTheme="minorHAnsi" w:cstheme="minorHAnsi"/>
          <w:bCs/>
          <w:i/>
          <w:sz w:val="22"/>
          <w:szCs w:val="22"/>
          <w:lang w:val="ro-RO"/>
        </w:rPr>
        <w:t xml:space="preserve">Responsabilități: </w:t>
      </w:r>
    </w:p>
    <w:p w14:paraId="76E82523" w14:textId="173E79A2" w:rsidR="00112EDF" w:rsidRPr="00752A09" w:rsidRDefault="00112EDF" w:rsidP="00021CB2">
      <w:pPr>
        <w:pStyle w:val="ListParagraph"/>
        <w:widowControl w:val="0"/>
        <w:numPr>
          <w:ilvl w:val="0"/>
          <w:numId w:val="46"/>
        </w:numPr>
        <w:spacing w:before="120"/>
        <w:jc w:val="both"/>
        <w:rPr>
          <w:rFonts w:asciiTheme="minorHAnsi" w:hAnsiTheme="minorHAnsi" w:cstheme="minorHAnsi"/>
          <w:bCs/>
          <w:sz w:val="22"/>
          <w:szCs w:val="22"/>
        </w:rPr>
      </w:pPr>
      <w:r w:rsidRPr="00752A09">
        <w:rPr>
          <w:rFonts w:asciiTheme="minorHAnsi" w:hAnsiTheme="minorHAnsi" w:cstheme="minorHAnsi"/>
          <w:bCs/>
          <w:sz w:val="22"/>
          <w:szCs w:val="22"/>
        </w:rPr>
        <w:t xml:space="preserve">selectează </w:t>
      </w:r>
      <w:proofErr w:type="spellStart"/>
      <w:r w:rsidRPr="00752A09">
        <w:rPr>
          <w:rFonts w:asciiTheme="minorHAnsi" w:hAnsiTheme="minorHAnsi" w:cstheme="minorHAnsi"/>
          <w:bCs/>
          <w:sz w:val="22"/>
          <w:szCs w:val="22"/>
        </w:rPr>
        <w:t>şi</w:t>
      </w:r>
      <w:proofErr w:type="spellEnd"/>
      <w:r w:rsidRPr="00752A09">
        <w:rPr>
          <w:rFonts w:asciiTheme="minorHAnsi" w:hAnsiTheme="minorHAnsi" w:cstheme="minorHAnsi"/>
          <w:bCs/>
          <w:sz w:val="22"/>
          <w:szCs w:val="22"/>
        </w:rPr>
        <w:t xml:space="preserve"> combină armonios cadrele, </w:t>
      </w:r>
      <w:proofErr w:type="spellStart"/>
      <w:r w:rsidRPr="00752A09">
        <w:rPr>
          <w:rFonts w:asciiTheme="minorHAnsi" w:hAnsiTheme="minorHAnsi" w:cstheme="minorHAnsi"/>
          <w:bCs/>
          <w:sz w:val="22"/>
          <w:szCs w:val="22"/>
        </w:rPr>
        <w:t>sincroanele</w:t>
      </w:r>
      <w:proofErr w:type="spellEnd"/>
      <w:r w:rsidRPr="00752A09">
        <w:rPr>
          <w:rFonts w:asciiTheme="minorHAnsi" w:hAnsiTheme="minorHAnsi" w:cstheme="minorHAnsi"/>
          <w:bCs/>
          <w:sz w:val="22"/>
          <w:szCs w:val="22"/>
        </w:rPr>
        <w:t xml:space="preserve"> date de vorbitori, </w:t>
      </w:r>
    </w:p>
    <w:p w14:paraId="42E5A2BB" w14:textId="4E8BAFB7" w:rsidR="00112EDF" w:rsidRPr="00752A09" w:rsidRDefault="00112EDF" w:rsidP="00021CB2">
      <w:pPr>
        <w:pStyle w:val="ListParagraph"/>
        <w:widowControl w:val="0"/>
        <w:numPr>
          <w:ilvl w:val="0"/>
          <w:numId w:val="46"/>
        </w:numPr>
        <w:spacing w:before="120"/>
        <w:jc w:val="both"/>
        <w:rPr>
          <w:rFonts w:asciiTheme="minorHAnsi" w:hAnsiTheme="minorHAnsi" w:cstheme="minorHAnsi"/>
          <w:bCs/>
          <w:sz w:val="22"/>
          <w:szCs w:val="22"/>
        </w:rPr>
      </w:pPr>
      <w:r w:rsidRPr="00752A09">
        <w:rPr>
          <w:rFonts w:asciiTheme="minorHAnsi" w:hAnsiTheme="minorHAnsi" w:cstheme="minorHAnsi"/>
          <w:bCs/>
          <w:sz w:val="22"/>
          <w:szCs w:val="22"/>
        </w:rPr>
        <w:t>asigură o succesiune logică a materialului, incluzând decupaje insesizabile,</w:t>
      </w:r>
    </w:p>
    <w:p w14:paraId="61EBDB58" w14:textId="5D4DD7D8" w:rsidR="003A35DE" w:rsidRPr="00752A09" w:rsidRDefault="003A35DE" w:rsidP="00021CB2">
      <w:pPr>
        <w:pStyle w:val="ListParagraph"/>
        <w:widowControl w:val="0"/>
        <w:numPr>
          <w:ilvl w:val="0"/>
          <w:numId w:val="1"/>
        </w:numPr>
        <w:spacing w:before="120"/>
        <w:ind w:left="360"/>
        <w:jc w:val="both"/>
        <w:rPr>
          <w:rFonts w:asciiTheme="minorHAnsi" w:hAnsiTheme="minorHAnsi" w:cstheme="minorHAnsi"/>
          <w:bCs/>
          <w:sz w:val="22"/>
          <w:szCs w:val="22"/>
        </w:rPr>
      </w:pPr>
      <w:r w:rsidRPr="00752A09">
        <w:rPr>
          <w:rFonts w:asciiTheme="minorHAnsi" w:hAnsiTheme="minorHAnsi" w:cstheme="minorHAnsi"/>
          <w:bCs/>
          <w:sz w:val="22"/>
          <w:szCs w:val="22"/>
        </w:rPr>
        <w:t xml:space="preserve">1 </w:t>
      </w:r>
      <w:r w:rsidRPr="00752A09">
        <w:rPr>
          <w:rFonts w:asciiTheme="minorHAnsi" w:hAnsiTheme="minorHAnsi" w:cstheme="minorHAnsi"/>
          <w:b/>
          <w:bCs/>
          <w:sz w:val="22"/>
          <w:szCs w:val="22"/>
        </w:rPr>
        <w:t>web designer</w:t>
      </w:r>
      <w:r w:rsidRPr="00752A09">
        <w:rPr>
          <w:rFonts w:asciiTheme="minorHAnsi" w:hAnsiTheme="minorHAnsi" w:cstheme="minorHAnsi"/>
          <w:bCs/>
          <w:sz w:val="22"/>
          <w:szCs w:val="22"/>
        </w:rPr>
        <w:t xml:space="preserve">, </w:t>
      </w:r>
      <w:r w:rsidR="009C6475">
        <w:rPr>
          <w:rFonts w:asciiTheme="minorHAnsi" w:hAnsiTheme="minorHAnsi" w:cstheme="minorHAnsi"/>
          <w:bCs/>
          <w:sz w:val="22"/>
          <w:szCs w:val="22"/>
        </w:rPr>
        <w:t xml:space="preserve">cu experiență similară </w:t>
      </w:r>
      <w:r w:rsidR="00B4603E" w:rsidRPr="00752A09">
        <w:rPr>
          <w:rFonts w:asciiTheme="minorHAnsi" w:hAnsiTheme="minorHAnsi" w:cstheme="minorHAnsi"/>
          <w:bCs/>
          <w:sz w:val="22"/>
          <w:szCs w:val="22"/>
        </w:rPr>
        <w:t xml:space="preserve">dovedită prin participarea la </w:t>
      </w:r>
      <w:r w:rsidRPr="00752A09">
        <w:rPr>
          <w:rFonts w:asciiTheme="minorHAnsi" w:hAnsiTheme="minorHAnsi" w:cstheme="minorHAnsi"/>
          <w:bCs/>
          <w:sz w:val="22"/>
          <w:szCs w:val="22"/>
        </w:rPr>
        <w:t xml:space="preserve">minimum 3 proiecte ca </w:t>
      </w:r>
      <w:r w:rsidR="00EB43C0" w:rsidRPr="00752A09">
        <w:rPr>
          <w:rFonts w:asciiTheme="minorHAnsi" w:hAnsiTheme="minorHAnsi" w:cstheme="minorHAnsi"/>
          <w:bCs/>
          <w:sz w:val="22"/>
          <w:szCs w:val="22"/>
        </w:rPr>
        <w:t>web designer</w:t>
      </w:r>
      <w:r w:rsidRPr="00752A09">
        <w:rPr>
          <w:rFonts w:asciiTheme="minorHAnsi" w:hAnsiTheme="minorHAnsi" w:cstheme="minorHAnsi"/>
          <w:bCs/>
          <w:sz w:val="22"/>
          <w:szCs w:val="22"/>
        </w:rPr>
        <w:t xml:space="preserve"> în producție publicitară</w:t>
      </w:r>
    </w:p>
    <w:p w14:paraId="4458DAC7" w14:textId="77777777" w:rsidR="003D7277" w:rsidRPr="00752A09" w:rsidRDefault="003A35DE" w:rsidP="00021CB2">
      <w:pPr>
        <w:widowControl w:val="0"/>
        <w:spacing w:before="120"/>
        <w:ind w:left="360"/>
        <w:jc w:val="both"/>
        <w:rPr>
          <w:rFonts w:asciiTheme="minorHAnsi" w:hAnsiTheme="minorHAnsi" w:cstheme="minorHAnsi"/>
          <w:bCs/>
          <w:sz w:val="22"/>
          <w:szCs w:val="22"/>
          <w:lang w:val="ro-RO"/>
        </w:rPr>
      </w:pPr>
      <w:r w:rsidRPr="00752A09">
        <w:rPr>
          <w:rFonts w:asciiTheme="minorHAnsi" w:hAnsiTheme="minorHAnsi" w:cstheme="minorHAnsi"/>
          <w:bCs/>
          <w:i/>
          <w:sz w:val="22"/>
          <w:szCs w:val="22"/>
          <w:lang w:val="ro-RO"/>
        </w:rPr>
        <w:t>Responsabilități</w:t>
      </w:r>
      <w:r w:rsidRPr="00752A09">
        <w:rPr>
          <w:rFonts w:asciiTheme="minorHAnsi" w:hAnsiTheme="minorHAnsi" w:cstheme="minorHAnsi"/>
          <w:bCs/>
          <w:sz w:val="22"/>
          <w:szCs w:val="22"/>
          <w:lang w:val="ro-RO"/>
        </w:rPr>
        <w:t xml:space="preserve">: </w:t>
      </w:r>
    </w:p>
    <w:p w14:paraId="3515D2EA" w14:textId="713549AD" w:rsidR="003A35DE" w:rsidRPr="00752A09" w:rsidRDefault="003D7277" w:rsidP="00021CB2">
      <w:pPr>
        <w:pStyle w:val="ListParagraph"/>
        <w:widowControl w:val="0"/>
        <w:numPr>
          <w:ilvl w:val="0"/>
          <w:numId w:val="46"/>
        </w:numPr>
        <w:spacing w:before="120"/>
        <w:jc w:val="both"/>
        <w:rPr>
          <w:rFonts w:asciiTheme="minorHAnsi" w:hAnsiTheme="minorHAnsi" w:cstheme="minorHAnsi"/>
          <w:bCs/>
          <w:sz w:val="22"/>
          <w:szCs w:val="22"/>
        </w:rPr>
      </w:pPr>
      <w:r w:rsidRPr="00752A09">
        <w:rPr>
          <w:rFonts w:asciiTheme="minorHAnsi" w:hAnsiTheme="minorHAnsi" w:cstheme="minorHAnsi"/>
          <w:bCs/>
          <w:sz w:val="22"/>
          <w:szCs w:val="22"/>
        </w:rPr>
        <w:t>este</w:t>
      </w:r>
      <w:r w:rsidR="003A35DE" w:rsidRPr="00752A09">
        <w:rPr>
          <w:rFonts w:asciiTheme="minorHAnsi" w:hAnsiTheme="minorHAnsi" w:cstheme="minorHAnsi"/>
          <w:bCs/>
          <w:sz w:val="22"/>
          <w:szCs w:val="22"/>
        </w:rPr>
        <w:t xml:space="preserve"> responsabil de prelucrarea </w:t>
      </w:r>
      <w:r w:rsidR="009D283C" w:rsidRPr="00752A09">
        <w:rPr>
          <w:rFonts w:asciiTheme="minorHAnsi" w:hAnsiTheme="minorHAnsi" w:cstheme="minorHAnsi"/>
          <w:bCs/>
          <w:sz w:val="22"/>
          <w:szCs w:val="22"/>
        </w:rPr>
        <w:t xml:space="preserve">și exportarea spoturilor video/ filmelor/ bannerelor electronice </w:t>
      </w:r>
      <w:r w:rsidR="003A35DE" w:rsidRPr="00752A09">
        <w:rPr>
          <w:rFonts w:asciiTheme="minorHAnsi" w:hAnsiTheme="minorHAnsi" w:cstheme="minorHAnsi"/>
          <w:bCs/>
          <w:sz w:val="22"/>
          <w:szCs w:val="22"/>
        </w:rPr>
        <w:t>pentru a putea fi integrate in website-uri</w:t>
      </w:r>
      <w:r w:rsidRPr="00752A09">
        <w:rPr>
          <w:rFonts w:asciiTheme="minorHAnsi" w:hAnsiTheme="minorHAnsi" w:cstheme="minorHAnsi"/>
          <w:bCs/>
          <w:sz w:val="22"/>
          <w:szCs w:val="22"/>
        </w:rPr>
        <w:t xml:space="preserve">, prin utilizarea </w:t>
      </w:r>
      <w:r w:rsidR="003A35DE" w:rsidRPr="00752A09">
        <w:rPr>
          <w:rFonts w:asciiTheme="minorHAnsi" w:hAnsiTheme="minorHAnsi" w:cstheme="minorHAnsi"/>
          <w:bCs/>
          <w:sz w:val="22"/>
          <w:szCs w:val="22"/>
        </w:rPr>
        <w:t>ultimel</w:t>
      </w:r>
      <w:r w:rsidRPr="00752A09">
        <w:rPr>
          <w:rFonts w:asciiTheme="minorHAnsi" w:hAnsiTheme="minorHAnsi" w:cstheme="minorHAnsi"/>
          <w:bCs/>
          <w:sz w:val="22"/>
          <w:szCs w:val="22"/>
        </w:rPr>
        <w:t>or</w:t>
      </w:r>
      <w:r w:rsidR="003A35DE" w:rsidRPr="00752A09">
        <w:rPr>
          <w:rFonts w:asciiTheme="minorHAnsi" w:hAnsiTheme="minorHAnsi" w:cstheme="minorHAnsi"/>
          <w:bCs/>
          <w:sz w:val="22"/>
          <w:szCs w:val="22"/>
        </w:rPr>
        <w:t xml:space="preserve"> tehnologii HTML5</w:t>
      </w:r>
      <w:r w:rsidRPr="00752A09">
        <w:rPr>
          <w:rFonts w:asciiTheme="minorHAnsi" w:hAnsiTheme="minorHAnsi" w:cstheme="minorHAnsi"/>
          <w:bCs/>
          <w:sz w:val="22"/>
          <w:szCs w:val="22"/>
        </w:rPr>
        <w:t>,</w:t>
      </w:r>
      <w:r w:rsidR="003A35DE" w:rsidRPr="00752A09">
        <w:rPr>
          <w:rFonts w:asciiTheme="minorHAnsi" w:hAnsiTheme="minorHAnsi" w:cstheme="minorHAnsi"/>
          <w:bCs/>
          <w:sz w:val="22"/>
          <w:szCs w:val="22"/>
        </w:rPr>
        <w:t xml:space="preserve"> </w:t>
      </w:r>
      <w:r w:rsidR="009D283C" w:rsidRPr="00752A09">
        <w:rPr>
          <w:rFonts w:asciiTheme="minorHAnsi" w:hAnsiTheme="minorHAnsi" w:cstheme="minorHAnsi"/>
          <w:bCs/>
          <w:sz w:val="22"/>
          <w:szCs w:val="22"/>
        </w:rPr>
        <w:t xml:space="preserve">de </w:t>
      </w:r>
      <w:r w:rsidR="003A35DE" w:rsidRPr="00752A09">
        <w:rPr>
          <w:rFonts w:asciiTheme="minorHAnsi" w:hAnsiTheme="minorHAnsi" w:cstheme="minorHAnsi"/>
          <w:bCs/>
          <w:sz w:val="22"/>
          <w:szCs w:val="22"/>
        </w:rPr>
        <w:t>tipul "</w:t>
      </w:r>
      <w:proofErr w:type="spellStart"/>
      <w:r w:rsidR="003A35DE" w:rsidRPr="00752A09">
        <w:rPr>
          <w:rFonts w:asciiTheme="minorHAnsi" w:hAnsiTheme="minorHAnsi" w:cstheme="minorHAnsi"/>
          <w:bCs/>
          <w:sz w:val="22"/>
          <w:szCs w:val="22"/>
        </w:rPr>
        <w:t>responsive</w:t>
      </w:r>
      <w:proofErr w:type="spellEnd"/>
      <w:r w:rsidR="003A35DE" w:rsidRPr="00752A09">
        <w:rPr>
          <w:rFonts w:asciiTheme="minorHAnsi" w:hAnsiTheme="minorHAnsi" w:cstheme="minorHAnsi"/>
          <w:bCs/>
          <w:sz w:val="22"/>
          <w:szCs w:val="22"/>
        </w:rPr>
        <w:t>"</w:t>
      </w:r>
      <w:r w:rsidR="009D283C" w:rsidRPr="00752A09">
        <w:rPr>
          <w:rFonts w:asciiTheme="minorHAnsi" w:hAnsiTheme="minorHAnsi" w:cstheme="minorHAnsi"/>
          <w:bCs/>
          <w:sz w:val="22"/>
          <w:szCs w:val="22"/>
        </w:rPr>
        <w:t xml:space="preserve">, adică să fie </w:t>
      </w:r>
      <w:r w:rsidR="003A35DE" w:rsidRPr="00752A09">
        <w:rPr>
          <w:rFonts w:asciiTheme="minorHAnsi" w:hAnsiTheme="minorHAnsi" w:cstheme="minorHAnsi"/>
          <w:bCs/>
          <w:sz w:val="22"/>
          <w:szCs w:val="22"/>
        </w:rPr>
        <w:t xml:space="preserve">capabile a se adapta </w:t>
      </w:r>
      <w:r w:rsidR="009D283C" w:rsidRPr="00752A09">
        <w:rPr>
          <w:rFonts w:asciiTheme="minorHAnsi" w:hAnsiTheme="minorHAnsi" w:cstheme="minorHAnsi"/>
          <w:bCs/>
          <w:sz w:val="22"/>
          <w:szCs w:val="22"/>
        </w:rPr>
        <w:t>ș</w:t>
      </w:r>
      <w:r w:rsidR="003A35DE" w:rsidRPr="00752A09">
        <w:rPr>
          <w:rFonts w:asciiTheme="minorHAnsi" w:hAnsiTheme="minorHAnsi" w:cstheme="minorHAnsi"/>
          <w:bCs/>
          <w:sz w:val="22"/>
          <w:szCs w:val="22"/>
        </w:rPr>
        <w:t>i func</w:t>
      </w:r>
      <w:r w:rsidR="009D283C" w:rsidRPr="00752A09">
        <w:rPr>
          <w:rFonts w:asciiTheme="minorHAnsi" w:hAnsiTheme="minorHAnsi" w:cstheme="minorHAnsi"/>
          <w:bCs/>
          <w:sz w:val="22"/>
          <w:szCs w:val="22"/>
        </w:rPr>
        <w:t>ționa ș</w:t>
      </w:r>
      <w:r w:rsidR="003A35DE" w:rsidRPr="00752A09">
        <w:rPr>
          <w:rFonts w:asciiTheme="minorHAnsi" w:hAnsiTheme="minorHAnsi" w:cstheme="minorHAnsi"/>
          <w:bCs/>
          <w:sz w:val="22"/>
          <w:szCs w:val="22"/>
        </w:rPr>
        <w:t>i</w:t>
      </w:r>
      <w:r w:rsidR="009D283C" w:rsidRPr="00752A09">
        <w:rPr>
          <w:rFonts w:asciiTheme="minorHAnsi" w:hAnsiTheme="minorHAnsi" w:cstheme="minorHAnsi"/>
          <w:bCs/>
          <w:sz w:val="22"/>
          <w:szCs w:val="22"/>
        </w:rPr>
        <w:t xml:space="preserve"> în modul desktop și în modul mobil </w:t>
      </w:r>
      <w:r w:rsidR="003A35DE" w:rsidRPr="00752A09">
        <w:rPr>
          <w:rFonts w:asciiTheme="minorHAnsi" w:hAnsiTheme="minorHAnsi" w:cstheme="minorHAnsi"/>
          <w:bCs/>
          <w:sz w:val="22"/>
          <w:szCs w:val="22"/>
        </w:rPr>
        <w:t>(</w:t>
      </w:r>
      <w:proofErr w:type="spellStart"/>
      <w:r w:rsidR="003A35DE" w:rsidRPr="00752A09">
        <w:rPr>
          <w:rFonts w:asciiTheme="minorHAnsi" w:hAnsiTheme="minorHAnsi" w:cstheme="minorHAnsi"/>
          <w:bCs/>
          <w:sz w:val="22"/>
          <w:szCs w:val="22"/>
        </w:rPr>
        <w:t>smartphone</w:t>
      </w:r>
      <w:proofErr w:type="spellEnd"/>
      <w:r w:rsidR="003A35DE" w:rsidRPr="00752A09">
        <w:rPr>
          <w:rFonts w:asciiTheme="minorHAnsi" w:hAnsiTheme="minorHAnsi" w:cstheme="minorHAnsi"/>
          <w:bCs/>
          <w:sz w:val="22"/>
          <w:szCs w:val="22"/>
        </w:rPr>
        <w:t>, tableta)</w:t>
      </w:r>
    </w:p>
    <w:p w14:paraId="77EB954F" w14:textId="4AB1FC10" w:rsidR="00AE3706" w:rsidRPr="00AD3935" w:rsidRDefault="00C1621C" w:rsidP="00021CB2">
      <w:pPr>
        <w:widowControl w:val="0"/>
        <w:numPr>
          <w:ilvl w:val="0"/>
          <w:numId w:val="1"/>
        </w:numPr>
        <w:spacing w:before="120"/>
        <w:ind w:left="360"/>
        <w:jc w:val="both"/>
        <w:rPr>
          <w:rFonts w:asciiTheme="minorHAnsi" w:hAnsiTheme="minorHAnsi" w:cstheme="minorHAnsi"/>
          <w:bCs/>
          <w:sz w:val="22"/>
          <w:szCs w:val="22"/>
          <w:lang w:val="ro-RO"/>
        </w:rPr>
      </w:pPr>
      <w:r w:rsidRPr="00752A09">
        <w:rPr>
          <w:rFonts w:asciiTheme="minorHAnsi" w:hAnsiTheme="minorHAnsi" w:cstheme="minorHAnsi"/>
          <w:bCs/>
          <w:sz w:val="22"/>
          <w:szCs w:val="22"/>
          <w:lang w:val="ro-RO"/>
        </w:rPr>
        <w:t xml:space="preserve">1 </w:t>
      </w:r>
      <w:r w:rsidRPr="00752A09">
        <w:rPr>
          <w:rFonts w:asciiTheme="minorHAnsi" w:hAnsiTheme="minorHAnsi" w:cstheme="minorHAnsi"/>
          <w:b/>
          <w:bCs/>
          <w:sz w:val="22"/>
          <w:szCs w:val="22"/>
          <w:lang w:val="ro-RO"/>
        </w:rPr>
        <w:t>grafician</w:t>
      </w:r>
      <w:r w:rsidRPr="00752A09">
        <w:rPr>
          <w:rFonts w:asciiTheme="minorHAnsi" w:hAnsiTheme="minorHAnsi" w:cstheme="minorHAnsi"/>
          <w:bCs/>
          <w:sz w:val="22"/>
          <w:szCs w:val="22"/>
          <w:lang w:val="ro-RO"/>
        </w:rPr>
        <w:t xml:space="preserve"> expert în grafică 2D&amp;3D</w:t>
      </w:r>
      <w:r w:rsidR="009C6475">
        <w:rPr>
          <w:rFonts w:asciiTheme="minorHAnsi" w:hAnsiTheme="minorHAnsi" w:cstheme="minorHAnsi"/>
          <w:bCs/>
          <w:sz w:val="22"/>
          <w:szCs w:val="22"/>
          <w:lang w:val="ro-RO"/>
        </w:rPr>
        <w:t>,</w:t>
      </w:r>
      <w:r w:rsidRPr="00752A09">
        <w:rPr>
          <w:rFonts w:asciiTheme="minorHAnsi" w:hAnsiTheme="minorHAnsi" w:cstheme="minorHAnsi"/>
          <w:bCs/>
          <w:sz w:val="22"/>
          <w:szCs w:val="22"/>
          <w:lang w:val="ro-RO"/>
        </w:rPr>
        <w:t xml:space="preserve"> </w:t>
      </w:r>
      <w:r w:rsidR="009C6475">
        <w:rPr>
          <w:rFonts w:asciiTheme="minorHAnsi" w:hAnsiTheme="minorHAnsi" w:cstheme="minorHAnsi"/>
          <w:bCs/>
          <w:sz w:val="22"/>
          <w:szCs w:val="22"/>
          <w:lang w:val="ro-RO"/>
        </w:rPr>
        <w:t xml:space="preserve">cu experiență similară </w:t>
      </w:r>
      <w:r w:rsidR="00B4603E" w:rsidRPr="00752A09">
        <w:rPr>
          <w:rFonts w:asciiTheme="minorHAnsi" w:hAnsiTheme="minorHAnsi" w:cstheme="minorHAnsi"/>
          <w:bCs/>
          <w:sz w:val="22"/>
          <w:szCs w:val="22"/>
          <w:lang w:val="ro-RO"/>
        </w:rPr>
        <w:t xml:space="preserve">dovedită prin participarea la </w:t>
      </w:r>
      <w:r w:rsidRPr="00752A09">
        <w:rPr>
          <w:rFonts w:asciiTheme="minorHAnsi" w:hAnsiTheme="minorHAnsi" w:cstheme="minorHAnsi"/>
          <w:bCs/>
          <w:sz w:val="22"/>
          <w:szCs w:val="22"/>
          <w:lang w:val="ro-RO"/>
        </w:rPr>
        <w:t xml:space="preserve">minimum </w:t>
      </w:r>
      <w:r w:rsidR="004D53A0" w:rsidRPr="00752A09">
        <w:rPr>
          <w:rFonts w:asciiTheme="minorHAnsi" w:hAnsiTheme="minorHAnsi" w:cstheme="minorHAnsi"/>
          <w:bCs/>
          <w:sz w:val="22"/>
          <w:szCs w:val="22"/>
          <w:lang w:val="ro-RO"/>
        </w:rPr>
        <w:t>3</w:t>
      </w:r>
      <w:r w:rsidRPr="00752A09">
        <w:rPr>
          <w:rFonts w:asciiTheme="minorHAnsi" w:hAnsiTheme="minorHAnsi" w:cstheme="minorHAnsi"/>
          <w:bCs/>
          <w:sz w:val="22"/>
          <w:szCs w:val="22"/>
          <w:lang w:val="ro-RO"/>
        </w:rPr>
        <w:t xml:space="preserve"> proiecte </w:t>
      </w:r>
      <w:r w:rsidR="00AE3706" w:rsidRPr="00752A09">
        <w:rPr>
          <w:rFonts w:asciiTheme="minorHAnsi" w:hAnsiTheme="minorHAnsi" w:cstheme="minorHAnsi"/>
          <w:bCs/>
          <w:sz w:val="22"/>
          <w:szCs w:val="22"/>
          <w:lang w:val="ro-RO"/>
        </w:rPr>
        <w:t>ca grafician expert în grafică 2D&amp;3D</w:t>
      </w:r>
      <w:r w:rsidR="00AE3706" w:rsidRPr="00AD3935">
        <w:rPr>
          <w:rFonts w:asciiTheme="minorHAnsi" w:hAnsiTheme="minorHAnsi" w:cstheme="minorHAnsi"/>
          <w:bCs/>
          <w:sz w:val="22"/>
          <w:szCs w:val="22"/>
          <w:lang w:val="ro-RO"/>
        </w:rPr>
        <w:t xml:space="preserve"> în producție publicitară</w:t>
      </w:r>
    </w:p>
    <w:p w14:paraId="6D534E8A" w14:textId="77777777" w:rsidR="003D7277" w:rsidRPr="00AD3935" w:rsidRDefault="00FC63D7" w:rsidP="00021CB2">
      <w:pPr>
        <w:widowControl w:val="0"/>
        <w:spacing w:before="120"/>
        <w:ind w:left="360"/>
        <w:jc w:val="both"/>
        <w:rPr>
          <w:rFonts w:asciiTheme="minorHAnsi" w:hAnsiTheme="minorHAnsi" w:cstheme="minorHAnsi"/>
          <w:bCs/>
          <w:sz w:val="22"/>
          <w:szCs w:val="22"/>
          <w:lang w:val="ro-RO"/>
        </w:rPr>
      </w:pPr>
      <w:r w:rsidRPr="00AD3935">
        <w:rPr>
          <w:rFonts w:asciiTheme="minorHAnsi" w:hAnsiTheme="minorHAnsi" w:cstheme="minorHAnsi"/>
          <w:bCs/>
          <w:i/>
          <w:sz w:val="22"/>
          <w:szCs w:val="22"/>
          <w:lang w:val="ro-RO"/>
        </w:rPr>
        <w:t>Responsabilități</w:t>
      </w:r>
      <w:r w:rsidRPr="00AD3935">
        <w:rPr>
          <w:rFonts w:asciiTheme="minorHAnsi" w:hAnsiTheme="minorHAnsi" w:cstheme="minorHAnsi"/>
          <w:bCs/>
          <w:sz w:val="22"/>
          <w:szCs w:val="22"/>
          <w:lang w:val="ro-RO"/>
        </w:rPr>
        <w:t xml:space="preserve">: </w:t>
      </w:r>
    </w:p>
    <w:p w14:paraId="02D7A05F" w14:textId="11651A6C" w:rsidR="00FC63D7" w:rsidRPr="00AD3935" w:rsidRDefault="003D7277" w:rsidP="00021CB2">
      <w:pPr>
        <w:pStyle w:val="ListParagraph"/>
        <w:widowControl w:val="0"/>
        <w:numPr>
          <w:ilvl w:val="0"/>
          <w:numId w:val="46"/>
        </w:numPr>
        <w:spacing w:before="120"/>
        <w:jc w:val="both"/>
        <w:rPr>
          <w:rFonts w:asciiTheme="minorHAnsi" w:hAnsiTheme="minorHAnsi" w:cstheme="minorHAnsi"/>
          <w:bCs/>
          <w:sz w:val="22"/>
          <w:szCs w:val="22"/>
        </w:rPr>
      </w:pPr>
      <w:r w:rsidRPr="00AD3935">
        <w:rPr>
          <w:rFonts w:asciiTheme="minorHAnsi" w:hAnsiTheme="minorHAnsi" w:cstheme="minorHAnsi"/>
          <w:bCs/>
          <w:sz w:val="22"/>
          <w:szCs w:val="22"/>
        </w:rPr>
        <w:t xml:space="preserve">Este responsabil de dezvoltarea unor elemente de </w:t>
      </w:r>
      <w:r w:rsidR="00FC63D7" w:rsidRPr="00AD3935">
        <w:rPr>
          <w:rFonts w:asciiTheme="minorHAnsi" w:hAnsiTheme="minorHAnsi" w:cstheme="minorHAnsi"/>
          <w:bCs/>
          <w:sz w:val="22"/>
          <w:szCs w:val="22"/>
        </w:rPr>
        <w:t>grafică 2D și 3D (titluri, supere, elemente de tranziție etc.), precum și editări grafice complexe de tip "</w:t>
      </w:r>
      <w:proofErr w:type="spellStart"/>
      <w:r w:rsidR="00FC63D7" w:rsidRPr="00AD3935">
        <w:rPr>
          <w:rFonts w:asciiTheme="minorHAnsi" w:hAnsiTheme="minorHAnsi" w:cstheme="minorHAnsi"/>
          <w:bCs/>
          <w:sz w:val="22"/>
          <w:szCs w:val="22"/>
        </w:rPr>
        <w:t>motion</w:t>
      </w:r>
      <w:proofErr w:type="spellEnd"/>
      <w:r w:rsidR="00FC63D7" w:rsidRPr="00AD3935">
        <w:rPr>
          <w:rFonts w:asciiTheme="minorHAnsi" w:hAnsiTheme="minorHAnsi" w:cstheme="minorHAnsi"/>
          <w:bCs/>
          <w:sz w:val="22"/>
          <w:szCs w:val="22"/>
        </w:rPr>
        <w:t xml:space="preserve"> </w:t>
      </w:r>
      <w:proofErr w:type="spellStart"/>
      <w:r w:rsidR="00FC63D7" w:rsidRPr="00AD3935">
        <w:rPr>
          <w:rFonts w:asciiTheme="minorHAnsi" w:hAnsiTheme="minorHAnsi" w:cstheme="minorHAnsi"/>
          <w:bCs/>
          <w:sz w:val="22"/>
          <w:szCs w:val="22"/>
        </w:rPr>
        <w:t>graphics</w:t>
      </w:r>
      <w:proofErr w:type="spellEnd"/>
      <w:r w:rsidR="00FC63D7" w:rsidRPr="00AD3935">
        <w:rPr>
          <w:rFonts w:asciiTheme="minorHAnsi" w:hAnsiTheme="minorHAnsi" w:cstheme="minorHAnsi"/>
          <w:bCs/>
          <w:sz w:val="22"/>
          <w:szCs w:val="22"/>
        </w:rPr>
        <w:t>" (editări grafice asupra elementelor în mișcare)</w:t>
      </w:r>
      <w:r w:rsidRPr="00AD3935">
        <w:rPr>
          <w:rFonts w:asciiTheme="minorHAnsi" w:hAnsiTheme="minorHAnsi" w:cstheme="minorHAnsi"/>
          <w:bCs/>
          <w:sz w:val="22"/>
          <w:szCs w:val="22"/>
        </w:rPr>
        <w:t xml:space="preserve">, </w:t>
      </w:r>
      <w:r w:rsidR="00FC63D7" w:rsidRPr="00AD3935">
        <w:rPr>
          <w:rFonts w:asciiTheme="minorHAnsi" w:hAnsiTheme="minorHAnsi" w:cstheme="minorHAnsi"/>
          <w:bCs/>
          <w:sz w:val="22"/>
          <w:szCs w:val="22"/>
        </w:rPr>
        <w:t>contribui</w:t>
      </w:r>
      <w:r w:rsidRPr="00AD3935">
        <w:rPr>
          <w:rFonts w:asciiTheme="minorHAnsi" w:hAnsiTheme="minorHAnsi" w:cstheme="minorHAnsi"/>
          <w:bCs/>
          <w:sz w:val="22"/>
          <w:szCs w:val="22"/>
        </w:rPr>
        <w:t>nd la finalizarea spoturilor video/ filmelor/ bannerelor</w:t>
      </w:r>
      <w:r w:rsidR="00FC63D7" w:rsidRPr="00AD3935">
        <w:rPr>
          <w:rFonts w:asciiTheme="minorHAnsi" w:hAnsiTheme="minorHAnsi" w:cstheme="minorHAnsi"/>
          <w:bCs/>
          <w:sz w:val="22"/>
          <w:szCs w:val="22"/>
        </w:rPr>
        <w:t xml:space="preserve">. </w:t>
      </w:r>
    </w:p>
    <w:bookmarkEnd w:id="4"/>
    <w:p w14:paraId="791A5A06" w14:textId="77777777" w:rsidR="00B861BE" w:rsidRPr="00AD3935" w:rsidRDefault="00B861BE" w:rsidP="00B861BE">
      <w:pPr>
        <w:widowControl w:val="0"/>
        <w:spacing w:before="120"/>
        <w:jc w:val="both"/>
        <w:rPr>
          <w:rFonts w:asciiTheme="minorHAnsi" w:hAnsiTheme="minorHAnsi" w:cstheme="minorHAnsi"/>
          <w:b/>
          <w:bCs/>
          <w:color w:val="FF0000"/>
          <w:sz w:val="22"/>
          <w:szCs w:val="22"/>
          <w:lang w:val="ro-RO"/>
        </w:rPr>
      </w:pPr>
    </w:p>
    <w:p w14:paraId="1CF21B4F" w14:textId="1F814E0E" w:rsidR="00FC63D7" w:rsidRPr="00AD3935" w:rsidRDefault="007E6950" w:rsidP="00B861BE">
      <w:pPr>
        <w:widowControl w:val="0"/>
        <w:spacing w:before="120"/>
        <w:jc w:val="both"/>
        <w:rPr>
          <w:rFonts w:asciiTheme="minorHAnsi" w:hAnsiTheme="minorHAnsi" w:cstheme="minorHAnsi"/>
          <w:b/>
          <w:bCs/>
          <w:sz w:val="22"/>
          <w:szCs w:val="22"/>
          <w:lang w:val="ro-RO"/>
        </w:rPr>
      </w:pPr>
      <w:r w:rsidRPr="00AD3935">
        <w:rPr>
          <w:rFonts w:asciiTheme="minorHAnsi" w:hAnsiTheme="minorHAnsi" w:cstheme="minorHAnsi"/>
          <w:b/>
          <w:bCs/>
          <w:sz w:val="22"/>
          <w:szCs w:val="22"/>
          <w:lang w:val="ro-RO"/>
        </w:rPr>
        <w:t xml:space="preserve">Cerințe </w:t>
      </w:r>
      <w:r w:rsidRPr="00752A09">
        <w:rPr>
          <w:rFonts w:asciiTheme="minorHAnsi" w:hAnsiTheme="minorHAnsi" w:cstheme="minorHAnsi"/>
          <w:b/>
          <w:bCs/>
          <w:sz w:val="22"/>
          <w:szCs w:val="22"/>
          <w:lang w:val="ro-RO"/>
        </w:rPr>
        <w:t>minime</w:t>
      </w:r>
      <w:r w:rsidR="00D645D5" w:rsidRPr="00752A09">
        <w:rPr>
          <w:rFonts w:asciiTheme="minorHAnsi" w:hAnsiTheme="minorHAnsi" w:cstheme="minorHAnsi"/>
          <w:b/>
          <w:bCs/>
          <w:sz w:val="22"/>
          <w:szCs w:val="22"/>
          <w:lang w:val="ro-RO"/>
        </w:rPr>
        <w:t xml:space="preserve"> </w:t>
      </w:r>
      <w:r w:rsidR="00752A09">
        <w:rPr>
          <w:rFonts w:asciiTheme="minorHAnsi" w:hAnsiTheme="minorHAnsi" w:cstheme="minorHAnsi"/>
          <w:b/>
          <w:bCs/>
          <w:sz w:val="22"/>
          <w:szCs w:val="22"/>
          <w:lang w:val="ro-RO"/>
        </w:rPr>
        <w:t>ș</w:t>
      </w:r>
      <w:r w:rsidR="00D645D5" w:rsidRPr="00752A09">
        <w:rPr>
          <w:rFonts w:asciiTheme="minorHAnsi" w:hAnsiTheme="minorHAnsi" w:cstheme="minorHAnsi"/>
          <w:b/>
          <w:bCs/>
          <w:sz w:val="22"/>
          <w:szCs w:val="22"/>
          <w:lang w:val="ro-RO"/>
        </w:rPr>
        <w:t>i obligatorii</w:t>
      </w:r>
      <w:r w:rsidRPr="00752A09">
        <w:rPr>
          <w:rFonts w:asciiTheme="minorHAnsi" w:hAnsiTheme="minorHAnsi" w:cstheme="minorHAnsi"/>
          <w:b/>
          <w:bCs/>
          <w:sz w:val="22"/>
          <w:szCs w:val="22"/>
          <w:lang w:val="ro-RO"/>
        </w:rPr>
        <w:t>:</w:t>
      </w:r>
    </w:p>
    <w:p w14:paraId="3AF59B8E" w14:textId="0EB1D439" w:rsidR="00C1621C" w:rsidRPr="00D645D5" w:rsidRDefault="006E6798" w:rsidP="00021CB2">
      <w:pPr>
        <w:spacing w:before="120"/>
        <w:jc w:val="both"/>
        <w:rPr>
          <w:rFonts w:asciiTheme="minorHAnsi" w:hAnsiTheme="minorHAnsi" w:cstheme="minorHAnsi"/>
          <w:b/>
          <w:i/>
          <w:sz w:val="22"/>
          <w:szCs w:val="22"/>
          <w:lang w:val="ro-RO"/>
        </w:rPr>
      </w:pPr>
      <w:r w:rsidRPr="00D645D5">
        <w:rPr>
          <w:rFonts w:asciiTheme="minorHAnsi" w:hAnsiTheme="minorHAnsi" w:cstheme="minorHAnsi"/>
          <w:b/>
          <w:i/>
          <w:sz w:val="22"/>
          <w:szCs w:val="22"/>
          <w:lang w:val="ro-RO"/>
        </w:rPr>
        <w:t xml:space="preserve">Nu se acceptă ca o persoană să ocupe mai multe poziții în proiect. </w:t>
      </w:r>
    </w:p>
    <w:p w14:paraId="2570D3A8" w14:textId="19506A0C" w:rsidR="00651AC1" w:rsidRDefault="006E6798" w:rsidP="008B670B">
      <w:pPr>
        <w:spacing w:before="120" w:after="240"/>
        <w:jc w:val="both"/>
        <w:rPr>
          <w:rFonts w:asciiTheme="minorHAnsi" w:hAnsiTheme="minorHAnsi" w:cstheme="minorHAnsi"/>
          <w:sz w:val="22"/>
          <w:szCs w:val="22"/>
          <w:lang w:val="ro-RO"/>
        </w:rPr>
      </w:pPr>
      <w:bookmarkStart w:id="5" w:name="_Hlk131073025"/>
      <w:r w:rsidRPr="00AD3935">
        <w:rPr>
          <w:rFonts w:asciiTheme="minorHAnsi" w:hAnsiTheme="minorHAnsi" w:cstheme="minorHAnsi"/>
          <w:sz w:val="22"/>
          <w:szCs w:val="22"/>
          <w:lang w:val="ro-RO"/>
        </w:rPr>
        <w:t xml:space="preserve">Pentru coordonatorul de proiect, </w:t>
      </w:r>
      <w:r w:rsidR="00E550C2" w:rsidRPr="00AD3935">
        <w:rPr>
          <w:rFonts w:asciiTheme="minorHAnsi" w:hAnsiTheme="minorHAnsi" w:cstheme="minorHAnsi"/>
          <w:sz w:val="22"/>
          <w:szCs w:val="22"/>
          <w:lang w:val="ro-RO"/>
        </w:rPr>
        <w:t>est</w:t>
      </w:r>
      <w:r w:rsidR="00D8095A" w:rsidRPr="00AD3935">
        <w:rPr>
          <w:rFonts w:asciiTheme="minorHAnsi" w:hAnsiTheme="minorHAnsi" w:cstheme="minorHAnsi"/>
          <w:sz w:val="22"/>
          <w:szCs w:val="22"/>
          <w:lang w:val="ro-RO"/>
        </w:rPr>
        <w:t>e</w:t>
      </w:r>
      <w:r w:rsidR="00E550C2" w:rsidRPr="00AD3935">
        <w:rPr>
          <w:rFonts w:asciiTheme="minorHAnsi" w:hAnsiTheme="minorHAnsi" w:cstheme="minorHAnsi"/>
          <w:sz w:val="22"/>
          <w:szCs w:val="22"/>
          <w:lang w:val="ro-RO"/>
        </w:rPr>
        <w:t xml:space="preserve"> obligatorie participarea în proiecte gestionate în limba engleză</w:t>
      </w:r>
      <w:r w:rsidR="00112EDF" w:rsidRPr="00AD3935">
        <w:rPr>
          <w:rFonts w:asciiTheme="minorHAnsi" w:hAnsiTheme="minorHAnsi" w:cstheme="minorHAnsi"/>
          <w:sz w:val="22"/>
          <w:szCs w:val="22"/>
          <w:lang w:val="ro-RO"/>
        </w:rPr>
        <w:t xml:space="preserve"> și să aibă experiența colaborării cu clienți si parteneri străini într-o manieră diplomatică și profesionistă ce poate susține imaginea pozitivă a României. </w:t>
      </w:r>
      <w:r w:rsidR="00E550C2" w:rsidRPr="00AD3935">
        <w:rPr>
          <w:rFonts w:asciiTheme="minorHAnsi" w:hAnsiTheme="minorHAnsi" w:cstheme="minorHAnsi"/>
          <w:sz w:val="22"/>
          <w:szCs w:val="22"/>
          <w:lang w:val="ro-RO"/>
        </w:rPr>
        <w:t xml:space="preserve">Acest lucru va fi demonstrat prin documentele depuse în oferta tehnică la secțiunea </w:t>
      </w:r>
      <w:r w:rsidR="00E550C2" w:rsidRPr="00AD3935">
        <w:rPr>
          <w:rFonts w:asciiTheme="minorHAnsi" w:hAnsiTheme="minorHAnsi" w:cstheme="minorHAnsi"/>
          <w:b/>
          <w:sz w:val="22"/>
          <w:szCs w:val="22"/>
          <w:lang w:val="ro-RO"/>
        </w:rPr>
        <w:t>echipa de proiect.</w:t>
      </w:r>
      <w:r w:rsidR="007E6A99" w:rsidRPr="00AD3935">
        <w:rPr>
          <w:rFonts w:asciiTheme="minorHAnsi" w:hAnsiTheme="minorHAnsi" w:cstheme="minorHAnsi"/>
          <w:b/>
          <w:sz w:val="22"/>
          <w:szCs w:val="22"/>
          <w:lang w:val="ro-RO"/>
        </w:rPr>
        <w:t xml:space="preserve"> </w:t>
      </w:r>
      <w:r w:rsidR="00651AC1" w:rsidRPr="00AD3935">
        <w:rPr>
          <w:rFonts w:asciiTheme="minorHAnsi" w:hAnsiTheme="minorHAnsi" w:cstheme="minorHAnsi"/>
          <w:sz w:val="22"/>
          <w:szCs w:val="22"/>
          <w:lang w:val="ro-RO"/>
        </w:rPr>
        <w:t>Pentru c</w:t>
      </w:r>
      <w:r w:rsidR="003F5BF6" w:rsidRPr="00AD3935">
        <w:rPr>
          <w:rFonts w:asciiTheme="minorHAnsi" w:hAnsiTheme="minorHAnsi" w:cstheme="minorHAnsi"/>
          <w:sz w:val="22"/>
          <w:szCs w:val="22"/>
          <w:lang w:val="ro-RO"/>
        </w:rPr>
        <w:t>ă activitățile proiectului presupun colaborarea permanentă cu parteneri din afara României (</w:t>
      </w:r>
      <w:r w:rsidR="00DF2A5D" w:rsidRPr="00AD3935">
        <w:rPr>
          <w:rFonts w:asciiTheme="minorHAnsi" w:hAnsiTheme="minorHAnsi" w:cstheme="minorHAnsi"/>
          <w:sz w:val="22"/>
          <w:szCs w:val="22"/>
          <w:lang w:val="ro-RO"/>
        </w:rPr>
        <w:t>filmările la proiecte vor avea loc în toate țările SUERD, cu excepția Ucrainei</w:t>
      </w:r>
      <w:r w:rsidR="003F5BF6" w:rsidRPr="00AD3935">
        <w:rPr>
          <w:rFonts w:asciiTheme="minorHAnsi" w:hAnsiTheme="minorHAnsi" w:cstheme="minorHAnsi"/>
          <w:sz w:val="22"/>
          <w:szCs w:val="22"/>
          <w:lang w:val="ro-RO"/>
        </w:rPr>
        <w:t>)</w:t>
      </w:r>
      <w:r w:rsidR="00DF2A5D" w:rsidRPr="00AD3935">
        <w:rPr>
          <w:rFonts w:asciiTheme="minorHAnsi" w:hAnsiTheme="minorHAnsi" w:cstheme="minorHAnsi"/>
          <w:sz w:val="22"/>
          <w:szCs w:val="22"/>
          <w:lang w:val="ro-RO"/>
        </w:rPr>
        <w:t xml:space="preserve">, inclusiv organizarea etapelor de pre-producție, este necesar ca </w:t>
      </w:r>
      <w:r w:rsidR="007E6A99" w:rsidRPr="00AD3935">
        <w:rPr>
          <w:rFonts w:asciiTheme="minorHAnsi" w:hAnsiTheme="minorHAnsi" w:cstheme="minorHAnsi"/>
          <w:sz w:val="22"/>
          <w:szCs w:val="22"/>
          <w:lang w:val="ro-RO"/>
        </w:rPr>
        <w:t xml:space="preserve">experții menționați anterior </w:t>
      </w:r>
      <w:r w:rsidR="00DF2A5D" w:rsidRPr="00AD3935">
        <w:rPr>
          <w:rFonts w:asciiTheme="minorHAnsi" w:hAnsiTheme="minorHAnsi" w:cstheme="minorHAnsi"/>
          <w:sz w:val="22"/>
          <w:szCs w:val="22"/>
          <w:lang w:val="ro-RO"/>
        </w:rPr>
        <w:t>să fie vorbitori de limba engleză</w:t>
      </w:r>
      <w:r w:rsidR="00112EDF" w:rsidRPr="00AD3935">
        <w:rPr>
          <w:rFonts w:asciiTheme="minorHAnsi" w:hAnsiTheme="minorHAnsi" w:cstheme="minorHAnsi"/>
          <w:sz w:val="22"/>
          <w:szCs w:val="22"/>
          <w:lang w:val="ro-RO"/>
        </w:rPr>
        <w:t>.</w:t>
      </w:r>
      <w:r w:rsidR="00DF2A5D" w:rsidRPr="00AD3935">
        <w:rPr>
          <w:rFonts w:asciiTheme="minorHAnsi" w:hAnsiTheme="minorHAnsi" w:cstheme="minorHAnsi"/>
          <w:sz w:val="22"/>
          <w:szCs w:val="22"/>
          <w:lang w:val="ro-RO"/>
        </w:rPr>
        <w:t xml:space="preserve"> </w:t>
      </w:r>
    </w:p>
    <w:p w14:paraId="3F01CFBE" w14:textId="3AC60936" w:rsidR="00DF2A5D" w:rsidRPr="00AD3935" w:rsidRDefault="00DF2A5D" w:rsidP="008B670B">
      <w:pPr>
        <w:pStyle w:val="CommentText"/>
        <w:spacing w:after="24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Este, de asemenea, important ca scenaristul să aibă experiență în redactarea de texte pentru filme publicitare sau documentare în limba engleză, în vederea unor producții de calitate și pe baza utilizării unui vocabular adecvat, a unei sintaxe care să asigure fluența utilizării limbii și a unor îmbinări de texte care să faciliteze promovarea SUERD prin texte ritmate, ușor de reținut. </w:t>
      </w:r>
    </w:p>
    <w:p w14:paraId="76E8E89E" w14:textId="1F030A11" w:rsidR="00A7370F" w:rsidRPr="00D645D5" w:rsidRDefault="00A7370F" w:rsidP="008B670B">
      <w:pPr>
        <w:tabs>
          <w:tab w:val="left" w:pos="284"/>
        </w:tabs>
        <w:spacing w:before="120" w:after="240"/>
        <w:jc w:val="both"/>
        <w:rPr>
          <w:rFonts w:asciiTheme="minorHAnsi" w:eastAsia="Calibri" w:hAnsiTheme="minorHAnsi" w:cstheme="minorHAnsi"/>
          <w:b/>
          <w:bCs/>
          <w:i/>
          <w:sz w:val="22"/>
          <w:szCs w:val="22"/>
          <w:lang w:val="ro-RO"/>
        </w:rPr>
      </w:pPr>
      <w:r w:rsidRPr="00D645D5">
        <w:rPr>
          <w:rFonts w:asciiTheme="minorHAnsi" w:eastAsia="Calibri" w:hAnsiTheme="minorHAnsi" w:cstheme="minorHAnsi"/>
          <w:b/>
          <w:bCs/>
          <w:i/>
          <w:sz w:val="22"/>
          <w:szCs w:val="22"/>
          <w:lang w:val="ro-RO"/>
        </w:rPr>
        <w:t xml:space="preserve">Atenție! Pentru demonstrarea experienței nu se acceptă CV-uri. </w:t>
      </w:r>
    </w:p>
    <w:p w14:paraId="5A5C37CE" w14:textId="616400A3" w:rsidR="00A7370F" w:rsidRPr="000A69D5" w:rsidRDefault="00A7370F" w:rsidP="000A69D5">
      <w:pPr>
        <w:tabs>
          <w:tab w:val="left" w:pos="284"/>
        </w:tabs>
        <w:spacing w:before="120" w:after="24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Pentru a dovedi îndeplinirea cerințelor obligatorii de către experții propuși, incluse în caietul de sarcini, ofertantul va prezenta următoarele documente</w:t>
      </w:r>
      <w:r w:rsidR="00752A09">
        <w:rPr>
          <w:rFonts w:asciiTheme="minorHAnsi" w:eastAsia="Calibri" w:hAnsiTheme="minorHAnsi" w:cstheme="minorHAnsi"/>
          <w:bCs/>
          <w:sz w:val="22"/>
          <w:szCs w:val="22"/>
          <w:lang w:val="ro-RO"/>
        </w:rPr>
        <w:t xml:space="preserve"> </w:t>
      </w:r>
      <w:r w:rsidR="00752A09" w:rsidRPr="00D642DB">
        <w:rPr>
          <w:rFonts w:asciiTheme="minorHAnsi" w:eastAsia="Calibri" w:hAnsiTheme="minorHAnsi" w:cstheme="minorHAnsi"/>
          <w:bCs/>
          <w:sz w:val="22"/>
          <w:szCs w:val="22"/>
          <w:u w:val="single"/>
          <w:lang w:val="ro-RO"/>
        </w:rPr>
        <w:t>pentru fiecare expert-cheie în parte</w:t>
      </w:r>
      <w:r w:rsidRPr="00AD3935">
        <w:rPr>
          <w:rFonts w:asciiTheme="minorHAnsi" w:eastAsia="Calibri" w:hAnsiTheme="minorHAnsi" w:cstheme="minorHAnsi"/>
          <w:bCs/>
          <w:sz w:val="22"/>
          <w:szCs w:val="22"/>
          <w:lang w:val="ro-RO"/>
        </w:rPr>
        <w:t>:</w:t>
      </w:r>
    </w:p>
    <w:p w14:paraId="168EB581" w14:textId="77777777" w:rsidR="00E04B2E" w:rsidRDefault="00A7370F" w:rsidP="00A7370F">
      <w:pPr>
        <w:pStyle w:val="ListParagraph"/>
        <w:numPr>
          <w:ilvl w:val="0"/>
          <w:numId w:val="17"/>
        </w:numPr>
        <w:tabs>
          <w:tab w:val="left" w:pos="284"/>
        </w:tabs>
        <w:spacing w:before="120"/>
        <w:jc w:val="both"/>
        <w:rPr>
          <w:rFonts w:asciiTheme="minorHAnsi" w:eastAsia="Calibri" w:hAnsiTheme="minorHAnsi" w:cstheme="minorHAnsi"/>
          <w:bCs/>
          <w:sz w:val="22"/>
          <w:szCs w:val="22"/>
        </w:rPr>
      </w:pPr>
      <w:r w:rsidRPr="00AD3935">
        <w:rPr>
          <w:rFonts w:asciiTheme="minorHAnsi" w:eastAsia="Calibri" w:hAnsiTheme="minorHAnsi" w:cstheme="minorHAnsi"/>
          <w:bCs/>
          <w:sz w:val="22"/>
          <w:szCs w:val="22"/>
        </w:rPr>
        <w:t xml:space="preserve">scrisori de recomandare, contracte, fișe de post sau alte documente relevante din care să rezulte experiența profesională specifică relevantă, conform cerințelor prevăzute pentru fiecare expert în parte, inclusiv informații privind activitățile realizate și contractele/proiectele în cadrul cărora au fost realizate aceste activități; </w:t>
      </w:r>
    </w:p>
    <w:p w14:paraId="3E525789" w14:textId="7E86EDCD" w:rsidR="00A7370F" w:rsidRPr="00AD3935" w:rsidRDefault="00A7370F" w:rsidP="00A7370F">
      <w:pPr>
        <w:pStyle w:val="ListParagraph"/>
        <w:numPr>
          <w:ilvl w:val="0"/>
          <w:numId w:val="17"/>
        </w:numPr>
        <w:tabs>
          <w:tab w:val="left" w:pos="284"/>
        </w:tabs>
        <w:spacing w:before="120"/>
        <w:jc w:val="both"/>
        <w:rPr>
          <w:rFonts w:asciiTheme="minorHAnsi" w:eastAsia="Calibri" w:hAnsiTheme="minorHAnsi" w:cstheme="minorHAnsi"/>
          <w:bCs/>
          <w:sz w:val="22"/>
          <w:szCs w:val="22"/>
        </w:rPr>
      </w:pPr>
      <w:r w:rsidRPr="00AD3935">
        <w:rPr>
          <w:rFonts w:asciiTheme="minorHAnsi" w:eastAsia="Calibri" w:hAnsiTheme="minorHAnsi" w:cstheme="minorHAnsi"/>
          <w:bCs/>
          <w:sz w:val="22"/>
          <w:szCs w:val="22"/>
        </w:rPr>
        <w:lastRenderedPageBreak/>
        <w:t xml:space="preserve">fișier audio ca </w:t>
      </w:r>
      <w:proofErr w:type="spellStart"/>
      <w:r w:rsidRPr="00AD3935">
        <w:rPr>
          <w:rFonts w:asciiTheme="minorHAnsi" w:eastAsia="Calibri" w:hAnsiTheme="minorHAnsi" w:cstheme="minorHAnsi"/>
          <w:bCs/>
          <w:sz w:val="22"/>
          <w:szCs w:val="22"/>
        </w:rPr>
        <w:t>demo</w:t>
      </w:r>
      <w:proofErr w:type="spellEnd"/>
      <w:r w:rsidRPr="00AD3935">
        <w:rPr>
          <w:rFonts w:asciiTheme="minorHAnsi" w:eastAsia="Calibri" w:hAnsiTheme="minorHAnsi" w:cstheme="minorHAnsi"/>
          <w:bCs/>
          <w:sz w:val="22"/>
          <w:szCs w:val="22"/>
        </w:rPr>
        <w:t xml:space="preserve"> de dicție și voce pentru propunerea de VO</w:t>
      </w:r>
      <w:r w:rsidR="00E04B2E">
        <w:rPr>
          <w:rFonts w:asciiTheme="minorHAnsi" w:eastAsia="Calibri" w:hAnsiTheme="minorHAnsi" w:cstheme="minorHAnsi"/>
          <w:bCs/>
          <w:sz w:val="22"/>
          <w:szCs w:val="22"/>
        </w:rPr>
        <w:t>;</w:t>
      </w:r>
      <w:r w:rsidRPr="00AD3935">
        <w:rPr>
          <w:rFonts w:asciiTheme="minorHAnsi" w:eastAsia="Calibri" w:hAnsiTheme="minorHAnsi" w:cstheme="minorHAnsi"/>
          <w:bCs/>
          <w:sz w:val="22"/>
          <w:szCs w:val="22"/>
        </w:rPr>
        <w:t xml:space="preserve"> </w:t>
      </w:r>
    </w:p>
    <w:p w14:paraId="77F4FBDB" w14:textId="77777777" w:rsidR="00A7370F" w:rsidRPr="00AD3935" w:rsidRDefault="00A7370F" w:rsidP="00A7370F">
      <w:pPr>
        <w:pStyle w:val="ListParagraph"/>
        <w:numPr>
          <w:ilvl w:val="0"/>
          <w:numId w:val="17"/>
        </w:numPr>
        <w:tabs>
          <w:tab w:val="left" w:pos="284"/>
        </w:tabs>
        <w:spacing w:before="120"/>
        <w:jc w:val="both"/>
        <w:rPr>
          <w:rFonts w:asciiTheme="minorHAnsi" w:eastAsia="Calibri" w:hAnsiTheme="minorHAnsi" w:cstheme="minorHAnsi"/>
          <w:bCs/>
          <w:sz w:val="22"/>
          <w:szCs w:val="22"/>
        </w:rPr>
      </w:pPr>
      <w:r w:rsidRPr="00AD3935">
        <w:rPr>
          <w:rFonts w:asciiTheme="minorHAnsi" w:eastAsia="Calibri" w:hAnsiTheme="minorHAnsi" w:cstheme="minorHAnsi"/>
          <w:bCs/>
          <w:sz w:val="22"/>
          <w:szCs w:val="22"/>
        </w:rPr>
        <w:t>declarația de disponibilitate, din care să reiasă că expertul propus este disponibil să activeze în contract, în situația în care ofertantul va fi declarat câștigător.</w:t>
      </w:r>
    </w:p>
    <w:p w14:paraId="07AE21C6" w14:textId="77777777" w:rsidR="00A7370F" w:rsidRPr="00AD3935" w:rsidRDefault="00A7370F" w:rsidP="00021CB2">
      <w:pPr>
        <w:pStyle w:val="CommentText"/>
        <w:jc w:val="both"/>
        <w:rPr>
          <w:rFonts w:asciiTheme="minorHAnsi" w:hAnsiTheme="minorHAnsi" w:cstheme="minorHAnsi"/>
          <w:sz w:val="22"/>
          <w:szCs w:val="22"/>
          <w:highlight w:val="yellow"/>
          <w:lang w:val="ro-RO"/>
        </w:rPr>
      </w:pPr>
    </w:p>
    <w:p w14:paraId="5FB54B5D" w14:textId="77777777" w:rsidR="00B861BE" w:rsidRPr="00AD3935" w:rsidRDefault="00B861BE" w:rsidP="00021CB2">
      <w:pPr>
        <w:pStyle w:val="CommentText"/>
        <w:jc w:val="both"/>
        <w:rPr>
          <w:rFonts w:asciiTheme="minorHAnsi" w:hAnsiTheme="minorHAnsi" w:cstheme="minorHAnsi"/>
          <w:sz w:val="22"/>
          <w:szCs w:val="22"/>
          <w:lang w:val="ro-RO"/>
        </w:rPr>
      </w:pPr>
    </w:p>
    <w:bookmarkEnd w:id="5"/>
    <w:p w14:paraId="56FB485D" w14:textId="1C8B2B7D" w:rsidR="00FA6188" w:rsidRPr="00AD3935" w:rsidRDefault="00FA6188" w:rsidP="00021CB2">
      <w:pPr>
        <w:pStyle w:val="ListParagraph"/>
        <w:numPr>
          <w:ilvl w:val="0"/>
          <w:numId w:val="11"/>
        </w:numPr>
        <w:spacing w:before="120"/>
        <w:jc w:val="both"/>
        <w:rPr>
          <w:rFonts w:asciiTheme="minorHAnsi" w:eastAsia="Calibri" w:hAnsiTheme="minorHAnsi" w:cstheme="minorHAnsi"/>
          <w:i/>
          <w:sz w:val="22"/>
          <w:szCs w:val="22"/>
          <w:lang w:eastAsia="ko-KR"/>
        </w:rPr>
      </w:pPr>
      <w:r w:rsidRPr="00AD3935">
        <w:rPr>
          <w:rFonts w:asciiTheme="minorHAnsi" w:eastAsia="Calibri" w:hAnsiTheme="minorHAnsi" w:cstheme="minorHAnsi"/>
          <w:i/>
          <w:sz w:val="22"/>
          <w:szCs w:val="22"/>
          <w:lang w:eastAsia="ko-KR"/>
        </w:rPr>
        <w:t>Experți secundari:</w:t>
      </w:r>
    </w:p>
    <w:p w14:paraId="493CBB81" w14:textId="66B3D32C" w:rsidR="00026102" w:rsidRPr="00AD3935" w:rsidRDefault="00C1621C" w:rsidP="00021CB2">
      <w:pPr>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eastAsia="ko-KR"/>
        </w:rPr>
        <w:t xml:space="preserve">Pe lângă </w:t>
      </w:r>
      <w:r w:rsidR="00DD0CE9" w:rsidRPr="00AD3935">
        <w:rPr>
          <w:rFonts w:asciiTheme="minorHAnsi" w:eastAsia="Calibri" w:hAnsiTheme="minorHAnsi" w:cstheme="minorHAnsi"/>
          <w:sz w:val="22"/>
          <w:szCs w:val="22"/>
          <w:lang w:val="ro-RO" w:eastAsia="ko-KR"/>
        </w:rPr>
        <w:t>experții</w:t>
      </w:r>
      <w:r w:rsidRPr="00AD3935">
        <w:rPr>
          <w:rFonts w:asciiTheme="minorHAnsi" w:eastAsia="Calibri" w:hAnsiTheme="minorHAnsi" w:cstheme="minorHAnsi"/>
          <w:sz w:val="22"/>
          <w:szCs w:val="22"/>
          <w:lang w:val="ro-RO" w:eastAsia="ko-KR"/>
        </w:rPr>
        <w:t xml:space="preserve"> </w:t>
      </w:r>
      <w:r w:rsidR="00FA6188" w:rsidRPr="00AD3935">
        <w:rPr>
          <w:rFonts w:asciiTheme="minorHAnsi" w:eastAsia="Calibri" w:hAnsiTheme="minorHAnsi" w:cstheme="minorHAnsi"/>
          <w:sz w:val="22"/>
          <w:szCs w:val="22"/>
          <w:lang w:val="ro-RO" w:eastAsia="ko-KR"/>
        </w:rPr>
        <w:t xml:space="preserve">principali, </w:t>
      </w:r>
      <w:r w:rsidRPr="00AD3935">
        <w:rPr>
          <w:rFonts w:asciiTheme="minorHAnsi" w:eastAsia="Calibri" w:hAnsiTheme="minorHAnsi" w:cstheme="minorHAnsi"/>
          <w:sz w:val="22"/>
          <w:szCs w:val="22"/>
          <w:lang w:val="ro-RO" w:eastAsia="ko-KR"/>
        </w:rPr>
        <w:t xml:space="preserve">a căror </w:t>
      </w:r>
      <w:r w:rsidR="00DD0CE9" w:rsidRPr="00AD3935">
        <w:rPr>
          <w:rFonts w:asciiTheme="minorHAnsi" w:eastAsia="Calibri" w:hAnsiTheme="minorHAnsi" w:cstheme="minorHAnsi"/>
          <w:sz w:val="22"/>
          <w:szCs w:val="22"/>
          <w:lang w:val="ro-RO" w:eastAsia="ko-KR"/>
        </w:rPr>
        <w:t>experiență</w:t>
      </w:r>
      <w:r w:rsidRPr="00AD3935">
        <w:rPr>
          <w:rFonts w:asciiTheme="minorHAnsi" w:eastAsia="Calibri" w:hAnsiTheme="minorHAnsi" w:cstheme="minorHAnsi"/>
          <w:sz w:val="22"/>
          <w:szCs w:val="22"/>
          <w:lang w:val="ro-RO" w:eastAsia="ko-KR"/>
        </w:rPr>
        <w:t xml:space="preserve"> va fi evaluată </w:t>
      </w:r>
      <w:r w:rsidR="003C7651" w:rsidRPr="00AD3935">
        <w:rPr>
          <w:rFonts w:asciiTheme="minorHAnsi" w:eastAsia="Calibri" w:hAnsiTheme="minorHAnsi" w:cstheme="minorHAnsi"/>
          <w:sz w:val="22"/>
          <w:szCs w:val="22"/>
          <w:lang w:val="ro-RO" w:eastAsia="ko-KR"/>
        </w:rPr>
        <w:t>și</w:t>
      </w:r>
      <w:r w:rsidRPr="00AD3935">
        <w:rPr>
          <w:rFonts w:asciiTheme="minorHAnsi" w:eastAsia="Calibri" w:hAnsiTheme="minorHAnsi" w:cstheme="minorHAnsi"/>
          <w:sz w:val="22"/>
          <w:szCs w:val="22"/>
          <w:lang w:val="ro-RO" w:eastAsia="ko-KR"/>
        </w:rPr>
        <w:t xml:space="preserve"> punctată</w:t>
      </w:r>
      <w:r w:rsidR="001A3FB0" w:rsidRPr="00AD3935">
        <w:rPr>
          <w:rFonts w:asciiTheme="minorHAnsi" w:eastAsia="Calibri" w:hAnsiTheme="minorHAnsi" w:cstheme="minorHAnsi"/>
          <w:sz w:val="22"/>
          <w:szCs w:val="22"/>
          <w:lang w:val="ro-RO" w:eastAsia="ko-KR"/>
        </w:rPr>
        <w:t xml:space="preserve"> (conform factorilor de evaluare detaliați mai jos)</w:t>
      </w:r>
      <w:r w:rsidRPr="00AD3935">
        <w:rPr>
          <w:rFonts w:asciiTheme="minorHAnsi" w:eastAsia="Calibri" w:hAnsiTheme="minorHAnsi" w:cstheme="minorHAnsi"/>
          <w:sz w:val="22"/>
          <w:szCs w:val="22"/>
          <w:lang w:val="ro-RO" w:eastAsia="ko-KR"/>
        </w:rPr>
        <w:t xml:space="preserve">, </w:t>
      </w:r>
      <w:r w:rsidR="00E72812">
        <w:rPr>
          <w:rFonts w:asciiTheme="minorHAnsi" w:eastAsia="Calibri" w:hAnsiTheme="minorHAnsi" w:cstheme="minorHAnsi"/>
          <w:sz w:val="22"/>
          <w:szCs w:val="22"/>
          <w:lang w:val="ro-RO" w:eastAsia="ko-KR"/>
        </w:rPr>
        <w:t>A</w:t>
      </w:r>
      <w:r w:rsidRPr="00AD3935">
        <w:rPr>
          <w:rFonts w:asciiTheme="minorHAnsi" w:eastAsia="Calibri" w:hAnsiTheme="minorHAnsi" w:cstheme="minorHAnsi"/>
          <w:sz w:val="22"/>
          <w:szCs w:val="22"/>
          <w:lang w:val="ro-RO" w:eastAsia="ko-KR"/>
        </w:rPr>
        <w:t xml:space="preserve">utoritatea </w:t>
      </w:r>
      <w:r w:rsidR="00E72812">
        <w:rPr>
          <w:rFonts w:asciiTheme="minorHAnsi" w:eastAsia="Calibri" w:hAnsiTheme="minorHAnsi" w:cstheme="minorHAnsi"/>
          <w:sz w:val="22"/>
          <w:szCs w:val="22"/>
          <w:lang w:val="ro-RO" w:eastAsia="ko-KR"/>
        </w:rPr>
        <w:t>C</w:t>
      </w:r>
      <w:r w:rsidRPr="00AD3935">
        <w:rPr>
          <w:rFonts w:asciiTheme="minorHAnsi" w:eastAsia="Calibri" w:hAnsiTheme="minorHAnsi" w:cstheme="minorHAnsi"/>
          <w:sz w:val="22"/>
          <w:szCs w:val="22"/>
          <w:lang w:val="ro-RO" w:eastAsia="ko-KR"/>
        </w:rPr>
        <w:t xml:space="preserve">ontractantă solicită includerea în oferta </w:t>
      </w:r>
      <w:r w:rsidRPr="00467806">
        <w:rPr>
          <w:rFonts w:asciiTheme="minorHAnsi" w:eastAsia="Calibri" w:hAnsiTheme="minorHAnsi" w:cstheme="minorHAnsi"/>
          <w:sz w:val="22"/>
          <w:szCs w:val="22"/>
          <w:lang w:val="ro-RO" w:eastAsia="ko-KR"/>
        </w:rPr>
        <w:t>tehnică a altor</w:t>
      </w:r>
      <w:r w:rsidR="00467806">
        <w:rPr>
          <w:rFonts w:asciiTheme="minorHAnsi" w:eastAsia="Calibri" w:hAnsiTheme="minorHAnsi" w:cstheme="minorHAnsi"/>
          <w:sz w:val="22"/>
          <w:szCs w:val="22"/>
          <w:lang w:val="ro-RO" w:eastAsia="ko-KR"/>
        </w:rPr>
        <w:t xml:space="preserve"> </w:t>
      </w:r>
      <w:r w:rsidR="00DD0CE9" w:rsidRPr="00467806">
        <w:rPr>
          <w:rFonts w:asciiTheme="minorHAnsi" w:eastAsia="Calibri" w:hAnsiTheme="minorHAnsi" w:cstheme="minorHAnsi"/>
          <w:sz w:val="22"/>
          <w:szCs w:val="22"/>
          <w:lang w:val="ro-RO" w:eastAsia="ko-KR"/>
        </w:rPr>
        <w:t>experți a</w:t>
      </w:r>
      <w:r w:rsidR="00DD0CE9" w:rsidRPr="00AD3935">
        <w:rPr>
          <w:rFonts w:asciiTheme="minorHAnsi" w:eastAsia="Calibri" w:hAnsiTheme="minorHAnsi" w:cstheme="minorHAnsi"/>
          <w:sz w:val="22"/>
          <w:szCs w:val="22"/>
          <w:lang w:val="ro-RO" w:eastAsia="ko-KR"/>
        </w:rPr>
        <w:t xml:space="preserve"> căror activitate este necesară în cadrul contractului</w:t>
      </w:r>
      <w:r w:rsidRPr="00AD3935">
        <w:rPr>
          <w:rFonts w:asciiTheme="minorHAnsi" w:eastAsia="Calibri" w:hAnsiTheme="minorHAnsi" w:cstheme="minorHAnsi"/>
          <w:sz w:val="22"/>
          <w:szCs w:val="22"/>
          <w:lang w:val="ro-RO" w:eastAsia="ko-KR"/>
        </w:rPr>
        <w:t xml:space="preserve">. Ofertantul </w:t>
      </w:r>
      <w:r w:rsidR="003C7651" w:rsidRPr="00AD3935">
        <w:rPr>
          <w:rFonts w:asciiTheme="minorHAnsi" w:eastAsia="Calibri" w:hAnsiTheme="minorHAnsi" w:cstheme="minorHAnsi"/>
          <w:sz w:val="22"/>
          <w:szCs w:val="22"/>
          <w:lang w:val="ro-RO" w:eastAsia="ko-KR"/>
        </w:rPr>
        <w:t>își</w:t>
      </w:r>
      <w:r w:rsidRPr="00AD3935">
        <w:rPr>
          <w:rFonts w:asciiTheme="minorHAnsi" w:eastAsia="Calibri" w:hAnsiTheme="minorHAnsi" w:cstheme="minorHAnsi"/>
          <w:sz w:val="22"/>
          <w:szCs w:val="22"/>
          <w:lang w:val="ro-RO" w:eastAsia="ko-KR"/>
        </w:rPr>
        <w:t xml:space="preserve"> va asuma participarea acestora în proiect</w:t>
      </w:r>
      <w:r w:rsidR="00B861BE" w:rsidRPr="00AD3935">
        <w:rPr>
          <w:rFonts w:asciiTheme="minorHAnsi" w:eastAsia="Calibri" w:hAnsiTheme="minorHAnsi" w:cstheme="minorHAnsi"/>
          <w:sz w:val="22"/>
          <w:szCs w:val="22"/>
          <w:lang w:val="ro-RO" w:eastAsia="ko-KR"/>
        </w:rPr>
        <w:t xml:space="preserve"> (includerea acestora în ofertă)</w:t>
      </w:r>
      <w:r w:rsidRPr="00AD3935">
        <w:rPr>
          <w:rFonts w:asciiTheme="minorHAnsi" w:eastAsia="Calibri" w:hAnsiTheme="minorHAnsi" w:cstheme="minorHAnsi"/>
          <w:sz w:val="22"/>
          <w:szCs w:val="22"/>
          <w:lang w:val="ro-RO" w:eastAsia="ko-KR"/>
        </w:rPr>
        <w:t xml:space="preserve">, </w:t>
      </w:r>
      <w:r w:rsidR="00FF44FF" w:rsidRPr="00AD3935">
        <w:rPr>
          <w:rFonts w:asciiTheme="minorHAnsi" w:eastAsia="Calibri" w:hAnsiTheme="minorHAnsi" w:cstheme="minorHAnsi"/>
          <w:sz w:val="22"/>
          <w:szCs w:val="22"/>
          <w:lang w:val="ro-RO" w:eastAsia="ko-KR"/>
        </w:rPr>
        <w:t>fără a-i nominaliza la depunerea ofertei tehnice</w:t>
      </w:r>
      <w:r w:rsidRPr="00AD3935">
        <w:rPr>
          <w:rFonts w:asciiTheme="minorHAnsi" w:eastAsia="Calibri" w:hAnsiTheme="minorHAnsi" w:cstheme="minorHAnsi"/>
          <w:sz w:val="22"/>
          <w:szCs w:val="22"/>
          <w:lang w:val="ro-RO" w:eastAsia="ko-KR"/>
        </w:rPr>
        <w:t xml:space="preserve">. </w:t>
      </w:r>
      <w:r w:rsidR="009258CF" w:rsidRPr="00AD3935">
        <w:rPr>
          <w:rFonts w:asciiTheme="minorHAnsi" w:eastAsia="Calibri" w:hAnsiTheme="minorHAnsi" w:cstheme="minorHAnsi"/>
          <w:sz w:val="22"/>
          <w:szCs w:val="22"/>
          <w:lang w:val="ro-RO" w:eastAsia="ko-KR"/>
        </w:rPr>
        <w:t>Acești</w:t>
      </w:r>
      <w:r w:rsidRPr="00AD3935">
        <w:rPr>
          <w:rFonts w:asciiTheme="minorHAnsi" w:eastAsia="Calibri" w:hAnsiTheme="minorHAnsi" w:cstheme="minorHAnsi"/>
          <w:sz w:val="22"/>
          <w:szCs w:val="22"/>
          <w:lang w:val="ro-RO" w:eastAsia="ko-KR"/>
        </w:rPr>
        <w:t xml:space="preserve"> </w:t>
      </w:r>
      <w:r w:rsidR="009258CF" w:rsidRPr="00AD3935">
        <w:rPr>
          <w:rFonts w:asciiTheme="minorHAnsi" w:eastAsia="Calibri" w:hAnsiTheme="minorHAnsi" w:cstheme="minorHAnsi"/>
          <w:sz w:val="22"/>
          <w:szCs w:val="22"/>
          <w:lang w:val="ro-RO" w:eastAsia="ko-KR"/>
        </w:rPr>
        <w:t>experți</w:t>
      </w:r>
      <w:r w:rsidRPr="00AD3935">
        <w:rPr>
          <w:rFonts w:asciiTheme="minorHAnsi" w:eastAsia="Calibri" w:hAnsiTheme="minorHAnsi" w:cstheme="minorHAnsi"/>
          <w:sz w:val="22"/>
          <w:szCs w:val="22"/>
          <w:lang w:val="ro-RO" w:eastAsia="ko-KR"/>
        </w:rPr>
        <w:t xml:space="preserve"> sunt: </w:t>
      </w:r>
      <w:r w:rsidRPr="00AD3935">
        <w:rPr>
          <w:rFonts w:asciiTheme="minorHAnsi" w:eastAsia="Calibri" w:hAnsiTheme="minorHAnsi" w:cstheme="minorHAnsi"/>
          <w:sz w:val="22"/>
          <w:szCs w:val="22"/>
          <w:lang w:val="ro-RO"/>
        </w:rPr>
        <w:t xml:space="preserve">1 producător, </w:t>
      </w:r>
      <w:r w:rsidR="008C0DA1" w:rsidRPr="00AD3935">
        <w:rPr>
          <w:rFonts w:asciiTheme="minorHAnsi" w:eastAsia="Calibri" w:hAnsiTheme="minorHAnsi" w:cstheme="minorHAnsi"/>
          <w:sz w:val="22"/>
          <w:szCs w:val="22"/>
          <w:lang w:val="ro-RO"/>
        </w:rPr>
        <w:t>1 asistent cameră și lumini</w:t>
      </w:r>
      <w:r w:rsidRPr="00AD3935">
        <w:rPr>
          <w:rFonts w:asciiTheme="minorHAnsi" w:eastAsia="Calibri" w:hAnsiTheme="minorHAnsi" w:cstheme="minorHAnsi"/>
          <w:sz w:val="22"/>
          <w:szCs w:val="22"/>
          <w:lang w:val="ro-RO"/>
        </w:rPr>
        <w:t xml:space="preserve">, 1 </w:t>
      </w:r>
      <w:r w:rsidR="008C0DA1" w:rsidRPr="00AD3935">
        <w:rPr>
          <w:rFonts w:asciiTheme="minorHAnsi" w:eastAsia="Calibri" w:hAnsiTheme="minorHAnsi" w:cstheme="minorHAnsi"/>
          <w:sz w:val="22"/>
          <w:szCs w:val="22"/>
          <w:lang w:val="ro-RO"/>
        </w:rPr>
        <w:t>sunetist</w:t>
      </w:r>
      <w:r w:rsidRPr="00AD3935">
        <w:rPr>
          <w:rFonts w:asciiTheme="minorHAnsi" w:eastAsia="Calibri" w:hAnsiTheme="minorHAnsi" w:cstheme="minorHAnsi"/>
          <w:sz w:val="22"/>
          <w:szCs w:val="22"/>
          <w:lang w:val="ro-RO"/>
        </w:rPr>
        <w:t xml:space="preserve">, 1 </w:t>
      </w:r>
      <w:r w:rsidR="008C0DA1" w:rsidRPr="00AD3935">
        <w:rPr>
          <w:rFonts w:asciiTheme="minorHAnsi" w:eastAsia="Calibri" w:hAnsiTheme="minorHAnsi" w:cstheme="minorHAnsi"/>
          <w:sz w:val="22"/>
          <w:szCs w:val="22"/>
          <w:lang w:val="ro-RO"/>
        </w:rPr>
        <w:t>șofer</w:t>
      </w:r>
      <w:r w:rsidR="00FE3CBF" w:rsidRPr="00AD3935">
        <w:rPr>
          <w:rFonts w:asciiTheme="minorHAnsi" w:eastAsia="Calibri" w:hAnsiTheme="minorHAnsi" w:cstheme="minorHAnsi"/>
          <w:sz w:val="22"/>
          <w:szCs w:val="22"/>
          <w:lang w:val="ro-RO"/>
        </w:rPr>
        <w:t>, 1 colorist, 1 compozitor muzical, 1 coordonator post-producție</w:t>
      </w:r>
      <w:r w:rsidRPr="00AD3935">
        <w:rPr>
          <w:rFonts w:asciiTheme="minorHAnsi" w:eastAsia="Calibri" w:hAnsiTheme="minorHAnsi" w:cstheme="minorHAnsi"/>
          <w:sz w:val="22"/>
          <w:szCs w:val="22"/>
          <w:lang w:val="ro-RO"/>
        </w:rPr>
        <w:t>.</w:t>
      </w:r>
      <w:r w:rsidR="00FF44FF" w:rsidRPr="00AD3935">
        <w:rPr>
          <w:rFonts w:asciiTheme="minorHAnsi" w:eastAsia="Calibri" w:hAnsiTheme="minorHAnsi" w:cstheme="minorHAnsi"/>
          <w:sz w:val="22"/>
          <w:szCs w:val="22"/>
          <w:lang w:val="ro-RO"/>
        </w:rPr>
        <w:t xml:space="preserve"> </w:t>
      </w:r>
    </w:p>
    <w:p w14:paraId="754A262B" w14:textId="0F3F1A53" w:rsidR="00D05721" w:rsidRPr="00AD3935" w:rsidRDefault="00026102" w:rsidP="00021CB2">
      <w:pPr>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În momentul prestării efective a activităților în contract, ofertantul va prezenta </w:t>
      </w:r>
      <w:r w:rsidR="003C7651">
        <w:rPr>
          <w:rFonts w:asciiTheme="minorHAnsi" w:eastAsia="Calibri" w:hAnsiTheme="minorHAnsi" w:cstheme="minorHAnsi"/>
          <w:sz w:val="22"/>
          <w:szCs w:val="22"/>
          <w:lang w:val="ro-RO"/>
        </w:rPr>
        <w:t>A</w:t>
      </w:r>
      <w:r w:rsidRPr="00AD3935">
        <w:rPr>
          <w:rFonts w:asciiTheme="minorHAnsi" w:eastAsia="Calibri" w:hAnsiTheme="minorHAnsi" w:cstheme="minorHAnsi"/>
          <w:sz w:val="22"/>
          <w:szCs w:val="22"/>
          <w:lang w:val="ro-RO"/>
        </w:rPr>
        <w:t xml:space="preserve">utorității </w:t>
      </w:r>
      <w:r w:rsidR="003C7651">
        <w:rPr>
          <w:rFonts w:asciiTheme="minorHAnsi" w:eastAsia="Calibri" w:hAnsiTheme="minorHAnsi" w:cstheme="minorHAnsi"/>
          <w:sz w:val="22"/>
          <w:szCs w:val="22"/>
          <w:lang w:val="ro-RO"/>
        </w:rPr>
        <w:t>C</w:t>
      </w:r>
      <w:r w:rsidRPr="00AD3935">
        <w:rPr>
          <w:rFonts w:asciiTheme="minorHAnsi" w:eastAsia="Calibri" w:hAnsiTheme="minorHAnsi" w:cstheme="minorHAnsi"/>
          <w:sz w:val="22"/>
          <w:szCs w:val="22"/>
          <w:lang w:val="ro-RO"/>
        </w:rPr>
        <w:t xml:space="preserve">ontractante documentele care atestă experiența (minim 1 proiect similar în care au ocupat poziție pentru care sunt propuși în implementarea activităților contractului) experților </w:t>
      </w:r>
      <w:r w:rsidR="00692070" w:rsidRPr="00AD3935">
        <w:rPr>
          <w:rFonts w:asciiTheme="minorHAnsi" w:eastAsia="Calibri" w:hAnsiTheme="minorHAnsi" w:cstheme="minorHAnsi"/>
          <w:sz w:val="22"/>
          <w:szCs w:val="22"/>
          <w:lang w:val="ro-RO"/>
        </w:rPr>
        <w:t>secundari</w:t>
      </w:r>
      <w:r w:rsidRPr="00AD3935">
        <w:rPr>
          <w:rFonts w:asciiTheme="minorHAnsi" w:eastAsia="Calibri" w:hAnsiTheme="minorHAnsi" w:cstheme="minorHAnsi"/>
          <w:sz w:val="22"/>
          <w:szCs w:val="22"/>
          <w:lang w:val="ro-RO"/>
        </w:rPr>
        <w:t xml:space="preserve">: recomandări/adeverințe, scrisori de recomandare, contracte, fișe de post sau alte documente relevante din care să rezulte activitățile/ pozițiile similare în proiecte finalizate. </w:t>
      </w:r>
      <w:r w:rsidR="003A2321" w:rsidRPr="00AD3935">
        <w:rPr>
          <w:rFonts w:asciiTheme="minorHAnsi" w:eastAsia="Calibri" w:hAnsiTheme="minorHAnsi" w:cstheme="minorHAnsi"/>
          <w:sz w:val="22"/>
          <w:szCs w:val="22"/>
          <w:lang w:val="ro-RO"/>
        </w:rPr>
        <w:t xml:space="preserve">În urma analizării acestor documente justificative de către reprezentanții autorității contractante, se va selecta sau respinge expertul non-cheie propus. </w:t>
      </w:r>
    </w:p>
    <w:p w14:paraId="7B5D78BD" w14:textId="6EB34FC3" w:rsidR="00C1621C" w:rsidRPr="00AD3935" w:rsidRDefault="009258CF"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rPr>
        <w:t>Experiența</w:t>
      </w:r>
      <w:r w:rsidR="00C1621C" w:rsidRPr="00AD3935">
        <w:rPr>
          <w:rFonts w:asciiTheme="minorHAnsi" w:eastAsia="Calibri" w:hAnsiTheme="minorHAnsi" w:cstheme="minorHAnsi"/>
          <w:sz w:val="22"/>
          <w:szCs w:val="22"/>
          <w:lang w:val="ro-RO"/>
        </w:rPr>
        <w:t xml:space="preserve"> lor nu este </w:t>
      </w:r>
      <w:r w:rsidR="003A2321" w:rsidRPr="00AD3935">
        <w:rPr>
          <w:rFonts w:asciiTheme="minorHAnsi" w:eastAsia="Calibri" w:hAnsiTheme="minorHAnsi" w:cstheme="minorHAnsi"/>
          <w:sz w:val="22"/>
          <w:szCs w:val="22"/>
          <w:lang w:val="ro-RO"/>
        </w:rPr>
        <w:t>evaluat</w:t>
      </w:r>
      <w:r w:rsidR="003473E3" w:rsidRPr="00AD3935">
        <w:rPr>
          <w:rFonts w:asciiTheme="minorHAnsi" w:eastAsia="Calibri" w:hAnsiTheme="minorHAnsi" w:cstheme="minorHAnsi"/>
          <w:sz w:val="22"/>
          <w:szCs w:val="22"/>
          <w:lang w:val="ro-RO"/>
        </w:rPr>
        <w:t>ă</w:t>
      </w:r>
      <w:r w:rsidR="003A2321" w:rsidRPr="00AD3935">
        <w:rPr>
          <w:rFonts w:asciiTheme="minorHAnsi" w:eastAsia="Calibri" w:hAnsiTheme="minorHAnsi" w:cstheme="minorHAnsi"/>
          <w:sz w:val="22"/>
          <w:szCs w:val="22"/>
          <w:lang w:val="ro-RO"/>
        </w:rPr>
        <w:t xml:space="preserve"> la depunerea ofertei tehnice</w:t>
      </w:r>
      <w:r w:rsidR="00C1621C" w:rsidRPr="00AD3935">
        <w:rPr>
          <w:rFonts w:asciiTheme="minorHAnsi" w:eastAsia="Calibri" w:hAnsiTheme="minorHAnsi" w:cstheme="minorHAnsi"/>
          <w:sz w:val="22"/>
          <w:szCs w:val="22"/>
          <w:lang w:val="ro-RO"/>
        </w:rPr>
        <w:t xml:space="preserve">, deoarece activitatea lor în proiect este secundară, dar </w:t>
      </w:r>
      <w:r w:rsidR="00DD0CE9" w:rsidRPr="00AD3935">
        <w:rPr>
          <w:rFonts w:asciiTheme="minorHAnsi" w:eastAsia="Calibri" w:hAnsiTheme="minorHAnsi" w:cstheme="minorHAnsi"/>
          <w:sz w:val="22"/>
          <w:szCs w:val="22"/>
          <w:lang w:val="ro-RO"/>
        </w:rPr>
        <w:t>neincluderea acestor experți în echipa de proiect va duce la declararea ofertei ca neconformă</w:t>
      </w:r>
      <w:r w:rsidR="00C1621C" w:rsidRPr="00AD3935">
        <w:rPr>
          <w:rFonts w:asciiTheme="minorHAnsi" w:eastAsia="Calibri" w:hAnsiTheme="minorHAnsi" w:cstheme="minorHAnsi"/>
          <w:sz w:val="22"/>
          <w:szCs w:val="22"/>
          <w:lang w:val="ro-RO"/>
        </w:rPr>
        <w:t xml:space="preserve">. </w:t>
      </w:r>
      <w:r w:rsidR="00C1621C" w:rsidRPr="00AD3935">
        <w:rPr>
          <w:rFonts w:asciiTheme="minorHAnsi" w:eastAsia="Calibri" w:hAnsiTheme="minorHAnsi" w:cstheme="minorHAnsi"/>
          <w:sz w:val="22"/>
          <w:szCs w:val="22"/>
          <w:lang w:val="ro-RO" w:eastAsia="ko-KR"/>
        </w:rPr>
        <w:t xml:space="preserve">   </w:t>
      </w:r>
    </w:p>
    <w:p w14:paraId="1420F690" w14:textId="0F2B1CD7" w:rsidR="00111E22" w:rsidRPr="00AD3935" w:rsidRDefault="00111E22"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Având în vedere că filmările se vor derula pe parcursul unei perioade îndelungate în afara țării, la întocmirea bugetului, ofertantul va avea în vedere o echipă de filmare/ producție care va fi compusă din minim următorii experți: regizor, producător, DOP, sunetist, expert lumini, precum și un șofer. P</w:t>
      </w:r>
      <w:r w:rsidRPr="00AD3935">
        <w:rPr>
          <w:rFonts w:asciiTheme="minorHAnsi" w:hAnsiTheme="minorHAnsi" w:cstheme="minorHAnsi"/>
          <w:bCs/>
          <w:color w:val="000000"/>
          <w:sz w:val="22"/>
          <w:szCs w:val="22"/>
          <w:lang w:val="ro-RO"/>
        </w:rPr>
        <w:t xml:space="preserve">entru deplasarea echipei de filmare și realizarea filmărilor brute, înregistrarea testimonialelor și a </w:t>
      </w:r>
      <w:proofErr w:type="spellStart"/>
      <w:r w:rsidRPr="00AD3935">
        <w:rPr>
          <w:rFonts w:asciiTheme="minorHAnsi" w:hAnsiTheme="minorHAnsi" w:cstheme="minorHAnsi"/>
          <w:bCs/>
          <w:color w:val="000000"/>
          <w:sz w:val="22"/>
          <w:szCs w:val="22"/>
          <w:lang w:val="ro-RO"/>
        </w:rPr>
        <w:t>sincroanelor</w:t>
      </w:r>
      <w:proofErr w:type="spellEnd"/>
      <w:r w:rsidRPr="00AD3935">
        <w:rPr>
          <w:rFonts w:asciiTheme="minorHAnsi" w:hAnsiTheme="minorHAnsi" w:cstheme="minorHAnsi"/>
          <w:bCs/>
          <w:color w:val="000000"/>
          <w:sz w:val="22"/>
          <w:szCs w:val="22"/>
          <w:lang w:val="ro-RO"/>
        </w:rPr>
        <w:t xml:space="preserve"> etc. ofertantul va asigura toate cheltuielile necesare pentru buna derulare a activităților.</w:t>
      </w:r>
    </w:p>
    <w:p w14:paraId="575FE10A" w14:textId="3E3F8D52" w:rsidR="007E7A96" w:rsidRDefault="007E7A96" w:rsidP="00402963">
      <w:pPr>
        <w:jc w:val="both"/>
        <w:rPr>
          <w:rFonts w:asciiTheme="minorHAnsi" w:eastAsia="Calibri" w:hAnsiTheme="minorHAnsi" w:cstheme="minorHAnsi"/>
          <w:b/>
          <w:bCs/>
          <w:color w:val="FF0000"/>
          <w:sz w:val="22"/>
          <w:szCs w:val="22"/>
          <w:u w:val="single"/>
          <w:lang w:val="ro-RO"/>
        </w:rPr>
      </w:pPr>
    </w:p>
    <w:p w14:paraId="6177CF05" w14:textId="7168BB75" w:rsidR="001034BA" w:rsidRDefault="00B30A54" w:rsidP="001034BA">
      <w:pPr>
        <w:pStyle w:val="ListParagraph"/>
        <w:numPr>
          <w:ilvl w:val="0"/>
          <w:numId w:val="10"/>
        </w:numPr>
        <w:tabs>
          <w:tab w:val="left" w:pos="284"/>
        </w:tabs>
        <w:spacing w:before="120"/>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ÎNLOCUIREA EXPERȚILOR-CHEIE </w:t>
      </w:r>
    </w:p>
    <w:p w14:paraId="109D3934" w14:textId="7AA84618" w:rsidR="001D2FFA" w:rsidRPr="001D2FFA" w:rsidRDefault="00402963" w:rsidP="001D2FFA">
      <w:pPr>
        <w:spacing w:before="240" w:after="24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Înlocuirea unui/unor membri ai echipei de </w:t>
      </w:r>
      <w:proofErr w:type="spellStart"/>
      <w:r w:rsidRPr="00AD3935">
        <w:rPr>
          <w:rFonts w:asciiTheme="minorHAnsi" w:hAnsiTheme="minorHAnsi" w:cstheme="minorHAnsi"/>
          <w:sz w:val="22"/>
          <w:szCs w:val="22"/>
          <w:lang w:val="ro-RO"/>
        </w:rPr>
        <w:t>experţi</w:t>
      </w:r>
      <w:proofErr w:type="spellEnd"/>
      <w:r w:rsidRPr="00AD3935">
        <w:rPr>
          <w:rFonts w:asciiTheme="minorHAnsi" w:hAnsiTheme="minorHAnsi" w:cstheme="minorHAnsi"/>
          <w:sz w:val="22"/>
          <w:szCs w:val="22"/>
          <w:lang w:val="ro-RO"/>
        </w:rPr>
        <w:t xml:space="preserve"> se realizează numai cu acceptul </w:t>
      </w:r>
      <w:r w:rsidR="001D2FFA">
        <w:rPr>
          <w:rFonts w:asciiTheme="minorHAnsi" w:hAnsiTheme="minorHAnsi" w:cstheme="minorHAnsi"/>
          <w:sz w:val="22"/>
          <w:szCs w:val="22"/>
          <w:lang w:val="ro-RO"/>
        </w:rPr>
        <w:t>A</w:t>
      </w:r>
      <w:r w:rsidRPr="00AD3935">
        <w:rPr>
          <w:rFonts w:asciiTheme="minorHAnsi" w:hAnsiTheme="minorHAnsi" w:cstheme="minorHAnsi"/>
          <w:sz w:val="22"/>
          <w:szCs w:val="22"/>
          <w:lang w:val="ro-RO"/>
        </w:rPr>
        <w:t xml:space="preserve">utorității </w:t>
      </w:r>
      <w:r w:rsidR="001D2FFA">
        <w:rPr>
          <w:rFonts w:asciiTheme="minorHAnsi" w:hAnsiTheme="minorHAnsi" w:cstheme="minorHAnsi"/>
          <w:sz w:val="22"/>
          <w:szCs w:val="22"/>
          <w:lang w:val="ro-RO"/>
        </w:rPr>
        <w:t>C</w:t>
      </w:r>
      <w:r w:rsidRPr="00AD3935">
        <w:rPr>
          <w:rFonts w:asciiTheme="minorHAnsi" w:hAnsiTheme="minorHAnsi" w:cstheme="minorHAnsi"/>
          <w:sz w:val="22"/>
          <w:szCs w:val="22"/>
          <w:lang w:val="ro-RO"/>
        </w:rPr>
        <w:t>ontractante cu condiția ca înlocuirea să nu fie o modificare substanțială a contractului, în conformitate cu prevederile art. 162 alin. (1) din HG nr. 395/2016.</w:t>
      </w:r>
    </w:p>
    <w:p w14:paraId="63E31CDF" w14:textId="5DAEA406" w:rsidR="00402963" w:rsidRPr="00AD3935" w:rsidRDefault="00402963" w:rsidP="001D2FFA">
      <w:pPr>
        <w:spacing w:before="240" w:after="24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Totodată, </w:t>
      </w:r>
      <w:r w:rsidR="00E72812">
        <w:rPr>
          <w:rFonts w:asciiTheme="minorHAnsi" w:eastAsia="Calibri" w:hAnsiTheme="minorHAnsi" w:cstheme="minorHAnsi"/>
          <w:sz w:val="22"/>
          <w:szCs w:val="22"/>
          <w:lang w:val="ro-RO" w:eastAsia="ko-KR"/>
        </w:rPr>
        <w:t>A</w:t>
      </w:r>
      <w:r w:rsidR="00E72812" w:rsidRPr="00AD3935">
        <w:rPr>
          <w:rFonts w:asciiTheme="minorHAnsi" w:eastAsia="Calibri" w:hAnsiTheme="minorHAnsi" w:cstheme="minorHAnsi"/>
          <w:sz w:val="22"/>
          <w:szCs w:val="22"/>
          <w:lang w:val="ro-RO" w:eastAsia="ko-KR"/>
        </w:rPr>
        <w:t xml:space="preserve">utoritatea </w:t>
      </w:r>
      <w:r w:rsidR="00E72812">
        <w:rPr>
          <w:rFonts w:asciiTheme="minorHAnsi" w:eastAsia="Calibri" w:hAnsiTheme="minorHAnsi" w:cstheme="minorHAnsi"/>
          <w:sz w:val="22"/>
          <w:szCs w:val="22"/>
          <w:lang w:val="ro-RO" w:eastAsia="ko-KR"/>
        </w:rPr>
        <w:t>C</w:t>
      </w:r>
      <w:r w:rsidR="00E72812" w:rsidRPr="00AD3935">
        <w:rPr>
          <w:rFonts w:asciiTheme="minorHAnsi" w:eastAsia="Calibri" w:hAnsiTheme="minorHAnsi" w:cstheme="minorHAnsi"/>
          <w:sz w:val="22"/>
          <w:szCs w:val="22"/>
          <w:lang w:val="ro-RO" w:eastAsia="ko-KR"/>
        </w:rPr>
        <w:t>ontractantă</w:t>
      </w:r>
      <w:r w:rsidR="00E72812" w:rsidRPr="00AD3935">
        <w:rPr>
          <w:rFonts w:asciiTheme="minorHAnsi" w:hAnsiTheme="minorHAnsi" w:cstheme="minorHAnsi"/>
          <w:sz w:val="22"/>
          <w:szCs w:val="22"/>
          <w:lang w:val="ro-RO"/>
        </w:rPr>
        <w:t xml:space="preserve"> </w:t>
      </w:r>
      <w:r w:rsidRPr="00AD3935">
        <w:rPr>
          <w:rFonts w:asciiTheme="minorHAnsi" w:hAnsiTheme="minorHAnsi" w:cstheme="minorHAnsi"/>
          <w:sz w:val="22"/>
          <w:szCs w:val="22"/>
          <w:lang w:val="ro-RO"/>
        </w:rPr>
        <w:t xml:space="preserve">are dreptul să solicite înlocuirea experților pe perioada derulării contractului, pe baza unei cereri scrise motivate și justificate, în situația în care consideră că un membru al echipei de experți nu își îndeplinește sarcinile la nivelul cerințelor stabilite sau nivelul de calitate al activităților realizate nu este corespunzător cerințelor sau dacă se identifică un conflict de interese care poate afecta rezultatele contractului. </w:t>
      </w:r>
    </w:p>
    <w:p w14:paraId="1AD77E31" w14:textId="77777777" w:rsidR="00402963" w:rsidRPr="00AD3935" w:rsidRDefault="00402963" w:rsidP="001D2FFA">
      <w:pPr>
        <w:spacing w:before="240" w:after="24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În ambele situații de mai sus, noul expert nominalizat pentru îndeplinirea contractului trebuie să îndeplinească cel puțin criteriile de calificare/selecție prevăzute în cadrul documentației de atribuire și trebuie să obțină cel puțin același punctaj ca personalul propus la momentul aplicării factorilor de evaluare.</w:t>
      </w:r>
    </w:p>
    <w:p w14:paraId="6DF7C39D" w14:textId="0DEB7E18" w:rsidR="00FA7B6B" w:rsidRDefault="00402963" w:rsidP="008B670B">
      <w:pPr>
        <w:spacing w:before="240" w:after="24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În cazul în care membrul echipei nu este înlocuit imediat și responsabilitățile acestuia urmează să fie preluate după un anumit interval de timp de către noul expert, </w:t>
      </w:r>
      <w:r w:rsidR="00E72812">
        <w:rPr>
          <w:rFonts w:asciiTheme="minorHAnsi" w:eastAsia="Calibri" w:hAnsiTheme="minorHAnsi" w:cstheme="minorHAnsi"/>
          <w:sz w:val="22"/>
          <w:szCs w:val="22"/>
          <w:lang w:val="ro-RO" w:eastAsia="ko-KR"/>
        </w:rPr>
        <w:t>A</w:t>
      </w:r>
      <w:r w:rsidR="00E72812" w:rsidRPr="00AD3935">
        <w:rPr>
          <w:rFonts w:asciiTheme="minorHAnsi" w:eastAsia="Calibri" w:hAnsiTheme="minorHAnsi" w:cstheme="minorHAnsi"/>
          <w:sz w:val="22"/>
          <w:szCs w:val="22"/>
          <w:lang w:val="ro-RO" w:eastAsia="ko-KR"/>
        </w:rPr>
        <w:t xml:space="preserve">utoritatea </w:t>
      </w:r>
      <w:r w:rsidR="00E72812">
        <w:rPr>
          <w:rFonts w:asciiTheme="minorHAnsi" w:eastAsia="Calibri" w:hAnsiTheme="minorHAnsi" w:cstheme="minorHAnsi"/>
          <w:sz w:val="22"/>
          <w:szCs w:val="22"/>
          <w:lang w:val="ro-RO" w:eastAsia="ko-KR"/>
        </w:rPr>
        <w:t>C</w:t>
      </w:r>
      <w:r w:rsidR="00E72812" w:rsidRPr="00AD3935">
        <w:rPr>
          <w:rFonts w:asciiTheme="minorHAnsi" w:eastAsia="Calibri" w:hAnsiTheme="minorHAnsi" w:cstheme="minorHAnsi"/>
          <w:sz w:val="22"/>
          <w:szCs w:val="22"/>
          <w:lang w:val="ro-RO" w:eastAsia="ko-KR"/>
        </w:rPr>
        <w:t>ontractantă</w:t>
      </w:r>
      <w:r w:rsidR="00E72812" w:rsidRPr="00AD3935">
        <w:rPr>
          <w:rFonts w:asciiTheme="minorHAnsi" w:hAnsiTheme="minorHAnsi" w:cstheme="minorHAnsi"/>
          <w:sz w:val="22"/>
          <w:szCs w:val="22"/>
          <w:lang w:val="ro-RO"/>
        </w:rPr>
        <w:t xml:space="preserve"> </w:t>
      </w:r>
      <w:r w:rsidRPr="00AD3935">
        <w:rPr>
          <w:rFonts w:asciiTheme="minorHAnsi" w:hAnsiTheme="minorHAnsi" w:cstheme="minorHAnsi"/>
          <w:sz w:val="22"/>
          <w:szCs w:val="22"/>
          <w:lang w:val="ro-RO"/>
        </w:rPr>
        <w:t xml:space="preserve">poate solicita contractantului să desemneze o persoană cu experiență similară în domeniul care face obiectul achiziției care să îndeplinească rolul de expertului temporar, până la sosirea noului expert, sau să ia </w:t>
      </w:r>
      <w:r w:rsidRPr="00AD3935">
        <w:rPr>
          <w:rFonts w:asciiTheme="minorHAnsi" w:hAnsiTheme="minorHAnsi" w:cstheme="minorHAnsi"/>
          <w:sz w:val="22"/>
          <w:szCs w:val="22"/>
          <w:lang w:val="ro-RO"/>
        </w:rPr>
        <w:lastRenderedPageBreak/>
        <w:t xml:space="preserve">alte măsuri pentru a compensa absența temporară a expertului care nu poate fi înlocuit (absent). Indiferent de situație, </w:t>
      </w:r>
      <w:r w:rsidR="00E72812">
        <w:rPr>
          <w:rFonts w:asciiTheme="minorHAnsi" w:eastAsia="Calibri" w:hAnsiTheme="minorHAnsi" w:cstheme="minorHAnsi"/>
          <w:sz w:val="22"/>
          <w:szCs w:val="22"/>
          <w:lang w:val="ro-RO" w:eastAsia="ko-KR"/>
        </w:rPr>
        <w:t>A</w:t>
      </w:r>
      <w:r w:rsidR="00E72812" w:rsidRPr="00AD3935">
        <w:rPr>
          <w:rFonts w:asciiTheme="minorHAnsi" w:eastAsia="Calibri" w:hAnsiTheme="minorHAnsi" w:cstheme="minorHAnsi"/>
          <w:sz w:val="22"/>
          <w:szCs w:val="22"/>
          <w:lang w:val="ro-RO" w:eastAsia="ko-KR"/>
        </w:rPr>
        <w:t xml:space="preserve">utoritatea </w:t>
      </w:r>
      <w:r w:rsidR="00E72812">
        <w:rPr>
          <w:rFonts w:asciiTheme="minorHAnsi" w:eastAsia="Calibri" w:hAnsiTheme="minorHAnsi" w:cstheme="minorHAnsi"/>
          <w:sz w:val="22"/>
          <w:szCs w:val="22"/>
          <w:lang w:val="ro-RO" w:eastAsia="ko-KR"/>
        </w:rPr>
        <w:t>C</w:t>
      </w:r>
      <w:r w:rsidR="00E72812" w:rsidRPr="00AD3935">
        <w:rPr>
          <w:rFonts w:asciiTheme="minorHAnsi" w:eastAsia="Calibri" w:hAnsiTheme="minorHAnsi" w:cstheme="minorHAnsi"/>
          <w:sz w:val="22"/>
          <w:szCs w:val="22"/>
          <w:lang w:val="ro-RO" w:eastAsia="ko-KR"/>
        </w:rPr>
        <w:t>ontractantă</w:t>
      </w:r>
      <w:r w:rsidR="00E72812" w:rsidRPr="00AD3935">
        <w:rPr>
          <w:rFonts w:asciiTheme="minorHAnsi" w:hAnsiTheme="minorHAnsi" w:cstheme="minorHAnsi"/>
          <w:sz w:val="22"/>
          <w:szCs w:val="22"/>
          <w:lang w:val="ro-RO"/>
        </w:rPr>
        <w:t xml:space="preserve"> </w:t>
      </w:r>
      <w:r w:rsidRPr="00AD3935">
        <w:rPr>
          <w:rFonts w:asciiTheme="minorHAnsi" w:hAnsiTheme="minorHAnsi" w:cstheme="minorHAnsi"/>
          <w:sz w:val="22"/>
          <w:szCs w:val="22"/>
          <w:lang w:val="ro-RO"/>
        </w:rPr>
        <w:t>nu va efectua nicio plată pentru perioada absenței expertului, a absenței înlocuitorului acestuia. Toate costurile generate de înlocuirea experților sunt exclusiv în sarcina contractantului.</w:t>
      </w:r>
    </w:p>
    <w:p w14:paraId="1E51065C" w14:textId="77777777" w:rsidR="00C13A41" w:rsidRPr="00AD3935" w:rsidRDefault="00C13A41" w:rsidP="008B670B">
      <w:pPr>
        <w:spacing w:before="240" w:after="240"/>
        <w:jc w:val="both"/>
        <w:rPr>
          <w:rFonts w:asciiTheme="minorHAnsi" w:hAnsiTheme="minorHAnsi" w:cstheme="minorHAnsi"/>
          <w:sz w:val="22"/>
          <w:szCs w:val="22"/>
          <w:lang w:val="ro-RO"/>
        </w:rPr>
      </w:pPr>
    </w:p>
    <w:p w14:paraId="30EEA0FE" w14:textId="77777777" w:rsidR="00692070" w:rsidRPr="00AD3935" w:rsidRDefault="00692070" w:rsidP="00021CB2">
      <w:pPr>
        <w:pStyle w:val="ListParagraph"/>
        <w:numPr>
          <w:ilvl w:val="0"/>
          <w:numId w:val="10"/>
        </w:numPr>
        <w:tabs>
          <w:tab w:val="left" w:pos="284"/>
        </w:tabs>
        <w:spacing w:before="120"/>
        <w:jc w:val="both"/>
        <w:rPr>
          <w:rFonts w:asciiTheme="minorHAnsi" w:eastAsia="Calibri" w:hAnsiTheme="minorHAnsi" w:cstheme="minorHAnsi"/>
          <w:b/>
          <w:bCs/>
          <w:sz w:val="22"/>
          <w:szCs w:val="22"/>
        </w:rPr>
      </w:pPr>
      <w:r w:rsidRPr="00AD3935">
        <w:rPr>
          <w:rFonts w:asciiTheme="minorHAnsi" w:eastAsia="Calibri" w:hAnsiTheme="minorHAnsi" w:cstheme="minorHAnsi"/>
          <w:b/>
          <w:bCs/>
          <w:sz w:val="22"/>
          <w:szCs w:val="22"/>
        </w:rPr>
        <w:t>INDICATORI DE PERFORMANȚĂ</w:t>
      </w:r>
    </w:p>
    <w:p w14:paraId="4DA30C0F" w14:textId="33E2BD0B" w:rsidR="00692070" w:rsidRDefault="00692070" w:rsidP="00021CB2">
      <w:pPr>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Contractantul trebuie să realizeze activitățile și să obțină rezultatele așteptate prin revizuirea reglementărilor tehnice ce fac obiectul achiziției, astfel încât până la finalizarea duratei contractului acestea să fie elaborate, avizate și recepționate conform planificării și cerințelor.</w:t>
      </w:r>
    </w:p>
    <w:p w14:paraId="1C7B101C" w14:textId="77777777" w:rsidR="008B670B" w:rsidRPr="00AD3935" w:rsidRDefault="008B670B" w:rsidP="00021CB2">
      <w:pPr>
        <w:jc w:val="both"/>
        <w:rPr>
          <w:rFonts w:asciiTheme="minorHAnsi" w:eastAsiaTheme="minorHAnsi" w:hAnsiTheme="minorHAnsi" w:cstheme="minorHAnsi"/>
          <w:sz w:val="22"/>
          <w:szCs w:val="22"/>
          <w:lang w:val="ro-RO"/>
        </w:rPr>
      </w:pPr>
    </w:p>
    <w:p w14:paraId="031288D9" w14:textId="349E99CB" w:rsidR="00692070" w:rsidRPr="00AD3935" w:rsidRDefault="00692070" w:rsidP="00021CB2">
      <w:pPr>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 xml:space="preserve">În vederea evaluării performanței contractului, </w:t>
      </w:r>
      <w:r w:rsidR="00E72812">
        <w:rPr>
          <w:rFonts w:asciiTheme="minorHAnsi" w:eastAsia="Calibri" w:hAnsiTheme="minorHAnsi" w:cstheme="minorHAnsi"/>
          <w:sz w:val="22"/>
          <w:szCs w:val="22"/>
          <w:lang w:val="ro-RO" w:eastAsia="ko-KR"/>
        </w:rPr>
        <w:t>A</w:t>
      </w:r>
      <w:r w:rsidR="00E72812" w:rsidRPr="00AD3935">
        <w:rPr>
          <w:rFonts w:asciiTheme="minorHAnsi" w:eastAsia="Calibri" w:hAnsiTheme="minorHAnsi" w:cstheme="minorHAnsi"/>
          <w:sz w:val="22"/>
          <w:szCs w:val="22"/>
          <w:lang w:val="ro-RO" w:eastAsia="ko-KR"/>
        </w:rPr>
        <w:t xml:space="preserve">utoritatea </w:t>
      </w:r>
      <w:r w:rsidR="00E72812">
        <w:rPr>
          <w:rFonts w:asciiTheme="minorHAnsi" w:eastAsia="Calibri" w:hAnsiTheme="minorHAnsi" w:cstheme="minorHAnsi"/>
          <w:sz w:val="22"/>
          <w:szCs w:val="22"/>
          <w:lang w:val="ro-RO" w:eastAsia="ko-KR"/>
        </w:rPr>
        <w:t>C</w:t>
      </w:r>
      <w:r w:rsidR="00E72812" w:rsidRPr="00AD3935">
        <w:rPr>
          <w:rFonts w:asciiTheme="minorHAnsi" w:eastAsia="Calibri" w:hAnsiTheme="minorHAnsi" w:cstheme="minorHAnsi"/>
          <w:sz w:val="22"/>
          <w:szCs w:val="22"/>
          <w:lang w:val="ro-RO" w:eastAsia="ko-KR"/>
        </w:rPr>
        <w:t>ontractantă</w:t>
      </w:r>
      <w:r w:rsidR="00E72812" w:rsidRPr="00AD3935">
        <w:rPr>
          <w:rFonts w:asciiTheme="minorHAnsi" w:hAnsiTheme="minorHAnsi" w:cstheme="minorHAnsi"/>
          <w:sz w:val="22"/>
          <w:szCs w:val="22"/>
          <w:lang w:val="ro-RO"/>
        </w:rPr>
        <w:t xml:space="preserve"> </w:t>
      </w:r>
      <w:r w:rsidRPr="00AD3935">
        <w:rPr>
          <w:rFonts w:asciiTheme="minorHAnsi" w:hAnsiTheme="minorHAnsi" w:cstheme="minorHAnsi"/>
          <w:sz w:val="22"/>
          <w:szCs w:val="22"/>
          <w:lang w:val="ro-RO"/>
        </w:rPr>
        <w:t>va evalua atingerea Indicatorii de performanță asociați principalelor rezultate, astfel:</w:t>
      </w:r>
    </w:p>
    <w:p w14:paraId="7918A7CC" w14:textId="77777777" w:rsidR="00692070" w:rsidRPr="00AD3935" w:rsidRDefault="00692070" w:rsidP="00021CB2">
      <w:pPr>
        <w:jc w:val="both"/>
        <w:rPr>
          <w:rFonts w:asciiTheme="minorHAnsi" w:hAnsiTheme="minorHAnsi" w:cstheme="minorHAnsi"/>
          <w:sz w:val="22"/>
          <w:szCs w:val="22"/>
          <w:lang w:val="ro-RO"/>
        </w:rPr>
      </w:pPr>
    </w:p>
    <w:tbl>
      <w:tblPr>
        <w:tblW w:w="9322" w:type="dxa"/>
        <w:tblInd w:w="-113" w:type="dxa"/>
        <w:tblCellMar>
          <w:left w:w="0" w:type="dxa"/>
          <w:right w:w="0" w:type="dxa"/>
        </w:tblCellMar>
        <w:tblLook w:val="04A0" w:firstRow="1" w:lastRow="0" w:firstColumn="1" w:lastColumn="0" w:noHBand="0" w:noVBand="1"/>
      </w:tblPr>
      <w:tblGrid>
        <w:gridCol w:w="553"/>
        <w:gridCol w:w="2700"/>
        <w:gridCol w:w="2951"/>
        <w:gridCol w:w="3118"/>
      </w:tblGrid>
      <w:tr w:rsidR="00692070" w:rsidRPr="00AD3935" w14:paraId="5357033D" w14:textId="77777777" w:rsidTr="005D1F8F">
        <w:tc>
          <w:tcPr>
            <w:tcW w:w="553" w:type="dxa"/>
            <w:tcBorders>
              <w:top w:val="single" w:sz="8" w:space="0" w:color="666666"/>
              <w:left w:val="single" w:sz="8" w:space="0" w:color="666666"/>
              <w:bottom w:val="single" w:sz="12" w:space="0" w:color="666666"/>
              <w:right w:val="single" w:sz="8" w:space="0" w:color="666666"/>
            </w:tcBorders>
            <w:tcMar>
              <w:top w:w="0" w:type="dxa"/>
              <w:left w:w="108" w:type="dxa"/>
              <w:bottom w:w="0" w:type="dxa"/>
              <w:right w:w="108" w:type="dxa"/>
            </w:tcMar>
            <w:hideMark/>
          </w:tcPr>
          <w:p w14:paraId="41EA3B71" w14:textId="77777777" w:rsidR="00692070" w:rsidRPr="00AD3935" w:rsidRDefault="00692070" w:rsidP="00021CB2">
            <w:pPr>
              <w:jc w:val="both"/>
              <w:rPr>
                <w:rFonts w:asciiTheme="minorHAnsi" w:hAnsiTheme="minorHAnsi" w:cstheme="minorHAnsi"/>
                <w:b/>
                <w:bCs/>
                <w:color w:val="000000"/>
                <w:sz w:val="22"/>
                <w:szCs w:val="22"/>
                <w:lang w:val="ro-RO" w:eastAsia="zh-TW"/>
              </w:rPr>
            </w:pPr>
            <w:r w:rsidRPr="00AD3935">
              <w:rPr>
                <w:rFonts w:asciiTheme="minorHAnsi" w:eastAsia="Times New Roman" w:hAnsiTheme="minorHAnsi" w:cstheme="minorHAnsi"/>
                <w:b/>
                <w:bCs/>
                <w:sz w:val="22"/>
                <w:szCs w:val="22"/>
                <w:lang w:val="ro-RO"/>
              </w:rPr>
              <w:br w:type="page"/>
            </w:r>
            <w:r w:rsidRPr="00AD3935">
              <w:rPr>
                <w:rFonts w:asciiTheme="minorHAnsi" w:hAnsiTheme="minorHAnsi" w:cstheme="minorHAnsi"/>
                <w:b/>
                <w:bCs/>
                <w:color w:val="000000"/>
                <w:sz w:val="22"/>
                <w:szCs w:val="22"/>
                <w:lang w:val="ro-RO" w:eastAsia="zh-TW"/>
              </w:rPr>
              <w:t>Nr. crt.</w:t>
            </w:r>
          </w:p>
        </w:tc>
        <w:tc>
          <w:tcPr>
            <w:tcW w:w="2700" w:type="dxa"/>
            <w:tcBorders>
              <w:top w:val="single" w:sz="8" w:space="0" w:color="666666"/>
              <w:left w:val="nil"/>
              <w:bottom w:val="single" w:sz="12" w:space="0" w:color="666666"/>
              <w:right w:val="single" w:sz="8" w:space="0" w:color="666666"/>
            </w:tcBorders>
            <w:tcMar>
              <w:top w:w="0" w:type="dxa"/>
              <w:left w:w="108" w:type="dxa"/>
              <w:bottom w:w="0" w:type="dxa"/>
              <w:right w:w="108" w:type="dxa"/>
            </w:tcMar>
            <w:hideMark/>
          </w:tcPr>
          <w:p w14:paraId="51F7320B" w14:textId="77777777" w:rsidR="00692070" w:rsidRPr="00AD3935" w:rsidRDefault="00692070" w:rsidP="008B670B">
            <w:pPr>
              <w:jc w:val="center"/>
              <w:rPr>
                <w:rFonts w:asciiTheme="minorHAnsi" w:hAnsiTheme="minorHAnsi" w:cstheme="minorHAnsi"/>
                <w:b/>
                <w:bCs/>
                <w:color w:val="000000"/>
                <w:sz w:val="22"/>
                <w:szCs w:val="22"/>
                <w:lang w:val="ro-RO" w:eastAsia="zh-TW"/>
              </w:rPr>
            </w:pPr>
            <w:r w:rsidRPr="00AD3935">
              <w:rPr>
                <w:rFonts w:asciiTheme="minorHAnsi" w:hAnsiTheme="minorHAnsi" w:cstheme="minorHAnsi"/>
                <w:b/>
                <w:bCs/>
                <w:color w:val="000000"/>
                <w:sz w:val="22"/>
                <w:szCs w:val="22"/>
                <w:lang w:val="ro-RO" w:eastAsia="zh-TW"/>
              </w:rPr>
              <w:t>OBIECTIV</w:t>
            </w:r>
          </w:p>
        </w:tc>
        <w:tc>
          <w:tcPr>
            <w:tcW w:w="2951" w:type="dxa"/>
            <w:tcBorders>
              <w:top w:val="single" w:sz="8" w:space="0" w:color="666666"/>
              <w:left w:val="nil"/>
              <w:bottom w:val="single" w:sz="12" w:space="0" w:color="666666"/>
              <w:right w:val="single" w:sz="8" w:space="0" w:color="666666"/>
            </w:tcBorders>
            <w:tcMar>
              <w:top w:w="0" w:type="dxa"/>
              <w:left w:w="108" w:type="dxa"/>
              <w:bottom w:w="0" w:type="dxa"/>
              <w:right w:w="108" w:type="dxa"/>
            </w:tcMar>
            <w:hideMark/>
          </w:tcPr>
          <w:p w14:paraId="1347C197" w14:textId="77777777" w:rsidR="00692070" w:rsidRPr="00AD3935" w:rsidRDefault="00692070" w:rsidP="008B670B">
            <w:pPr>
              <w:jc w:val="center"/>
              <w:rPr>
                <w:rFonts w:asciiTheme="minorHAnsi" w:hAnsiTheme="minorHAnsi" w:cstheme="minorHAnsi"/>
                <w:b/>
                <w:bCs/>
                <w:color w:val="000000"/>
                <w:sz w:val="22"/>
                <w:szCs w:val="22"/>
                <w:lang w:val="ro-RO" w:eastAsia="zh-TW"/>
              </w:rPr>
            </w:pPr>
            <w:r w:rsidRPr="00AD3935">
              <w:rPr>
                <w:rFonts w:asciiTheme="minorHAnsi" w:hAnsiTheme="minorHAnsi" w:cstheme="minorHAnsi"/>
                <w:b/>
                <w:bCs/>
                <w:color w:val="000000"/>
                <w:sz w:val="22"/>
                <w:szCs w:val="22"/>
                <w:lang w:val="ro-RO" w:eastAsia="zh-TW"/>
              </w:rPr>
              <w:t>CRITERIU DE VERIFICARE</w:t>
            </w:r>
          </w:p>
        </w:tc>
        <w:tc>
          <w:tcPr>
            <w:tcW w:w="3118" w:type="dxa"/>
            <w:tcBorders>
              <w:top w:val="single" w:sz="8" w:space="0" w:color="666666"/>
              <w:left w:val="nil"/>
              <w:bottom w:val="single" w:sz="12" w:space="0" w:color="666666"/>
              <w:right w:val="single" w:sz="8" w:space="0" w:color="666666"/>
            </w:tcBorders>
            <w:tcMar>
              <w:top w:w="0" w:type="dxa"/>
              <w:left w:w="108" w:type="dxa"/>
              <w:bottom w:w="0" w:type="dxa"/>
              <w:right w:w="108" w:type="dxa"/>
            </w:tcMar>
            <w:hideMark/>
          </w:tcPr>
          <w:p w14:paraId="42DA7F6B" w14:textId="77777777" w:rsidR="00692070" w:rsidRPr="00AD3935" w:rsidRDefault="00692070" w:rsidP="008B670B">
            <w:pPr>
              <w:jc w:val="center"/>
              <w:rPr>
                <w:rFonts w:asciiTheme="minorHAnsi" w:hAnsiTheme="minorHAnsi" w:cstheme="minorHAnsi"/>
                <w:b/>
                <w:bCs/>
                <w:color w:val="000000"/>
                <w:sz w:val="22"/>
                <w:szCs w:val="22"/>
                <w:lang w:val="ro-RO" w:eastAsia="zh-TW"/>
              </w:rPr>
            </w:pPr>
            <w:r w:rsidRPr="00AD3935">
              <w:rPr>
                <w:rFonts w:asciiTheme="minorHAnsi" w:hAnsiTheme="minorHAnsi" w:cstheme="minorHAnsi"/>
                <w:b/>
                <w:bCs/>
                <w:color w:val="000000"/>
                <w:sz w:val="22"/>
                <w:szCs w:val="22"/>
                <w:lang w:val="ro-RO" w:eastAsia="zh-TW"/>
              </w:rPr>
              <w:t>INDICATOR</w:t>
            </w:r>
          </w:p>
        </w:tc>
      </w:tr>
      <w:tr w:rsidR="00692070" w:rsidRPr="00AD3935" w14:paraId="43823177" w14:textId="77777777" w:rsidTr="005D1F8F">
        <w:tc>
          <w:tcPr>
            <w:tcW w:w="553" w:type="dxa"/>
            <w:tcBorders>
              <w:top w:val="nil"/>
              <w:left w:val="single" w:sz="8" w:space="0" w:color="666666"/>
              <w:bottom w:val="single" w:sz="8" w:space="0" w:color="666666"/>
              <w:right w:val="single" w:sz="8" w:space="0" w:color="666666"/>
            </w:tcBorders>
            <w:shd w:val="clear" w:color="auto" w:fill="CCCCCC"/>
            <w:tcMar>
              <w:top w:w="0" w:type="dxa"/>
              <w:left w:w="108" w:type="dxa"/>
              <w:bottom w:w="0" w:type="dxa"/>
              <w:right w:w="108" w:type="dxa"/>
            </w:tcMar>
          </w:tcPr>
          <w:p w14:paraId="4C240D0E" w14:textId="77777777" w:rsidR="00692070" w:rsidRPr="00AD3935" w:rsidRDefault="00692070" w:rsidP="00021CB2">
            <w:pPr>
              <w:jc w:val="both"/>
              <w:rPr>
                <w:rFonts w:asciiTheme="minorHAnsi" w:hAnsiTheme="minorHAnsi" w:cstheme="minorHAnsi"/>
                <w:b/>
                <w:bCs/>
                <w:color w:val="000000"/>
                <w:sz w:val="22"/>
                <w:szCs w:val="22"/>
                <w:lang w:val="ro-RO" w:eastAsia="zh-TW"/>
              </w:rPr>
            </w:pPr>
          </w:p>
        </w:tc>
        <w:tc>
          <w:tcPr>
            <w:tcW w:w="8769" w:type="dxa"/>
            <w:gridSpan w:val="3"/>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E15C062" w14:textId="77777777" w:rsidR="00692070" w:rsidRPr="00AD3935" w:rsidRDefault="00692070" w:rsidP="00021CB2">
            <w:pPr>
              <w:jc w:val="both"/>
              <w:rPr>
                <w:rFonts w:asciiTheme="minorHAnsi" w:hAnsiTheme="minorHAnsi" w:cstheme="minorHAnsi"/>
                <w:b/>
                <w:bCs/>
                <w:color w:val="000000"/>
                <w:sz w:val="22"/>
                <w:szCs w:val="22"/>
                <w:lang w:val="ro-RO" w:eastAsia="zh-TW"/>
              </w:rPr>
            </w:pPr>
            <w:r w:rsidRPr="00AD3935">
              <w:rPr>
                <w:rFonts w:asciiTheme="minorHAnsi" w:hAnsiTheme="minorHAnsi" w:cstheme="minorHAnsi"/>
                <w:b/>
                <w:bCs/>
                <w:color w:val="000000"/>
                <w:sz w:val="22"/>
                <w:szCs w:val="22"/>
                <w:lang w:val="ro-RO" w:eastAsia="zh-TW"/>
              </w:rPr>
              <w:t>Pentru procedura de achiziție publică</w:t>
            </w:r>
          </w:p>
        </w:tc>
      </w:tr>
      <w:tr w:rsidR="00692070" w:rsidRPr="00AD3935" w14:paraId="1529B673" w14:textId="77777777" w:rsidTr="005D1F8F">
        <w:trPr>
          <w:trHeight w:val="1766"/>
        </w:trPr>
        <w:tc>
          <w:tcPr>
            <w:tcW w:w="553" w:type="dxa"/>
            <w:tcBorders>
              <w:top w:val="nil"/>
              <w:left w:val="single" w:sz="8" w:space="0" w:color="666666"/>
              <w:bottom w:val="single" w:sz="8" w:space="0" w:color="666666"/>
              <w:right w:val="single" w:sz="8" w:space="0" w:color="666666"/>
            </w:tcBorders>
            <w:tcMar>
              <w:top w:w="0" w:type="dxa"/>
              <w:left w:w="108" w:type="dxa"/>
              <w:bottom w:w="0" w:type="dxa"/>
              <w:right w:w="108" w:type="dxa"/>
            </w:tcMar>
          </w:tcPr>
          <w:p w14:paraId="74B06F1B" w14:textId="77777777" w:rsidR="00692070" w:rsidRPr="00AD3935" w:rsidRDefault="00692070" w:rsidP="00021CB2">
            <w:pPr>
              <w:numPr>
                <w:ilvl w:val="0"/>
                <w:numId w:val="41"/>
              </w:numPr>
              <w:contextualSpacing/>
              <w:jc w:val="both"/>
              <w:rPr>
                <w:rFonts w:asciiTheme="minorHAnsi" w:hAnsiTheme="minorHAnsi" w:cstheme="minorHAnsi"/>
                <w:color w:val="151618"/>
                <w:sz w:val="22"/>
                <w:szCs w:val="22"/>
                <w:lang w:val="ro-RO" w:eastAsia="zh-TW"/>
              </w:rPr>
            </w:pPr>
          </w:p>
        </w:tc>
        <w:tc>
          <w:tcPr>
            <w:tcW w:w="2700" w:type="dxa"/>
            <w:tcBorders>
              <w:top w:val="nil"/>
              <w:left w:val="nil"/>
              <w:bottom w:val="single" w:sz="8" w:space="0" w:color="666666"/>
              <w:right w:val="single" w:sz="8" w:space="0" w:color="666666"/>
            </w:tcBorders>
            <w:tcMar>
              <w:top w:w="0" w:type="dxa"/>
              <w:left w:w="108" w:type="dxa"/>
              <w:bottom w:w="0" w:type="dxa"/>
              <w:right w:w="108" w:type="dxa"/>
            </w:tcMar>
            <w:hideMark/>
          </w:tcPr>
          <w:p w14:paraId="2FA34696" w14:textId="77777777" w:rsidR="00692070" w:rsidRPr="00AD3935" w:rsidRDefault="00692070" w:rsidP="005D1F8F">
            <w:pPr>
              <w:rPr>
                <w:rFonts w:asciiTheme="minorHAnsi" w:hAnsiTheme="minorHAnsi" w:cstheme="minorHAnsi"/>
                <w:color w:val="151618"/>
                <w:sz w:val="22"/>
                <w:szCs w:val="22"/>
                <w:lang w:val="ro-RO" w:eastAsia="zh-TW"/>
              </w:rPr>
            </w:pPr>
            <w:r w:rsidRPr="00AD3935">
              <w:rPr>
                <w:rFonts w:asciiTheme="minorHAnsi" w:hAnsiTheme="minorHAnsi" w:cstheme="minorHAnsi"/>
                <w:color w:val="151618"/>
                <w:sz w:val="22"/>
                <w:szCs w:val="22"/>
                <w:lang w:val="ro-RO" w:eastAsia="zh-TW"/>
              </w:rPr>
              <w:t>Verificarea gradului de corelare și relevanță a cerințelor referitoare la experții principali  solicitați prin caietul de sarcini în raport cu serviciile ce urmează a fi achiziționate</w:t>
            </w:r>
          </w:p>
        </w:tc>
        <w:tc>
          <w:tcPr>
            <w:tcW w:w="2951" w:type="dxa"/>
            <w:tcBorders>
              <w:top w:val="nil"/>
              <w:left w:val="nil"/>
              <w:bottom w:val="single" w:sz="8" w:space="0" w:color="666666"/>
              <w:right w:val="single" w:sz="8" w:space="0" w:color="666666"/>
            </w:tcBorders>
            <w:tcMar>
              <w:top w:w="0" w:type="dxa"/>
              <w:left w:w="108" w:type="dxa"/>
              <w:bottom w:w="0" w:type="dxa"/>
              <w:right w:w="108" w:type="dxa"/>
            </w:tcMar>
            <w:hideMark/>
          </w:tcPr>
          <w:p w14:paraId="25D7B200" w14:textId="77777777" w:rsidR="00692070" w:rsidRPr="00AD3935" w:rsidRDefault="00692070" w:rsidP="005D1F8F">
            <w:pPr>
              <w:rPr>
                <w:rFonts w:asciiTheme="minorHAnsi" w:hAnsiTheme="minorHAnsi" w:cstheme="minorHAnsi"/>
                <w:color w:val="000000"/>
                <w:sz w:val="22"/>
                <w:szCs w:val="22"/>
                <w:lang w:val="ro-RO" w:eastAsia="zh-TW"/>
              </w:rPr>
            </w:pPr>
            <w:r w:rsidRPr="00AD3935">
              <w:rPr>
                <w:rFonts w:asciiTheme="minorHAnsi" w:hAnsiTheme="minorHAnsi" w:cstheme="minorHAnsi"/>
                <w:color w:val="000000"/>
                <w:sz w:val="22"/>
                <w:szCs w:val="22"/>
                <w:lang w:val="ro-RO" w:eastAsia="zh-TW"/>
              </w:rPr>
              <w:t xml:space="preserve">Gradul de corelare a cerințelor referitoare la </w:t>
            </w:r>
            <w:r w:rsidRPr="00AD3935">
              <w:rPr>
                <w:rFonts w:asciiTheme="minorHAnsi" w:hAnsiTheme="minorHAnsi" w:cstheme="minorHAnsi"/>
                <w:color w:val="151618"/>
                <w:sz w:val="22"/>
                <w:szCs w:val="22"/>
                <w:lang w:val="ro-RO" w:eastAsia="zh-TW"/>
              </w:rPr>
              <w:t xml:space="preserve">experții principali </w:t>
            </w:r>
            <w:r w:rsidRPr="00AD3935">
              <w:rPr>
                <w:rFonts w:asciiTheme="minorHAnsi" w:hAnsiTheme="minorHAnsi" w:cstheme="minorHAnsi"/>
                <w:color w:val="000000"/>
                <w:sz w:val="22"/>
                <w:szCs w:val="22"/>
                <w:lang w:val="ro-RO" w:eastAsia="zh-TW"/>
              </w:rPr>
              <w:t xml:space="preserve">impuse de beneficiar prin documentația de atribuire din perspectiva dovedirii capacității acestora de a își îndeplini rolul în cadrul proiectului </w:t>
            </w:r>
          </w:p>
        </w:tc>
        <w:tc>
          <w:tcPr>
            <w:tcW w:w="3118" w:type="dxa"/>
            <w:tcBorders>
              <w:top w:val="nil"/>
              <w:left w:val="nil"/>
              <w:bottom w:val="single" w:sz="8" w:space="0" w:color="666666"/>
              <w:right w:val="single" w:sz="8" w:space="0" w:color="666666"/>
            </w:tcBorders>
            <w:tcMar>
              <w:top w:w="0" w:type="dxa"/>
              <w:left w:w="108" w:type="dxa"/>
              <w:bottom w:w="0" w:type="dxa"/>
              <w:right w:w="108" w:type="dxa"/>
            </w:tcMar>
            <w:hideMark/>
          </w:tcPr>
          <w:p w14:paraId="5ED464BE" w14:textId="77777777" w:rsidR="00692070" w:rsidRPr="00AD3935" w:rsidRDefault="00692070" w:rsidP="005D1F8F">
            <w:pPr>
              <w:rPr>
                <w:rFonts w:asciiTheme="minorHAnsi" w:hAnsiTheme="minorHAnsi" w:cstheme="minorHAnsi"/>
                <w:color w:val="000000"/>
                <w:sz w:val="22"/>
                <w:szCs w:val="22"/>
                <w:lang w:val="ro-RO" w:eastAsia="zh-TW"/>
              </w:rPr>
            </w:pPr>
            <w:r w:rsidRPr="00AD3935">
              <w:rPr>
                <w:rFonts w:asciiTheme="minorHAnsi" w:hAnsiTheme="minorHAnsi" w:cstheme="minorHAnsi"/>
                <w:color w:val="000000"/>
                <w:sz w:val="22"/>
                <w:szCs w:val="22"/>
                <w:lang w:val="ro-RO" w:eastAsia="zh-TW"/>
              </w:rPr>
              <w:t xml:space="preserve">Cerințele referitoare la </w:t>
            </w:r>
            <w:r w:rsidRPr="00AD3935">
              <w:rPr>
                <w:rFonts w:asciiTheme="minorHAnsi" w:hAnsiTheme="minorHAnsi" w:cstheme="minorHAnsi"/>
                <w:color w:val="151618"/>
                <w:sz w:val="22"/>
                <w:szCs w:val="22"/>
                <w:lang w:val="ro-RO" w:eastAsia="zh-TW"/>
              </w:rPr>
              <w:t xml:space="preserve">experții principali </w:t>
            </w:r>
            <w:r w:rsidRPr="00AD3935">
              <w:rPr>
                <w:rFonts w:asciiTheme="minorHAnsi" w:hAnsiTheme="minorHAnsi" w:cstheme="minorHAnsi"/>
                <w:color w:val="000000"/>
                <w:sz w:val="22"/>
                <w:szCs w:val="22"/>
                <w:lang w:val="ro-RO" w:eastAsia="zh-TW"/>
              </w:rPr>
              <w:t>solicitați prin caietul de sarcini sunt 100% corelate cu specificul serviciilor ce urmează a fi implementate.</w:t>
            </w:r>
          </w:p>
        </w:tc>
      </w:tr>
      <w:tr w:rsidR="00692070" w:rsidRPr="00AD3935" w14:paraId="54088208" w14:textId="77777777" w:rsidTr="005D1F8F">
        <w:tc>
          <w:tcPr>
            <w:tcW w:w="553" w:type="dxa"/>
            <w:tcBorders>
              <w:top w:val="nil"/>
              <w:left w:val="single" w:sz="8" w:space="0" w:color="666666"/>
              <w:bottom w:val="single" w:sz="8" w:space="0" w:color="666666"/>
              <w:right w:val="single" w:sz="8" w:space="0" w:color="666666"/>
            </w:tcBorders>
            <w:tcMar>
              <w:top w:w="0" w:type="dxa"/>
              <w:left w:w="108" w:type="dxa"/>
              <w:bottom w:w="0" w:type="dxa"/>
              <w:right w:w="108" w:type="dxa"/>
            </w:tcMar>
          </w:tcPr>
          <w:p w14:paraId="7C49230E" w14:textId="77777777" w:rsidR="00692070" w:rsidRPr="00AD3935" w:rsidRDefault="00692070" w:rsidP="00021CB2">
            <w:pPr>
              <w:numPr>
                <w:ilvl w:val="0"/>
                <w:numId w:val="41"/>
              </w:numPr>
              <w:contextualSpacing/>
              <w:jc w:val="both"/>
              <w:rPr>
                <w:rFonts w:asciiTheme="minorHAnsi" w:hAnsiTheme="minorHAnsi" w:cstheme="minorHAnsi"/>
                <w:color w:val="151618"/>
                <w:sz w:val="22"/>
                <w:szCs w:val="22"/>
                <w:lang w:val="ro-RO" w:eastAsia="zh-TW"/>
              </w:rPr>
            </w:pPr>
          </w:p>
        </w:tc>
        <w:tc>
          <w:tcPr>
            <w:tcW w:w="2700" w:type="dxa"/>
            <w:tcBorders>
              <w:top w:val="nil"/>
              <w:left w:val="nil"/>
              <w:bottom w:val="single" w:sz="8" w:space="0" w:color="666666"/>
              <w:right w:val="single" w:sz="8" w:space="0" w:color="666666"/>
            </w:tcBorders>
            <w:tcMar>
              <w:top w:w="0" w:type="dxa"/>
              <w:left w:w="108" w:type="dxa"/>
              <w:bottom w:w="0" w:type="dxa"/>
              <w:right w:w="108" w:type="dxa"/>
            </w:tcMar>
            <w:hideMark/>
          </w:tcPr>
          <w:p w14:paraId="1CD2C2A7" w14:textId="77777777" w:rsidR="00692070" w:rsidRPr="00AD3935" w:rsidRDefault="00692070" w:rsidP="005D1F8F">
            <w:pPr>
              <w:rPr>
                <w:rFonts w:asciiTheme="minorHAnsi" w:hAnsiTheme="minorHAnsi" w:cstheme="minorHAnsi"/>
                <w:color w:val="000000"/>
                <w:sz w:val="22"/>
                <w:szCs w:val="22"/>
                <w:lang w:val="ro-RO" w:eastAsia="zh-TW"/>
              </w:rPr>
            </w:pPr>
            <w:r w:rsidRPr="00AD3935">
              <w:rPr>
                <w:rFonts w:asciiTheme="minorHAnsi" w:hAnsiTheme="minorHAnsi" w:cstheme="minorHAnsi"/>
                <w:color w:val="000000"/>
                <w:sz w:val="22"/>
                <w:szCs w:val="22"/>
                <w:lang w:val="ro-RO" w:eastAsia="zh-TW"/>
              </w:rPr>
              <w:t>Stabilirea corespondenței dintre cerințele cuprinse în caietul de sarcini și oferta desemnată câștigătoare </w:t>
            </w:r>
          </w:p>
        </w:tc>
        <w:tc>
          <w:tcPr>
            <w:tcW w:w="2951" w:type="dxa"/>
            <w:tcBorders>
              <w:top w:val="nil"/>
              <w:left w:val="nil"/>
              <w:bottom w:val="single" w:sz="8" w:space="0" w:color="666666"/>
              <w:right w:val="single" w:sz="8" w:space="0" w:color="666666"/>
            </w:tcBorders>
            <w:tcMar>
              <w:top w:w="0" w:type="dxa"/>
              <w:left w:w="108" w:type="dxa"/>
              <w:bottom w:w="0" w:type="dxa"/>
              <w:right w:w="108" w:type="dxa"/>
            </w:tcMar>
            <w:hideMark/>
          </w:tcPr>
          <w:p w14:paraId="5C82502A" w14:textId="77777777" w:rsidR="00692070" w:rsidRPr="00AD3935" w:rsidRDefault="00692070" w:rsidP="005D1F8F">
            <w:pPr>
              <w:rPr>
                <w:rFonts w:asciiTheme="minorHAnsi" w:hAnsiTheme="minorHAnsi" w:cstheme="minorHAnsi"/>
                <w:color w:val="000000"/>
                <w:sz w:val="22"/>
                <w:szCs w:val="22"/>
                <w:lang w:val="ro-RO" w:eastAsia="zh-TW"/>
              </w:rPr>
            </w:pPr>
            <w:r w:rsidRPr="00AD3935">
              <w:rPr>
                <w:rFonts w:asciiTheme="minorHAnsi" w:hAnsiTheme="minorHAnsi" w:cstheme="minorHAnsi"/>
                <w:color w:val="000000"/>
                <w:sz w:val="22"/>
                <w:szCs w:val="22"/>
                <w:lang w:val="ro-RO" w:eastAsia="zh-TW"/>
              </w:rPr>
              <w:t xml:space="preserve">Gradul de preluare și dezvoltare a cerințelor din caietul de sarcini în oferta câștigătoare </w:t>
            </w:r>
          </w:p>
        </w:tc>
        <w:tc>
          <w:tcPr>
            <w:tcW w:w="3118" w:type="dxa"/>
            <w:tcBorders>
              <w:top w:val="nil"/>
              <w:left w:val="nil"/>
              <w:bottom w:val="single" w:sz="8" w:space="0" w:color="666666"/>
              <w:right w:val="single" w:sz="8" w:space="0" w:color="666666"/>
            </w:tcBorders>
            <w:tcMar>
              <w:top w:w="0" w:type="dxa"/>
              <w:left w:w="108" w:type="dxa"/>
              <w:bottom w:w="0" w:type="dxa"/>
              <w:right w:w="108" w:type="dxa"/>
            </w:tcMar>
            <w:hideMark/>
          </w:tcPr>
          <w:p w14:paraId="0E4A50C0" w14:textId="77777777" w:rsidR="00692070" w:rsidRPr="00AD3935" w:rsidRDefault="00692070" w:rsidP="005D1F8F">
            <w:pPr>
              <w:rPr>
                <w:rFonts w:asciiTheme="minorHAnsi" w:hAnsiTheme="minorHAnsi" w:cstheme="minorHAnsi"/>
                <w:color w:val="000000"/>
                <w:sz w:val="22"/>
                <w:szCs w:val="22"/>
                <w:lang w:val="ro-RO" w:eastAsia="zh-TW"/>
              </w:rPr>
            </w:pPr>
            <w:r w:rsidRPr="00AD3935">
              <w:rPr>
                <w:rFonts w:asciiTheme="minorHAnsi" w:hAnsiTheme="minorHAnsi" w:cstheme="minorHAnsi"/>
                <w:color w:val="000000"/>
                <w:sz w:val="22"/>
                <w:szCs w:val="22"/>
                <w:lang w:val="ro-RO" w:eastAsia="zh-TW"/>
              </w:rPr>
              <w:t>100% din cerințele prevăzute în caietul de sarcini se regăsesc preluate și dezvoltate în oferta câștigătoare.</w:t>
            </w:r>
          </w:p>
        </w:tc>
      </w:tr>
      <w:tr w:rsidR="00692070" w:rsidRPr="00AD3935" w14:paraId="3BBD2645" w14:textId="77777777" w:rsidTr="005D1F8F">
        <w:tc>
          <w:tcPr>
            <w:tcW w:w="553" w:type="dxa"/>
            <w:tcBorders>
              <w:top w:val="nil"/>
              <w:left w:val="single" w:sz="8" w:space="0" w:color="666666"/>
              <w:bottom w:val="single" w:sz="8" w:space="0" w:color="666666"/>
              <w:right w:val="single" w:sz="8" w:space="0" w:color="666666"/>
            </w:tcBorders>
            <w:shd w:val="clear" w:color="auto" w:fill="BFBFBF"/>
            <w:tcMar>
              <w:top w:w="0" w:type="dxa"/>
              <w:left w:w="108" w:type="dxa"/>
              <w:bottom w:w="0" w:type="dxa"/>
              <w:right w:w="108" w:type="dxa"/>
            </w:tcMar>
          </w:tcPr>
          <w:p w14:paraId="65715428" w14:textId="77777777" w:rsidR="00692070" w:rsidRPr="00AD3935" w:rsidRDefault="00692070" w:rsidP="00021CB2">
            <w:pPr>
              <w:jc w:val="both"/>
              <w:rPr>
                <w:rFonts w:asciiTheme="minorHAnsi" w:hAnsiTheme="minorHAnsi" w:cstheme="minorHAnsi"/>
                <w:b/>
                <w:bCs/>
                <w:color w:val="000000"/>
                <w:sz w:val="22"/>
                <w:szCs w:val="22"/>
                <w:lang w:val="ro-RO" w:eastAsia="zh-TW"/>
              </w:rPr>
            </w:pPr>
          </w:p>
        </w:tc>
        <w:tc>
          <w:tcPr>
            <w:tcW w:w="8769" w:type="dxa"/>
            <w:gridSpan w:val="3"/>
            <w:tcBorders>
              <w:top w:val="nil"/>
              <w:left w:val="nil"/>
              <w:bottom w:val="single" w:sz="8" w:space="0" w:color="666666"/>
              <w:right w:val="single" w:sz="8" w:space="0" w:color="666666"/>
            </w:tcBorders>
            <w:shd w:val="clear" w:color="auto" w:fill="BFBFBF"/>
            <w:tcMar>
              <w:top w:w="0" w:type="dxa"/>
              <w:left w:w="108" w:type="dxa"/>
              <w:bottom w:w="0" w:type="dxa"/>
              <w:right w:w="108" w:type="dxa"/>
            </w:tcMar>
            <w:hideMark/>
          </w:tcPr>
          <w:p w14:paraId="47B667E9" w14:textId="77777777" w:rsidR="00692070" w:rsidRPr="00AD3935" w:rsidRDefault="00692070" w:rsidP="005D1F8F">
            <w:pPr>
              <w:rPr>
                <w:rFonts w:asciiTheme="minorHAnsi" w:hAnsiTheme="minorHAnsi" w:cstheme="minorHAnsi"/>
                <w:b/>
                <w:bCs/>
                <w:color w:val="000000"/>
                <w:sz w:val="22"/>
                <w:szCs w:val="22"/>
                <w:lang w:val="ro-RO" w:eastAsia="zh-TW"/>
              </w:rPr>
            </w:pPr>
            <w:r w:rsidRPr="00AD3935">
              <w:rPr>
                <w:rFonts w:asciiTheme="minorHAnsi" w:hAnsiTheme="minorHAnsi" w:cstheme="minorHAnsi"/>
                <w:b/>
                <w:bCs/>
                <w:color w:val="000000"/>
                <w:sz w:val="22"/>
                <w:szCs w:val="22"/>
                <w:lang w:val="ro-RO" w:eastAsia="zh-TW"/>
              </w:rPr>
              <w:t>Pentru etapa de implementare</w:t>
            </w:r>
          </w:p>
        </w:tc>
      </w:tr>
      <w:tr w:rsidR="00692070" w:rsidRPr="00AD3935" w14:paraId="1385D550" w14:textId="77777777" w:rsidTr="005D1F8F">
        <w:tc>
          <w:tcPr>
            <w:tcW w:w="553" w:type="dxa"/>
            <w:tcBorders>
              <w:top w:val="nil"/>
              <w:left w:val="single" w:sz="8" w:space="0" w:color="666666"/>
              <w:bottom w:val="single" w:sz="8" w:space="0" w:color="666666"/>
              <w:right w:val="single" w:sz="8" w:space="0" w:color="666666"/>
            </w:tcBorders>
            <w:tcMar>
              <w:top w:w="0" w:type="dxa"/>
              <w:left w:w="108" w:type="dxa"/>
              <w:bottom w:w="0" w:type="dxa"/>
              <w:right w:w="108" w:type="dxa"/>
            </w:tcMar>
          </w:tcPr>
          <w:p w14:paraId="6271E9A0" w14:textId="77777777" w:rsidR="00692070" w:rsidRPr="00AD3935" w:rsidRDefault="00692070" w:rsidP="00021CB2">
            <w:pPr>
              <w:numPr>
                <w:ilvl w:val="0"/>
                <w:numId w:val="41"/>
              </w:numPr>
              <w:contextualSpacing/>
              <w:jc w:val="both"/>
              <w:rPr>
                <w:rFonts w:asciiTheme="minorHAnsi" w:hAnsiTheme="minorHAnsi" w:cstheme="minorHAnsi"/>
                <w:color w:val="000000"/>
                <w:sz w:val="22"/>
                <w:szCs w:val="22"/>
                <w:lang w:val="ro-RO" w:eastAsia="zh-TW"/>
              </w:rPr>
            </w:pPr>
          </w:p>
        </w:tc>
        <w:tc>
          <w:tcPr>
            <w:tcW w:w="2700" w:type="dxa"/>
            <w:tcBorders>
              <w:top w:val="nil"/>
              <w:left w:val="nil"/>
              <w:bottom w:val="single" w:sz="8" w:space="0" w:color="666666"/>
              <w:right w:val="single" w:sz="8" w:space="0" w:color="666666"/>
            </w:tcBorders>
            <w:tcMar>
              <w:top w:w="0" w:type="dxa"/>
              <w:left w:w="108" w:type="dxa"/>
              <w:bottom w:w="0" w:type="dxa"/>
              <w:right w:w="108" w:type="dxa"/>
            </w:tcMar>
            <w:hideMark/>
          </w:tcPr>
          <w:p w14:paraId="471C80AE" w14:textId="77777777" w:rsidR="00692070" w:rsidRPr="00AD3935" w:rsidRDefault="00692070" w:rsidP="005D1F8F">
            <w:pPr>
              <w:rPr>
                <w:rFonts w:asciiTheme="minorHAnsi" w:hAnsiTheme="minorHAnsi" w:cstheme="minorHAnsi"/>
                <w:color w:val="000000"/>
                <w:sz w:val="22"/>
                <w:szCs w:val="22"/>
                <w:lang w:val="ro-RO" w:eastAsia="zh-TW"/>
              </w:rPr>
            </w:pPr>
            <w:r w:rsidRPr="00AD3935">
              <w:rPr>
                <w:rFonts w:asciiTheme="minorHAnsi" w:hAnsiTheme="minorHAnsi" w:cstheme="minorHAnsi"/>
                <w:color w:val="000000"/>
                <w:sz w:val="22"/>
                <w:szCs w:val="22"/>
                <w:lang w:val="ro-RO" w:eastAsia="zh-TW"/>
              </w:rPr>
              <w:t>Stabilirea gradului în care serviciile achiziționate corespund necesităților achizitorului</w:t>
            </w:r>
          </w:p>
        </w:tc>
        <w:tc>
          <w:tcPr>
            <w:tcW w:w="2951" w:type="dxa"/>
            <w:tcBorders>
              <w:top w:val="nil"/>
              <w:left w:val="nil"/>
              <w:bottom w:val="single" w:sz="8" w:space="0" w:color="666666"/>
              <w:right w:val="single" w:sz="8" w:space="0" w:color="666666"/>
            </w:tcBorders>
            <w:tcMar>
              <w:top w:w="0" w:type="dxa"/>
              <w:left w:w="108" w:type="dxa"/>
              <w:bottom w:w="0" w:type="dxa"/>
              <w:right w:w="108" w:type="dxa"/>
            </w:tcMar>
            <w:hideMark/>
          </w:tcPr>
          <w:p w14:paraId="2B818015" w14:textId="77777777" w:rsidR="00692070" w:rsidRPr="00AD3935" w:rsidRDefault="00692070" w:rsidP="005D1F8F">
            <w:pPr>
              <w:rPr>
                <w:rFonts w:asciiTheme="minorHAnsi" w:hAnsiTheme="minorHAnsi" w:cstheme="minorHAnsi"/>
                <w:color w:val="000000"/>
                <w:sz w:val="22"/>
                <w:szCs w:val="22"/>
                <w:lang w:val="ro-RO" w:eastAsia="zh-TW"/>
              </w:rPr>
            </w:pPr>
            <w:r w:rsidRPr="00AD3935">
              <w:rPr>
                <w:rFonts w:asciiTheme="minorHAnsi" w:hAnsiTheme="minorHAnsi" w:cstheme="minorHAnsi"/>
                <w:color w:val="000000"/>
                <w:sz w:val="22"/>
                <w:szCs w:val="22"/>
                <w:lang w:val="ro-RO" w:eastAsia="zh-TW"/>
              </w:rPr>
              <w:t>Gradul în care serviciile achiziționate corespund necesităților achizitorului</w:t>
            </w:r>
          </w:p>
        </w:tc>
        <w:tc>
          <w:tcPr>
            <w:tcW w:w="3118" w:type="dxa"/>
            <w:tcBorders>
              <w:top w:val="nil"/>
              <w:left w:val="nil"/>
              <w:bottom w:val="single" w:sz="8" w:space="0" w:color="666666"/>
              <w:right w:val="single" w:sz="8" w:space="0" w:color="666666"/>
            </w:tcBorders>
            <w:tcMar>
              <w:top w:w="0" w:type="dxa"/>
              <w:left w:w="108" w:type="dxa"/>
              <w:bottom w:w="0" w:type="dxa"/>
              <w:right w:w="108" w:type="dxa"/>
            </w:tcMar>
            <w:hideMark/>
          </w:tcPr>
          <w:p w14:paraId="221B7C8C" w14:textId="77777777" w:rsidR="00692070" w:rsidRPr="00AD3935" w:rsidRDefault="00692070" w:rsidP="005D1F8F">
            <w:pPr>
              <w:rPr>
                <w:rFonts w:asciiTheme="minorHAnsi" w:hAnsiTheme="minorHAnsi" w:cstheme="minorHAnsi"/>
                <w:color w:val="000000"/>
                <w:sz w:val="22"/>
                <w:szCs w:val="22"/>
                <w:lang w:val="ro-RO" w:eastAsia="zh-TW"/>
              </w:rPr>
            </w:pPr>
            <w:r w:rsidRPr="00AD3935">
              <w:rPr>
                <w:rFonts w:asciiTheme="minorHAnsi" w:hAnsiTheme="minorHAnsi" w:cstheme="minorHAnsi"/>
                <w:color w:val="000000"/>
                <w:sz w:val="22"/>
                <w:szCs w:val="22"/>
                <w:lang w:val="ro-RO" w:eastAsia="zh-TW"/>
              </w:rPr>
              <w:t xml:space="preserve">Serviciile achiziționate deservesc în proporție de 100% necesitățile achizitorului </w:t>
            </w:r>
          </w:p>
        </w:tc>
      </w:tr>
    </w:tbl>
    <w:p w14:paraId="1055185C" w14:textId="77777777" w:rsidR="00692070" w:rsidRPr="00AD3935" w:rsidRDefault="00692070" w:rsidP="00021CB2">
      <w:pPr>
        <w:tabs>
          <w:tab w:val="left" w:pos="284"/>
        </w:tabs>
        <w:spacing w:before="120"/>
        <w:jc w:val="both"/>
        <w:rPr>
          <w:rFonts w:asciiTheme="minorHAnsi" w:eastAsia="Calibri" w:hAnsiTheme="minorHAnsi" w:cstheme="minorHAnsi"/>
          <w:b/>
          <w:bCs/>
          <w:sz w:val="22"/>
          <w:szCs w:val="22"/>
          <w:lang w:val="ro-RO"/>
        </w:rPr>
      </w:pPr>
    </w:p>
    <w:p w14:paraId="2B94410A" w14:textId="3B717633" w:rsidR="00692070" w:rsidRPr="00AD3935" w:rsidRDefault="00692070" w:rsidP="00021CB2">
      <w:pPr>
        <w:pStyle w:val="ListParagraph"/>
        <w:numPr>
          <w:ilvl w:val="0"/>
          <w:numId w:val="10"/>
        </w:numPr>
        <w:tabs>
          <w:tab w:val="left" w:pos="284"/>
        </w:tabs>
        <w:spacing w:before="120"/>
        <w:jc w:val="both"/>
        <w:rPr>
          <w:rFonts w:asciiTheme="minorHAnsi" w:eastAsia="Calibri" w:hAnsiTheme="minorHAnsi" w:cstheme="minorHAnsi"/>
          <w:b/>
          <w:bCs/>
          <w:sz w:val="22"/>
          <w:szCs w:val="22"/>
        </w:rPr>
      </w:pPr>
      <w:r w:rsidRPr="00AD3935">
        <w:rPr>
          <w:rFonts w:asciiTheme="minorHAnsi" w:eastAsia="Calibri" w:hAnsiTheme="minorHAnsi" w:cstheme="minorHAnsi"/>
          <w:b/>
          <w:bCs/>
          <w:sz w:val="22"/>
          <w:szCs w:val="22"/>
        </w:rPr>
        <w:t>DREPTURI DE PROPRIETATE INTELECTUAL</w:t>
      </w:r>
      <w:r w:rsidR="00A34913" w:rsidRPr="00AD3935">
        <w:rPr>
          <w:rFonts w:asciiTheme="minorHAnsi" w:eastAsia="Calibri" w:hAnsiTheme="minorHAnsi" w:cstheme="minorHAnsi"/>
          <w:b/>
          <w:bCs/>
          <w:sz w:val="22"/>
          <w:szCs w:val="22"/>
        </w:rPr>
        <w:t>Ă</w:t>
      </w:r>
    </w:p>
    <w:p w14:paraId="718FD846" w14:textId="3825D618" w:rsidR="00692070" w:rsidRDefault="00692070" w:rsidP="00021CB2">
      <w:pPr>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 xml:space="preserve">Orice rezultate sau drepturi legate de acestea, inclusiv drepturi de autor </w:t>
      </w:r>
      <w:proofErr w:type="spellStart"/>
      <w:r w:rsidRPr="00AD3935">
        <w:rPr>
          <w:rFonts w:asciiTheme="minorHAnsi" w:eastAsia="Calibri" w:hAnsiTheme="minorHAnsi" w:cstheme="minorHAnsi"/>
          <w:sz w:val="22"/>
          <w:szCs w:val="22"/>
          <w:lang w:val="ro-RO" w:eastAsia="ko-KR"/>
        </w:rPr>
        <w:t>şi</w:t>
      </w:r>
      <w:proofErr w:type="spellEnd"/>
      <w:r w:rsidRPr="00AD3935">
        <w:rPr>
          <w:rFonts w:asciiTheme="minorHAnsi" w:eastAsia="Calibri" w:hAnsiTheme="minorHAnsi" w:cstheme="minorHAnsi"/>
          <w:sz w:val="22"/>
          <w:szCs w:val="22"/>
          <w:lang w:val="ro-RO" w:eastAsia="ko-KR"/>
        </w:rPr>
        <w:t xml:space="preserve">/sau orice alte drepturi de proprietate intelectuală </w:t>
      </w:r>
      <w:proofErr w:type="spellStart"/>
      <w:r w:rsidRPr="00AD3935">
        <w:rPr>
          <w:rFonts w:asciiTheme="minorHAnsi" w:eastAsia="Calibri" w:hAnsiTheme="minorHAnsi" w:cstheme="minorHAnsi"/>
          <w:sz w:val="22"/>
          <w:szCs w:val="22"/>
          <w:lang w:val="ro-RO" w:eastAsia="ko-KR"/>
        </w:rPr>
        <w:t>şi</w:t>
      </w:r>
      <w:proofErr w:type="spellEnd"/>
      <w:r w:rsidRPr="00AD3935">
        <w:rPr>
          <w:rFonts w:asciiTheme="minorHAnsi" w:eastAsia="Calibri" w:hAnsiTheme="minorHAnsi" w:cstheme="minorHAnsi"/>
          <w:sz w:val="22"/>
          <w:szCs w:val="22"/>
          <w:lang w:val="ro-RO" w:eastAsia="ko-KR"/>
        </w:rPr>
        <w:t xml:space="preserve">/sau industrială, </w:t>
      </w:r>
      <w:r w:rsidR="00DA1CA1" w:rsidRPr="00AD3935">
        <w:rPr>
          <w:rFonts w:asciiTheme="minorHAnsi" w:eastAsia="Calibri" w:hAnsiTheme="minorHAnsi" w:cstheme="minorHAnsi"/>
          <w:sz w:val="22"/>
          <w:szCs w:val="22"/>
          <w:lang w:val="ro-RO" w:eastAsia="ko-KR"/>
        </w:rPr>
        <w:t>obținute</w:t>
      </w:r>
      <w:r w:rsidRPr="00AD3935">
        <w:rPr>
          <w:rFonts w:asciiTheme="minorHAnsi" w:eastAsia="Calibri" w:hAnsiTheme="minorHAnsi" w:cstheme="minorHAnsi"/>
          <w:sz w:val="22"/>
          <w:szCs w:val="22"/>
          <w:lang w:val="ro-RO" w:eastAsia="ko-KR"/>
        </w:rPr>
        <w:t xml:space="preserve"> în executarea sau ca urmare a executării serviciilor ce fac obiectul prezentului document vor fi proprietatea </w:t>
      </w:r>
      <w:r w:rsidR="00DA1CA1" w:rsidRPr="00AD3935">
        <w:rPr>
          <w:rFonts w:asciiTheme="minorHAnsi" w:eastAsia="Calibri" w:hAnsiTheme="minorHAnsi" w:cstheme="minorHAnsi"/>
          <w:sz w:val="22"/>
          <w:szCs w:val="22"/>
          <w:lang w:val="ro-RO" w:eastAsia="ko-KR"/>
        </w:rPr>
        <w:t>Autorității</w:t>
      </w:r>
      <w:r w:rsidRPr="00AD3935">
        <w:rPr>
          <w:rFonts w:asciiTheme="minorHAnsi" w:eastAsia="Calibri" w:hAnsiTheme="minorHAnsi" w:cstheme="minorHAnsi"/>
          <w:sz w:val="22"/>
          <w:szCs w:val="22"/>
          <w:lang w:val="ro-RO" w:eastAsia="ko-KR"/>
        </w:rPr>
        <w:t xml:space="preserve"> Contractante, care le poate utiliza, publica sau transfera după cum consideră necesar, fără niciun fel de limitare geografică sau de altă natură. </w:t>
      </w:r>
    </w:p>
    <w:p w14:paraId="1E931AFB" w14:textId="77777777" w:rsidR="008B670B" w:rsidRPr="00AD3935" w:rsidRDefault="008B670B" w:rsidP="00021CB2">
      <w:pPr>
        <w:jc w:val="both"/>
        <w:rPr>
          <w:rFonts w:asciiTheme="minorHAnsi" w:eastAsia="Calibri" w:hAnsiTheme="minorHAnsi" w:cstheme="minorHAnsi"/>
          <w:sz w:val="22"/>
          <w:szCs w:val="22"/>
          <w:lang w:val="ro-RO" w:eastAsia="ko-KR"/>
        </w:rPr>
      </w:pPr>
    </w:p>
    <w:p w14:paraId="3668E5C0" w14:textId="4910F1D5" w:rsidR="00692070" w:rsidRDefault="00692070" w:rsidP="00021CB2">
      <w:pPr>
        <w:jc w:val="both"/>
        <w:rPr>
          <w:rFonts w:asciiTheme="minorHAnsi" w:hAnsiTheme="minorHAnsi" w:cstheme="minorHAnsi"/>
          <w:bCs/>
          <w:sz w:val="22"/>
          <w:szCs w:val="22"/>
          <w:lang w:val="ro-RO"/>
        </w:rPr>
      </w:pPr>
      <w:r w:rsidRPr="00AD3935">
        <w:rPr>
          <w:rFonts w:asciiTheme="minorHAnsi" w:eastAsia="Calibri" w:hAnsiTheme="minorHAnsi" w:cstheme="minorHAnsi"/>
          <w:sz w:val="22"/>
          <w:szCs w:val="22"/>
          <w:lang w:val="ro-RO" w:eastAsia="ko-KR"/>
        </w:rPr>
        <w:t xml:space="preserve">În momentul livrării fiecărui spot video/ film/ banner, se vor prezenta dovezile deținerii drepturilor de autor, respectiv a drepturilor de utilizare (contract de furnizare servicii, fișă de acordare a licenței de utilizare etc.) pentru imagini și sunet  (VO și fundal, inclusiv fundal muzical – </w:t>
      </w:r>
      <w:proofErr w:type="spellStart"/>
      <w:r w:rsidRPr="008B670B">
        <w:rPr>
          <w:rFonts w:asciiTheme="minorHAnsi" w:eastAsia="Calibri" w:hAnsiTheme="minorHAnsi" w:cstheme="minorHAnsi"/>
          <w:i/>
          <w:sz w:val="22"/>
          <w:szCs w:val="22"/>
          <w:lang w:val="ro-RO" w:eastAsia="ko-KR"/>
        </w:rPr>
        <w:t>royalty</w:t>
      </w:r>
      <w:proofErr w:type="spellEnd"/>
      <w:r w:rsidRPr="008B670B">
        <w:rPr>
          <w:rFonts w:asciiTheme="minorHAnsi" w:eastAsia="Calibri" w:hAnsiTheme="minorHAnsi" w:cstheme="minorHAnsi"/>
          <w:i/>
          <w:sz w:val="22"/>
          <w:szCs w:val="22"/>
          <w:lang w:val="ro-RO" w:eastAsia="ko-KR"/>
        </w:rPr>
        <w:t xml:space="preserve"> </w:t>
      </w:r>
      <w:proofErr w:type="spellStart"/>
      <w:r w:rsidRPr="008B670B">
        <w:rPr>
          <w:rFonts w:asciiTheme="minorHAnsi" w:eastAsia="Calibri" w:hAnsiTheme="minorHAnsi" w:cstheme="minorHAnsi"/>
          <w:i/>
          <w:sz w:val="22"/>
          <w:szCs w:val="22"/>
          <w:lang w:val="ro-RO" w:eastAsia="ko-KR"/>
        </w:rPr>
        <w:t>free</w:t>
      </w:r>
      <w:proofErr w:type="spellEnd"/>
      <w:r w:rsidRPr="00AD3935">
        <w:rPr>
          <w:rFonts w:asciiTheme="minorHAnsi" w:eastAsia="Calibri" w:hAnsiTheme="minorHAnsi" w:cstheme="minorHAnsi"/>
          <w:sz w:val="22"/>
          <w:szCs w:val="22"/>
          <w:lang w:val="ro-RO" w:eastAsia="ko-KR"/>
        </w:rPr>
        <w:t xml:space="preserve">), precum și acordurile/ consimțămintele obținute de la persoanele care apar în </w:t>
      </w:r>
      <w:proofErr w:type="spellStart"/>
      <w:r w:rsidRPr="00AD3935">
        <w:rPr>
          <w:rFonts w:asciiTheme="minorHAnsi" w:eastAsia="Calibri" w:hAnsiTheme="minorHAnsi" w:cstheme="minorHAnsi"/>
          <w:sz w:val="22"/>
          <w:szCs w:val="22"/>
          <w:lang w:val="ro-RO" w:eastAsia="ko-KR"/>
        </w:rPr>
        <w:t>sincroane</w:t>
      </w:r>
      <w:proofErr w:type="spellEnd"/>
      <w:r w:rsidRPr="00AD3935">
        <w:rPr>
          <w:rFonts w:asciiTheme="minorHAnsi" w:eastAsia="Calibri" w:hAnsiTheme="minorHAnsi" w:cstheme="minorHAnsi"/>
          <w:sz w:val="22"/>
          <w:szCs w:val="22"/>
          <w:lang w:val="ro-RO" w:eastAsia="ko-KR"/>
        </w:rPr>
        <w:t xml:space="preserve">, pentru utilizarea imaginii și vocii acestora, conform prevederilor </w:t>
      </w:r>
      <w:r w:rsidRPr="00AD3935">
        <w:rPr>
          <w:rFonts w:asciiTheme="minorHAnsi" w:hAnsiTheme="minorHAnsi" w:cstheme="minorHAnsi"/>
          <w:bCs/>
          <w:sz w:val="22"/>
          <w:szCs w:val="22"/>
          <w:lang w:val="ro-RO"/>
        </w:rPr>
        <w:t xml:space="preserve">Regulamentului RGDP. </w:t>
      </w:r>
    </w:p>
    <w:p w14:paraId="1B76322D" w14:textId="77777777" w:rsidR="008B670B" w:rsidRPr="00AD3935" w:rsidRDefault="008B670B" w:rsidP="00021CB2">
      <w:pPr>
        <w:jc w:val="both"/>
        <w:rPr>
          <w:rFonts w:asciiTheme="minorHAnsi" w:hAnsiTheme="minorHAnsi" w:cstheme="minorHAnsi"/>
          <w:bCs/>
          <w:sz w:val="22"/>
          <w:szCs w:val="22"/>
          <w:lang w:val="ro-RO"/>
        </w:rPr>
      </w:pPr>
    </w:p>
    <w:p w14:paraId="702E4D97" w14:textId="0DFBAF05" w:rsidR="000D706D" w:rsidRPr="00C13A41" w:rsidRDefault="00A34913" w:rsidP="00C13A41">
      <w:pPr>
        <w:pStyle w:val="ListParagraph"/>
        <w:numPr>
          <w:ilvl w:val="0"/>
          <w:numId w:val="10"/>
        </w:numPr>
        <w:spacing w:before="120"/>
        <w:jc w:val="both"/>
        <w:rPr>
          <w:rFonts w:asciiTheme="minorHAnsi" w:hAnsiTheme="minorHAnsi" w:cstheme="minorHAnsi"/>
          <w:b/>
          <w:sz w:val="22"/>
          <w:szCs w:val="22"/>
        </w:rPr>
      </w:pPr>
      <w:r w:rsidRPr="0007575A">
        <w:rPr>
          <w:rFonts w:asciiTheme="minorHAnsi" w:hAnsiTheme="minorHAnsi" w:cstheme="minorHAnsi"/>
          <w:b/>
          <w:sz w:val="22"/>
          <w:szCs w:val="22"/>
        </w:rPr>
        <w:lastRenderedPageBreak/>
        <w:t>DURATA DE IMPLEMENTARE A CONTRACTULUI</w:t>
      </w:r>
      <w:r w:rsidR="007E047C" w:rsidRPr="0007575A">
        <w:rPr>
          <w:rFonts w:asciiTheme="minorHAnsi" w:hAnsiTheme="minorHAnsi" w:cstheme="minorHAnsi"/>
          <w:b/>
          <w:sz w:val="22"/>
          <w:szCs w:val="22"/>
        </w:rPr>
        <w:t xml:space="preserve">: </w:t>
      </w:r>
      <w:r w:rsidR="0007575A" w:rsidRPr="0007575A">
        <w:rPr>
          <w:rFonts w:asciiTheme="minorHAnsi" w:hAnsiTheme="minorHAnsi" w:cstheme="minorHAnsi"/>
          <w:sz w:val="22"/>
          <w:szCs w:val="22"/>
        </w:rPr>
        <w:t>8</w:t>
      </w:r>
      <w:r w:rsidR="007E047C" w:rsidRPr="0007575A">
        <w:rPr>
          <w:rFonts w:asciiTheme="minorHAnsi" w:hAnsiTheme="minorHAnsi" w:cstheme="minorHAnsi"/>
          <w:sz w:val="22"/>
          <w:szCs w:val="22"/>
        </w:rPr>
        <w:t xml:space="preserve"> luni, de la transmiterea și recepționarea instrucțiunii de începere, iar perioada de execuție de </w:t>
      </w:r>
      <w:r w:rsidR="003B277A" w:rsidRPr="0007575A">
        <w:rPr>
          <w:rFonts w:asciiTheme="minorHAnsi" w:hAnsiTheme="minorHAnsi" w:cstheme="minorHAnsi"/>
          <w:sz w:val="22"/>
          <w:szCs w:val="22"/>
        </w:rPr>
        <w:t>6</w:t>
      </w:r>
      <w:r w:rsidR="007E047C" w:rsidRPr="0007575A">
        <w:rPr>
          <w:rFonts w:asciiTheme="minorHAnsi" w:hAnsiTheme="minorHAnsi" w:cstheme="minorHAnsi"/>
          <w:sz w:val="22"/>
          <w:szCs w:val="22"/>
        </w:rPr>
        <w:t xml:space="preserve"> luni.</w:t>
      </w:r>
    </w:p>
    <w:p w14:paraId="0B76009A" w14:textId="77777777" w:rsidR="00C13A41" w:rsidRPr="00C13A41" w:rsidRDefault="00C13A41" w:rsidP="00C13A41">
      <w:pPr>
        <w:spacing w:before="120"/>
        <w:jc w:val="both"/>
        <w:rPr>
          <w:rFonts w:asciiTheme="minorHAnsi" w:hAnsiTheme="minorHAnsi" w:cstheme="minorHAnsi"/>
          <w:b/>
          <w:sz w:val="22"/>
          <w:szCs w:val="22"/>
        </w:rPr>
      </w:pPr>
    </w:p>
    <w:p w14:paraId="272E2D96" w14:textId="12D3FD57" w:rsidR="00A14F67" w:rsidRPr="00AD3935" w:rsidRDefault="00A34913" w:rsidP="00021CB2">
      <w:pPr>
        <w:pStyle w:val="ListParagraph"/>
        <w:numPr>
          <w:ilvl w:val="0"/>
          <w:numId w:val="10"/>
        </w:numPr>
        <w:tabs>
          <w:tab w:val="left" w:pos="284"/>
        </w:tabs>
        <w:spacing w:before="120"/>
        <w:jc w:val="both"/>
        <w:rPr>
          <w:rFonts w:asciiTheme="minorHAnsi" w:eastAsia="Calibri" w:hAnsiTheme="minorHAnsi" w:cstheme="minorHAnsi"/>
          <w:b/>
          <w:bCs/>
          <w:sz w:val="22"/>
          <w:szCs w:val="22"/>
        </w:rPr>
      </w:pPr>
      <w:r w:rsidRPr="00AD3935">
        <w:rPr>
          <w:rFonts w:asciiTheme="minorHAnsi" w:eastAsia="Calibri" w:hAnsiTheme="minorHAnsi" w:cstheme="minorHAnsi"/>
          <w:b/>
          <w:bCs/>
          <w:sz w:val="22"/>
          <w:szCs w:val="22"/>
        </w:rPr>
        <w:t>OFERTA TEHNICĂ</w:t>
      </w:r>
      <w:r w:rsidR="00A14F67" w:rsidRPr="00AD3935">
        <w:rPr>
          <w:rFonts w:asciiTheme="minorHAnsi" w:eastAsia="Calibri" w:hAnsiTheme="minorHAnsi" w:cstheme="minorHAnsi"/>
          <w:b/>
          <w:bCs/>
          <w:sz w:val="22"/>
          <w:szCs w:val="22"/>
        </w:rPr>
        <w:t xml:space="preserve"> </w:t>
      </w:r>
      <w:r w:rsidR="00A14F67" w:rsidRPr="00AD3935">
        <w:rPr>
          <w:rFonts w:asciiTheme="minorHAnsi" w:eastAsia="Calibri" w:hAnsiTheme="minorHAnsi" w:cstheme="minorHAnsi"/>
          <w:bCs/>
          <w:sz w:val="22"/>
          <w:szCs w:val="22"/>
        </w:rPr>
        <w:t>va include</w:t>
      </w:r>
      <w:r w:rsidR="00272CA3" w:rsidRPr="00AD3935">
        <w:rPr>
          <w:rFonts w:asciiTheme="minorHAnsi" w:eastAsia="Calibri" w:hAnsiTheme="minorHAnsi" w:cstheme="minorHAnsi"/>
          <w:bCs/>
          <w:sz w:val="22"/>
          <w:szCs w:val="22"/>
        </w:rPr>
        <w:t xml:space="preserve"> obligatoriu, pentru asigurarea conformității</w:t>
      </w:r>
      <w:r w:rsidR="00A14F67" w:rsidRPr="00AD3935">
        <w:rPr>
          <w:rFonts w:asciiTheme="minorHAnsi" w:eastAsia="Calibri" w:hAnsiTheme="minorHAnsi" w:cstheme="minorHAnsi"/>
          <w:bCs/>
          <w:sz w:val="22"/>
          <w:szCs w:val="22"/>
        </w:rPr>
        <w:t>:</w:t>
      </w:r>
    </w:p>
    <w:p w14:paraId="53292028" w14:textId="7A98D145" w:rsidR="003E0A8C" w:rsidRPr="00AD3935" w:rsidRDefault="003E0A8C" w:rsidP="00021CB2">
      <w:pPr>
        <w:pStyle w:val="ListParagraph"/>
        <w:numPr>
          <w:ilvl w:val="0"/>
          <w:numId w:val="1"/>
        </w:numPr>
        <w:tabs>
          <w:tab w:val="left" w:pos="284"/>
        </w:tabs>
        <w:spacing w:before="120"/>
        <w:jc w:val="both"/>
        <w:rPr>
          <w:rFonts w:asciiTheme="minorHAnsi" w:eastAsia="Calibri" w:hAnsiTheme="minorHAnsi" w:cstheme="minorHAnsi"/>
          <w:b/>
          <w:bCs/>
          <w:sz w:val="22"/>
          <w:szCs w:val="22"/>
        </w:rPr>
      </w:pPr>
      <w:r w:rsidRPr="00AD3935">
        <w:rPr>
          <w:rFonts w:asciiTheme="minorHAnsi" w:eastAsia="Calibri" w:hAnsiTheme="minorHAnsi" w:cstheme="minorHAnsi"/>
          <w:bCs/>
          <w:sz w:val="22"/>
          <w:szCs w:val="22"/>
        </w:rPr>
        <w:t xml:space="preserve">o </w:t>
      </w:r>
      <w:r w:rsidRPr="00AD3935">
        <w:rPr>
          <w:rFonts w:asciiTheme="minorHAnsi" w:eastAsia="Calibri" w:hAnsiTheme="minorHAnsi" w:cstheme="minorHAnsi"/>
          <w:b/>
          <w:bCs/>
          <w:sz w:val="22"/>
          <w:szCs w:val="22"/>
        </w:rPr>
        <w:t>propunere de concept creativ</w:t>
      </w:r>
      <w:r w:rsidRPr="00AD3935">
        <w:rPr>
          <w:rFonts w:asciiTheme="minorHAnsi" w:eastAsia="Calibri" w:hAnsiTheme="minorHAnsi" w:cstheme="minorHAnsi"/>
          <w:bCs/>
          <w:sz w:val="22"/>
          <w:szCs w:val="22"/>
        </w:rPr>
        <w:t xml:space="preserve">, </w:t>
      </w:r>
      <w:proofErr w:type="spellStart"/>
      <w:r w:rsidRPr="00AD3935">
        <w:rPr>
          <w:rFonts w:asciiTheme="minorHAnsi" w:eastAsia="Calibri" w:hAnsiTheme="minorHAnsi" w:cstheme="minorHAnsi"/>
          <w:bCs/>
          <w:sz w:val="22"/>
          <w:szCs w:val="22"/>
        </w:rPr>
        <w:t>storyboard</w:t>
      </w:r>
      <w:proofErr w:type="spellEnd"/>
      <w:r w:rsidRPr="00AD3935">
        <w:rPr>
          <w:rFonts w:asciiTheme="minorHAnsi" w:eastAsia="Calibri" w:hAnsiTheme="minorHAnsi" w:cstheme="minorHAnsi"/>
          <w:bCs/>
          <w:sz w:val="22"/>
          <w:szCs w:val="22"/>
        </w:rPr>
        <w:t xml:space="preserve"> și script </w:t>
      </w:r>
      <w:r w:rsidR="009E3813" w:rsidRPr="00AD3935">
        <w:rPr>
          <w:rFonts w:asciiTheme="minorHAnsi" w:eastAsia="Calibri" w:hAnsiTheme="minorHAnsi" w:cstheme="minorHAnsi"/>
          <w:bCs/>
          <w:sz w:val="22"/>
          <w:szCs w:val="22"/>
        </w:rPr>
        <w:t xml:space="preserve">pentru </w:t>
      </w:r>
      <w:r w:rsidR="00E73E6C" w:rsidRPr="00AD3935">
        <w:rPr>
          <w:rFonts w:asciiTheme="minorHAnsi" w:eastAsia="Calibri" w:hAnsiTheme="minorHAnsi" w:cstheme="minorHAnsi"/>
          <w:b/>
          <w:bCs/>
          <w:sz w:val="22"/>
          <w:szCs w:val="22"/>
        </w:rPr>
        <w:t xml:space="preserve">filmul de </w:t>
      </w:r>
      <w:r w:rsidR="00021CB2" w:rsidRPr="00AD3935">
        <w:rPr>
          <w:rFonts w:asciiTheme="minorHAnsi" w:eastAsia="Calibri" w:hAnsiTheme="minorHAnsi" w:cstheme="minorHAnsi"/>
          <w:b/>
          <w:bCs/>
          <w:sz w:val="22"/>
          <w:szCs w:val="22"/>
        </w:rPr>
        <w:t>60 secunde</w:t>
      </w:r>
      <w:r w:rsidR="00E73E6C" w:rsidRPr="00AD3935">
        <w:rPr>
          <w:rFonts w:asciiTheme="minorHAnsi" w:eastAsia="Calibri" w:hAnsiTheme="minorHAnsi" w:cstheme="minorHAnsi"/>
          <w:b/>
          <w:bCs/>
          <w:sz w:val="22"/>
          <w:szCs w:val="22"/>
        </w:rPr>
        <w:t xml:space="preserve"> </w:t>
      </w:r>
      <w:r w:rsidRPr="00AD3935">
        <w:rPr>
          <w:rFonts w:asciiTheme="minorHAnsi" w:eastAsia="Calibri" w:hAnsiTheme="minorHAnsi" w:cstheme="minorHAnsi"/>
          <w:b/>
          <w:bCs/>
          <w:sz w:val="22"/>
          <w:szCs w:val="22"/>
        </w:rPr>
        <w:t xml:space="preserve">care promovează </w:t>
      </w:r>
      <w:r w:rsidR="00E73E6C" w:rsidRPr="00AD3935">
        <w:rPr>
          <w:rFonts w:asciiTheme="minorHAnsi" w:hAnsiTheme="minorHAnsi" w:cstheme="minorHAnsi"/>
          <w:sz w:val="22"/>
          <w:szCs w:val="22"/>
        </w:rPr>
        <w:t>implic</w:t>
      </w:r>
      <w:r w:rsidR="00DA290C" w:rsidRPr="00AD3935">
        <w:rPr>
          <w:rFonts w:asciiTheme="minorHAnsi" w:hAnsiTheme="minorHAnsi" w:cstheme="minorHAnsi"/>
          <w:sz w:val="22"/>
          <w:szCs w:val="22"/>
        </w:rPr>
        <w:t>area</w:t>
      </w:r>
      <w:r w:rsidR="00E73E6C" w:rsidRPr="00AD3935">
        <w:rPr>
          <w:rFonts w:asciiTheme="minorHAnsi" w:hAnsiTheme="minorHAnsi" w:cstheme="minorHAnsi"/>
          <w:sz w:val="22"/>
          <w:szCs w:val="22"/>
        </w:rPr>
        <w:t xml:space="preserve"> tinerilor în SUERD.</w:t>
      </w:r>
    </w:p>
    <w:p w14:paraId="0EE1F493" w14:textId="77777777" w:rsidR="0016187A" w:rsidRPr="00AD3935" w:rsidRDefault="003E0A8C" w:rsidP="0016187A">
      <w:pPr>
        <w:pStyle w:val="ListParagraph"/>
        <w:tabs>
          <w:tab w:val="left" w:pos="284"/>
        </w:tabs>
        <w:spacing w:before="120"/>
        <w:jc w:val="both"/>
        <w:rPr>
          <w:rFonts w:asciiTheme="minorHAnsi" w:eastAsia="Calibri" w:hAnsiTheme="minorHAnsi" w:cstheme="minorHAnsi"/>
          <w:bCs/>
          <w:sz w:val="22"/>
          <w:szCs w:val="22"/>
        </w:rPr>
      </w:pPr>
      <w:r w:rsidRPr="00AD3935">
        <w:rPr>
          <w:rFonts w:asciiTheme="minorHAnsi" w:eastAsia="Calibri" w:hAnsiTheme="minorHAnsi" w:cstheme="minorHAnsi"/>
          <w:bCs/>
          <w:sz w:val="22"/>
          <w:szCs w:val="22"/>
        </w:rPr>
        <w:t xml:space="preserve">Pentru acest concept creativ, </w:t>
      </w:r>
      <w:proofErr w:type="spellStart"/>
      <w:r w:rsidRPr="00AD3935">
        <w:rPr>
          <w:rFonts w:asciiTheme="minorHAnsi" w:eastAsia="Calibri" w:hAnsiTheme="minorHAnsi" w:cstheme="minorHAnsi"/>
          <w:bCs/>
          <w:sz w:val="22"/>
          <w:szCs w:val="22"/>
        </w:rPr>
        <w:t>storyboard-ul</w:t>
      </w:r>
      <w:proofErr w:type="spellEnd"/>
      <w:r w:rsidRPr="00AD3935">
        <w:rPr>
          <w:rFonts w:asciiTheme="minorHAnsi" w:eastAsia="Calibri" w:hAnsiTheme="minorHAnsi" w:cstheme="minorHAnsi"/>
          <w:bCs/>
          <w:sz w:val="22"/>
          <w:szCs w:val="22"/>
        </w:rPr>
        <w:t xml:space="preserve"> și scriptul, operatorii economici au la dispoziție următoarele surse de informare:</w:t>
      </w:r>
    </w:p>
    <w:p w14:paraId="4440D6DC" w14:textId="77777777" w:rsidR="0016187A" w:rsidRPr="00AD3935" w:rsidRDefault="000D1FC0" w:rsidP="0016187A">
      <w:pPr>
        <w:pStyle w:val="ListParagraph"/>
        <w:numPr>
          <w:ilvl w:val="1"/>
          <w:numId w:val="1"/>
        </w:numPr>
        <w:tabs>
          <w:tab w:val="left" w:pos="284"/>
        </w:tabs>
        <w:spacing w:before="120"/>
        <w:jc w:val="both"/>
        <w:rPr>
          <w:rFonts w:asciiTheme="minorHAnsi" w:eastAsia="Calibri" w:hAnsiTheme="minorHAnsi" w:cstheme="minorHAnsi"/>
          <w:bCs/>
          <w:sz w:val="22"/>
          <w:szCs w:val="22"/>
        </w:rPr>
      </w:pPr>
      <w:hyperlink r:id="rId16" w:history="1">
        <w:r w:rsidR="0016187A" w:rsidRPr="00AD3935">
          <w:rPr>
            <w:rStyle w:val="Hyperlink"/>
            <w:rFonts w:asciiTheme="minorHAnsi" w:eastAsia="Calibri" w:hAnsiTheme="minorHAnsi" w:cstheme="minorHAnsi"/>
            <w:bCs/>
            <w:sz w:val="22"/>
            <w:szCs w:val="22"/>
          </w:rPr>
          <w:t>https://danube-region.eu/danube-youth-council/</w:t>
        </w:r>
      </w:hyperlink>
      <w:r w:rsidR="003E0A8C" w:rsidRPr="00AD3935">
        <w:rPr>
          <w:rFonts w:asciiTheme="minorHAnsi" w:eastAsia="Calibri" w:hAnsiTheme="minorHAnsi" w:cstheme="minorHAnsi"/>
          <w:bCs/>
          <w:sz w:val="22"/>
          <w:szCs w:val="22"/>
        </w:rPr>
        <w:t xml:space="preserve"> </w:t>
      </w:r>
    </w:p>
    <w:p w14:paraId="69E8142F" w14:textId="4C36A3B8" w:rsidR="003E0A8C" w:rsidRPr="00AD3935" w:rsidRDefault="000D1FC0" w:rsidP="0016187A">
      <w:pPr>
        <w:pStyle w:val="ListParagraph"/>
        <w:numPr>
          <w:ilvl w:val="1"/>
          <w:numId w:val="1"/>
        </w:numPr>
        <w:tabs>
          <w:tab w:val="left" w:pos="284"/>
        </w:tabs>
        <w:spacing w:before="120"/>
        <w:jc w:val="both"/>
        <w:rPr>
          <w:rFonts w:asciiTheme="minorHAnsi" w:eastAsia="Calibri" w:hAnsiTheme="minorHAnsi" w:cstheme="minorHAnsi"/>
          <w:bCs/>
          <w:sz w:val="22"/>
          <w:szCs w:val="22"/>
        </w:rPr>
      </w:pPr>
      <w:hyperlink r:id="rId17" w:history="1">
        <w:r w:rsidR="00FE2F33" w:rsidRPr="00AD3935">
          <w:rPr>
            <w:rStyle w:val="Hyperlink"/>
            <w:rFonts w:asciiTheme="minorHAnsi" w:eastAsia="Calibri" w:hAnsiTheme="minorHAnsi" w:cstheme="minorHAnsi"/>
            <w:bCs/>
            <w:sz w:val="22"/>
            <w:szCs w:val="22"/>
          </w:rPr>
          <w:t>https://www.instagram.com/danube_strategy/</w:t>
        </w:r>
      </w:hyperlink>
      <w:r w:rsidR="003E0A8C" w:rsidRPr="00AD3935">
        <w:rPr>
          <w:rFonts w:asciiTheme="minorHAnsi" w:eastAsia="Calibri" w:hAnsiTheme="minorHAnsi" w:cstheme="minorHAnsi"/>
          <w:bCs/>
          <w:sz w:val="22"/>
          <w:szCs w:val="22"/>
        </w:rPr>
        <w:t xml:space="preserve"> </w:t>
      </w:r>
    </w:p>
    <w:p w14:paraId="6733B1FE" w14:textId="5EE12CF8" w:rsidR="00174803" w:rsidRPr="00AD3935" w:rsidRDefault="000D1FC0" w:rsidP="0016187A">
      <w:pPr>
        <w:pStyle w:val="ListParagraph"/>
        <w:numPr>
          <w:ilvl w:val="1"/>
          <w:numId w:val="1"/>
        </w:numPr>
        <w:tabs>
          <w:tab w:val="left" w:pos="284"/>
        </w:tabs>
        <w:spacing w:before="120"/>
        <w:jc w:val="both"/>
        <w:rPr>
          <w:rFonts w:asciiTheme="minorHAnsi" w:eastAsia="Calibri" w:hAnsiTheme="minorHAnsi" w:cstheme="minorHAnsi"/>
          <w:bCs/>
          <w:sz w:val="22"/>
          <w:szCs w:val="22"/>
        </w:rPr>
      </w:pPr>
      <w:hyperlink r:id="rId18" w:history="1">
        <w:r w:rsidR="00174803" w:rsidRPr="00AD3935">
          <w:rPr>
            <w:rStyle w:val="Hyperlink"/>
            <w:rFonts w:asciiTheme="minorHAnsi" w:eastAsia="Calibri" w:hAnsiTheme="minorHAnsi" w:cstheme="minorHAnsi"/>
            <w:bCs/>
            <w:sz w:val="22"/>
            <w:szCs w:val="22"/>
          </w:rPr>
          <w:t>https://danube-region.eu/dyon/</w:t>
        </w:r>
      </w:hyperlink>
      <w:r w:rsidR="00174803" w:rsidRPr="00AD3935">
        <w:rPr>
          <w:rFonts w:asciiTheme="minorHAnsi" w:eastAsia="Calibri" w:hAnsiTheme="minorHAnsi" w:cstheme="minorHAnsi"/>
          <w:bCs/>
          <w:sz w:val="22"/>
          <w:szCs w:val="22"/>
        </w:rPr>
        <w:t xml:space="preserve"> </w:t>
      </w:r>
    </w:p>
    <w:p w14:paraId="261E542C" w14:textId="67F3A453" w:rsidR="00562D10" w:rsidRPr="00AD3935" w:rsidRDefault="00272CA3" w:rsidP="00021CB2">
      <w:pPr>
        <w:pStyle w:val="ListParagraph"/>
        <w:numPr>
          <w:ilvl w:val="0"/>
          <w:numId w:val="1"/>
        </w:numPr>
        <w:tabs>
          <w:tab w:val="left" w:pos="284"/>
        </w:tabs>
        <w:spacing w:before="120"/>
        <w:ind w:hanging="357"/>
        <w:jc w:val="both"/>
        <w:rPr>
          <w:rFonts w:asciiTheme="minorHAnsi" w:eastAsia="Calibri" w:hAnsiTheme="minorHAnsi" w:cstheme="minorHAnsi"/>
          <w:bCs/>
          <w:sz w:val="22"/>
          <w:szCs w:val="22"/>
        </w:rPr>
      </w:pPr>
      <w:r w:rsidRPr="00AD3935">
        <w:rPr>
          <w:rFonts w:asciiTheme="minorHAnsi" w:eastAsia="Calibri" w:hAnsiTheme="minorHAnsi" w:cstheme="minorHAnsi"/>
          <w:bCs/>
          <w:sz w:val="22"/>
          <w:szCs w:val="22"/>
        </w:rPr>
        <w:t>o</w:t>
      </w:r>
      <w:r w:rsidR="00A14F67" w:rsidRPr="00AD3935">
        <w:rPr>
          <w:rFonts w:asciiTheme="minorHAnsi" w:eastAsia="Calibri" w:hAnsiTheme="minorHAnsi" w:cstheme="minorHAnsi"/>
          <w:bCs/>
          <w:sz w:val="22"/>
          <w:szCs w:val="22"/>
        </w:rPr>
        <w:t xml:space="preserve"> </w:t>
      </w:r>
      <w:r w:rsidR="00A14F67" w:rsidRPr="00AD3935">
        <w:rPr>
          <w:rFonts w:asciiTheme="minorHAnsi" w:eastAsia="Calibri" w:hAnsiTheme="minorHAnsi" w:cstheme="minorHAnsi"/>
          <w:b/>
          <w:bCs/>
          <w:sz w:val="22"/>
          <w:szCs w:val="22"/>
        </w:rPr>
        <w:t xml:space="preserve">propunere de </w:t>
      </w:r>
      <w:r w:rsidR="00CF7873" w:rsidRPr="00AD3935">
        <w:rPr>
          <w:rFonts w:asciiTheme="minorHAnsi" w:eastAsia="Calibri" w:hAnsiTheme="minorHAnsi" w:cstheme="minorHAnsi"/>
          <w:b/>
          <w:bCs/>
          <w:sz w:val="22"/>
          <w:szCs w:val="22"/>
        </w:rPr>
        <w:t>concept creativ</w:t>
      </w:r>
      <w:r w:rsidR="00C926F0" w:rsidRPr="00AD3935">
        <w:rPr>
          <w:rFonts w:asciiTheme="minorHAnsi" w:eastAsia="Calibri" w:hAnsiTheme="minorHAnsi" w:cstheme="minorHAnsi"/>
          <w:bCs/>
          <w:sz w:val="22"/>
          <w:szCs w:val="22"/>
        </w:rPr>
        <w:t xml:space="preserve">, </w:t>
      </w:r>
      <w:proofErr w:type="spellStart"/>
      <w:r w:rsidR="00C926F0" w:rsidRPr="00AD3935">
        <w:rPr>
          <w:rFonts w:asciiTheme="minorHAnsi" w:eastAsia="Calibri" w:hAnsiTheme="minorHAnsi" w:cstheme="minorHAnsi"/>
          <w:b/>
          <w:bCs/>
          <w:sz w:val="22"/>
          <w:szCs w:val="22"/>
        </w:rPr>
        <w:t>storyboard</w:t>
      </w:r>
      <w:proofErr w:type="spellEnd"/>
      <w:r w:rsidR="00C926F0" w:rsidRPr="00AD3935">
        <w:rPr>
          <w:rFonts w:asciiTheme="minorHAnsi" w:eastAsia="Calibri" w:hAnsiTheme="minorHAnsi" w:cstheme="minorHAnsi"/>
          <w:b/>
          <w:bCs/>
          <w:sz w:val="22"/>
          <w:szCs w:val="22"/>
        </w:rPr>
        <w:t xml:space="preserve"> și script</w:t>
      </w:r>
      <w:r w:rsidR="00C926F0" w:rsidRPr="00AD3935">
        <w:rPr>
          <w:rFonts w:asciiTheme="minorHAnsi" w:eastAsia="Calibri" w:hAnsiTheme="minorHAnsi" w:cstheme="minorHAnsi"/>
          <w:bCs/>
          <w:sz w:val="22"/>
          <w:szCs w:val="22"/>
        </w:rPr>
        <w:t xml:space="preserve"> </w:t>
      </w:r>
      <w:r w:rsidR="00C926F0" w:rsidRPr="00AD3935">
        <w:rPr>
          <w:rFonts w:asciiTheme="minorHAnsi" w:eastAsia="Calibri" w:hAnsiTheme="minorHAnsi" w:cstheme="minorHAnsi"/>
          <w:b/>
          <w:bCs/>
          <w:sz w:val="22"/>
          <w:szCs w:val="22"/>
        </w:rPr>
        <w:t xml:space="preserve">pentru </w:t>
      </w:r>
      <w:r w:rsidR="00624A47" w:rsidRPr="00AD3935">
        <w:rPr>
          <w:rFonts w:asciiTheme="minorHAnsi" w:eastAsia="Calibri" w:hAnsiTheme="minorHAnsi" w:cstheme="minorHAnsi"/>
          <w:b/>
          <w:bCs/>
          <w:sz w:val="22"/>
          <w:szCs w:val="22"/>
        </w:rPr>
        <w:t xml:space="preserve">aria prioritară 1a. </w:t>
      </w:r>
      <w:r w:rsidR="00624A47" w:rsidRPr="00AD3935">
        <w:rPr>
          <w:rFonts w:asciiTheme="minorHAnsi" w:eastAsia="Calibri" w:hAnsiTheme="minorHAnsi" w:cstheme="minorHAnsi"/>
          <w:bCs/>
          <w:sz w:val="22"/>
          <w:szCs w:val="22"/>
        </w:rPr>
        <w:t xml:space="preserve">Acest concept creativ va sta la baza conceptului final, stabilit pentru producția </w:t>
      </w:r>
      <w:r w:rsidR="00EE77D3" w:rsidRPr="00AD3935">
        <w:rPr>
          <w:rFonts w:asciiTheme="minorHAnsi" w:eastAsia="Calibri" w:hAnsiTheme="minorHAnsi" w:cstheme="minorHAnsi"/>
          <w:bCs/>
          <w:sz w:val="22"/>
          <w:szCs w:val="22"/>
        </w:rPr>
        <w:t>cel</w:t>
      </w:r>
      <w:r w:rsidR="00624A47" w:rsidRPr="00AD3935">
        <w:rPr>
          <w:rFonts w:asciiTheme="minorHAnsi" w:eastAsia="Calibri" w:hAnsiTheme="minorHAnsi" w:cstheme="minorHAnsi"/>
          <w:bCs/>
          <w:sz w:val="22"/>
          <w:szCs w:val="22"/>
        </w:rPr>
        <w:t>or</w:t>
      </w:r>
      <w:r w:rsidR="00EE77D3" w:rsidRPr="00AD3935">
        <w:rPr>
          <w:rFonts w:asciiTheme="minorHAnsi" w:eastAsia="Calibri" w:hAnsiTheme="minorHAnsi" w:cstheme="minorHAnsi"/>
          <w:bCs/>
          <w:sz w:val="22"/>
          <w:szCs w:val="22"/>
        </w:rPr>
        <w:t xml:space="preserve"> 12 </w:t>
      </w:r>
      <w:r w:rsidR="00C926F0" w:rsidRPr="00AD3935">
        <w:rPr>
          <w:rFonts w:asciiTheme="minorHAnsi" w:eastAsia="Calibri" w:hAnsiTheme="minorHAnsi" w:cstheme="minorHAnsi"/>
          <w:bCs/>
          <w:sz w:val="22"/>
          <w:szCs w:val="22"/>
        </w:rPr>
        <w:t>spot</w:t>
      </w:r>
      <w:r w:rsidR="00EE77D3" w:rsidRPr="00AD3935">
        <w:rPr>
          <w:rFonts w:asciiTheme="minorHAnsi" w:eastAsia="Calibri" w:hAnsiTheme="minorHAnsi" w:cstheme="minorHAnsi"/>
          <w:bCs/>
          <w:sz w:val="22"/>
          <w:szCs w:val="22"/>
        </w:rPr>
        <w:t>uri</w:t>
      </w:r>
      <w:r w:rsidR="00C926F0" w:rsidRPr="00AD3935">
        <w:rPr>
          <w:rFonts w:asciiTheme="minorHAnsi" w:eastAsia="Calibri" w:hAnsiTheme="minorHAnsi" w:cstheme="minorHAnsi"/>
          <w:bCs/>
          <w:sz w:val="22"/>
          <w:szCs w:val="22"/>
        </w:rPr>
        <w:t xml:space="preserve"> video</w:t>
      </w:r>
      <w:r w:rsidR="00EE77D3" w:rsidRPr="00AD3935">
        <w:rPr>
          <w:rFonts w:asciiTheme="minorHAnsi" w:eastAsia="Calibri" w:hAnsiTheme="minorHAnsi" w:cstheme="minorHAnsi"/>
          <w:bCs/>
          <w:sz w:val="22"/>
          <w:szCs w:val="22"/>
        </w:rPr>
        <w:t xml:space="preserve"> de prezentare a ariilor prioritare SUERD și a filmului de </w:t>
      </w:r>
      <w:r w:rsidR="00CE6E82" w:rsidRPr="00AD3935">
        <w:rPr>
          <w:rFonts w:asciiTheme="minorHAnsi" w:eastAsia="Calibri" w:hAnsiTheme="minorHAnsi" w:cstheme="minorHAnsi"/>
          <w:bCs/>
          <w:sz w:val="22"/>
          <w:szCs w:val="22"/>
        </w:rPr>
        <w:t>60 secunde</w:t>
      </w:r>
      <w:r w:rsidR="00EE77D3" w:rsidRPr="00AD3935">
        <w:rPr>
          <w:rFonts w:asciiTheme="minorHAnsi" w:eastAsia="Calibri" w:hAnsiTheme="minorHAnsi" w:cstheme="minorHAnsi"/>
          <w:bCs/>
          <w:sz w:val="22"/>
          <w:szCs w:val="22"/>
        </w:rPr>
        <w:t xml:space="preserve"> pentru prezentarea generală a SUERD</w:t>
      </w:r>
      <w:r w:rsidR="00C926F0" w:rsidRPr="00AD3935">
        <w:rPr>
          <w:rFonts w:asciiTheme="minorHAnsi" w:eastAsia="Calibri" w:hAnsiTheme="minorHAnsi" w:cstheme="minorHAnsi"/>
          <w:bCs/>
          <w:sz w:val="22"/>
          <w:szCs w:val="22"/>
        </w:rPr>
        <w:t xml:space="preserve">, cu respectarea tuturor </w:t>
      </w:r>
      <w:r w:rsidRPr="00AD3935">
        <w:rPr>
          <w:rFonts w:asciiTheme="minorHAnsi" w:eastAsia="Calibri" w:hAnsiTheme="minorHAnsi" w:cstheme="minorHAnsi"/>
          <w:bCs/>
          <w:sz w:val="22"/>
          <w:szCs w:val="22"/>
        </w:rPr>
        <w:t>cerințel</w:t>
      </w:r>
      <w:r w:rsidR="00C926F0" w:rsidRPr="00AD3935">
        <w:rPr>
          <w:rFonts w:asciiTheme="minorHAnsi" w:eastAsia="Calibri" w:hAnsiTheme="minorHAnsi" w:cstheme="minorHAnsi"/>
          <w:bCs/>
          <w:sz w:val="22"/>
          <w:szCs w:val="22"/>
        </w:rPr>
        <w:t xml:space="preserve">or </w:t>
      </w:r>
      <w:r w:rsidRPr="00AD3935">
        <w:rPr>
          <w:rFonts w:asciiTheme="minorHAnsi" w:eastAsia="Calibri" w:hAnsiTheme="minorHAnsi" w:cstheme="minorHAnsi"/>
          <w:bCs/>
          <w:sz w:val="22"/>
          <w:szCs w:val="22"/>
        </w:rPr>
        <w:t>din caietul de sarcini</w:t>
      </w:r>
      <w:r w:rsidR="00562D10" w:rsidRPr="00AD3935">
        <w:rPr>
          <w:rFonts w:asciiTheme="minorHAnsi" w:eastAsia="Calibri" w:hAnsiTheme="minorHAnsi" w:cstheme="minorHAnsi"/>
          <w:bCs/>
          <w:sz w:val="22"/>
          <w:szCs w:val="22"/>
        </w:rPr>
        <w:t>, care</w:t>
      </w:r>
      <w:r w:rsidRPr="00AD3935">
        <w:rPr>
          <w:rFonts w:asciiTheme="minorHAnsi" w:eastAsia="Calibri" w:hAnsiTheme="minorHAnsi" w:cstheme="minorHAnsi"/>
          <w:bCs/>
          <w:sz w:val="22"/>
          <w:szCs w:val="22"/>
        </w:rPr>
        <w:t xml:space="preserve"> </w:t>
      </w:r>
      <w:r w:rsidR="00562D10" w:rsidRPr="00AD3935">
        <w:rPr>
          <w:rFonts w:asciiTheme="minorHAnsi" w:eastAsia="Calibri" w:hAnsiTheme="minorHAnsi" w:cstheme="minorHAnsi"/>
          <w:bCs/>
          <w:sz w:val="22"/>
          <w:szCs w:val="22"/>
        </w:rPr>
        <w:t>să includă propuneri de elemente grafice, care pot crește impactul vizual;</w:t>
      </w:r>
      <w:r w:rsidR="00562D10" w:rsidRPr="00AD3935">
        <w:rPr>
          <w:rFonts w:asciiTheme="minorHAnsi" w:hAnsiTheme="minorHAnsi" w:cstheme="minorHAnsi"/>
          <w:sz w:val="22"/>
          <w:szCs w:val="22"/>
        </w:rPr>
        <w:t xml:space="preserve"> </w:t>
      </w:r>
      <w:r w:rsidR="00562D10" w:rsidRPr="00AD3935">
        <w:rPr>
          <w:rFonts w:asciiTheme="minorHAnsi" w:eastAsia="Calibri" w:hAnsiTheme="minorHAnsi" w:cstheme="minorHAnsi"/>
          <w:bCs/>
          <w:sz w:val="22"/>
          <w:szCs w:val="22"/>
        </w:rPr>
        <w:t xml:space="preserve">să includă propuneri de întrebări și mesaje pentru interviuri și testimoniale; să includă elemente de vizibilitate obligatorii specifice programului, conform identității vizuale; </w:t>
      </w:r>
    </w:p>
    <w:p w14:paraId="5A7FEECD" w14:textId="4B149300" w:rsidR="00624A47" w:rsidRPr="00C13A41" w:rsidRDefault="00624A47" w:rsidP="00021CB2">
      <w:pPr>
        <w:pStyle w:val="ListParagraph"/>
        <w:tabs>
          <w:tab w:val="left" w:pos="284"/>
        </w:tabs>
        <w:spacing w:before="120"/>
        <w:jc w:val="both"/>
        <w:rPr>
          <w:rFonts w:asciiTheme="minorHAnsi" w:eastAsia="Calibri" w:hAnsiTheme="minorHAnsi" w:cstheme="minorHAnsi"/>
          <w:bCs/>
          <w:sz w:val="22"/>
          <w:szCs w:val="22"/>
        </w:rPr>
      </w:pPr>
      <w:r w:rsidRPr="00C13A41">
        <w:rPr>
          <w:rFonts w:asciiTheme="minorHAnsi" w:eastAsia="Calibri" w:hAnsiTheme="minorHAnsi" w:cstheme="minorHAnsi"/>
          <w:bCs/>
          <w:sz w:val="22"/>
          <w:szCs w:val="22"/>
        </w:rPr>
        <w:t xml:space="preserve">Pentru </w:t>
      </w:r>
      <w:r w:rsidR="006D4BCB" w:rsidRPr="00C13A41">
        <w:rPr>
          <w:rFonts w:asciiTheme="minorHAnsi" w:eastAsia="Calibri" w:hAnsiTheme="minorHAnsi" w:cstheme="minorHAnsi"/>
          <w:bCs/>
          <w:sz w:val="22"/>
          <w:szCs w:val="22"/>
        </w:rPr>
        <w:t xml:space="preserve">acest concept creativ, </w:t>
      </w:r>
      <w:proofErr w:type="spellStart"/>
      <w:r w:rsidRPr="00C13A41">
        <w:rPr>
          <w:rFonts w:asciiTheme="minorHAnsi" w:eastAsia="Calibri" w:hAnsiTheme="minorHAnsi" w:cstheme="minorHAnsi"/>
          <w:bCs/>
          <w:sz w:val="22"/>
          <w:szCs w:val="22"/>
        </w:rPr>
        <w:t>st</w:t>
      </w:r>
      <w:r w:rsidR="006D4BCB" w:rsidRPr="00C13A41">
        <w:rPr>
          <w:rFonts w:asciiTheme="minorHAnsi" w:eastAsia="Calibri" w:hAnsiTheme="minorHAnsi" w:cstheme="minorHAnsi"/>
          <w:bCs/>
          <w:sz w:val="22"/>
          <w:szCs w:val="22"/>
        </w:rPr>
        <w:t>ory</w:t>
      </w:r>
      <w:r w:rsidRPr="00C13A41">
        <w:rPr>
          <w:rFonts w:asciiTheme="minorHAnsi" w:eastAsia="Calibri" w:hAnsiTheme="minorHAnsi" w:cstheme="minorHAnsi"/>
          <w:bCs/>
          <w:sz w:val="22"/>
          <w:szCs w:val="22"/>
        </w:rPr>
        <w:t>bo</w:t>
      </w:r>
      <w:r w:rsidR="006D4BCB" w:rsidRPr="00C13A41">
        <w:rPr>
          <w:rFonts w:asciiTheme="minorHAnsi" w:eastAsia="Calibri" w:hAnsiTheme="minorHAnsi" w:cstheme="minorHAnsi"/>
          <w:bCs/>
          <w:sz w:val="22"/>
          <w:szCs w:val="22"/>
        </w:rPr>
        <w:t>a</w:t>
      </w:r>
      <w:r w:rsidRPr="00C13A41">
        <w:rPr>
          <w:rFonts w:asciiTheme="minorHAnsi" w:eastAsia="Calibri" w:hAnsiTheme="minorHAnsi" w:cstheme="minorHAnsi"/>
          <w:bCs/>
          <w:sz w:val="22"/>
          <w:szCs w:val="22"/>
        </w:rPr>
        <w:t>rd</w:t>
      </w:r>
      <w:proofErr w:type="spellEnd"/>
      <w:r w:rsidR="006D4BCB" w:rsidRPr="00C13A41">
        <w:rPr>
          <w:rFonts w:asciiTheme="minorHAnsi" w:eastAsia="Calibri" w:hAnsiTheme="minorHAnsi" w:cstheme="minorHAnsi"/>
          <w:bCs/>
          <w:sz w:val="22"/>
          <w:szCs w:val="22"/>
        </w:rPr>
        <w:t xml:space="preserve"> </w:t>
      </w:r>
      <w:r w:rsidRPr="00C13A41">
        <w:rPr>
          <w:rFonts w:asciiTheme="minorHAnsi" w:eastAsia="Calibri" w:hAnsiTheme="minorHAnsi" w:cstheme="minorHAnsi"/>
          <w:bCs/>
          <w:sz w:val="22"/>
          <w:szCs w:val="22"/>
        </w:rPr>
        <w:t>și script, operatorii economici au la dispoziție următoarele surse de informare:</w:t>
      </w:r>
    </w:p>
    <w:p w14:paraId="61E6473A" w14:textId="293FFF90" w:rsidR="00624A47" w:rsidRPr="00C13A41" w:rsidRDefault="00056FC4" w:rsidP="00FE2F33">
      <w:pPr>
        <w:pStyle w:val="ListParagraph"/>
        <w:numPr>
          <w:ilvl w:val="1"/>
          <w:numId w:val="1"/>
        </w:numPr>
        <w:tabs>
          <w:tab w:val="left" w:pos="284"/>
        </w:tabs>
        <w:spacing w:before="120"/>
        <w:rPr>
          <w:rFonts w:asciiTheme="minorHAnsi" w:eastAsia="Calibri" w:hAnsiTheme="minorHAnsi" w:cstheme="minorHAnsi"/>
          <w:bCs/>
          <w:sz w:val="22"/>
          <w:szCs w:val="22"/>
        </w:rPr>
      </w:pPr>
      <w:r w:rsidRPr="00C13A41">
        <w:rPr>
          <w:rFonts w:asciiTheme="minorHAnsi" w:hAnsiTheme="minorHAnsi" w:cstheme="minorHAnsi"/>
          <w:sz w:val="22"/>
          <w:szCs w:val="22"/>
        </w:rPr>
        <w:t xml:space="preserve">Website </w:t>
      </w:r>
      <w:proofErr w:type="spellStart"/>
      <w:r w:rsidRPr="00C13A41">
        <w:rPr>
          <w:rFonts w:asciiTheme="minorHAnsi" w:hAnsiTheme="minorHAnsi" w:cstheme="minorHAnsi"/>
          <w:sz w:val="22"/>
          <w:szCs w:val="22"/>
        </w:rPr>
        <w:t>Priority</w:t>
      </w:r>
      <w:proofErr w:type="spellEnd"/>
      <w:r w:rsidRPr="00C13A41">
        <w:rPr>
          <w:rFonts w:asciiTheme="minorHAnsi" w:hAnsiTheme="minorHAnsi" w:cstheme="minorHAnsi"/>
          <w:sz w:val="22"/>
          <w:szCs w:val="22"/>
        </w:rPr>
        <w:t xml:space="preserve"> </w:t>
      </w:r>
      <w:proofErr w:type="spellStart"/>
      <w:r w:rsidRPr="00C13A41">
        <w:rPr>
          <w:rFonts w:asciiTheme="minorHAnsi" w:hAnsiTheme="minorHAnsi" w:cstheme="minorHAnsi"/>
          <w:sz w:val="22"/>
          <w:szCs w:val="22"/>
        </w:rPr>
        <w:t>Area</w:t>
      </w:r>
      <w:proofErr w:type="spellEnd"/>
      <w:r w:rsidRPr="00C13A41">
        <w:rPr>
          <w:rFonts w:asciiTheme="minorHAnsi" w:hAnsiTheme="minorHAnsi" w:cstheme="minorHAnsi"/>
          <w:sz w:val="22"/>
          <w:szCs w:val="22"/>
        </w:rPr>
        <w:t xml:space="preserve"> 1a: </w:t>
      </w:r>
      <w:hyperlink r:id="rId19" w:history="1">
        <w:r w:rsidRPr="00C13A41">
          <w:rPr>
            <w:rStyle w:val="Hyperlink"/>
            <w:rFonts w:asciiTheme="minorHAnsi" w:eastAsia="Calibri" w:hAnsiTheme="minorHAnsi" w:cstheme="minorHAnsi"/>
            <w:bCs/>
            <w:sz w:val="22"/>
            <w:szCs w:val="22"/>
          </w:rPr>
          <w:t>https://navigation.danube-region.eu/</w:t>
        </w:r>
      </w:hyperlink>
      <w:r w:rsidR="00624A47" w:rsidRPr="00C13A41">
        <w:rPr>
          <w:rFonts w:asciiTheme="minorHAnsi" w:eastAsia="Calibri" w:hAnsiTheme="minorHAnsi" w:cstheme="minorHAnsi"/>
          <w:bCs/>
          <w:sz w:val="22"/>
          <w:szCs w:val="22"/>
        </w:rPr>
        <w:t xml:space="preserve"> </w:t>
      </w:r>
    </w:p>
    <w:p w14:paraId="173C0C22" w14:textId="3E297F35" w:rsidR="00E73E6C" w:rsidRPr="00C13A41" w:rsidRDefault="00E73E6C" w:rsidP="00FE2F33">
      <w:pPr>
        <w:pStyle w:val="ListParagraph"/>
        <w:numPr>
          <w:ilvl w:val="1"/>
          <w:numId w:val="1"/>
        </w:numPr>
        <w:tabs>
          <w:tab w:val="left" w:pos="284"/>
        </w:tabs>
        <w:spacing w:before="120"/>
        <w:rPr>
          <w:rFonts w:asciiTheme="minorHAnsi" w:eastAsia="Calibri" w:hAnsiTheme="minorHAnsi" w:cstheme="minorHAnsi"/>
          <w:bCs/>
          <w:sz w:val="22"/>
          <w:szCs w:val="22"/>
        </w:rPr>
      </w:pPr>
      <w:proofErr w:type="spellStart"/>
      <w:r w:rsidRPr="00C13A41">
        <w:rPr>
          <w:rFonts w:asciiTheme="minorHAnsi" w:eastAsia="Calibri" w:hAnsiTheme="minorHAnsi" w:cstheme="minorHAnsi"/>
          <w:bCs/>
          <w:sz w:val="22"/>
          <w:szCs w:val="22"/>
        </w:rPr>
        <w:t>Flagship</w:t>
      </w:r>
      <w:proofErr w:type="spellEnd"/>
      <w:r w:rsidRPr="00C13A41">
        <w:rPr>
          <w:rFonts w:asciiTheme="minorHAnsi" w:eastAsia="Calibri" w:hAnsiTheme="minorHAnsi" w:cstheme="minorHAnsi"/>
          <w:bCs/>
          <w:sz w:val="22"/>
          <w:szCs w:val="22"/>
        </w:rPr>
        <w:t xml:space="preserve"> </w:t>
      </w:r>
      <w:proofErr w:type="spellStart"/>
      <w:r w:rsidRPr="00C13A41">
        <w:rPr>
          <w:rFonts w:asciiTheme="minorHAnsi" w:eastAsia="Calibri" w:hAnsiTheme="minorHAnsi" w:cstheme="minorHAnsi"/>
          <w:bCs/>
          <w:sz w:val="22"/>
          <w:szCs w:val="22"/>
        </w:rPr>
        <w:t>Priority</w:t>
      </w:r>
      <w:proofErr w:type="spellEnd"/>
      <w:r w:rsidRPr="00C13A41">
        <w:rPr>
          <w:rFonts w:asciiTheme="minorHAnsi" w:eastAsia="Calibri" w:hAnsiTheme="minorHAnsi" w:cstheme="minorHAnsi"/>
          <w:bCs/>
          <w:sz w:val="22"/>
          <w:szCs w:val="22"/>
        </w:rPr>
        <w:t xml:space="preserve"> </w:t>
      </w:r>
      <w:proofErr w:type="spellStart"/>
      <w:r w:rsidRPr="00C13A41">
        <w:rPr>
          <w:rFonts w:asciiTheme="minorHAnsi" w:eastAsia="Calibri" w:hAnsiTheme="minorHAnsi" w:cstheme="minorHAnsi"/>
          <w:bCs/>
          <w:sz w:val="22"/>
          <w:szCs w:val="22"/>
        </w:rPr>
        <w:t>Area</w:t>
      </w:r>
      <w:proofErr w:type="spellEnd"/>
      <w:r w:rsidRPr="00C13A41">
        <w:rPr>
          <w:rFonts w:asciiTheme="minorHAnsi" w:eastAsia="Calibri" w:hAnsiTheme="minorHAnsi" w:cstheme="minorHAnsi"/>
          <w:bCs/>
          <w:sz w:val="22"/>
          <w:szCs w:val="22"/>
        </w:rPr>
        <w:t xml:space="preserve"> 1a: </w:t>
      </w:r>
      <w:hyperlink r:id="rId20" w:history="1">
        <w:r w:rsidR="0062697F" w:rsidRPr="00C13A41">
          <w:rPr>
            <w:rStyle w:val="Hyperlink"/>
            <w:rFonts w:asciiTheme="minorHAnsi" w:hAnsiTheme="minorHAnsi" w:cstheme="minorHAnsi"/>
            <w:sz w:val="22"/>
            <w:szCs w:val="22"/>
          </w:rPr>
          <w:t>https://danube-region.eu/ris-corridor-management-initiative/</w:t>
        </w:r>
      </w:hyperlink>
      <w:r w:rsidR="0062697F" w:rsidRPr="00C13A41">
        <w:rPr>
          <w:rFonts w:asciiTheme="minorHAnsi" w:hAnsiTheme="minorHAnsi" w:cstheme="minorHAnsi"/>
          <w:sz w:val="22"/>
          <w:szCs w:val="22"/>
        </w:rPr>
        <w:t xml:space="preserve"> </w:t>
      </w:r>
    </w:p>
    <w:p w14:paraId="2D85F7DF" w14:textId="415CEBE8" w:rsidR="00624A47" w:rsidRPr="00C13A41" w:rsidRDefault="00056FC4" w:rsidP="00FE2F33">
      <w:pPr>
        <w:pStyle w:val="ListParagraph"/>
        <w:numPr>
          <w:ilvl w:val="1"/>
          <w:numId w:val="1"/>
        </w:numPr>
        <w:tabs>
          <w:tab w:val="left" w:pos="284"/>
        </w:tabs>
        <w:spacing w:before="120"/>
        <w:rPr>
          <w:rFonts w:asciiTheme="minorHAnsi" w:eastAsia="Calibri" w:hAnsiTheme="minorHAnsi" w:cstheme="minorHAnsi"/>
          <w:bCs/>
          <w:sz w:val="22"/>
          <w:szCs w:val="22"/>
        </w:rPr>
      </w:pPr>
      <w:proofErr w:type="spellStart"/>
      <w:r w:rsidRPr="00C13A41">
        <w:rPr>
          <w:rFonts w:asciiTheme="minorHAnsi" w:hAnsiTheme="minorHAnsi" w:cstheme="minorHAnsi"/>
          <w:sz w:val="22"/>
          <w:szCs w:val="22"/>
        </w:rPr>
        <w:t>Commission</w:t>
      </w:r>
      <w:proofErr w:type="spellEnd"/>
      <w:r w:rsidRPr="00C13A41">
        <w:rPr>
          <w:rFonts w:asciiTheme="minorHAnsi" w:hAnsiTheme="minorHAnsi" w:cstheme="minorHAnsi"/>
          <w:sz w:val="22"/>
          <w:szCs w:val="22"/>
        </w:rPr>
        <w:t xml:space="preserve"> Staff </w:t>
      </w:r>
      <w:proofErr w:type="spellStart"/>
      <w:r w:rsidRPr="00C13A41">
        <w:rPr>
          <w:rFonts w:asciiTheme="minorHAnsi" w:hAnsiTheme="minorHAnsi" w:cstheme="minorHAnsi"/>
          <w:sz w:val="22"/>
          <w:szCs w:val="22"/>
        </w:rPr>
        <w:t>Working</w:t>
      </w:r>
      <w:proofErr w:type="spellEnd"/>
      <w:r w:rsidRPr="00C13A41">
        <w:rPr>
          <w:rFonts w:asciiTheme="minorHAnsi" w:hAnsiTheme="minorHAnsi" w:cstheme="minorHAnsi"/>
          <w:sz w:val="22"/>
          <w:szCs w:val="22"/>
        </w:rPr>
        <w:t xml:space="preserve"> Document EU </w:t>
      </w:r>
      <w:proofErr w:type="spellStart"/>
      <w:r w:rsidRPr="00C13A41">
        <w:rPr>
          <w:rFonts w:asciiTheme="minorHAnsi" w:hAnsiTheme="minorHAnsi" w:cstheme="minorHAnsi"/>
          <w:sz w:val="22"/>
          <w:szCs w:val="22"/>
        </w:rPr>
        <w:t>Strategy</w:t>
      </w:r>
      <w:proofErr w:type="spellEnd"/>
      <w:r w:rsidRPr="00C13A41">
        <w:rPr>
          <w:rFonts w:asciiTheme="minorHAnsi" w:hAnsiTheme="minorHAnsi" w:cstheme="minorHAnsi"/>
          <w:sz w:val="22"/>
          <w:szCs w:val="22"/>
        </w:rPr>
        <w:t xml:space="preserve"> for </w:t>
      </w:r>
      <w:proofErr w:type="spellStart"/>
      <w:r w:rsidRPr="00C13A41">
        <w:rPr>
          <w:rFonts w:asciiTheme="minorHAnsi" w:hAnsiTheme="minorHAnsi" w:cstheme="minorHAnsi"/>
          <w:sz w:val="22"/>
          <w:szCs w:val="22"/>
        </w:rPr>
        <w:t>the</w:t>
      </w:r>
      <w:proofErr w:type="spellEnd"/>
      <w:r w:rsidRPr="00C13A41">
        <w:rPr>
          <w:rFonts w:asciiTheme="minorHAnsi" w:hAnsiTheme="minorHAnsi" w:cstheme="minorHAnsi"/>
          <w:sz w:val="22"/>
          <w:szCs w:val="22"/>
        </w:rPr>
        <w:t xml:space="preserve"> </w:t>
      </w:r>
      <w:proofErr w:type="spellStart"/>
      <w:r w:rsidRPr="00C13A41">
        <w:rPr>
          <w:rFonts w:asciiTheme="minorHAnsi" w:hAnsiTheme="minorHAnsi" w:cstheme="minorHAnsi"/>
          <w:sz w:val="22"/>
          <w:szCs w:val="22"/>
        </w:rPr>
        <w:t>Danube</w:t>
      </w:r>
      <w:proofErr w:type="spellEnd"/>
      <w:r w:rsidRPr="00C13A41">
        <w:rPr>
          <w:rFonts w:asciiTheme="minorHAnsi" w:hAnsiTheme="minorHAnsi" w:cstheme="minorHAnsi"/>
          <w:sz w:val="22"/>
          <w:szCs w:val="22"/>
        </w:rPr>
        <w:t xml:space="preserve"> </w:t>
      </w:r>
      <w:proofErr w:type="spellStart"/>
      <w:r w:rsidRPr="00C13A41">
        <w:rPr>
          <w:rFonts w:asciiTheme="minorHAnsi" w:hAnsiTheme="minorHAnsi" w:cstheme="minorHAnsi"/>
          <w:sz w:val="22"/>
          <w:szCs w:val="22"/>
        </w:rPr>
        <w:t>Region</w:t>
      </w:r>
      <w:proofErr w:type="spellEnd"/>
      <w:r w:rsidRPr="00C13A41">
        <w:rPr>
          <w:rFonts w:asciiTheme="minorHAnsi" w:hAnsiTheme="minorHAnsi" w:cstheme="minorHAnsi"/>
          <w:sz w:val="22"/>
          <w:szCs w:val="22"/>
        </w:rPr>
        <w:t xml:space="preserve"> </w:t>
      </w:r>
      <w:proofErr w:type="spellStart"/>
      <w:r w:rsidRPr="00C13A41">
        <w:rPr>
          <w:rFonts w:asciiTheme="minorHAnsi" w:hAnsiTheme="minorHAnsi" w:cstheme="minorHAnsi"/>
          <w:sz w:val="22"/>
          <w:szCs w:val="22"/>
        </w:rPr>
        <w:t>Action</w:t>
      </w:r>
      <w:proofErr w:type="spellEnd"/>
      <w:r w:rsidRPr="00C13A41">
        <w:rPr>
          <w:rFonts w:asciiTheme="minorHAnsi" w:hAnsiTheme="minorHAnsi" w:cstheme="minorHAnsi"/>
          <w:sz w:val="22"/>
          <w:szCs w:val="22"/>
        </w:rPr>
        <w:t xml:space="preserve"> Plan: </w:t>
      </w:r>
      <w:hyperlink r:id="rId21" w:history="1">
        <w:r w:rsidRPr="00C13A41">
          <w:rPr>
            <w:rStyle w:val="Hyperlink"/>
            <w:rFonts w:asciiTheme="minorHAnsi" w:eastAsia="Calibri" w:hAnsiTheme="minorHAnsi" w:cstheme="minorHAnsi"/>
            <w:bCs/>
            <w:sz w:val="22"/>
            <w:szCs w:val="22"/>
          </w:rPr>
          <w:t>https://danube-region.eu/wp-content/uploads/2020/04/EUSDR-ACTION-PLAN-SWD202059-final-1.pdf</w:t>
        </w:r>
      </w:hyperlink>
      <w:r w:rsidR="00624A47" w:rsidRPr="00C13A41">
        <w:rPr>
          <w:rFonts w:asciiTheme="minorHAnsi" w:eastAsia="Calibri" w:hAnsiTheme="minorHAnsi" w:cstheme="minorHAnsi"/>
          <w:bCs/>
          <w:sz w:val="22"/>
          <w:szCs w:val="22"/>
        </w:rPr>
        <w:t xml:space="preserve">  </w:t>
      </w:r>
      <w:r w:rsidR="00624A47" w:rsidRPr="00C13A41">
        <w:rPr>
          <w:rFonts w:asciiTheme="minorHAnsi" w:eastAsia="Calibri" w:hAnsiTheme="minorHAnsi" w:cstheme="minorHAnsi"/>
          <w:bCs/>
          <w:sz w:val="22"/>
          <w:szCs w:val="22"/>
        </w:rPr>
        <w:tab/>
      </w:r>
    </w:p>
    <w:p w14:paraId="29A82E48" w14:textId="7C1312EA" w:rsidR="00624A47" w:rsidRPr="00C13A41" w:rsidRDefault="00583EA7" w:rsidP="00FE2F33">
      <w:pPr>
        <w:pStyle w:val="ListParagraph"/>
        <w:numPr>
          <w:ilvl w:val="1"/>
          <w:numId w:val="1"/>
        </w:numPr>
        <w:tabs>
          <w:tab w:val="left" w:pos="284"/>
        </w:tabs>
        <w:spacing w:before="120"/>
        <w:rPr>
          <w:rFonts w:asciiTheme="minorHAnsi" w:eastAsia="Calibri" w:hAnsiTheme="minorHAnsi" w:cstheme="minorHAnsi"/>
          <w:bCs/>
          <w:sz w:val="22"/>
          <w:szCs w:val="22"/>
        </w:rPr>
      </w:pPr>
      <w:r w:rsidRPr="00C13A41">
        <w:rPr>
          <w:rFonts w:asciiTheme="minorHAnsi" w:hAnsiTheme="minorHAnsi" w:cstheme="minorHAnsi"/>
          <w:sz w:val="22"/>
          <w:szCs w:val="22"/>
        </w:rPr>
        <w:t xml:space="preserve">EU </w:t>
      </w:r>
      <w:proofErr w:type="spellStart"/>
      <w:r w:rsidRPr="00C13A41">
        <w:rPr>
          <w:rFonts w:asciiTheme="minorHAnsi" w:hAnsiTheme="minorHAnsi" w:cstheme="minorHAnsi"/>
          <w:sz w:val="22"/>
          <w:szCs w:val="22"/>
        </w:rPr>
        <w:t>Strategy</w:t>
      </w:r>
      <w:proofErr w:type="spellEnd"/>
      <w:r w:rsidRPr="00C13A41">
        <w:rPr>
          <w:rFonts w:asciiTheme="minorHAnsi" w:hAnsiTheme="minorHAnsi" w:cstheme="minorHAnsi"/>
          <w:sz w:val="22"/>
          <w:szCs w:val="22"/>
        </w:rPr>
        <w:t xml:space="preserve"> </w:t>
      </w:r>
      <w:r w:rsidR="002B5E5D" w:rsidRPr="00C13A41">
        <w:rPr>
          <w:rFonts w:asciiTheme="minorHAnsi" w:hAnsiTheme="minorHAnsi" w:cstheme="minorHAnsi"/>
          <w:sz w:val="22"/>
          <w:szCs w:val="22"/>
        </w:rPr>
        <w:t xml:space="preserve">for </w:t>
      </w:r>
      <w:proofErr w:type="spellStart"/>
      <w:r w:rsidR="002B5E5D" w:rsidRPr="00C13A41">
        <w:rPr>
          <w:rFonts w:asciiTheme="minorHAnsi" w:hAnsiTheme="minorHAnsi" w:cstheme="minorHAnsi"/>
          <w:sz w:val="22"/>
          <w:szCs w:val="22"/>
        </w:rPr>
        <w:t>the</w:t>
      </w:r>
      <w:proofErr w:type="spellEnd"/>
      <w:r w:rsidR="002B5E5D" w:rsidRPr="00C13A41">
        <w:rPr>
          <w:rFonts w:asciiTheme="minorHAnsi" w:hAnsiTheme="minorHAnsi" w:cstheme="minorHAnsi"/>
          <w:sz w:val="22"/>
          <w:szCs w:val="22"/>
        </w:rPr>
        <w:t xml:space="preserve"> </w:t>
      </w:r>
      <w:proofErr w:type="spellStart"/>
      <w:r w:rsidR="002B5E5D" w:rsidRPr="00C13A41">
        <w:rPr>
          <w:rFonts w:asciiTheme="minorHAnsi" w:hAnsiTheme="minorHAnsi" w:cstheme="minorHAnsi"/>
          <w:sz w:val="22"/>
          <w:szCs w:val="22"/>
        </w:rPr>
        <w:t>Danube</w:t>
      </w:r>
      <w:proofErr w:type="spellEnd"/>
      <w:r w:rsidR="002B5E5D" w:rsidRPr="00C13A41">
        <w:rPr>
          <w:rFonts w:asciiTheme="minorHAnsi" w:hAnsiTheme="minorHAnsi" w:cstheme="minorHAnsi"/>
          <w:sz w:val="22"/>
          <w:szCs w:val="22"/>
        </w:rPr>
        <w:t xml:space="preserve"> </w:t>
      </w:r>
      <w:proofErr w:type="spellStart"/>
      <w:r w:rsidR="002B5E5D" w:rsidRPr="00C13A41">
        <w:rPr>
          <w:rFonts w:asciiTheme="minorHAnsi" w:hAnsiTheme="minorHAnsi" w:cstheme="minorHAnsi"/>
          <w:sz w:val="22"/>
          <w:szCs w:val="22"/>
        </w:rPr>
        <w:t>Region</w:t>
      </w:r>
      <w:proofErr w:type="spellEnd"/>
      <w:r w:rsidR="002B5E5D" w:rsidRPr="00C13A41">
        <w:rPr>
          <w:rFonts w:asciiTheme="minorHAnsi" w:hAnsiTheme="minorHAnsi" w:cstheme="minorHAnsi"/>
          <w:sz w:val="22"/>
          <w:szCs w:val="22"/>
        </w:rPr>
        <w:t xml:space="preserve"> (EUSDR) </w:t>
      </w:r>
      <w:proofErr w:type="spellStart"/>
      <w:r w:rsidR="002B5E5D" w:rsidRPr="00C13A41">
        <w:rPr>
          <w:rFonts w:asciiTheme="minorHAnsi" w:hAnsiTheme="minorHAnsi" w:cstheme="minorHAnsi"/>
          <w:sz w:val="22"/>
          <w:szCs w:val="22"/>
        </w:rPr>
        <w:t>Implementation</w:t>
      </w:r>
      <w:proofErr w:type="spellEnd"/>
      <w:r w:rsidR="002B5E5D" w:rsidRPr="00C13A41">
        <w:rPr>
          <w:rFonts w:asciiTheme="minorHAnsi" w:hAnsiTheme="minorHAnsi" w:cstheme="minorHAnsi"/>
          <w:sz w:val="22"/>
          <w:szCs w:val="22"/>
        </w:rPr>
        <w:t xml:space="preserve"> Report 2022-2023 (pag. 48-49):</w:t>
      </w:r>
      <w:r w:rsidR="00FE2F33" w:rsidRPr="00C13A41">
        <w:rPr>
          <w:rFonts w:asciiTheme="minorHAnsi" w:hAnsiTheme="minorHAnsi" w:cstheme="minorHAnsi"/>
          <w:sz w:val="22"/>
          <w:szCs w:val="22"/>
        </w:rPr>
        <w:t xml:space="preserve"> </w:t>
      </w:r>
      <w:hyperlink r:id="rId22" w:history="1">
        <w:r w:rsidR="00FE2F33" w:rsidRPr="00C13A41">
          <w:rPr>
            <w:rStyle w:val="Hyperlink"/>
            <w:rFonts w:asciiTheme="minorHAnsi" w:hAnsiTheme="minorHAnsi" w:cstheme="minorHAnsi"/>
            <w:sz w:val="22"/>
            <w:szCs w:val="22"/>
          </w:rPr>
          <w:t>https://danube-region.eu/content/uploads/2025/09/EUSDR_process_evaluation_FinalReport_20250403.pdf</w:t>
        </w:r>
      </w:hyperlink>
      <w:r w:rsidR="00FE2F33" w:rsidRPr="00C13A41">
        <w:rPr>
          <w:rFonts w:asciiTheme="minorHAnsi" w:hAnsiTheme="minorHAnsi" w:cstheme="minorHAnsi"/>
          <w:sz w:val="22"/>
          <w:szCs w:val="22"/>
        </w:rPr>
        <w:t xml:space="preserve"> </w:t>
      </w:r>
    </w:p>
    <w:p w14:paraId="61C6ADFA" w14:textId="45953016" w:rsidR="007254BF" w:rsidRPr="00C13A41" w:rsidRDefault="00FE2F33" w:rsidP="00FE2F33">
      <w:pPr>
        <w:pStyle w:val="ListParagraph"/>
        <w:numPr>
          <w:ilvl w:val="1"/>
          <w:numId w:val="1"/>
        </w:numPr>
        <w:tabs>
          <w:tab w:val="left" w:pos="284"/>
        </w:tabs>
        <w:spacing w:before="120"/>
        <w:rPr>
          <w:rFonts w:asciiTheme="minorHAnsi" w:eastAsia="Calibri" w:hAnsiTheme="minorHAnsi" w:cstheme="minorHAnsi"/>
          <w:bCs/>
          <w:sz w:val="22"/>
          <w:szCs w:val="22"/>
        </w:rPr>
      </w:pPr>
      <w:r w:rsidRPr="00C13A41">
        <w:rPr>
          <w:rFonts w:asciiTheme="minorHAnsi" w:eastAsia="Calibri" w:hAnsiTheme="minorHAnsi" w:cstheme="minorHAnsi"/>
          <w:bCs/>
          <w:sz w:val="22"/>
          <w:szCs w:val="22"/>
        </w:rPr>
        <w:t>Proiecte/</w:t>
      </w:r>
      <w:proofErr w:type="spellStart"/>
      <w:r w:rsidR="007254BF" w:rsidRPr="00C13A41">
        <w:rPr>
          <w:rFonts w:asciiTheme="minorHAnsi" w:eastAsia="Calibri" w:hAnsiTheme="minorHAnsi" w:cstheme="minorHAnsi"/>
          <w:bCs/>
          <w:sz w:val="22"/>
          <w:szCs w:val="22"/>
        </w:rPr>
        <w:t>Flag</w:t>
      </w:r>
      <w:r w:rsidR="00E73E6C" w:rsidRPr="00C13A41">
        <w:rPr>
          <w:rFonts w:asciiTheme="minorHAnsi" w:eastAsia="Calibri" w:hAnsiTheme="minorHAnsi" w:cstheme="minorHAnsi"/>
          <w:bCs/>
          <w:sz w:val="22"/>
          <w:szCs w:val="22"/>
        </w:rPr>
        <w:t>sh</w:t>
      </w:r>
      <w:r w:rsidR="007254BF" w:rsidRPr="00C13A41">
        <w:rPr>
          <w:rFonts w:asciiTheme="minorHAnsi" w:eastAsia="Calibri" w:hAnsiTheme="minorHAnsi" w:cstheme="minorHAnsi"/>
          <w:bCs/>
          <w:sz w:val="22"/>
          <w:szCs w:val="22"/>
        </w:rPr>
        <w:t>ips</w:t>
      </w:r>
      <w:proofErr w:type="spellEnd"/>
      <w:r w:rsidRPr="00C13A41">
        <w:rPr>
          <w:rFonts w:asciiTheme="minorHAnsi" w:eastAsia="Calibri" w:hAnsiTheme="minorHAnsi" w:cstheme="minorHAnsi"/>
          <w:bCs/>
          <w:sz w:val="22"/>
          <w:szCs w:val="22"/>
        </w:rPr>
        <w:t xml:space="preserve">: </w:t>
      </w:r>
      <w:hyperlink r:id="rId23" w:history="1">
        <w:r w:rsidRPr="00C13A41">
          <w:rPr>
            <w:rStyle w:val="Hyperlink"/>
            <w:rFonts w:asciiTheme="minorHAnsi" w:eastAsia="Calibri" w:hAnsiTheme="minorHAnsi" w:cstheme="minorHAnsi"/>
            <w:bCs/>
            <w:sz w:val="22"/>
            <w:szCs w:val="22"/>
          </w:rPr>
          <w:t>https://danube-region.eu/implementation-funding-and-initiatives/danube-strategy-flagships/</w:t>
        </w:r>
      </w:hyperlink>
    </w:p>
    <w:p w14:paraId="72BD153C" w14:textId="77777777" w:rsidR="003E0A8C" w:rsidRPr="00AD3935" w:rsidRDefault="003E0A8C" w:rsidP="00021CB2">
      <w:pPr>
        <w:tabs>
          <w:tab w:val="left" w:pos="284"/>
        </w:tabs>
        <w:spacing w:before="120"/>
        <w:jc w:val="both"/>
        <w:rPr>
          <w:rFonts w:asciiTheme="minorHAnsi" w:eastAsia="Calibri" w:hAnsiTheme="minorHAnsi" w:cstheme="minorHAnsi"/>
          <w:bCs/>
          <w:sz w:val="22"/>
          <w:szCs w:val="22"/>
          <w:lang w:val="ro-RO"/>
        </w:rPr>
      </w:pPr>
    </w:p>
    <w:p w14:paraId="6C0D73F3" w14:textId="48C985E2" w:rsidR="00272CA3" w:rsidRPr="00AD3935" w:rsidRDefault="00272CA3" w:rsidP="00021CB2">
      <w:pPr>
        <w:pStyle w:val="ListParagraph"/>
        <w:tabs>
          <w:tab w:val="left" w:pos="284"/>
        </w:tabs>
        <w:spacing w:before="120"/>
        <w:jc w:val="both"/>
        <w:rPr>
          <w:rFonts w:asciiTheme="minorHAnsi" w:eastAsia="Calibri" w:hAnsiTheme="minorHAnsi" w:cstheme="minorHAnsi"/>
          <w:bCs/>
          <w:sz w:val="22"/>
          <w:szCs w:val="22"/>
        </w:rPr>
      </w:pPr>
      <w:r w:rsidRPr="00AD3935">
        <w:rPr>
          <w:rFonts w:asciiTheme="minorHAnsi" w:eastAsia="Calibri" w:hAnsiTheme="minorHAnsi" w:cstheme="minorHAnsi"/>
          <w:bCs/>
          <w:sz w:val="22"/>
          <w:szCs w:val="22"/>
        </w:rPr>
        <w:t xml:space="preserve">După contractarea operatorului economic </w:t>
      </w:r>
      <w:r w:rsidR="001C66D8" w:rsidRPr="00AD3935">
        <w:rPr>
          <w:rFonts w:asciiTheme="minorHAnsi" w:eastAsia="Calibri" w:hAnsiTheme="minorHAnsi" w:cstheme="minorHAnsi"/>
          <w:bCs/>
          <w:sz w:val="22"/>
          <w:szCs w:val="22"/>
        </w:rPr>
        <w:t xml:space="preserve">prestator </w:t>
      </w:r>
      <w:r w:rsidRPr="00AD3935">
        <w:rPr>
          <w:rFonts w:asciiTheme="minorHAnsi" w:eastAsia="Calibri" w:hAnsiTheme="minorHAnsi" w:cstheme="minorHAnsi"/>
          <w:bCs/>
          <w:sz w:val="22"/>
          <w:szCs w:val="22"/>
        </w:rPr>
        <w:t xml:space="preserve">de servicii, </w:t>
      </w:r>
      <w:r w:rsidR="00EE77D3" w:rsidRPr="00AD3935">
        <w:rPr>
          <w:rFonts w:asciiTheme="minorHAnsi" w:eastAsia="Calibri" w:hAnsiTheme="minorHAnsi" w:cstheme="minorHAnsi"/>
          <w:bCs/>
          <w:sz w:val="22"/>
          <w:szCs w:val="22"/>
        </w:rPr>
        <w:t xml:space="preserve">aceste concepte creative vor </w:t>
      </w:r>
      <w:r w:rsidRPr="00AD3935">
        <w:rPr>
          <w:rFonts w:asciiTheme="minorHAnsi" w:eastAsia="Calibri" w:hAnsiTheme="minorHAnsi" w:cstheme="minorHAnsi"/>
          <w:bCs/>
          <w:sz w:val="22"/>
          <w:szCs w:val="22"/>
        </w:rPr>
        <w:t>putea fi utilizat</w:t>
      </w:r>
      <w:r w:rsidR="00EE77D3" w:rsidRPr="00AD3935">
        <w:rPr>
          <w:rFonts w:asciiTheme="minorHAnsi" w:eastAsia="Calibri" w:hAnsiTheme="minorHAnsi" w:cstheme="minorHAnsi"/>
          <w:bCs/>
          <w:sz w:val="22"/>
          <w:szCs w:val="22"/>
        </w:rPr>
        <w:t>e</w:t>
      </w:r>
      <w:r w:rsidRPr="00AD3935">
        <w:rPr>
          <w:rFonts w:asciiTheme="minorHAnsi" w:eastAsia="Calibri" w:hAnsiTheme="minorHAnsi" w:cstheme="minorHAnsi"/>
          <w:bCs/>
          <w:sz w:val="22"/>
          <w:szCs w:val="22"/>
        </w:rPr>
        <w:t xml:space="preserve"> ca atare sau </w:t>
      </w:r>
      <w:r w:rsidR="00EE77D3" w:rsidRPr="00AD3935">
        <w:rPr>
          <w:rFonts w:asciiTheme="minorHAnsi" w:eastAsia="Calibri" w:hAnsiTheme="minorHAnsi" w:cstheme="minorHAnsi"/>
          <w:bCs/>
          <w:sz w:val="22"/>
          <w:szCs w:val="22"/>
        </w:rPr>
        <w:t xml:space="preserve">vor </w:t>
      </w:r>
      <w:r w:rsidRPr="00AD3935">
        <w:rPr>
          <w:rFonts w:asciiTheme="minorHAnsi" w:eastAsia="Calibri" w:hAnsiTheme="minorHAnsi" w:cstheme="minorHAnsi"/>
          <w:bCs/>
          <w:sz w:val="22"/>
          <w:szCs w:val="22"/>
        </w:rPr>
        <w:t>fi prelucrat</w:t>
      </w:r>
      <w:r w:rsidR="00EE77D3" w:rsidRPr="00AD3935">
        <w:rPr>
          <w:rFonts w:asciiTheme="minorHAnsi" w:eastAsia="Calibri" w:hAnsiTheme="minorHAnsi" w:cstheme="minorHAnsi"/>
          <w:bCs/>
          <w:sz w:val="22"/>
          <w:szCs w:val="22"/>
        </w:rPr>
        <w:t>e</w:t>
      </w:r>
      <w:r w:rsidR="00C926F0" w:rsidRPr="00AD3935">
        <w:rPr>
          <w:rFonts w:asciiTheme="minorHAnsi" w:eastAsia="Calibri" w:hAnsiTheme="minorHAnsi" w:cstheme="minorHAnsi"/>
          <w:bCs/>
          <w:sz w:val="22"/>
          <w:szCs w:val="22"/>
        </w:rPr>
        <w:t xml:space="preserve"> împreună cu reprezentanții autorității contractante</w:t>
      </w:r>
      <w:r w:rsidRPr="00AD3935">
        <w:rPr>
          <w:rFonts w:asciiTheme="minorHAnsi" w:eastAsia="Calibri" w:hAnsiTheme="minorHAnsi" w:cstheme="minorHAnsi"/>
          <w:bCs/>
          <w:sz w:val="22"/>
          <w:szCs w:val="22"/>
        </w:rPr>
        <w:t>;</w:t>
      </w:r>
    </w:p>
    <w:p w14:paraId="7AB2875B" w14:textId="24C704A8" w:rsidR="00562D10" w:rsidRPr="00AD3935" w:rsidRDefault="00272CA3" w:rsidP="00021CB2">
      <w:pPr>
        <w:pStyle w:val="ListParagraph"/>
        <w:numPr>
          <w:ilvl w:val="0"/>
          <w:numId w:val="1"/>
        </w:numPr>
        <w:tabs>
          <w:tab w:val="left" w:pos="284"/>
        </w:tabs>
        <w:spacing w:before="120"/>
        <w:ind w:hanging="357"/>
        <w:jc w:val="both"/>
        <w:rPr>
          <w:rFonts w:asciiTheme="minorHAnsi" w:eastAsia="Calibri" w:hAnsiTheme="minorHAnsi" w:cstheme="minorHAnsi"/>
          <w:bCs/>
          <w:i/>
          <w:sz w:val="22"/>
          <w:szCs w:val="22"/>
        </w:rPr>
      </w:pPr>
      <w:r w:rsidRPr="00AD3935">
        <w:rPr>
          <w:rFonts w:asciiTheme="minorHAnsi" w:eastAsia="Calibri" w:hAnsiTheme="minorHAnsi" w:cstheme="minorHAnsi"/>
          <w:b/>
          <w:bCs/>
          <w:sz w:val="22"/>
          <w:szCs w:val="22"/>
        </w:rPr>
        <w:t>echipa de proiect</w:t>
      </w:r>
      <w:r w:rsidRPr="00AD3935">
        <w:rPr>
          <w:rFonts w:asciiTheme="minorHAnsi" w:eastAsia="Calibri" w:hAnsiTheme="minorHAnsi" w:cstheme="minorHAnsi"/>
          <w:bCs/>
          <w:sz w:val="22"/>
          <w:szCs w:val="22"/>
        </w:rPr>
        <w:t xml:space="preserve">, pentru care se vor furniza următoarele: numele și prenumele experților propuși, poziția pentru care sunt propuși în </w:t>
      </w:r>
      <w:r w:rsidR="00562D10" w:rsidRPr="00AD3935">
        <w:rPr>
          <w:rFonts w:asciiTheme="minorHAnsi" w:eastAsia="Calibri" w:hAnsiTheme="minorHAnsi" w:cstheme="minorHAnsi"/>
          <w:bCs/>
          <w:sz w:val="22"/>
          <w:szCs w:val="22"/>
        </w:rPr>
        <w:t xml:space="preserve">echipa de proiect </w:t>
      </w:r>
      <w:r w:rsidRPr="00AD3935">
        <w:rPr>
          <w:rFonts w:asciiTheme="minorHAnsi" w:eastAsia="Calibri" w:hAnsiTheme="minorHAnsi" w:cstheme="minorHAnsi"/>
          <w:bCs/>
          <w:sz w:val="22"/>
          <w:szCs w:val="22"/>
        </w:rPr>
        <w:t>și documente justificative pentru experiența acestora pe poziții similare în proiecte anterioare</w:t>
      </w:r>
      <w:r w:rsidR="00562D10" w:rsidRPr="00AD3935">
        <w:rPr>
          <w:rFonts w:asciiTheme="minorHAnsi" w:eastAsia="Calibri" w:hAnsiTheme="minorHAnsi" w:cstheme="minorHAnsi"/>
          <w:bCs/>
          <w:sz w:val="22"/>
          <w:szCs w:val="22"/>
        </w:rPr>
        <w:t>,</w:t>
      </w:r>
      <w:r w:rsidR="00562D10" w:rsidRPr="00AD3935">
        <w:rPr>
          <w:rFonts w:asciiTheme="minorHAnsi" w:hAnsiTheme="minorHAnsi" w:cstheme="minorHAnsi"/>
          <w:sz w:val="22"/>
          <w:szCs w:val="22"/>
        </w:rPr>
        <w:t xml:space="preserve"> </w:t>
      </w:r>
      <w:r w:rsidR="00562D10" w:rsidRPr="00AD3935">
        <w:rPr>
          <w:rFonts w:asciiTheme="minorHAnsi" w:eastAsia="Calibri" w:hAnsiTheme="minorHAnsi" w:cstheme="minorHAnsi"/>
          <w:bCs/>
          <w:sz w:val="22"/>
          <w:szCs w:val="22"/>
        </w:rPr>
        <w:t>cu respectarea legislației în vigoare privind prelucrarea  datelor cu caracter personal</w:t>
      </w:r>
      <w:r w:rsidRPr="00AD3935">
        <w:rPr>
          <w:rFonts w:asciiTheme="minorHAnsi" w:eastAsia="Calibri" w:hAnsiTheme="minorHAnsi" w:cstheme="minorHAnsi"/>
          <w:bCs/>
          <w:sz w:val="22"/>
          <w:szCs w:val="22"/>
        </w:rPr>
        <w:t>;</w:t>
      </w:r>
      <w:r w:rsidR="00562D10" w:rsidRPr="00AD3935">
        <w:rPr>
          <w:rFonts w:asciiTheme="minorHAnsi" w:eastAsia="Calibri" w:hAnsiTheme="minorHAnsi" w:cstheme="minorHAnsi"/>
          <w:bCs/>
          <w:sz w:val="22"/>
          <w:szCs w:val="22"/>
        </w:rPr>
        <w:t xml:space="preserve"> </w:t>
      </w:r>
    </w:p>
    <w:p w14:paraId="04FBEB93" w14:textId="7309CD04" w:rsidR="00562D10" w:rsidRPr="00AD3935" w:rsidRDefault="00562D10" w:rsidP="00021CB2">
      <w:pPr>
        <w:pStyle w:val="ListParagraph"/>
        <w:tabs>
          <w:tab w:val="left" w:pos="284"/>
        </w:tabs>
        <w:spacing w:before="120"/>
        <w:jc w:val="both"/>
        <w:rPr>
          <w:rFonts w:asciiTheme="minorHAnsi" w:eastAsia="Calibri" w:hAnsiTheme="minorHAnsi" w:cstheme="minorHAnsi"/>
          <w:bCs/>
          <w:sz w:val="22"/>
          <w:szCs w:val="22"/>
        </w:rPr>
      </w:pPr>
      <w:r w:rsidRPr="00AD3935">
        <w:rPr>
          <w:rFonts w:asciiTheme="minorHAnsi" w:eastAsia="Calibri" w:hAnsiTheme="minorHAnsi" w:cstheme="minorHAnsi"/>
          <w:bCs/>
          <w:sz w:val="22"/>
          <w:szCs w:val="22"/>
        </w:rPr>
        <w:t>Pentru a dovedi îndeplinirea cerințelor obligatorii de către experții propuși, incluse în caietul de sarcini, ofertantul va prezenta următoarele documente:</w:t>
      </w:r>
    </w:p>
    <w:p w14:paraId="76086680" w14:textId="77777777" w:rsidR="008B670B" w:rsidRDefault="00562D10" w:rsidP="00021CB2">
      <w:pPr>
        <w:pStyle w:val="ListParagraph"/>
        <w:numPr>
          <w:ilvl w:val="0"/>
          <w:numId w:val="17"/>
        </w:numPr>
        <w:tabs>
          <w:tab w:val="left" w:pos="284"/>
        </w:tabs>
        <w:spacing w:before="120"/>
        <w:jc w:val="both"/>
        <w:rPr>
          <w:rFonts w:asciiTheme="minorHAnsi" w:eastAsia="Calibri" w:hAnsiTheme="minorHAnsi" w:cstheme="minorHAnsi"/>
          <w:bCs/>
          <w:sz w:val="22"/>
          <w:szCs w:val="22"/>
        </w:rPr>
      </w:pPr>
      <w:bookmarkStart w:id="6" w:name="_Hlk131072121"/>
      <w:r w:rsidRPr="00AD3935">
        <w:rPr>
          <w:rFonts w:asciiTheme="minorHAnsi" w:eastAsia="Calibri" w:hAnsiTheme="minorHAnsi" w:cstheme="minorHAnsi"/>
          <w:bCs/>
          <w:sz w:val="22"/>
          <w:szCs w:val="22"/>
        </w:rPr>
        <w:lastRenderedPageBreak/>
        <w:t xml:space="preserve">scrisori de recomandare, contracte, fișe de post sau alte documente relevante din care să rezulte experiența profesională specifică relevantă, conform cerințelor prevăzute pentru fiecare expert în parte, inclusiv informații privind activitățile realizate și contractele/proiectele în cadrul cărora au fost realizate aceste activități; </w:t>
      </w:r>
    </w:p>
    <w:p w14:paraId="2399F4BB" w14:textId="37812C7B" w:rsidR="00562D10" w:rsidRPr="00AD3935" w:rsidRDefault="003E0A8C" w:rsidP="00021CB2">
      <w:pPr>
        <w:pStyle w:val="ListParagraph"/>
        <w:numPr>
          <w:ilvl w:val="0"/>
          <w:numId w:val="17"/>
        </w:numPr>
        <w:tabs>
          <w:tab w:val="left" w:pos="284"/>
        </w:tabs>
        <w:spacing w:before="120"/>
        <w:jc w:val="both"/>
        <w:rPr>
          <w:rFonts w:asciiTheme="minorHAnsi" w:eastAsia="Calibri" w:hAnsiTheme="minorHAnsi" w:cstheme="minorHAnsi"/>
          <w:bCs/>
          <w:sz w:val="22"/>
          <w:szCs w:val="22"/>
        </w:rPr>
      </w:pPr>
      <w:r w:rsidRPr="00AD3935">
        <w:rPr>
          <w:rFonts w:asciiTheme="minorHAnsi" w:eastAsia="Calibri" w:hAnsiTheme="minorHAnsi" w:cstheme="minorHAnsi"/>
          <w:bCs/>
          <w:sz w:val="22"/>
          <w:szCs w:val="22"/>
        </w:rPr>
        <w:t xml:space="preserve">fișier audio ca </w:t>
      </w:r>
      <w:proofErr w:type="spellStart"/>
      <w:r w:rsidRPr="00AD3935">
        <w:rPr>
          <w:rFonts w:asciiTheme="minorHAnsi" w:eastAsia="Calibri" w:hAnsiTheme="minorHAnsi" w:cstheme="minorHAnsi"/>
          <w:bCs/>
          <w:sz w:val="22"/>
          <w:szCs w:val="22"/>
        </w:rPr>
        <w:t>demo</w:t>
      </w:r>
      <w:proofErr w:type="spellEnd"/>
      <w:r w:rsidRPr="00AD3935">
        <w:rPr>
          <w:rFonts w:asciiTheme="minorHAnsi" w:eastAsia="Calibri" w:hAnsiTheme="minorHAnsi" w:cstheme="minorHAnsi"/>
          <w:bCs/>
          <w:sz w:val="22"/>
          <w:szCs w:val="22"/>
        </w:rPr>
        <w:t xml:space="preserve"> de dicție și voce pentru propunerea de VO</w:t>
      </w:r>
      <w:r w:rsidR="008B670B">
        <w:rPr>
          <w:rFonts w:asciiTheme="minorHAnsi" w:eastAsia="Calibri" w:hAnsiTheme="minorHAnsi" w:cstheme="minorHAnsi"/>
          <w:bCs/>
          <w:sz w:val="22"/>
          <w:szCs w:val="22"/>
        </w:rPr>
        <w:t>;</w:t>
      </w:r>
      <w:r w:rsidR="00562D10" w:rsidRPr="00AD3935">
        <w:rPr>
          <w:rFonts w:asciiTheme="minorHAnsi" w:eastAsia="Calibri" w:hAnsiTheme="minorHAnsi" w:cstheme="minorHAnsi"/>
          <w:bCs/>
          <w:sz w:val="22"/>
          <w:szCs w:val="22"/>
        </w:rPr>
        <w:t xml:space="preserve">   </w:t>
      </w:r>
    </w:p>
    <w:p w14:paraId="020A5EED" w14:textId="5B068144" w:rsidR="00562D10" w:rsidRPr="00AD3935" w:rsidRDefault="00562D10" w:rsidP="00021CB2">
      <w:pPr>
        <w:pStyle w:val="ListParagraph"/>
        <w:numPr>
          <w:ilvl w:val="0"/>
          <w:numId w:val="17"/>
        </w:numPr>
        <w:tabs>
          <w:tab w:val="left" w:pos="284"/>
        </w:tabs>
        <w:spacing w:before="120"/>
        <w:jc w:val="both"/>
        <w:rPr>
          <w:rFonts w:asciiTheme="minorHAnsi" w:eastAsia="Calibri" w:hAnsiTheme="minorHAnsi" w:cstheme="minorHAnsi"/>
          <w:bCs/>
          <w:sz w:val="22"/>
          <w:szCs w:val="22"/>
        </w:rPr>
      </w:pPr>
      <w:r w:rsidRPr="00AD3935">
        <w:rPr>
          <w:rFonts w:asciiTheme="minorHAnsi" w:eastAsia="Calibri" w:hAnsiTheme="minorHAnsi" w:cstheme="minorHAnsi"/>
          <w:bCs/>
          <w:sz w:val="22"/>
          <w:szCs w:val="22"/>
        </w:rPr>
        <w:t>declarația de disponibilitate, din care să reiasă că expertul propus este disponibil să activeze în contract, în situația în care ofertantul va fi declarat câștigător.</w:t>
      </w:r>
    </w:p>
    <w:bookmarkEnd w:id="6"/>
    <w:p w14:paraId="1A7B2080" w14:textId="1AD50F24" w:rsidR="00272CA3" w:rsidRPr="00AD3935" w:rsidRDefault="00562D10" w:rsidP="00021CB2">
      <w:pPr>
        <w:pStyle w:val="ListParagraph"/>
        <w:tabs>
          <w:tab w:val="left" w:pos="284"/>
        </w:tabs>
        <w:spacing w:before="120"/>
        <w:jc w:val="both"/>
        <w:rPr>
          <w:rFonts w:asciiTheme="minorHAnsi" w:eastAsia="Calibri" w:hAnsiTheme="minorHAnsi" w:cstheme="minorHAnsi"/>
          <w:bCs/>
          <w:i/>
          <w:sz w:val="22"/>
          <w:szCs w:val="22"/>
        </w:rPr>
      </w:pPr>
      <w:r w:rsidRPr="00AD3935">
        <w:rPr>
          <w:rFonts w:asciiTheme="minorHAnsi" w:eastAsia="Calibri" w:hAnsiTheme="minorHAnsi" w:cstheme="minorHAnsi"/>
          <w:bCs/>
          <w:i/>
          <w:sz w:val="22"/>
          <w:szCs w:val="22"/>
        </w:rPr>
        <w:t xml:space="preserve">Atenție! Pentru demonstrarea experienței nu se acceptă CV-uri. </w:t>
      </w:r>
    </w:p>
    <w:p w14:paraId="6B5D9DD8" w14:textId="763140AF" w:rsidR="00A87D19" w:rsidRPr="00AD3935" w:rsidRDefault="006F172D" w:rsidP="00021CB2">
      <w:pPr>
        <w:pStyle w:val="ListParagraph"/>
        <w:numPr>
          <w:ilvl w:val="0"/>
          <w:numId w:val="1"/>
        </w:numPr>
        <w:tabs>
          <w:tab w:val="left" w:pos="284"/>
        </w:tabs>
        <w:spacing w:before="120"/>
        <w:ind w:hanging="357"/>
        <w:jc w:val="both"/>
        <w:rPr>
          <w:rFonts w:asciiTheme="minorHAnsi" w:eastAsia="Calibri" w:hAnsiTheme="minorHAnsi" w:cstheme="minorHAnsi"/>
          <w:bCs/>
          <w:sz w:val="22"/>
          <w:szCs w:val="22"/>
        </w:rPr>
      </w:pPr>
      <w:r w:rsidRPr="00AD3935">
        <w:rPr>
          <w:rFonts w:asciiTheme="minorHAnsi" w:eastAsia="Calibri" w:hAnsiTheme="minorHAnsi" w:cstheme="minorHAnsi"/>
          <w:bCs/>
          <w:sz w:val="22"/>
          <w:szCs w:val="22"/>
        </w:rPr>
        <w:t xml:space="preserve">o </w:t>
      </w:r>
      <w:r w:rsidRPr="00AD3935">
        <w:rPr>
          <w:rFonts w:asciiTheme="minorHAnsi" w:eastAsia="Calibri" w:hAnsiTheme="minorHAnsi" w:cstheme="minorHAnsi"/>
          <w:b/>
          <w:bCs/>
          <w:sz w:val="22"/>
          <w:szCs w:val="22"/>
        </w:rPr>
        <w:t>metodologie</w:t>
      </w:r>
      <w:r w:rsidRPr="00AD3935">
        <w:rPr>
          <w:rFonts w:asciiTheme="minorHAnsi" w:eastAsia="Calibri" w:hAnsiTheme="minorHAnsi" w:cstheme="minorHAnsi"/>
          <w:bCs/>
          <w:sz w:val="22"/>
          <w:szCs w:val="22"/>
        </w:rPr>
        <w:t xml:space="preserve"> </w:t>
      </w:r>
      <w:r w:rsidR="00D805DE" w:rsidRPr="00AD3935">
        <w:rPr>
          <w:rFonts w:asciiTheme="minorHAnsi" w:eastAsia="Calibri" w:hAnsiTheme="minorHAnsi" w:cstheme="minorHAnsi"/>
          <w:b/>
          <w:bCs/>
          <w:sz w:val="22"/>
          <w:szCs w:val="22"/>
        </w:rPr>
        <w:t>și plan de lucru</w:t>
      </w:r>
      <w:r w:rsidR="00D805DE" w:rsidRPr="00AD3935">
        <w:rPr>
          <w:rFonts w:asciiTheme="minorHAnsi" w:eastAsia="Calibri" w:hAnsiTheme="minorHAnsi" w:cstheme="minorHAnsi"/>
          <w:bCs/>
          <w:sz w:val="22"/>
          <w:szCs w:val="22"/>
        </w:rPr>
        <w:t xml:space="preserve"> </w:t>
      </w:r>
      <w:r w:rsidRPr="00AD3935">
        <w:rPr>
          <w:rFonts w:asciiTheme="minorHAnsi" w:eastAsia="Calibri" w:hAnsiTheme="minorHAnsi" w:cstheme="minorHAnsi"/>
          <w:bCs/>
          <w:sz w:val="22"/>
          <w:szCs w:val="22"/>
        </w:rPr>
        <w:t>care s</w:t>
      </w:r>
      <w:r w:rsidR="00D805DE" w:rsidRPr="00AD3935">
        <w:rPr>
          <w:rFonts w:asciiTheme="minorHAnsi" w:eastAsia="Calibri" w:hAnsiTheme="minorHAnsi" w:cstheme="minorHAnsi"/>
          <w:bCs/>
          <w:sz w:val="22"/>
          <w:szCs w:val="22"/>
        </w:rPr>
        <w:t>ă</w:t>
      </w:r>
      <w:r w:rsidRPr="00AD3935">
        <w:rPr>
          <w:rFonts w:asciiTheme="minorHAnsi" w:eastAsia="Calibri" w:hAnsiTheme="minorHAnsi" w:cstheme="minorHAnsi"/>
          <w:bCs/>
          <w:sz w:val="22"/>
          <w:szCs w:val="22"/>
        </w:rPr>
        <w:t xml:space="preserve"> demonstreze înțelegerea obiectului contractului, care va include cel puțin</w:t>
      </w:r>
      <w:r w:rsidR="00A87D19" w:rsidRPr="00AD3935">
        <w:rPr>
          <w:rFonts w:asciiTheme="minorHAnsi" w:eastAsia="Calibri" w:hAnsiTheme="minorHAnsi" w:cstheme="minorHAnsi"/>
          <w:bCs/>
          <w:sz w:val="22"/>
          <w:szCs w:val="22"/>
        </w:rPr>
        <w:t xml:space="preserve"> </w:t>
      </w:r>
      <w:r w:rsidRPr="00AD3935">
        <w:rPr>
          <w:rFonts w:asciiTheme="minorHAnsi" w:eastAsia="Calibri" w:hAnsiTheme="minorHAnsi" w:cstheme="minorHAnsi"/>
          <w:bCs/>
          <w:sz w:val="22"/>
          <w:szCs w:val="22"/>
        </w:rPr>
        <w:t xml:space="preserve">un grafic </w:t>
      </w:r>
      <w:proofErr w:type="spellStart"/>
      <w:r w:rsidRPr="00AD3935">
        <w:rPr>
          <w:rFonts w:asciiTheme="minorHAnsi" w:eastAsia="Calibri" w:hAnsiTheme="minorHAnsi" w:cstheme="minorHAnsi"/>
          <w:bCs/>
          <w:sz w:val="22"/>
          <w:szCs w:val="22"/>
        </w:rPr>
        <w:t>Gantt</w:t>
      </w:r>
      <w:proofErr w:type="spellEnd"/>
      <w:r w:rsidRPr="00AD3935">
        <w:rPr>
          <w:rFonts w:asciiTheme="minorHAnsi" w:eastAsia="Calibri" w:hAnsiTheme="minorHAnsi" w:cstheme="minorHAnsi"/>
          <w:bCs/>
          <w:sz w:val="22"/>
          <w:szCs w:val="22"/>
        </w:rPr>
        <w:t xml:space="preserve">, orientativ, de implementare a </w:t>
      </w:r>
      <w:r w:rsidRPr="00AD3935">
        <w:rPr>
          <w:rFonts w:asciiTheme="minorHAnsi" w:hAnsiTheme="minorHAnsi" w:cstheme="minorHAnsi"/>
          <w:sz w:val="22"/>
          <w:szCs w:val="22"/>
        </w:rPr>
        <w:t xml:space="preserve">tuturor </w:t>
      </w:r>
      <w:r w:rsidR="008234C2" w:rsidRPr="00AD3935">
        <w:rPr>
          <w:rFonts w:asciiTheme="minorHAnsi" w:hAnsiTheme="minorHAnsi" w:cstheme="minorHAnsi"/>
          <w:sz w:val="22"/>
          <w:szCs w:val="22"/>
        </w:rPr>
        <w:t>activităților</w:t>
      </w:r>
      <w:r w:rsidRPr="00AD3935">
        <w:rPr>
          <w:rFonts w:asciiTheme="minorHAnsi" w:hAnsiTheme="minorHAnsi" w:cstheme="minorHAnsi"/>
          <w:sz w:val="22"/>
          <w:szCs w:val="22"/>
        </w:rPr>
        <w:t>, cu precizarea duratei de realizare a fiecărui tip de activitate, o descriere a potențialelor riscuri în implementarea contractului și soluțiile identificate pentru remediere</w:t>
      </w:r>
      <w:r w:rsidR="00A87D19" w:rsidRPr="00AD3935">
        <w:rPr>
          <w:rFonts w:asciiTheme="minorHAnsi" w:hAnsiTheme="minorHAnsi" w:cstheme="minorHAnsi"/>
          <w:sz w:val="22"/>
          <w:szCs w:val="22"/>
        </w:rPr>
        <w:t xml:space="preserve">, </w:t>
      </w:r>
      <w:r w:rsidR="00A87D19" w:rsidRPr="00AD3935">
        <w:rPr>
          <w:rFonts w:asciiTheme="minorHAnsi" w:eastAsia="Calibri" w:hAnsiTheme="minorHAnsi" w:cstheme="minorHAnsi"/>
          <w:bCs/>
          <w:sz w:val="22"/>
          <w:szCs w:val="22"/>
        </w:rPr>
        <w:t xml:space="preserve">echipamentele și software-urile utilizate pentru producția și post-producția livrabilelor, cu precizarea avantajelor unui anumit echipament și/sau software. </w:t>
      </w:r>
    </w:p>
    <w:p w14:paraId="3480C4AB" w14:textId="77777777" w:rsidR="008B670B" w:rsidRDefault="008B670B" w:rsidP="008B670B">
      <w:pPr>
        <w:ind w:left="363"/>
        <w:jc w:val="both"/>
        <w:rPr>
          <w:rFonts w:asciiTheme="minorHAnsi" w:eastAsia="Trebuchet MS" w:hAnsiTheme="minorHAnsi" w:cstheme="minorHAnsi"/>
          <w:sz w:val="22"/>
          <w:szCs w:val="22"/>
          <w:highlight w:val="lightGray"/>
        </w:rPr>
      </w:pPr>
    </w:p>
    <w:p w14:paraId="1EA09673" w14:textId="77777777" w:rsidR="008B670B" w:rsidRDefault="008B670B" w:rsidP="008B670B">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În elaborarea ofertei tehnice nu se acceptă modalitatea de îndeplinire a cerințelor caietului de sarcini prin transcrierea/ copierea întocmai a cerințelor în oferta tehnică. Astfel, operatorii vor elabora oferta tehnică pe baza cerințelor caietului de sarcini și își vor asuma modelul de contract care face parte din documentația la această procedură de achiziție.</w:t>
      </w:r>
    </w:p>
    <w:p w14:paraId="5A8B5F07" w14:textId="23E4DA32" w:rsidR="00AD3935" w:rsidRDefault="008B670B" w:rsidP="00C13A41">
      <w:pPr>
        <w:tabs>
          <w:tab w:val="left" w:pos="284"/>
        </w:tabs>
        <w:spacing w:before="120"/>
        <w:jc w:val="both"/>
        <w:rPr>
          <w:rFonts w:asciiTheme="minorHAnsi" w:eastAsia="Trebuchet MS" w:hAnsiTheme="minorHAnsi" w:cstheme="minorHAnsi"/>
          <w:sz w:val="22"/>
          <w:szCs w:val="22"/>
          <w:lang w:val="ro-RO"/>
        </w:rPr>
      </w:pPr>
      <w:r w:rsidRPr="008B670B">
        <w:rPr>
          <w:rFonts w:asciiTheme="minorHAnsi" w:eastAsia="Trebuchet MS" w:hAnsiTheme="minorHAnsi" w:cstheme="minorHAnsi"/>
          <w:sz w:val="22"/>
          <w:szCs w:val="22"/>
          <w:lang w:val="ro-RO"/>
        </w:rPr>
        <w:t xml:space="preserve">Propunerea tehnică va corespunde cerințelor solicitate prin prezentul Caiet de Sarcini. Autoritatea Contractantă solicită ofertanților să precizeze în cadrul ofertelor faptul că la elaborarea acestora au ținut cont de obligațiile relevante din domeniile mediului, social si al relațiilor de muncă, în conformitate cu dispozițiile art. 51 din Legea nr. 98/2016. Detalii privind reglementările obligatorii in domeniile menționate mai sus, se pot obține prin accesarea adreselor: www.anpm.ro si </w:t>
      </w:r>
      <w:hyperlink r:id="rId24" w:history="1">
        <w:r w:rsidRPr="00C96273">
          <w:rPr>
            <w:rStyle w:val="Hyperlink"/>
            <w:rFonts w:asciiTheme="minorHAnsi" w:eastAsia="Trebuchet MS" w:hAnsiTheme="minorHAnsi" w:cstheme="minorHAnsi"/>
            <w:sz w:val="22"/>
            <w:szCs w:val="22"/>
            <w:lang w:val="ro-RO"/>
          </w:rPr>
          <w:t>www.mmuncii.ro</w:t>
        </w:r>
      </w:hyperlink>
      <w:r w:rsidRPr="008B670B">
        <w:rPr>
          <w:rFonts w:asciiTheme="minorHAnsi" w:eastAsia="Trebuchet MS" w:hAnsiTheme="minorHAnsi" w:cstheme="minorHAnsi"/>
          <w:sz w:val="22"/>
          <w:szCs w:val="22"/>
          <w:lang w:val="ro-RO"/>
        </w:rPr>
        <w:t>.</w:t>
      </w:r>
    </w:p>
    <w:p w14:paraId="1D93776C" w14:textId="77777777" w:rsidR="00C13A41" w:rsidRPr="00C13A41" w:rsidRDefault="00C13A41" w:rsidP="00C13A41">
      <w:pPr>
        <w:tabs>
          <w:tab w:val="left" w:pos="284"/>
        </w:tabs>
        <w:spacing w:before="120"/>
        <w:jc w:val="both"/>
        <w:rPr>
          <w:rFonts w:asciiTheme="minorHAnsi" w:eastAsia="Calibri" w:hAnsiTheme="minorHAnsi" w:cstheme="minorHAnsi"/>
          <w:bCs/>
          <w:sz w:val="22"/>
          <w:szCs w:val="22"/>
          <w:lang w:val="ro-RO"/>
        </w:rPr>
      </w:pPr>
    </w:p>
    <w:p w14:paraId="45C3C1A2" w14:textId="6A7D3B0F" w:rsidR="006F172D" w:rsidRPr="00AD3935" w:rsidRDefault="005C0499" w:rsidP="00021CB2">
      <w:pPr>
        <w:pStyle w:val="ListParagraph"/>
        <w:numPr>
          <w:ilvl w:val="0"/>
          <w:numId w:val="10"/>
        </w:numPr>
        <w:tabs>
          <w:tab w:val="left" w:pos="284"/>
        </w:tabs>
        <w:spacing w:before="120"/>
        <w:jc w:val="both"/>
        <w:rPr>
          <w:rFonts w:asciiTheme="minorHAnsi" w:eastAsia="Calibri" w:hAnsiTheme="minorHAnsi" w:cstheme="minorHAnsi"/>
          <w:b/>
          <w:bCs/>
          <w:sz w:val="22"/>
          <w:szCs w:val="22"/>
        </w:rPr>
      </w:pPr>
      <w:r w:rsidRPr="00AD3935">
        <w:rPr>
          <w:rFonts w:asciiTheme="minorHAnsi" w:eastAsia="Calibri" w:hAnsiTheme="minorHAnsi" w:cstheme="minorHAnsi"/>
          <w:b/>
          <w:bCs/>
          <w:sz w:val="22"/>
          <w:szCs w:val="22"/>
        </w:rPr>
        <w:t>OFERTA FINANCIARĂ</w:t>
      </w:r>
      <w:r w:rsidR="00535936" w:rsidRPr="00AD3935">
        <w:rPr>
          <w:rFonts w:asciiTheme="minorHAnsi" w:eastAsia="Calibri" w:hAnsiTheme="minorHAnsi" w:cstheme="minorHAnsi"/>
          <w:b/>
          <w:bCs/>
          <w:sz w:val="22"/>
          <w:szCs w:val="22"/>
        </w:rPr>
        <w:t>:</w:t>
      </w:r>
    </w:p>
    <w:p w14:paraId="34B91DBE" w14:textId="77777777" w:rsidR="00016117" w:rsidRPr="00AD3935" w:rsidRDefault="00535936" w:rsidP="00021CB2">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 xml:space="preserve">Oferta financiară care va fi întocmită la două zecimale, și va cuprinde bugetul detaliat, după modelul orientativ de mai jos. </w:t>
      </w:r>
    </w:p>
    <w:p w14:paraId="4B577EE6" w14:textId="77777777" w:rsidR="00016117" w:rsidRPr="00AD3935" w:rsidRDefault="00016117" w:rsidP="00021CB2">
      <w:pPr>
        <w:tabs>
          <w:tab w:val="left" w:pos="284"/>
        </w:tabs>
        <w:spacing w:before="120"/>
        <w:jc w:val="both"/>
        <w:rPr>
          <w:rFonts w:asciiTheme="minorHAnsi" w:eastAsia="Calibri" w:hAnsiTheme="minorHAnsi" w:cstheme="minorHAnsi"/>
          <w:bCs/>
          <w:sz w:val="22"/>
          <w:szCs w:val="22"/>
          <w:lang w:val="ro-RO"/>
        </w:rPr>
      </w:pPr>
    </w:p>
    <w:p w14:paraId="52789827" w14:textId="3CB6C95B" w:rsidR="00535936" w:rsidRPr="00AD3935" w:rsidRDefault="00535936" w:rsidP="00021CB2">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Varianta finală a formularului de ofertă:</w:t>
      </w: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683"/>
        <w:gridCol w:w="1201"/>
        <w:gridCol w:w="1256"/>
        <w:gridCol w:w="810"/>
        <w:gridCol w:w="1226"/>
      </w:tblGrid>
      <w:tr w:rsidR="00535936" w:rsidRPr="00AD3935" w14:paraId="2745854E" w14:textId="77777777" w:rsidTr="007339BF">
        <w:tc>
          <w:tcPr>
            <w:tcW w:w="591" w:type="dxa"/>
            <w:shd w:val="clear" w:color="auto" w:fill="auto"/>
          </w:tcPr>
          <w:p w14:paraId="403F7506" w14:textId="77777777" w:rsidR="00535936" w:rsidRPr="00AD3935" w:rsidRDefault="00535936" w:rsidP="00021CB2">
            <w:pPr>
              <w:widowControl w:val="0"/>
              <w:spacing w:line="276" w:lineRule="auto"/>
              <w:jc w:val="both"/>
              <w:rPr>
                <w:rFonts w:asciiTheme="minorHAnsi" w:hAnsiTheme="minorHAnsi" w:cstheme="minorHAnsi"/>
                <w:b/>
                <w:bCs/>
                <w:color w:val="000000"/>
                <w:sz w:val="22"/>
                <w:szCs w:val="22"/>
                <w:lang w:val="ro-RO"/>
              </w:rPr>
            </w:pPr>
          </w:p>
          <w:p w14:paraId="5D79370D" w14:textId="77777777" w:rsidR="00535936" w:rsidRPr="00AD3935" w:rsidRDefault="00535936" w:rsidP="00021CB2">
            <w:pPr>
              <w:widowControl w:val="0"/>
              <w:spacing w:line="276" w:lineRule="auto"/>
              <w:jc w:val="both"/>
              <w:rPr>
                <w:rFonts w:asciiTheme="minorHAnsi" w:hAnsiTheme="minorHAnsi" w:cstheme="minorHAnsi"/>
                <w:b/>
                <w:bCs/>
                <w:color w:val="000000"/>
                <w:sz w:val="22"/>
                <w:szCs w:val="22"/>
                <w:lang w:val="ro-RO"/>
              </w:rPr>
            </w:pPr>
            <w:r w:rsidRPr="00AD3935">
              <w:rPr>
                <w:rFonts w:asciiTheme="minorHAnsi" w:hAnsiTheme="minorHAnsi" w:cstheme="minorHAnsi"/>
                <w:b/>
                <w:bCs/>
                <w:color w:val="000000"/>
                <w:sz w:val="22"/>
                <w:szCs w:val="22"/>
                <w:lang w:val="ro-RO"/>
              </w:rPr>
              <w:t>Nr. crt.</w:t>
            </w:r>
          </w:p>
        </w:tc>
        <w:tc>
          <w:tcPr>
            <w:tcW w:w="4683" w:type="dxa"/>
            <w:shd w:val="clear" w:color="auto" w:fill="auto"/>
          </w:tcPr>
          <w:p w14:paraId="0E41DFB1" w14:textId="77777777" w:rsidR="00535936" w:rsidRPr="00AD3935" w:rsidRDefault="00535936" w:rsidP="00021CB2">
            <w:pPr>
              <w:widowControl w:val="0"/>
              <w:spacing w:line="276" w:lineRule="auto"/>
              <w:jc w:val="both"/>
              <w:rPr>
                <w:rFonts w:asciiTheme="minorHAnsi" w:hAnsiTheme="minorHAnsi" w:cstheme="minorHAnsi"/>
                <w:b/>
                <w:bCs/>
                <w:color w:val="000000"/>
                <w:sz w:val="22"/>
                <w:szCs w:val="22"/>
                <w:lang w:val="ro-RO"/>
              </w:rPr>
            </w:pPr>
          </w:p>
          <w:p w14:paraId="102F4758" w14:textId="77777777" w:rsidR="00535936" w:rsidRPr="00AD3935" w:rsidRDefault="00535936" w:rsidP="00021CB2">
            <w:pPr>
              <w:widowControl w:val="0"/>
              <w:spacing w:line="276" w:lineRule="auto"/>
              <w:jc w:val="both"/>
              <w:rPr>
                <w:rFonts w:asciiTheme="minorHAnsi" w:hAnsiTheme="minorHAnsi" w:cstheme="minorHAnsi"/>
                <w:bCs/>
                <w:color w:val="000000"/>
                <w:sz w:val="22"/>
                <w:szCs w:val="22"/>
                <w:lang w:val="ro-RO"/>
              </w:rPr>
            </w:pPr>
            <w:r w:rsidRPr="00AD3935">
              <w:rPr>
                <w:rFonts w:asciiTheme="minorHAnsi" w:hAnsiTheme="minorHAnsi" w:cstheme="minorHAnsi"/>
                <w:b/>
                <w:bCs/>
                <w:color w:val="000000"/>
                <w:sz w:val="22"/>
                <w:szCs w:val="22"/>
                <w:lang w:val="ro-RO"/>
              </w:rPr>
              <w:t>Tipuri de cheltuieli</w:t>
            </w:r>
          </w:p>
        </w:tc>
        <w:tc>
          <w:tcPr>
            <w:tcW w:w="1201" w:type="dxa"/>
            <w:shd w:val="clear" w:color="auto" w:fill="auto"/>
          </w:tcPr>
          <w:p w14:paraId="4BA21014" w14:textId="77777777" w:rsidR="00535936" w:rsidRPr="00AD3935" w:rsidRDefault="00535936" w:rsidP="00021CB2">
            <w:pPr>
              <w:widowControl w:val="0"/>
              <w:spacing w:line="276" w:lineRule="auto"/>
              <w:jc w:val="both"/>
              <w:rPr>
                <w:rFonts w:asciiTheme="minorHAnsi" w:hAnsiTheme="minorHAnsi" w:cstheme="minorHAnsi"/>
                <w:b/>
                <w:bCs/>
                <w:color w:val="000000"/>
                <w:sz w:val="22"/>
                <w:szCs w:val="22"/>
                <w:lang w:val="ro-RO"/>
              </w:rPr>
            </w:pPr>
          </w:p>
          <w:p w14:paraId="234FA8A8" w14:textId="77777777" w:rsidR="00535936" w:rsidRPr="00AD3935" w:rsidRDefault="00535936" w:rsidP="00021CB2">
            <w:pPr>
              <w:widowControl w:val="0"/>
              <w:spacing w:line="276" w:lineRule="auto"/>
              <w:jc w:val="both"/>
              <w:rPr>
                <w:rFonts w:asciiTheme="minorHAnsi" w:hAnsiTheme="minorHAnsi" w:cstheme="minorHAnsi"/>
                <w:b/>
                <w:bCs/>
                <w:color w:val="000000"/>
                <w:sz w:val="22"/>
                <w:szCs w:val="22"/>
                <w:lang w:val="ro-RO"/>
              </w:rPr>
            </w:pPr>
            <w:r w:rsidRPr="00AD3935">
              <w:rPr>
                <w:rFonts w:asciiTheme="minorHAnsi" w:hAnsiTheme="minorHAnsi" w:cstheme="minorHAnsi"/>
                <w:b/>
                <w:bCs/>
                <w:color w:val="000000"/>
                <w:sz w:val="22"/>
                <w:szCs w:val="22"/>
                <w:lang w:val="ro-RO"/>
              </w:rPr>
              <w:t>Cantitate</w:t>
            </w:r>
          </w:p>
        </w:tc>
        <w:tc>
          <w:tcPr>
            <w:tcW w:w="1256" w:type="dxa"/>
            <w:shd w:val="clear" w:color="auto" w:fill="auto"/>
            <w:vAlign w:val="center"/>
          </w:tcPr>
          <w:p w14:paraId="42060342" w14:textId="77777777" w:rsidR="00535936" w:rsidRPr="00AD3935" w:rsidRDefault="00535936" w:rsidP="00021CB2">
            <w:pPr>
              <w:widowControl w:val="0"/>
              <w:spacing w:line="276" w:lineRule="auto"/>
              <w:jc w:val="both"/>
              <w:rPr>
                <w:rFonts w:asciiTheme="minorHAnsi" w:hAnsiTheme="minorHAnsi" w:cstheme="minorHAnsi"/>
                <w:b/>
                <w:bCs/>
                <w:color w:val="000000"/>
                <w:sz w:val="22"/>
                <w:szCs w:val="22"/>
                <w:lang w:val="ro-RO"/>
              </w:rPr>
            </w:pPr>
            <w:r w:rsidRPr="00AD3935">
              <w:rPr>
                <w:rFonts w:asciiTheme="minorHAnsi" w:hAnsiTheme="minorHAnsi" w:cstheme="minorHAnsi"/>
                <w:b/>
                <w:bCs/>
                <w:color w:val="000000"/>
                <w:sz w:val="22"/>
                <w:szCs w:val="22"/>
                <w:lang w:val="ro-RO"/>
              </w:rPr>
              <w:t>Preț unitar</w:t>
            </w:r>
          </w:p>
          <w:p w14:paraId="7BB7C6BA" w14:textId="77777777" w:rsidR="00535936" w:rsidRPr="00AD3935" w:rsidRDefault="00535936" w:rsidP="00021CB2">
            <w:pPr>
              <w:widowControl w:val="0"/>
              <w:spacing w:line="276" w:lineRule="auto"/>
              <w:jc w:val="both"/>
              <w:rPr>
                <w:rFonts w:asciiTheme="minorHAnsi" w:hAnsiTheme="minorHAnsi" w:cstheme="minorHAnsi"/>
                <w:b/>
                <w:bCs/>
                <w:color w:val="000000"/>
                <w:sz w:val="22"/>
                <w:szCs w:val="22"/>
                <w:lang w:val="ro-RO"/>
              </w:rPr>
            </w:pPr>
            <w:r w:rsidRPr="00AD3935">
              <w:rPr>
                <w:rFonts w:asciiTheme="minorHAnsi" w:hAnsiTheme="minorHAnsi" w:cstheme="minorHAnsi"/>
                <w:b/>
                <w:bCs/>
                <w:color w:val="000000"/>
                <w:sz w:val="22"/>
                <w:szCs w:val="22"/>
                <w:lang w:val="ro-RO"/>
              </w:rPr>
              <w:t>lei fără TVA</w:t>
            </w:r>
          </w:p>
        </w:tc>
        <w:tc>
          <w:tcPr>
            <w:tcW w:w="810" w:type="dxa"/>
            <w:shd w:val="clear" w:color="auto" w:fill="auto"/>
            <w:vAlign w:val="center"/>
          </w:tcPr>
          <w:p w14:paraId="544FBFE9" w14:textId="77777777" w:rsidR="00535936" w:rsidRPr="00AD3935" w:rsidRDefault="00535936" w:rsidP="00021CB2">
            <w:pPr>
              <w:widowControl w:val="0"/>
              <w:spacing w:line="276" w:lineRule="auto"/>
              <w:jc w:val="both"/>
              <w:rPr>
                <w:rFonts w:asciiTheme="minorHAnsi" w:hAnsiTheme="minorHAnsi" w:cstheme="minorHAnsi"/>
                <w:b/>
                <w:bCs/>
                <w:color w:val="000000"/>
                <w:sz w:val="22"/>
                <w:szCs w:val="22"/>
                <w:lang w:val="ro-RO"/>
              </w:rPr>
            </w:pPr>
            <w:r w:rsidRPr="00AD3935">
              <w:rPr>
                <w:rFonts w:asciiTheme="minorHAnsi" w:hAnsiTheme="minorHAnsi" w:cstheme="minorHAnsi"/>
                <w:b/>
                <w:bCs/>
                <w:color w:val="000000"/>
                <w:sz w:val="22"/>
                <w:szCs w:val="22"/>
                <w:lang w:val="ro-RO"/>
              </w:rPr>
              <w:t>TVA</w:t>
            </w:r>
          </w:p>
        </w:tc>
        <w:tc>
          <w:tcPr>
            <w:tcW w:w="1226" w:type="dxa"/>
            <w:shd w:val="clear" w:color="auto" w:fill="auto"/>
            <w:vAlign w:val="center"/>
          </w:tcPr>
          <w:p w14:paraId="12822EAE" w14:textId="77777777" w:rsidR="00535936" w:rsidRPr="00AD3935" w:rsidRDefault="00535936" w:rsidP="00021CB2">
            <w:pPr>
              <w:widowControl w:val="0"/>
              <w:spacing w:line="276" w:lineRule="auto"/>
              <w:jc w:val="both"/>
              <w:rPr>
                <w:rFonts w:asciiTheme="minorHAnsi" w:hAnsiTheme="minorHAnsi" w:cstheme="minorHAnsi"/>
                <w:b/>
                <w:bCs/>
                <w:color w:val="000000"/>
                <w:sz w:val="22"/>
                <w:szCs w:val="22"/>
                <w:lang w:val="ro-RO"/>
              </w:rPr>
            </w:pPr>
            <w:r w:rsidRPr="00AD3935">
              <w:rPr>
                <w:rFonts w:asciiTheme="minorHAnsi" w:hAnsiTheme="minorHAnsi" w:cstheme="minorHAnsi"/>
                <w:b/>
                <w:bCs/>
                <w:color w:val="000000"/>
                <w:sz w:val="22"/>
                <w:szCs w:val="22"/>
                <w:lang w:val="ro-RO"/>
              </w:rPr>
              <w:t>Preț  total cu TVA</w:t>
            </w:r>
          </w:p>
        </w:tc>
      </w:tr>
      <w:tr w:rsidR="003E0A8C" w:rsidRPr="00AD3935" w14:paraId="252509D0" w14:textId="77777777" w:rsidTr="007339BF">
        <w:trPr>
          <w:trHeight w:val="187"/>
        </w:trPr>
        <w:tc>
          <w:tcPr>
            <w:tcW w:w="591" w:type="dxa"/>
            <w:shd w:val="clear" w:color="auto" w:fill="auto"/>
          </w:tcPr>
          <w:p w14:paraId="540ED0AF" w14:textId="3AC1BD0F" w:rsidR="003E0A8C" w:rsidRPr="00AD3935" w:rsidRDefault="00111E22" w:rsidP="00021CB2">
            <w:pPr>
              <w:pStyle w:val="BodyText"/>
              <w:spacing w:after="220" w:line="276" w:lineRule="auto"/>
              <w:jc w:val="both"/>
              <w:rPr>
                <w:rFonts w:asciiTheme="minorHAnsi" w:hAnsiTheme="minorHAnsi" w:cstheme="minorHAnsi"/>
                <w:sz w:val="22"/>
                <w:szCs w:val="22"/>
              </w:rPr>
            </w:pPr>
            <w:r w:rsidRPr="00AD3935">
              <w:rPr>
                <w:rFonts w:asciiTheme="minorHAnsi" w:hAnsiTheme="minorHAnsi" w:cstheme="minorHAnsi"/>
                <w:sz w:val="22"/>
                <w:szCs w:val="22"/>
              </w:rPr>
              <w:t>1</w:t>
            </w:r>
            <w:r w:rsidR="003E0A8C" w:rsidRPr="00AD3935">
              <w:rPr>
                <w:rFonts w:asciiTheme="minorHAnsi" w:hAnsiTheme="minorHAnsi" w:cstheme="minorHAnsi"/>
                <w:sz w:val="22"/>
                <w:szCs w:val="22"/>
              </w:rPr>
              <w:t xml:space="preserve">. </w:t>
            </w:r>
          </w:p>
        </w:tc>
        <w:tc>
          <w:tcPr>
            <w:tcW w:w="4683" w:type="dxa"/>
            <w:shd w:val="clear" w:color="auto" w:fill="auto"/>
          </w:tcPr>
          <w:p w14:paraId="5768B6E5" w14:textId="76D24814" w:rsidR="003E0A8C" w:rsidRPr="00AD3935" w:rsidRDefault="001F1E2E" w:rsidP="00021CB2">
            <w:pPr>
              <w:widowControl w:val="0"/>
              <w:spacing w:line="276" w:lineRule="auto"/>
              <w:jc w:val="both"/>
              <w:rPr>
                <w:rFonts w:asciiTheme="minorHAnsi" w:hAnsiTheme="minorHAnsi" w:cstheme="minorHAnsi"/>
                <w:bCs/>
                <w:color w:val="000000"/>
                <w:sz w:val="22"/>
                <w:szCs w:val="22"/>
                <w:lang w:val="ro-RO"/>
              </w:rPr>
            </w:pPr>
            <w:r w:rsidRPr="00AD3935">
              <w:rPr>
                <w:rFonts w:asciiTheme="minorHAnsi" w:hAnsiTheme="minorHAnsi" w:cstheme="minorHAnsi"/>
                <w:sz w:val="22"/>
                <w:szCs w:val="22"/>
                <w:lang w:val="ro-RO"/>
              </w:rPr>
              <w:t>1</w:t>
            </w:r>
            <w:r w:rsidR="003E0A8C" w:rsidRPr="00AD3935">
              <w:rPr>
                <w:rFonts w:asciiTheme="minorHAnsi" w:hAnsiTheme="minorHAnsi" w:cstheme="minorHAnsi"/>
                <w:sz w:val="22"/>
                <w:szCs w:val="22"/>
                <w:lang w:val="ro-RO"/>
              </w:rPr>
              <w:t xml:space="preserve"> film de </w:t>
            </w:r>
            <w:r w:rsidRPr="00AD3935">
              <w:rPr>
                <w:rFonts w:asciiTheme="minorHAnsi" w:hAnsiTheme="minorHAnsi" w:cstheme="minorHAnsi"/>
                <w:sz w:val="22"/>
                <w:szCs w:val="22"/>
                <w:lang w:val="ro-RO"/>
              </w:rPr>
              <w:t>60 secunde</w:t>
            </w:r>
            <w:r w:rsidR="003E0A8C" w:rsidRPr="00AD3935">
              <w:rPr>
                <w:rFonts w:asciiTheme="minorHAnsi" w:hAnsiTheme="minorHAnsi" w:cstheme="minorHAnsi"/>
                <w:sz w:val="22"/>
                <w:szCs w:val="22"/>
                <w:lang w:val="ro-RO"/>
              </w:rPr>
              <w:t xml:space="preserve"> pentru promovarea</w:t>
            </w:r>
            <w:r w:rsidR="00364F38" w:rsidRPr="00AD3935">
              <w:rPr>
                <w:rFonts w:asciiTheme="minorHAnsi" w:hAnsiTheme="minorHAnsi" w:cstheme="minorHAnsi"/>
                <w:sz w:val="22"/>
                <w:szCs w:val="22"/>
                <w:lang w:val="ro-RO"/>
              </w:rPr>
              <w:t xml:space="preserve"> implicării </w:t>
            </w:r>
            <w:r w:rsidRPr="00AD3935">
              <w:rPr>
                <w:rFonts w:asciiTheme="minorHAnsi" w:hAnsiTheme="minorHAnsi" w:cstheme="minorHAnsi"/>
                <w:sz w:val="22"/>
                <w:szCs w:val="22"/>
                <w:lang w:val="ro-RO"/>
              </w:rPr>
              <w:t>tinerilor în SUERD</w:t>
            </w:r>
            <w:r w:rsidR="003E0A8C" w:rsidRPr="00AD3935">
              <w:rPr>
                <w:rFonts w:asciiTheme="minorHAnsi" w:hAnsiTheme="minorHAnsi" w:cstheme="minorHAnsi"/>
                <w:sz w:val="22"/>
                <w:szCs w:val="22"/>
                <w:lang w:val="ro-RO"/>
              </w:rPr>
              <w:t xml:space="preserve"> (inclusiv </w:t>
            </w:r>
            <w:r w:rsidRPr="00AD3935">
              <w:rPr>
                <w:rFonts w:asciiTheme="minorHAnsi" w:hAnsiTheme="minorHAnsi" w:cstheme="minorHAnsi"/>
                <w:sz w:val="22"/>
                <w:szCs w:val="22"/>
                <w:lang w:val="ro-RO"/>
              </w:rPr>
              <w:t>spoturile</w:t>
            </w:r>
            <w:r w:rsidR="003E0A8C" w:rsidRPr="00AD3935">
              <w:rPr>
                <w:rFonts w:asciiTheme="minorHAnsi" w:hAnsiTheme="minorHAnsi" w:cstheme="minorHAnsi"/>
                <w:sz w:val="22"/>
                <w:szCs w:val="22"/>
                <w:lang w:val="ro-RO"/>
              </w:rPr>
              <w:t xml:space="preserve"> de 30</w:t>
            </w:r>
            <w:r w:rsidR="00F142DA" w:rsidRPr="00AD3935">
              <w:rPr>
                <w:rFonts w:asciiTheme="minorHAnsi" w:hAnsiTheme="minorHAnsi" w:cstheme="minorHAnsi"/>
                <w:sz w:val="22"/>
                <w:szCs w:val="22"/>
                <w:lang w:val="ro-RO"/>
              </w:rPr>
              <w:t xml:space="preserve"> și 15 secunde</w:t>
            </w:r>
            <w:r w:rsidR="003E0A8C" w:rsidRPr="00AD3935">
              <w:rPr>
                <w:rFonts w:asciiTheme="minorHAnsi" w:hAnsiTheme="minorHAnsi" w:cstheme="minorHAnsi"/>
                <w:sz w:val="22"/>
                <w:szCs w:val="22"/>
                <w:lang w:val="ro-RO"/>
              </w:rPr>
              <w:t xml:space="preserve"> obținute din cele de </w:t>
            </w:r>
            <w:r w:rsidR="00F142DA" w:rsidRPr="00AD3935">
              <w:rPr>
                <w:rFonts w:asciiTheme="minorHAnsi" w:hAnsiTheme="minorHAnsi" w:cstheme="minorHAnsi"/>
                <w:sz w:val="22"/>
                <w:szCs w:val="22"/>
                <w:lang w:val="ro-RO"/>
              </w:rPr>
              <w:t>60 secunde</w:t>
            </w:r>
            <w:r w:rsidR="003E0A8C" w:rsidRPr="00AD3935">
              <w:rPr>
                <w:rFonts w:asciiTheme="minorHAnsi" w:hAnsiTheme="minorHAnsi" w:cstheme="minorHAnsi"/>
                <w:sz w:val="22"/>
                <w:szCs w:val="22"/>
                <w:lang w:val="ro-RO"/>
              </w:rPr>
              <w:t>)</w:t>
            </w:r>
          </w:p>
        </w:tc>
        <w:tc>
          <w:tcPr>
            <w:tcW w:w="1201" w:type="dxa"/>
            <w:shd w:val="clear" w:color="auto" w:fill="auto"/>
          </w:tcPr>
          <w:p w14:paraId="673D498E" w14:textId="31C38C60" w:rsidR="003E0A8C" w:rsidRPr="00AD3935" w:rsidRDefault="00416C86" w:rsidP="00021CB2">
            <w:pPr>
              <w:pStyle w:val="BodyText"/>
              <w:spacing w:after="220" w:line="276" w:lineRule="auto"/>
              <w:jc w:val="both"/>
              <w:rPr>
                <w:rFonts w:asciiTheme="minorHAnsi" w:hAnsiTheme="minorHAnsi" w:cstheme="minorHAnsi"/>
                <w:sz w:val="22"/>
                <w:szCs w:val="22"/>
              </w:rPr>
            </w:pPr>
            <w:r w:rsidRPr="00AD3935">
              <w:rPr>
                <w:rFonts w:asciiTheme="minorHAnsi" w:hAnsiTheme="minorHAnsi" w:cstheme="minorHAnsi"/>
                <w:sz w:val="22"/>
                <w:szCs w:val="22"/>
              </w:rPr>
              <w:t>1</w:t>
            </w:r>
          </w:p>
        </w:tc>
        <w:tc>
          <w:tcPr>
            <w:tcW w:w="1256" w:type="dxa"/>
            <w:shd w:val="clear" w:color="auto" w:fill="auto"/>
          </w:tcPr>
          <w:p w14:paraId="353BA8AC" w14:textId="77777777" w:rsidR="003E0A8C" w:rsidRPr="00AD3935" w:rsidRDefault="003E0A8C" w:rsidP="00021CB2">
            <w:pPr>
              <w:pStyle w:val="BodyText"/>
              <w:spacing w:after="220" w:line="276" w:lineRule="auto"/>
              <w:jc w:val="both"/>
              <w:rPr>
                <w:rFonts w:asciiTheme="minorHAnsi" w:hAnsiTheme="minorHAnsi" w:cstheme="minorHAnsi"/>
                <w:b/>
                <w:sz w:val="22"/>
                <w:szCs w:val="22"/>
              </w:rPr>
            </w:pPr>
          </w:p>
        </w:tc>
        <w:tc>
          <w:tcPr>
            <w:tcW w:w="810" w:type="dxa"/>
            <w:shd w:val="clear" w:color="auto" w:fill="auto"/>
          </w:tcPr>
          <w:p w14:paraId="4CC2B164" w14:textId="77777777" w:rsidR="003E0A8C" w:rsidRPr="00AD3935" w:rsidRDefault="003E0A8C" w:rsidP="00021CB2">
            <w:pPr>
              <w:pStyle w:val="BodyText"/>
              <w:spacing w:after="220" w:line="276" w:lineRule="auto"/>
              <w:jc w:val="both"/>
              <w:rPr>
                <w:rFonts w:asciiTheme="minorHAnsi" w:hAnsiTheme="minorHAnsi" w:cstheme="minorHAnsi"/>
                <w:b/>
                <w:sz w:val="22"/>
                <w:szCs w:val="22"/>
              </w:rPr>
            </w:pPr>
          </w:p>
        </w:tc>
        <w:tc>
          <w:tcPr>
            <w:tcW w:w="1226" w:type="dxa"/>
            <w:shd w:val="clear" w:color="auto" w:fill="auto"/>
          </w:tcPr>
          <w:p w14:paraId="641C1A2D" w14:textId="77777777" w:rsidR="003E0A8C" w:rsidRPr="00AD3935" w:rsidRDefault="003E0A8C" w:rsidP="00021CB2">
            <w:pPr>
              <w:pStyle w:val="BodyText"/>
              <w:spacing w:after="220" w:line="276" w:lineRule="auto"/>
              <w:jc w:val="both"/>
              <w:rPr>
                <w:rFonts w:asciiTheme="minorHAnsi" w:hAnsiTheme="minorHAnsi" w:cstheme="minorHAnsi"/>
                <w:b/>
                <w:sz w:val="22"/>
                <w:szCs w:val="22"/>
              </w:rPr>
            </w:pPr>
          </w:p>
        </w:tc>
      </w:tr>
      <w:tr w:rsidR="003E0A8C" w:rsidRPr="00AD3935" w14:paraId="63330DB3" w14:textId="77777777" w:rsidTr="007339BF">
        <w:trPr>
          <w:trHeight w:val="187"/>
        </w:trPr>
        <w:tc>
          <w:tcPr>
            <w:tcW w:w="591" w:type="dxa"/>
            <w:shd w:val="clear" w:color="auto" w:fill="auto"/>
          </w:tcPr>
          <w:p w14:paraId="342E0175" w14:textId="59CB2FBF" w:rsidR="003E0A8C" w:rsidRPr="00AD3935" w:rsidRDefault="00111E22" w:rsidP="00021CB2">
            <w:pPr>
              <w:pStyle w:val="BodyText"/>
              <w:spacing w:after="220" w:line="276" w:lineRule="auto"/>
              <w:jc w:val="both"/>
              <w:rPr>
                <w:rFonts w:asciiTheme="minorHAnsi" w:hAnsiTheme="minorHAnsi" w:cstheme="minorHAnsi"/>
                <w:sz w:val="22"/>
                <w:szCs w:val="22"/>
              </w:rPr>
            </w:pPr>
            <w:r w:rsidRPr="00AD3935">
              <w:rPr>
                <w:rFonts w:asciiTheme="minorHAnsi" w:hAnsiTheme="minorHAnsi" w:cstheme="minorHAnsi"/>
                <w:sz w:val="22"/>
                <w:szCs w:val="22"/>
              </w:rPr>
              <w:t>2</w:t>
            </w:r>
            <w:r w:rsidR="003E0A8C" w:rsidRPr="00AD3935">
              <w:rPr>
                <w:rFonts w:asciiTheme="minorHAnsi" w:hAnsiTheme="minorHAnsi" w:cstheme="minorHAnsi"/>
                <w:sz w:val="22"/>
                <w:szCs w:val="22"/>
              </w:rPr>
              <w:t>.</w:t>
            </w:r>
          </w:p>
        </w:tc>
        <w:tc>
          <w:tcPr>
            <w:tcW w:w="4683" w:type="dxa"/>
            <w:shd w:val="clear" w:color="auto" w:fill="auto"/>
          </w:tcPr>
          <w:p w14:paraId="63FAC32A" w14:textId="44D42B35" w:rsidR="003E0A8C" w:rsidRPr="00AD3935" w:rsidRDefault="00F142DA" w:rsidP="000C7581">
            <w:pPr>
              <w:spacing w:before="120"/>
              <w:rPr>
                <w:rFonts w:asciiTheme="minorHAnsi" w:hAnsiTheme="minorHAnsi" w:cstheme="minorHAnsi"/>
                <w:sz w:val="22"/>
                <w:szCs w:val="22"/>
                <w:lang w:val="ro-RO"/>
              </w:rPr>
            </w:pPr>
            <w:r w:rsidRPr="00AD3935">
              <w:rPr>
                <w:rFonts w:asciiTheme="minorHAnsi" w:hAnsiTheme="minorHAnsi" w:cstheme="minorHAnsi"/>
                <w:sz w:val="22"/>
                <w:szCs w:val="22"/>
                <w:lang w:val="ro-RO"/>
              </w:rPr>
              <w:t>20 bannere animate de tip HTML5/Rich Media. Sunt 4 Piloni/</w:t>
            </w:r>
            <w:proofErr w:type="spellStart"/>
            <w:r w:rsidRPr="00AD3935">
              <w:rPr>
                <w:rFonts w:asciiTheme="minorHAnsi" w:hAnsiTheme="minorHAnsi" w:cstheme="minorHAnsi"/>
                <w:sz w:val="22"/>
                <w:szCs w:val="22"/>
                <w:lang w:val="ro-RO"/>
              </w:rPr>
              <w:t>Pillars</w:t>
            </w:r>
            <w:proofErr w:type="spellEnd"/>
            <w:r w:rsidRPr="00AD3935">
              <w:rPr>
                <w:rFonts w:asciiTheme="minorHAnsi" w:hAnsiTheme="minorHAnsi" w:cstheme="minorHAnsi"/>
                <w:sz w:val="22"/>
                <w:szCs w:val="22"/>
                <w:lang w:val="ro-RO"/>
              </w:rPr>
              <w:t xml:space="preserve"> de promovat + 1 banner general pentru promovarea SUERD. Fiecare banner va avea</w:t>
            </w:r>
            <w:r w:rsidR="001B1C3E" w:rsidRPr="00AD3935">
              <w:rPr>
                <w:rFonts w:asciiTheme="minorHAnsi" w:hAnsiTheme="minorHAnsi" w:cstheme="minorHAnsi"/>
                <w:sz w:val="22"/>
                <w:szCs w:val="22"/>
                <w:lang w:val="ro-RO"/>
              </w:rPr>
              <w:t xml:space="preserve"> 2</w:t>
            </w:r>
            <w:r w:rsidRPr="00AD3935">
              <w:rPr>
                <w:rFonts w:asciiTheme="minorHAnsi" w:hAnsiTheme="minorHAnsi" w:cstheme="minorHAnsi"/>
                <w:sz w:val="22"/>
                <w:szCs w:val="22"/>
                <w:lang w:val="ro-RO"/>
              </w:rPr>
              <w:t xml:space="preserve"> formate diferite (vor fi agreate cu Autoritatea Contractantă), și va fi declinat pe următoarele dimensiuni:  300x250px și 300x600px. </w:t>
            </w:r>
          </w:p>
        </w:tc>
        <w:tc>
          <w:tcPr>
            <w:tcW w:w="1201" w:type="dxa"/>
            <w:shd w:val="clear" w:color="auto" w:fill="auto"/>
          </w:tcPr>
          <w:p w14:paraId="261DFE0C" w14:textId="4D4919CD" w:rsidR="003E0A8C" w:rsidRPr="00AD3935" w:rsidRDefault="00C65FA3" w:rsidP="00021CB2">
            <w:pPr>
              <w:pStyle w:val="BodyText"/>
              <w:spacing w:after="220" w:line="276" w:lineRule="auto"/>
              <w:jc w:val="both"/>
              <w:rPr>
                <w:rFonts w:asciiTheme="minorHAnsi" w:hAnsiTheme="minorHAnsi" w:cstheme="minorHAnsi"/>
                <w:sz w:val="22"/>
                <w:szCs w:val="22"/>
              </w:rPr>
            </w:pPr>
            <w:r w:rsidRPr="00AD3935">
              <w:rPr>
                <w:rFonts w:asciiTheme="minorHAnsi" w:hAnsiTheme="minorHAnsi" w:cstheme="minorHAnsi"/>
                <w:sz w:val="22"/>
                <w:szCs w:val="22"/>
              </w:rPr>
              <w:t>20</w:t>
            </w:r>
          </w:p>
        </w:tc>
        <w:tc>
          <w:tcPr>
            <w:tcW w:w="1256" w:type="dxa"/>
            <w:shd w:val="clear" w:color="auto" w:fill="auto"/>
          </w:tcPr>
          <w:p w14:paraId="67A7D964" w14:textId="77777777" w:rsidR="003E0A8C" w:rsidRPr="00AD3935" w:rsidRDefault="003E0A8C" w:rsidP="00021CB2">
            <w:pPr>
              <w:pStyle w:val="BodyText"/>
              <w:spacing w:after="220" w:line="276" w:lineRule="auto"/>
              <w:jc w:val="both"/>
              <w:rPr>
                <w:rFonts w:asciiTheme="minorHAnsi" w:hAnsiTheme="minorHAnsi" w:cstheme="minorHAnsi"/>
                <w:b/>
                <w:sz w:val="22"/>
                <w:szCs w:val="22"/>
              </w:rPr>
            </w:pPr>
          </w:p>
        </w:tc>
        <w:tc>
          <w:tcPr>
            <w:tcW w:w="810" w:type="dxa"/>
            <w:shd w:val="clear" w:color="auto" w:fill="auto"/>
          </w:tcPr>
          <w:p w14:paraId="2D4BB2A9" w14:textId="77777777" w:rsidR="003E0A8C" w:rsidRPr="00AD3935" w:rsidRDefault="003E0A8C" w:rsidP="00021CB2">
            <w:pPr>
              <w:pStyle w:val="BodyText"/>
              <w:spacing w:after="220" w:line="276" w:lineRule="auto"/>
              <w:jc w:val="both"/>
              <w:rPr>
                <w:rFonts w:asciiTheme="minorHAnsi" w:hAnsiTheme="minorHAnsi" w:cstheme="minorHAnsi"/>
                <w:b/>
                <w:sz w:val="22"/>
                <w:szCs w:val="22"/>
              </w:rPr>
            </w:pPr>
          </w:p>
        </w:tc>
        <w:tc>
          <w:tcPr>
            <w:tcW w:w="1226" w:type="dxa"/>
            <w:shd w:val="clear" w:color="auto" w:fill="auto"/>
          </w:tcPr>
          <w:p w14:paraId="4C11D55C" w14:textId="77777777" w:rsidR="003E0A8C" w:rsidRPr="00AD3935" w:rsidRDefault="003E0A8C" w:rsidP="00021CB2">
            <w:pPr>
              <w:pStyle w:val="BodyText"/>
              <w:spacing w:after="220" w:line="276" w:lineRule="auto"/>
              <w:jc w:val="both"/>
              <w:rPr>
                <w:rFonts w:asciiTheme="minorHAnsi" w:hAnsiTheme="minorHAnsi" w:cstheme="minorHAnsi"/>
                <w:b/>
                <w:sz w:val="22"/>
                <w:szCs w:val="22"/>
              </w:rPr>
            </w:pPr>
          </w:p>
        </w:tc>
      </w:tr>
      <w:tr w:rsidR="00535936" w:rsidRPr="00AD3935" w14:paraId="3A7DB66A" w14:textId="77777777" w:rsidTr="007339BF">
        <w:tc>
          <w:tcPr>
            <w:tcW w:w="591" w:type="dxa"/>
            <w:shd w:val="clear" w:color="auto" w:fill="auto"/>
          </w:tcPr>
          <w:p w14:paraId="51F3DD32" w14:textId="6DD7A0B6" w:rsidR="00535936" w:rsidRPr="00AD3935" w:rsidRDefault="006F4DDB" w:rsidP="00021CB2">
            <w:pPr>
              <w:pStyle w:val="BodyText"/>
              <w:spacing w:after="220" w:line="276" w:lineRule="auto"/>
              <w:jc w:val="both"/>
              <w:rPr>
                <w:rFonts w:asciiTheme="minorHAnsi" w:hAnsiTheme="minorHAnsi" w:cstheme="minorHAnsi"/>
                <w:b/>
                <w:sz w:val="22"/>
                <w:szCs w:val="22"/>
              </w:rPr>
            </w:pPr>
            <w:r w:rsidRPr="00AD3935">
              <w:rPr>
                <w:rFonts w:asciiTheme="minorHAnsi" w:hAnsiTheme="minorHAnsi" w:cstheme="minorHAnsi"/>
                <w:sz w:val="22"/>
                <w:szCs w:val="22"/>
              </w:rPr>
              <w:lastRenderedPageBreak/>
              <w:t>3</w:t>
            </w:r>
            <w:r w:rsidR="00535936" w:rsidRPr="00AD3935">
              <w:rPr>
                <w:rFonts w:asciiTheme="minorHAnsi" w:hAnsiTheme="minorHAnsi" w:cstheme="minorHAnsi"/>
                <w:sz w:val="22"/>
                <w:szCs w:val="22"/>
              </w:rPr>
              <w:t>.</w:t>
            </w:r>
          </w:p>
        </w:tc>
        <w:tc>
          <w:tcPr>
            <w:tcW w:w="4683" w:type="dxa"/>
            <w:shd w:val="clear" w:color="auto" w:fill="auto"/>
          </w:tcPr>
          <w:p w14:paraId="1379B2FD" w14:textId="205F1ED5" w:rsidR="00535936" w:rsidRPr="00AD3935" w:rsidRDefault="00535936" w:rsidP="00021CB2">
            <w:pPr>
              <w:widowControl w:val="0"/>
              <w:spacing w:line="276" w:lineRule="auto"/>
              <w:jc w:val="both"/>
              <w:rPr>
                <w:rFonts w:asciiTheme="minorHAnsi" w:hAnsiTheme="minorHAnsi" w:cstheme="minorHAnsi"/>
                <w:bCs/>
                <w:color w:val="000000"/>
                <w:sz w:val="22"/>
                <w:szCs w:val="22"/>
                <w:lang w:val="ro-RO"/>
              </w:rPr>
            </w:pPr>
            <w:r w:rsidRPr="00AD3935">
              <w:rPr>
                <w:rFonts w:asciiTheme="minorHAnsi" w:hAnsiTheme="minorHAnsi" w:cstheme="minorHAnsi"/>
                <w:bCs/>
                <w:color w:val="000000"/>
                <w:sz w:val="22"/>
                <w:szCs w:val="22"/>
                <w:lang w:val="ro-RO"/>
              </w:rPr>
              <w:t xml:space="preserve">12 spoturi video pentru promovarea celor 12 </w:t>
            </w:r>
            <w:r w:rsidR="00656B53" w:rsidRPr="00AD3935">
              <w:rPr>
                <w:rFonts w:asciiTheme="minorHAnsi" w:hAnsiTheme="minorHAnsi" w:cstheme="minorHAnsi"/>
                <w:bCs/>
                <w:color w:val="000000"/>
                <w:sz w:val="22"/>
                <w:szCs w:val="22"/>
                <w:lang w:val="ro-RO"/>
              </w:rPr>
              <w:t>A</w:t>
            </w:r>
            <w:r w:rsidRPr="00AD3935">
              <w:rPr>
                <w:rFonts w:asciiTheme="minorHAnsi" w:hAnsiTheme="minorHAnsi" w:cstheme="minorHAnsi"/>
                <w:bCs/>
                <w:color w:val="000000"/>
                <w:sz w:val="22"/>
                <w:szCs w:val="22"/>
                <w:lang w:val="ro-RO"/>
              </w:rPr>
              <w:t xml:space="preserve">rii </w:t>
            </w:r>
            <w:r w:rsidR="00656B53" w:rsidRPr="00AD3935">
              <w:rPr>
                <w:rFonts w:asciiTheme="minorHAnsi" w:hAnsiTheme="minorHAnsi" w:cstheme="minorHAnsi"/>
                <w:bCs/>
                <w:color w:val="000000"/>
                <w:sz w:val="22"/>
                <w:szCs w:val="22"/>
                <w:lang w:val="ro-RO"/>
              </w:rPr>
              <w:t>P</w:t>
            </w:r>
            <w:r w:rsidRPr="00AD3935">
              <w:rPr>
                <w:rFonts w:asciiTheme="minorHAnsi" w:hAnsiTheme="minorHAnsi" w:cstheme="minorHAnsi"/>
                <w:bCs/>
                <w:color w:val="000000"/>
                <w:sz w:val="22"/>
                <w:szCs w:val="22"/>
                <w:lang w:val="ro-RO"/>
              </w:rPr>
              <w:t xml:space="preserve">rioritare ale SUERD, cu durata de </w:t>
            </w:r>
            <w:r w:rsidR="00416C86" w:rsidRPr="00AD3935">
              <w:rPr>
                <w:rFonts w:asciiTheme="minorHAnsi" w:hAnsiTheme="minorHAnsi" w:cstheme="minorHAnsi"/>
                <w:bCs/>
                <w:color w:val="000000"/>
                <w:sz w:val="22"/>
                <w:szCs w:val="22"/>
                <w:lang w:val="ro-RO"/>
              </w:rPr>
              <w:t>60</w:t>
            </w:r>
            <w:r w:rsidRPr="00AD3935">
              <w:rPr>
                <w:rFonts w:asciiTheme="minorHAnsi" w:hAnsiTheme="minorHAnsi" w:cstheme="minorHAnsi"/>
                <w:bCs/>
                <w:color w:val="000000"/>
                <w:sz w:val="22"/>
                <w:szCs w:val="22"/>
                <w:lang w:val="ro-RO"/>
              </w:rPr>
              <w:t xml:space="preserve"> secunde</w:t>
            </w:r>
            <w:r w:rsidR="0086295E" w:rsidRPr="00AD3935">
              <w:rPr>
                <w:rFonts w:asciiTheme="minorHAnsi" w:hAnsiTheme="minorHAnsi" w:cstheme="minorHAnsi"/>
                <w:bCs/>
                <w:color w:val="000000"/>
                <w:sz w:val="22"/>
                <w:szCs w:val="22"/>
                <w:lang w:val="ro-RO"/>
              </w:rPr>
              <w:t xml:space="preserve"> (</w:t>
            </w:r>
            <w:r w:rsidR="008A13C5" w:rsidRPr="00AD3935">
              <w:rPr>
                <w:rFonts w:asciiTheme="minorHAnsi" w:hAnsiTheme="minorHAnsi" w:cstheme="minorHAnsi"/>
                <w:bCs/>
                <w:color w:val="000000"/>
                <w:sz w:val="22"/>
                <w:szCs w:val="22"/>
                <w:lang w:val="ro-RO"/>
              </w:rPr>
              <w:t>i</w:t>
            </w:r>
            <w:r w:rsidR="0086295E" w:rsidRPr="00AD3935">
              <w:rPr>
                <w:rFonts w:asciiTheme="minorHAnsi" w:hAnsiTheme="minorHAnsi" w:cstheme="minorHAnsi"/>
                <w:bCs/>
                <w:color w:val="000000"/>
                <w:sz w:val="22"/>
                <w:szCs w:val="22"/>
                <w:lang w:val="ro-RO"/>
              </w:rPr>
              <w:t xml:space="preserve">nclusiv </w:t>
            </w:r>
            <w:r w:rsidR="008A13C5" w:rsidRPr="00AD3935">
              <w:rPr>
                <w:rFonts w:asciiTheme="minorHAnsi" w:hAnsiTheme="minorHAnsi" w:cstheme="minorHAnsi"/>
                <w:bCs/>
                <w:color w:val="000000"/>
                <w:sz w:val="22"/>
                <w:szCs w:val="22"/>
                <w:lang w:val="ro-RO"/>
              </w:rPr>
              <w:t xml:space="preserve">cele </w:t>
            </w:r>
            <w:r w:rsidRPr="00AD3935">
              <w:rPr>
                <w:rFonts w:asciiTheme="minorHAnsi" w:hAnsiTheme="minorHAnsi" w:cstheme="minorHAnsi"/>
                <w:bCs/>
                <w:color w:val="000000"/>
                <w:sz w:val="22"/>
                <w:szCs w:val="22"/>
                <w:lang w:val="ro-RO"/>
              </w:rPr>
              <w:t xml:space="preserve">12 spoturi de </w:t>
            </w:r>
            <w:r w:rsidR="00F142DA" w:rsidRPr="00AD3935">
              <w:rPr>
                <w:rFonts w:asciiTheme="minorHAnsi" w:hAnsiTheme="minorHAnsi" w:cstheme="minorHAnsi"/>
                <w:sz w:val="22"/>
                <w:szCs w:val="22"/>
                <w:lang w:val="ro-RO"/>
              </w:rPr>
              <w:t xml:space="preserve">30 și 15 secunde </w:t>
            </w:r>
            <w:r w:rsidR="0086295E" w:rsidRPr="00AD3935">
              <w:rPr>
                <w:rFonts w:asciiTheme="minorHAnsi" w:hAnsiTheme="minorHAnsi" w:cstheme="minorHAnsi"/>
                <w:bCs/>
                <w:color w:val="000000"/>
                <w:sz w:val="22"/>
                <w:szCs w:val="22"/>
                <w:lang w:val="ro-RO"/>
              </w:rPr>
              <w:t xml:space="preserve">obținute din spoturile de </w:t>
            </w:r>
            <w:r w:rsidR="00416C86" w:rsidRPr="00AD3935">
              <w:rPr>
                <w:rFonts w:asciiTheme="minorHAnsi" w:hAnsiTheme="minorHAnsi" w:cstheme="minorHAnsi"/>
                <w:bCs/>
                <w:color w:val="000000"/>
                <w:sz w:val="22"/>
                <w:szCs w:val="22"/>
                <w:lang w:val="ro-RO"/>
              </w:rPr>
              <w:t>60</w:t>
            </w:r>
            <w:r w:rsidR="0086295E" w:rsidRPr="00AD3935">
              <w:rPr>
                <w:rFonts w:asciiTheme="minorHAnsi" w:hAnsiTheme="minorHAnsi" w:cstheme="minorHAnsi"/>
                <w:bCs/>
                <w:color w:val="000000"/>
                <w:sz w:val="22"/>
                <w:szCs w:val="22"/>
                <w:lang w:val="ro-RO"/>
              </w:rPr>
              <w:t xml:space="preserve"> de secunde)</w:t>
            </w:r>
          </w:p>
        </w:tc>
        <w:tc>
          <w:tcPr>
            <w:tcW w:w="1201" w:type="dxa"/>
            <w:shd w:val="clear" w:color="auto" w:fill="auto"/>
          </w:tcPr>
          <w:p w14:paraId="72F3F96A" w14:textId="32CAA9DC" w:rsidR="00535936" w:rsidRPr="00AD3935" w:rsidRDefault="0086295E" w:rsidP="00021CB2">
            <w:pPr>
              <w:pStyle w:val="BodyText"/>
              <w:spacing w:after="220" w:line="276" w:lineRule="auto"/>
              <w:jc w:val="both"/>
              <w:rPr>
                <w:rFonts w:asciiTheme="minorHAnsi" w:hAnsiTheme="minorHAnsi" w:cstheme="minorHAnsi"/>
                <w:sz w:val="22"/>
                <w:szCs w:val="22"/>
              </w:rPr>
            </w:pPr>
            <w:r w:rsidRPr="00AD3935">
              <w:rPr>
                <w:rFonts w:asciiTheme="minorHAnsi" w:hAnsiTheme="minorHAnsi" w:cstheme="minorHAnsi"/>
                <w:sz w:val="22"/>
                <w:szCs w:val="22"/>
              </w:rPr>
              <w:t>12</w:t>
            </w:r>
          </w:p>
        </w:tc>
        <w:tc>
          <w:tcPr>
            <w:tcW w:w="1256" w:type="dxa"/>
            <w:shd w:val="clear" w:color="auto" w:fill="auto"/>
          </w:tcPr>
          <w:p w14:paraId="14B45949" w14:textId="77777777" w:rsidR="00535936" w:rsidRPr="00AD3935" w:rsidRDefault="00535936" w:rsidP="00021CB2">
            <w:pPr>
              <w:pStyle w:val="BodyText"/>
              <w:spacing w:after="220" w:line="276" w:lineRule="auto"/>
              <w:jc w:val="both"/>
              <w:rPr>
                <w:rFonts w:asciiTheme="minorHAnsi" w:hAnsiTheme="minorHAnsi" w:cstheme="minorHAnsi"/>
                <w:b/>
                <w:sz w:val="22"/>
                <w:szCs w:val="22"/>
              </w:rPr>
            </w:pPr>
          </w:p>
        </w:tc>
        <w:tc>
          <w:tcPr>
            <w:tcW w:w="810" w:type="dxa"/>
            <w:shd w:val="clear" w:color="auto" w:fill="auto"/>
          </w:tcPr>
          <w:p w14:paraId="65D21012" w14:textId="77777777" w:rsidR="00535936" w:rsidRPr="00AD3935" w:rsidRDefault="00535936" w:rsidP="00021CB2">
            <w:pPr>
              <w:pStyle w:val="BodyText"/>
              <w:spacing w:after="220" w:line="276" w:lineRule="auto"/>
              <w:jc w:val="both"/>
              <w:rPr>
                <w:rFonts w:asciiTheme="minorHAnsi" w:hAnsiTheme="minorHAnsi" w:cstheme="minorHAnsi"/>
                <w:b/>
                <w:sz w:val="22"/>
                <w:szCs w:val="22"/>
              </w:rPr>
            </w:pPr>
          </w:p>
        </w:tc>
        <w:tc>
          <w:tcPr>
            <w:tcW w:w="1226" w:type="dxa"/>
            <w:shd w:val="clear" w:color="auto" w:fill="auto"/>
          </w:tcPr>
          <w:p w14:paraId="46BF787A" w14:textId="77777777" w:rsidR="00535936" w:rsidRPr="00AD3935" w:rsidRDefault="00535936" w:rsidP="00021CB2">
            <w:pPr>
              <w:pStyle w:val="BodyText"/>
              <w:spacing w:after="220" w:line="276" w:lineRule="auto"/>
              <w:jc w:val="both"/>
              <w:rPr>
                <w:rFonts w:asciiTheme="minorHAnsi" w:hAnsiTheme="minorHAnsi" w:cstheme="minorHAnsi"/>
                <w:b/>
                <w:sz w:val="22"/>
                <w:szCs w:val="22"/>
              </w:rPr>
            </w:pPr>
          </w:p>
        </w:tc>
      </w:tr>
      <w:tr w:rsidR="00535936" w:rsidRPr="00AD3935" w14:paraId="0B259492" w14:textId="77777777" w:rsidTr="007339BF">
        <w:tc>
          <w:tcPr>
            <w:tcW w:w="591" w:type="dxa"/>
            <w:shd w:val="clear" w:color="auto" w:fill="auto"/>
          </w:tcPr>
          <w:p w14:paraId="03CBCF09" w14:textId="3FEA87CC" w:rsidR="00535936" w:rsidRPr="00AD3935" w:rsidRDefault="006F4DDB" w:rsidP="00021CB2">
            <w:pPr>
              <w:pStyle w:val="BodyText"/>
              <w:spacing w:after="220" w:line="276" w:lineRule="auto"/>
              <w:jc w:val="both"/>
              <w:rPr>
                <w:rFonts w:asciiTheme="minorHAnsi" w:hAnsiTheme="minorHAnsi" w:cstheme="minorHAnsi"/>
                <w:b/>
                <w:sz w:val="22"/>
                <w:szCs w:val="22"/>
              </w:rPr>
            </w:pPr>
            <w:r w:rsidRPr="00AD3935">
              <w:rPr>
                <w:rFonts w:asciiTheme="minorHAnsi" w:hAnsiTheme="minorHAnsi" w:cstheme="minorHAnsi"/>
                <w:sz w:val="22"/>
                <w:szCs w:val="22"/>
              </w:rPr>
              <w:t>4</w:t>
            </w:r>
            <w:r w:rsidR="00535936" w:rsidRPr="00AD3935">
              <w:rPr>
                <w:rFonts w:asciiTheme="minorHAnsi" w:hAnsiTheme="minorHAnsi" w:cstheme="minorHAnsi"/>
                <w:sz w:val="22"/>
                <w:szCs w:val="22"/>
              </w:rPr>
              <w:t>.</w:t>
            </w:r>
          </w:p>
        </w:tc>
        <w:tc>
          <w:tcPr>
            <w:tcW w:w="4683" w:type="dxa"/>
            <w:shd w:val="clear" w:color="auto" w:fill="auto"/>
          </w:tcPr>
          <w:p w14:paraId="3CD24D88" w14:textId="4189FD6C" w:rsidR="00535936" w:rsidRPr="00AD3935" w:rsidRDefault="00535936" w:rsidP="00021CB2">
            <w:pPr>
              <w:widowControl w:val="0"/>
              <w:spacing w:line="276" w:lineRule="auto"/>
              <w:jc w:val="both"/>
              <w:rPr>
                <w:rFonts w:asciiTheme="minorHAnsi" w:hAnsiTheme="minorHAnsi" w:cstheme="minorHAnsi"/>
                <w:bCs/>
                <w:color w:val="000000"/>
                <w:sz w:val="22"/>
                <w:szCs w:val="22"/>
                <w:lang w:val="ro-RO"/>
              </w:rPr>
            </w:pPr>
            <w:r w:rsidRPr="00AD3935">
              <w:rPr>
                <w:rFonts w:asciiTheme="minorHAnsi" w:hAnsiTheme="minorHAnsi" w:cstheme="minorHAnsi"/>
                <w:sz w:val="22"/>
                <w:szCs w:val="22"/>
                <w:lang w:val="ro-RO"/>
              </w:rPr>
              <w:t xml:space="preserve">1 spot video de </w:t>
            </w:r>
            <w:r w:rsidR="00416C86" w:rsidRPr="00AD3935">
              <w:rPr>
                <w:rFonts w:asciiTheme="minorHAnsi" w:hAnsiTheme="minorHAnsi" w:cstheme="minorHAnsi"/>
                <w:sz w:val="22"/>
                <w:szCs w:val="22"/>
                <w:lang w:val="ro-RO"/>
              </w:rPr>
              <w:t>60</w:t>
            </w:r>
            <w:r w:rsidRPr="00AD3935">
              <w:rPr>
                <w:rFonts w:asciiTheme="minorHAnsi" w:hAnsiTheme="minorHAnsi" w:cstheme="minorHAnsi"/>
                <w:sz w:val="22"/>
                <w:szCs w:val="22"/>
                <w:lang w:val="ro-RO"/>
              </w:rPr>
              <w:t xml:space="preserve"> secunde pentru promovarea generală a SUERD </w:t>
            </w:r>
            <w:r w:rsidR="0086295E" w:rsidRPr="00AD3935">
              <w:rPr>
                <w:rFonts w:asciiTheme="minorHAnsi" w:hAnsiTheme="minorHAnsi" w:cstheme="minorHAnsi"/>
                <w:sz w:val="22"/>
                <w:szCs w:val="22"/>
                <w:lang w:val="ro-RO"/>
              </w:rPr>
              <w:t xml:space="preserve">(inclusiv </w:t>
            </w:r>
            <w:r w:rsidRPr="00AD3935">
              <w:rPr>
                <w:rFonts w:asciiTheme="minorHAnsi" w:hAnsiTheme="minorHAnsi" w:cstheme="minorHAnsi"/>
                <w:sz w:val="22"/>
                <w:szCs w:val="22"/>
                <w:lang w:val="ro-RO"/>
              </w:rPr>
              <w:t>spot</w:t>
            </w:r>
            <w:r w:rsidR="0086295E" w:rsidRPr="00AD3935">
              <w:rPr>
                <w:rFonts w:asciiTheme="minorHAnsi" w:hAnsiTheme="minorHAnsi" w:cstheme="minorHAnsi"/>
                <w:sz w:val="22"/>
                <w:szCs w:val="22"/>
                <w:lang w:val="ro-RO"/>
              </w:rPr>
              <w:t>u</w:t>
            </w:r>
            <w:r w:rsidR="00416C86" w:rsidRPr="00AD3935">
              <w:rPr>
                <w:rFonts w:asciiTheme="minorHAnsi" w:hAnsiTheme="minorHAnsi" w:cstheme="minorHAnsi"/>
                <w:sz w:val="22"/>
                <w:szCs w:val="22"/>
                <w:lang w:val="ro-RO"/>
              </w:rPr>
              <w:t xml:space="preserve">rile de </w:t>
            </w:r>
            <w:r w:rsidR="00F142DA" w:rsidRPr="00AD3935">
              <w:rPr>
                <w:rFonts w:asciiTheme="minorHAnsi" w:hAnsiTheme="minorHAnsi" w:cstheme="minorHAnsi"/>
                <w:sz w:val="22"/>
                <w:szCs w:val="22"/>
                <w:lang w:val="ro-RO"/>
              </w:rPr>
              <w:t xml:space="preserve">30 și 15 </w:t>
            </w:r>
            <w:r w:rsidRPr="00AD3935">
              <w:rPr>
                <w:rFonts w:asciiTheme="minorHAnsi" w:hAnsiTheme="minorHAnsi" w:cstheme="minorHAnsi"/>
                <w:sz w:val="22"/>
                <w:szCs w:val="22"/>
                <w:lang w:val="ro-RO"/>
              </w:rPr>
              <w:t>secunde</w:t>
            </w:r>
            <w:r w:rsidR="0086295E" w:rsidRPr="00AD3935">
              <w:rPr>
                <w:rFonts w:asciiTheme="minorHAnsi" w:hAnsiTheme="minorHAnsi" w:cstheme="minorHAnsi"/>
                <w:sz w:val="22"/>
                <w:szCs w:val="22"/>
                <w:lang w:val="ro-RO"/>
              </w:rPr>
              <w:t xml:space="preserve"> obținut din cel de </w:t>
            </w:r>
            <w:r w:rsidR="00416C86" w:rsidRPr="00AD3935">
              <w:rPr>
                <w:rFonts w:asciiTheme="minorHAnsi" w:hAnsiTheme="minorHAnsi" w:cstheme="minorHAnsi"/>
                <w:sz w:val="22"/>
                <w:szCs w:val="22"/>
                <w:lang w:val="ro-RO"/>
              </w:rPr>
              <w:t>60</w:t>
            </w:r>
            <w:r w:rsidR="0086295E" w:rsidRPr="00AD3935">
              <w:rPr>
                <w:rFonts w:asciiTheme="minorHAnsi" w:hAnsiTheme="minorHAnsi" w:cstheme="minorHAnsi"/>
                <w:sz w:val="22"/>
                <w:szCs w:val="22"/>
                <w:lang w:val="ro-RO"/>
              </w:rPr>
              <w:t xml:space="preserve"> de secunde)</w:t>
            </w:r>
          </w:p>
        </w:tc>
        <w:tc>
          <w:tcPr>
            <w:tcW w:w="1201" w:type="dxa"/>
            <w:shd w:val="clear" w:color="auto" w:fill="auto"/>
          </w:tcPr>
          <w:p w14:paraId="5D69BD81" w14:textId="63C22BC4" w:rsidR="00535936" w:rsidRPr="00AD3935" w:rsidRDefault="0086295E" w:rsidP="00021CB2">
            <w:pPr>
              <w:pStyle w:val="BodyText"/>
              <w:spacing w:after="220" w:line="276" w:lineRule="auto"/>
              <w:jc w:val="both"/>
              <w:rPr>
                <w:rFonts w:asciiTheme="minorHAnsi" w:hAnsiTheme="minorHAnsi" w:cstheme="minorHAnsi"/>
                <w:b/>
                <w:sz w:val="22"/>
                <w:szCs w:val="22"/>
              </w:rPr>
            </w:pPr>
            <w:r w:rsidRPr="00AD3935">
              <w:rPr>
                <w:rFonts w:asciiTheme="minorHAnsi" w:hAnsiTheme="minorHAnsi" w:cstheme="minorHAnsi"/>
                <w:sz w:val="22"/>
                <w:szCs w:val="22"/>
              </w:rPr>
              <w:t>1</w:t>
            </w:r>
          </w:p>
        </w:tc>
        <w:tc>
          <w:tcPr>
            <w:tcW w:w="1256" w:type="dxa"/>
            <w:shd w:val="clear" w:color="auto" w:fill="auto"/>
          </w:tcPr>
          <w:p w14:paraId="3C97DE85" w14:textId="77777777" w:rsidR="00535936" w:rsidRPr="00AD3935" w:rsidRDefault="00535936" w:rsidP="00021CB2">
            <w:pPr>
              <w:pStyle w:val="BodyText"/>
              <w:spacing w:after="220" w:line="276" w:lineRule="auto"/>
              <w:jc w:val="both"/>
              <w:rPr>
                <w:rFonts w:asciiTheme="minorHAnsi" w:hAnsiTheme="minorHAnsi" w:cstheme="minorHAnsi"/>
                <w:b/>
                <w:sz w:val="22"/>
                <w:szCs w:val="22"/>
              </w:rPr>
            </w:pPr>
          </w:p>
        </w:tc>
        <w:tc>
          <w:tcPr>
            <w:tcW w:w="810" w:type="dxa"/>
            <w:shd w:val="clear" w:color="auto" w:fill="auto"/>
          </w:tcPr>
          <w:p w14:paraId="29407A4C" w14:textId="77777777" w:rsidR="00535936" w:rsidRPr="00AD3935" w:rsidRDefault="00535936" w:rsidP="00021CB2">
            <w:pPr>
              <w:pStyle w:val="BodyText"/>
              <w:spacing w:after="220" w:line="276" w:lineRule="auto"/>
              <w:jc w:val="both"/>
              <w:rPr>
                <w:rFonts w:asciiTheme="minorHAnsi" w:hAnsiTheme="minorHAnsi" w:cstheme="minorHAnsi"/>
                <w:b/>
                <w:sz w:val="22"/>
                <w:szCs w:val="22"/>
              </w:rPr>
            </w:pPr>
          </w:p>
        </w:tc>
        <w:tc>
          <w:tcPr>
            <w:tcW w:w="1226" w:type="dxa"/>
            <w:shd w:val="clear" w:color="auto" w:fill="auto"/>
          </w:tcPr>
          <w:p w14:paraId="29A07141" w14:textId="77777777" w:rsidR="00535936" w:rsidRPr="00AD3935" w:rsidRDefault="00535936" w:rsidP="00021CB2">
            <w:pPr>
              <w:pStyle w:val="BodyText"/>
              <w:spacing w:after="220" w:line="276" w:lineRule="auto"/>
              <w:jc w:val="both"/>
              <w:rPr>
                <w:rFonts w:asciiTheme="minorHAnsi" w:hAnsiTheme="minorHAnsi" w:cstheme="minorHAnsi"/>
                <w:b/>
                <w:sz w:val="22"/>
                <w:szCs w:val="22"/>
              </w:rPr>
            </w:pPr>
          </w:p>
        </w:tc>
      </w:tr>
      <w:tr w:rsidR="00535936" w:rsidRPr="00AD3935" w14:paraId="3D6DDE28" w14:textId="77777777" w:rsidTr="007339BF">
        <w:tc>
          <w:tcPr>
            <w:tcW w:w="591" w:type="dxa"/>
            <w:shd w:val="clear" w:color="auto" w:fill="auto"/>
          </w:tcPr>
          <w:p w14:paraId="7E3C750D" w14:textId="7B6B65A4" w:rsidR="00535936" w:rsidRPr="00AD3935" w:rsidRDefault="00535936" w:rsidP="00021CB2">
            <w:pPr>
              <w:pStyle w:val="BodyText"/>
              <w:spacing w:after="220" w:line="276" w:lineRule="auto"/>
              <w:jc w:val="both"/>
              <w:rPr>
                <w:rFonts w:asciiTheme="minorHAnsi" w:hAnsiTheme="minorHAnsi" w:cstheme="minorHAnsi"/>
                <w:sz w:val="22"/>
                <w:szCs w:val="22"/>
              </w:rPr>
            </w:pPr>
          </w:p>
        </w:tc>
        <w:tc>
          <w:tcPr>
            <w:tcW w:w="4683" w:type="dxa"/>
            <w:shd w:val="clear" w:color="auto" w:fill="auto"/>
          </w:tcPr>
          <w:p w14:paraId="70636C94" w14:textId="47C53AFF" w:rsidR="00535936" w:rsidRPr="00AD3935" w:rsidRDefault="00535936"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TOTAL</w:t>
            </w:r>
          </w:p>
        </w:tc>
        <w:tc>
          <w:tcPr>
            <w:tcW w:w="1201" w:type="dxa"/>
            <w:shd w:val="clear" w:color="auto" w:fill="auto"/>
          </w:tcPr>
          <w:p w14:paraId="31496985" w14:textId="77777777" w:rsidR="00535936" w:rsidRPr="00AD3935" w:rsidRDefault="00535936" w:rsidP="00021CB2">
            <w:pPr>
              <w:pStyle w:val="BodyText"/>
              <w:spacing w:after="220" w:line="276" w:lineRule="auto"/>
              <w:jc w:val="both"/>
              <w:rPr>
                <w:rFonts w:asciiTheme="minorHAnsi" w:hAnsiTheme="minorHAnsi" w:cstheme="minorHAnsi"/>
                <w:sz w:val="22"/>
                <w:szCs w:val="22"/>
              </w:rPr>
            </w:pPr>
          </w:p>
        </w:tc>
        <w:tc>
          <w:tcPr>
            <w:tcW w:w="1256" w:type="dxa"/>
            <w:shd w:val="clear" w:color="auto" w:fill="auto"/>
          </w:tcPr>
          <w:p w14:paraId="6861E19D" w14:textId="77777777" w:rsidR="00535936" w:rsidRPr="00AD3935" w:rsidRDefault="00535936" w:rsidP="00021CB2">
            <w:pPr>
              <w:pStyle w:val="BodyText"/>
              <w:spacing w:after="220" w:line="276" w:lineRule="auto"/>
              <w:jc w:val="both"/>
              <w:rPr>
                <w:rFonts w:asciiTheme="minorHAnsi" w:hAnsiTheme="minorHAnsi" w:cstheme="minorHAnsi"/>
                <w:b/>
                <w:sz w:val="22"/>
                <w:szCs w:val="22"/>
              </w:rPr>
            </w:pPr>
          </w:p>
        </w:tc>
        <w:tc>
          <w:tcPr>
            <w:tcW w:w="810" w:type="dxa"/>
            <w:shd w:val="clear" w:color="auto" w:fill="auto"/>
          </w:tcPr>
          <w:p w14:paraId="0E193D1F" w14:textId="77777777" w:rsidR="00535936" w:rsidRPr="00AD3935" w:rsidRDefault="00535936" w:rsidP="00021CB2">
            <w:pPr>
              <w:pStyle w:val="BodyText"/>
              <w:spacing w:after="220" w:line="276" w:lineRule="auto"/>
              <w:jc w:val="both"/>
              <w:rPr>
                <w:rFonts w:asciiTheme="minorHAnsi" w:hAnsiTheme="minorHAnsi" w:cstheme="minorHAnsi"/>
                <w:b/>
                <w:sz w:val="22"/>
                <w:szCs w:val="22"/>
              </w:rPr>
            </w:pPr>
          </w:p>
        </w:tc>
        <w:tc>
          <w:tcPr>
            <w:tcW w:w="1226" w:type="dxa"/>
            <w:shd w:val="clear" w:color="auto" w:fill="auto"/>
          </w:tcPr>
          <w:p w14:paraId="794A961D" w14:textId="77777777" w:rsidR="00535936" w:rsidRPr="00AD3935" w:rsidRDefault="00535936" w:rsidP="00021CB2">
            <w:pPr>
              <w:pStyle w:val="BodyText"/>
              <w:spacing w:after="220" w:line="276" w:lineRule="auto"/>
              <w:jc w:val="both"/>
              <w:rPr>
                <w:rFonts w:asciiTheme="minorHAnsi" w:hAnsiTheme="minorHAnsi" w:cstheme="minorHAnsi"/>
                <w:b/>
                <w:sz w:val="22"/>
                <w:szCs w:val="22"/>
              </w:rPr>
            </w:pPr>
          </w:p>
        </w:tc>
      </w:tr>
    </w:tbl>
    <w:p w14:paraId="2F778BFB" w14:textId="77777777" w:rsidR="00465942" w:rsidRDefault="00465942" w:rsidP="00465942">
      <w:pPr>
        <w:tabs>
          <w:tab w:val="left" w:pos="284"/>
        </w:tabs>
        <w:spacing w:before="120"/>
        <w:jc w:val="both"/>
        <w:rPr>
          <w:rFonts w:asciiTheme="minorHAnsi" w:eastAsia="Calibri" w:hAnsiTheme="minorHAnsi" w:cstheme="minorHAnsi"/>
          <w:bCs/>
          <w:sz w:val="22"/>
          <w:szCs w:val="22"/>
          <w:lang w:val="ro-RO"/>
        </w:rPr>
      </w:pPr>
    </w:p>
    <w:p w14:paraId="12BFF935" w14:textId="2925BFCE" w:rsidR="00D22799" w:rsidRDefault="00465942" w:rsidP="00021CB2">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 xml:space="preserve">În cazul în care două sau mai multe oferte sunt clasate pe primul loc, cu punctaje egale, departajarea se va face având în vedere punctajul obținut la factorii de evaluare în ordinea descrescătoare a ponderilor acestora. În situația în care egalitatea se menține, </w:t>
      </w:r>
      <w:r w:rsidR="00E72812">
        <w:rPr>
          <w:rFonts w:asciiTheme="minorHAnsi" w:eastAsia="Calibri" w:hAnsiTheme="minorHAnsi" w:cstheme="minorHAnsi"/>
          <w:sz w:val="22"/>
          <w:szCs w:val="22"/>
          <w:lang w:val="ro-RO" w:eastAsia="ko-KR"/>
        </w:rPr>
        <w:t>A</w:t>
      </w:r>
      <w:r w:rsidR="00E72812" w:rsidRPr="00AD3935">
        <w:rPr>
          <w:rFonts w:asciiTheme="minorHAnsi" w:eastAsia="Calibri" w:hAnsiTheme="minorHAnsi" w:cstheme="minorHAnsi"/>
          <w:sz w:val="22"/>
          <w:szCs w:val="22"/>
          <w:lang w:val="ro-RO" w:eastAsia="ko-KR"/>
        </w:rPr>
        <w:t xml:space="preserve">utoritatea </w:t>
      </w:r>
      <w:r w:rsidR="00E72812">
        <w:rPr>
          <w:rFonts w:asciiTheme="minorHAnsi" w:eastAsia="Calibri" w:hAnsiTheme="minorHAnsi" w:cstheme="minorHAnsi"/>
          <w:sz w:val="22"/>
          <w:szCs w:val="22"/>
          <w:lang w:val="ro-RO" w:eastAsia="ko-KR"/>
        </w:rPr>
        <w:t>C</w:t>
      </w:r>
      <w:r w:rsidR="00E72812" w:rsidRPr="00AD3935">
        <w:rPr>
          <w:rFonts w:asciiTheme="minorHAnsi" w:eastAsia="Calibri" w:hAnsiTheme="minorHAnsi" w:cstheme="minorHAnsi"/>
          <w:sz w:val="22"/>
          <w:szCs w:val="22"/>
          <w:lang w:val="ro-RO" w:eastAsia="ko-KR"/>
        </w:rPr>
        <w:t>ontractantă</w:t>
      </w:r>
      <w:r w:rsidR="00E72812" w:rsidRPr="00AD3935">
        <w:rPr>
          <w:rFonts w:asciiTheme="minorHAnsi" w:eastAsia="Calibri" w:hAnsiTheme="minorHAnsi" w:cstheme="minorHAnsi"/>
          <w:bCs/>
          <w:sz w:val="22"/>
          <w:szCs w:val="22"/>
          <w:lang w:val="ro-RO"/>
        </w:rPr>
        <w:t xml:space="preserve"> </w:t>
      </w:r>
      <w:r w:rsidRPr="00AD3935">
        <w:rPr>
          <w:rFonts w:asciiTheme="minorHAnsi" w:eastAsia="Calibri" w:hAnsiTheme="minorHAnsi" w:cstheme="minorHAnsi"/>
          <w:bCs/>
          <w:sz w:val="22"/>
          <w:szCs w:val="22"/>
          <w:lang w:val="ro-RO"/>
        </w:rPr>
        <w:t xml:space="preserve">are dreptul să solicite noi propuneri financiare, </w:t>
      </w:r>
      <w:proofErr w:type="spellStart"/>
      <w:r w:rsidRPr="00AD3935">
        <w:rPr>
          <w:rFonts w:asciiTheme="minorHAnsi" w:eastAsia="Calibri" w:hAnsiTheme="minorHAnsi" w:cstheme="minorHAnsi"/>
          <w:bCs/>
          <w:sz w:val="22"/>
          <w:szCs w:val="22"/>
          <w:lang w:val="ro-RO"/>
        </w:rPr>
        <w:t>şi</w:t>
      </w:r>
      <w:proofErr w:type="spellEnd"/>
      <w:r w:rsidRPr="00AD3935">
        <w:rPr>
          <w:rFonts w:asciiTheme="minorHAnsi" w:eastAsia="Calibri" w:hAnsiTheme="minorHAnsi" w:cstheme="minorHAnsi"/>
          <w:bCs/>
          <w:sz w:val="22"/>
          <w:szCs w:val="22"/>
          <w:lang w:val="ro-RO"/>
        </w:rPr>
        <w:t xml:space="preserve"> oferta cu propunerea financiară cea mai mică va fi desemnată câștigătoare.</w:t>
      </w:r>
    </w:p>
    <w:p w14:paraId="283C1455" w14:textId="77777777" w:rsidR="00C13A41" w:rsidRPr="00AD3935" w:rsidRDefault="00C13A41" w:rsidP="00021CB2">
      <w:pPr>
        <w:tabs>
          <w:tab w:val="left" w:pos="284"/>
        </w:tabs>
        <w:spacing w:before="120"/>
        <w:jc w:val="both"/>
        <w:rPr>
          <w:rFonts w:asciiTheme="minorHAnsi" w:eastAsia="Calibri" w:hAnsiTheme="minorHAnsi" w:cstheme="minorHAnsi"/>
          <w:bCs/>
          <w:sz w:val="22"/>
          <w:szCs w:val="22"/>
          <w:lang w:val="ro-RO"/>
        </w:rPr>
      </w:pPr>
    </w:p>
    <w:p w14:paraId="64B374EA" w14:textId="77777777" w:rsidR="00465942" w:rsidRPr="00465942" w:rsidRDefault="00196905" w:rsidP="00B310A3">
      <w:pPr>
        <w:pStyle w:val="ListParagraph"/>
        <w:numPr>
          <w:ilvl w:val="0"/>
          <w:numId w:val="10"/>
        </w:numPr>
        <w:tabs>
          <w:tab w:val="left" w:pos="284"/>
        </w:tabs>
        <w:spacing w:before="120"/>
        <w:jc w:val="both"/>
        <w:rPr>
          <w:rFonts w:asciiTheme="minorHAnsi" w:eastAsia="Calibri" w:hAnsiTheme="minorHAnsi" w:cstheme="minorHAnsi"/>
          <w:bCs/>
          <w:sz w:val="22"/>
          <w:szCs w:val="22"/>
        </w:rPr>
      </w:pPr>
      <w:r w:rsidRPr="00465942">
        <w:rPr>
          <w:rFonts w:asciiTheme="minorHAnsi" w:eastAsia="Calibri" w:hAnsiTheme="minorHAnsi" w:cstheme="minorHAnsi"/>
          <w:b/>
          <w:bCs/>
          <w:sz w:val="22"/>
          <w:szCs w:val="22"/>
        </w:rPr>
        <w:t>PLATA</w:t>
      </w:r>
      <w:r w:rsidR="00465942" w:rsidRPr="00465942">
        <w:rPr>
          <w:rFonts w:asciiTheme="minorHAnsi" w:eastAsia="Calibri" w:hAnsiTheme="minorHAnsi" w:cstheme="minorHAnsi"/>
          <w:b/>
          <w:bCs/>
          <w:sz w:val="22"/>
          <w:szCs w:val="22"/>
        </w:rPr>
        <w:t xml:space="preserve"> și RECEPȚIA </w:t>
      </w:r>
    </w:p>
    <w:p w14:paraId="53069005" w14:textId="7BC8FE1B" w:rsidR="00196905" w:rsidRPr="00465942" w:rsidRDefault="00196905" w:rsidP="00465942">
      <w:pPr>
        <w:tabs>
          <w:tab w:val="left" w:pos="284"/>
        </w:tabs>
        <w:spacing w:before="120"/>
        <w:jc w:val="both"/>
        <w:rPr>
          <w:rFonts w:asciiTheme="minorHAnsi" w:eastAsia="Calibri" w:hAnsiTheme="minorHAnsi" w:cstheme="minorHAnsi"/>
          <w:bCs/>
          <w:sz w:val="22"/>
          <w:szCs w:val="22"/>
        </w:rPr>
      </w:pPr>
      <w:r w:rsidRPr="00465942">
        <w:rPr>
          <w:rFonts w:asciiTheme="minorHAnsi" w:eastAsia="Calibri" w:hAnsiTheme="minorHAnsi" w:cstheme="minorHAnsi"/>
          <w:bCs/>
          <w:sz w:val="22"/>
          <w:szCs w:val="22"/>
        </w:rPr>
        <w:t xml:space="preserve">Prima </w:t>
      </w:r>
      <w:proofErr w:type="spellStart"/>
      <w:r w:rsidRPr="00465942">
        <w:rPr>
          <w:rFonts w:asciiTheme="minorHAnsi" w:eastAsia="Calibri" w:hAnsiTheme="minorHAnsi" w:cstheme="minorHAnsi"/>
          <w:bCs/>
          <w:sz w:val="22"/>
          <w:szCs w:val="22"/>
        </w:rPr>
        <w:t>plată</w:t>
      </w:r>
      <w:proofErr w:type="spellEnd"/>
      <w:r w:rsidRPr="00465942">
        <w:rPr>
          <w:rFonts w:asciiTheme="minorHAnsi" w:eastAsia="Calibri" w:hAnsiTheme="minorHAnsi" w:cstheme="minorHAnsi"/>
          <w:bCs/>
          <w:sz w:val="22"/>
          <w:szCs w:val="22"/>
        </w:rPr>
        <w:t xml:space="preserve"> se va face după recepția</w:t>
      </w:r>
      <w:r w:rsidR="00BB206D" w:rsidRPr="00465942">
        <w:rPr>
          <w:rFonts w:asciiTheme="minorHAnsi" w:eastAsia="Calibri" w:hAnsiTheme="minorHAnsi" w:cstheme="minorHAnsi"/>
          <w:bCs/>
          <w:sz w:val="22"/>
          <w:szCs w:val="22"/>
        </w:rPr>
        <w:t xml:space="preserve"> următoarelor videoclipuri: promovarea generală a SUERD, promovarea implicării tinerilor </w:t>
      </w:r>
      <w:r w:rsidR="003E0A8C" w:rsidRPr="00465942">
        <w:rPr>
          <w:rFonts w:asciiTheme="minorHAnsi" w:eastAsia="Calibri" w:hAnsiTheme="minorHAnsi" w:cstheme="minorHAnsi"/>
          <w:bCs/>
          <w:sz w:val="22"/>
          <w:szCs w:val="22"/>
        </w:rPr>
        <w:t>și a bannerelor animate</w:t>
      </w:r>
      <w:r w:rsidRPr="00465942">
        <w:rPr>
          <w:rFonts w:asciiTheme="minorHAnsi" w:eastAsia="Calibri" w:hAnsiTheme="minorHAnsi" w:cstheme="minorHAnsi"/>
          <w:bCs/>
          <w:sz w:val="22"/>
          <w:szCs w:val="22"/>
        </w:rPr>
        <w:t xml:space="preserve">. </w:t>
      </w:r>
    </w:p>
    <w:p w14:paraId="3DCFF858" w14:textId="534962A8" w:rsidR="00196905" w:rsidRPr="00AD3935" w:rsidRDefault="00196905" w:rsidP="00021CB2">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 xml:space="preserve">Recepția </w:t>
      </w:r>
      <w:r w:rsidR="003E0A8C" w:rsidRPr="00AD3935">
        <w:rPr>
          <w:rFonts w:asciiTheme="minorHAnsi" w:eastAsia="Calibri" w:hAnsiTheme="minorHAnsi" w:cstheme="minorHAnsi"/>
          <w:bCs/>
          <w:sz w:val="22"/>
          <w:szCs w:val="22"/>
          <w:lang w:val="ro-RO"/>
        </w:rPr>
        <w:t>materialelor</w:t>
      </w:r>
      <w:r w:rsidRPr="00AD3935">
        <w:rPr>
          <w:rFonts w:asciiTheme="minorHAnsi" w:eastAsia="Calibri" w:hAnsiTheme="minorHAnsi" w:cstheme="minorHAnsi"/>
          <w:bCs/>
          <w:sz w:val="22"/>
          <w:szCs w:val="22"/>
          <w:lang w:val="ro-RO"/>
        </w:rPr>
        <w:t xml:space="preserve"> menționate mai sus se va face la sediul achizitorului menționat în contract, și va fi consemnată într-un proces verbal de recepție cantitativă și calitativă fără obiecțiuni. În urma semnării procesului verbal de recepție cantitativă și calitativă, prestatorul va fi notificat cu privire la acceptarea livrabilelor de către comisia de recepție a achizitorului, urmând ca acesta să emită factura fiscală aferentă.  </w:t>
      </w:r>
    </w:p>
    <w:p w14:paraId="6E770A5A" w14:textId="416FDA21" w:rsidR="00196905" w:rsidRPr="00AD3935" w:rsidRDefault="00196905" w:rsidP="00021CB2">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 xml:space="preserve">Plata se va efectua în termen de 30 zile de la </w:t>
      </w:r>
      <w:r w:rsidR="0086295E" w:rsidRPr="00AD3935">
        <w:rPr>
          <w:rFonts w:asciiTheme="minorHAnsi" w:eastAsia="Calibri" w:hAnsiTheme="minorHAnsi" w:cstheme="minorHAnsi"/>
          <w:bCs/>
          <w:sz w:val="22"/>
          <w:szCs w:val="22"/>
          <w:lang w:val="ro-RO"/>
        </w:rPr>
        <w:t xml:space="preserve">încărcarea în e-factura și notificarea autorității contractante cu privire la încărcarea ei, </w:t>
      </w:r>
      <w:r w:rsidRPr="00AD3935">
        <w:rPr>
          <w:rFonts w:asciiTheme="minorHAnsi" w:eastAsia="Calibri" w:hAnsiTheme="minorHAnsi" w:cstheme="minorHAnsi"/>
          <w:bCs/>
          <w:sz w:val="22"/>
          <w:szCs w:val="22"/>
          <w:lang w:val="ro-RO"/>
        </w:rPr>
        <w:t>ulterior prestării serviciilor, după finalizarea recepției.</w:t>
      </w:r>
    </w:p>
    <w:p w14:paraId="67D51C59" w14:textId="77777777" w:rsidR="00196905" w:rsidRPr="00AD3935" w:rsidRDefault="00196905" w:rsidP="00021CB2">
      <w:pPr>
        <w:tabs>
          <w:tab w:val="left" w:pos="284"/>
        </w:tabs>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A doua plată se va efectua după recepția tuturor livrabilelor din contract, respectând aceiași pași ca și prima plată.</w:t>
      </w:r>
    </w:p>
    <w:p w14:paraId="74C77D92" w14:textId="77777777" w:rsidR="005C0499" w:rsidRPr="00AD3935" w:rsidRDefault="005C0499" w:rsidP="00021CB2">
      <w:pPr>
        <w:tabs>
          <w:tab w:val="left" w:pos="284"/>
        </w:tabs>
        <w:spacing w:before="120"/>
        <w:jc w:val="both"/>
        <w:rPr>
          <w:rFonts w:asciiTheme="minorHAnsi" w:eastAsia="Calibri" w:hAnsiTheme="minorHAnsi" w:cstheme="minorHAnsi"/>
          <w:bCs/>
          <w:sz w:val="22"/>
          <w:szCs w:val="22"/>
          <w:lang w:val="ro-RO"/>
        </w:rPr>
      </w:pPr>
    </w:p>
    <w:p w14:paraId="4BEDE8EA" w14:textId="26DBD2DB" w:rsidR="00C1621C" w:rsidRPr="00AD3935" w:rsidRDefault="005C0499" w:rsidP="009E7D89">
      <w:pPr>
        <w:pStyle w:val="ListParagraph"/>
        <w:numPr>
          <w:ilvl w:val="0"/>
          <w:numId w:val="10"/>
        </w:numPr>
        <w:tabs>
          <w:tab w:val="left" w:pos="284"/>
        </w:tabs>
        <w:spacing w:before="120"/>
        <w:jc w:val="both"/>
        <w:rPr>
          <w:rFonts w:asciiTheme="minorHAnsi" w:eastAsia="Calibri" w:hAnsiTheme="minorHAnsi" w:cstheme="minorHAnsi"/>
          <w:b/>
          <w:bCs/>
          <w:sz w:val="22"/>
          <w:szCs w:val="22"/>
        </w:rPr>
      </w:pPr>
      <w:r w:rsidRPr="00AD3935">
        <w:rPr>
          <w:rFonts w:asciiTheme="minorHAnsi" w:eastAsia="Calibri" w:hAnsiTheme="minorHAnsi" w:cstheme="minorHAnsi"/>
          <w:b/>
          <w:bCs/>
          <w:sz w:val="22"/>
          <w:szCs w:val="22"/>
        </w:rPr>
        <w:t>CRITERIUL DE ATRIBUIRE</w:t>
      </w:r>
      <w:r w:rsidR="00C1621C" w:rsidRPr="00AD3935">
        <w:rPr>
          <w:rFonts w:asciiTheme="minorHAnsi" w:eastAsia="Calibri" w:hAnsiTheme="minorHAnsi" w:cstheme="minorHAnsi"/>
          <w:b/>
          <w:bCs/>
          <w:sz w:val="22"/>
          <w:szCs w:val="22"/>
        </w:rPr>
        <w:t>:  CEL MAI BUN RAPORT CALITATE /PREȚ</w:t>
      </w:r>
    </w:p>
    <w:p w14:paraId="43E6CB32" w14:textId="77777777" w:rsidR="007339BF" w:rsidRDefault="007339BF" w:rsidP="00021CB2">
      <w:pPr>
        <w:tabs>
          <w:tab w:val="left" w:pos="284"/>
        </w:tabs>
        <w:spacing w:before="120"/>
        <w:jc w:val="both"/>
        <w:rPr>
          <w:rFonts w:asciiTheme="minorHAnsi" w:eastAsia="Calibri" w:hAnsiTheme="minorHAnsi" w:cstheme="minorHAnsi"/>
          <w:b/>
          <w:bCs/>
          <w:sz w:val="22"/>
          <w:szCs w:val="22"/>
          <w:lang w:val="ro-RO"/>
        </w:rPr>
      </w:pPr>
    </w:p>
    <w:p w14:paraId="010D3566" w14:textId="0001109B" w:rsidR="00C1621C" w:rsidRPr="00AD3935" w:rsidRDefault="00C1621C" w:rsidP="00021CB2">
      <w:pPr>
        <w:tabs>
          <w:tab w:val="left" w:pos="284"/>
        </w:tabs>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Factorii de evaluare a ofertelor și modul de calcul al acordării punctajului</w:t>
      </w:r>
      <w:r w:rsidR="008A60F3" w:rsidRPr="00AD3935">
        <w:rPr>
          <w:rFonts w:asciiTheme="minorHAnsi" w:eastAsia="Calibri" w:hAnsiTheme="minorHAnsi" w:cstheme="minorHAnsi"/>
          <w:b/>
          <w:bCs/>
          <w:sz w:val="22"/>
          <w:szCs w:val="22"/>
          <w:lang w:val="ro-RO"/>
        </w:rPr>
        <w:t>:</w:t>
      </w:r>
    </w:p>
    <w:p w14:paraId="72C63C1B" w14:textId="77777777"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Punctajul maxim acordat pentru ofertă = 100 PUNCTE</w:t>
      </w:r>
    </w:p>
    <w:p w14:paraId="39FCBE8A" w14:textId="77777777" w:rsidR="00C1621C" w:rsidRPr="00AD3935" w:rsidRDefault="00C1621C" w:rsidP="00021CB2">
      <w:pPr>
        <w:numPr>
          <w:ilvl w:val="0"/>
          <w:numId w:val="3"/>
        </w:numPr>
        <w:tabs>
          <w:tab w:val="num" w:pos="284"/>
        </w:tabs>
        <w:spacing w:before="120"/>
        <w:ind w:hanging="750"/>
        <w:jc w:val="both"/>
        <w:rPr>
          <w:rFonts w:asciiTheme="minorHAnsi" w:eastAsia="Times New Roman" w:hAnsiTheme="minorHAnsi" w:cstheme="minorHAnsi"/>
          <w:iCs/>
          <w:sz w:val="22"/>
          <w:szCs w:val="22"/>
          <w:u w:val="single"/>
          <w:lang w:val="ro-RO"/>
        </w:rPr>
      </w:pPr>
      <w:r w:rsidRPr="00AD3935">
        <w:rPr>
          <w:rFonts w:asciiTheme="minorHAnsi" w:eastAsia="Times New Roman" w:hAnsiTheme="minorHAnsi" w:cstheme="minorHAnsi"/>
          <w:iCs/>
          <w:sz w:val="22"/>
          <w:szCs w:val="22"/>
          <w:lang w:val="ro-RO"/>
        </w:rPr>
        <w:t xml:space="preserve">Punctajul maxim acordat pentru factorul de evaluare </w:t>
      </w:r>
      <w:r w:rsidRPr="00AD3935">
        <w:rPr>
          <w:rFonts w:asciiTheme="minorHAnsi" w:eastAsia="Times New Roman" w:hAnsiTheme="minorHAnsi" w:cstheme="minorHAnsi"/>
          <w:b/>
          <w:iCs/>
          <w:sz w:val="22"/>
          <w:szCs w:val="22"/>
          <w:lang w:val="ro-RO"/>
        </w:rPr>
        <w:t>OFERTA FINANCIARĂ = 40 puncte</w:t>
      </w:r>
    </w:p>
    <w:p w14:paraId="12A063C6" w14:textId="3D593A1C" w:rsidR="00C1621C" w:rsidRPr="00C13A41" w:rsidRDefault="00C1621C" w:rsidP="00021CB2">
      <w:pPr>
        <w:numPr>
          <w:ilvl w:val="0"/>
          <w:numId w:val="3"/>
        </w:numPr>
        <w:tabs>
          <w:tab w:val="num" w:pos="284"/>
        </w:tabs>
        <w:spacing w:before="120"/>
        <w:ind w:hanging="750"/>
        <w:jc w:val="both"/>
        <w:rPr>
          <w:rFonts w:asciiTheme="minorHAnsi" w:eastAsia="Times New Roman" w:hAnsiTheme="minorHAnsi" w:cstheme="minorHAnsi"/>
          <w:iCs/>
          <w:sz w:val="22"/>
          <w:szCs w:val="22"/>
          <w:lang w:val="ro-RO"/>
        </w:rPr>
      </w:pPr>
      <w:r w:rsidRPr="00AD3935">
        <w:rPr>
          <w:rFonts w:asciiTheme="minorHAnsi" w:eastAsia="Times New Roman" w:hAnsiTheme="minorHAnsi" w:cstheme="minorHAnsi"/>
          <w:iCs/>
          <w:sz w:val="22"/>
          <w:szCs w:val="22"/>
          <w:lang w:val="ro-RO"/>
        </w:rPr>
        <w:t xml:space="preserve">Punctajul maxim acordat pentru factorul de evaluare </w:t>
      </w:r>
      <w:r w:rsidRPr="00AD3935">
        <w:rPr>
          <w:rFonts w:asciiTheme="minorHAnsi" w:eastAsia="Times New Roman" w:hAnsiTheme="minorHAnsi" w:cstheme="minorHAnsi"/>
          <w:b/>
          <w:iCs/>
          <w:sz w:val="22"/>
          <w:szCs w:val="22"/>
          <w:lang w:val="ro-RO"/>
        </w:rPr>
        <w:t xml:space="preserve">OFERTA TEHNICĂ </w:t>
      </w:r>
      <w:r w:rsidR="00B96175" w:rsidRPr="00AD3935">
        <w:rPr>
          <w:rFonts w:asciiTheme="minorHAnsi" w:eastAsia="Calibri" w:hAnsiTheme="minorHAnsi" w:cstheme="minorHAnsi"/>
          <w:b/>
          <w:bCs/>
          <w:sz w:val="22"/>
          <w:szCs w:val="22"/>
          <w:lang w:val="ro-RO"/>
        </w:rPr>
        <w:t>– Experți principali</w:t>
      </w:r>
      <w:r w:rsidRPr="00AD3935">
        <w:rPr>
          <w:rFonts w:asciiTheme="minorHAnsi" w:eastAsia="Times New Roman" w:hAnsiTheme="minorHAnsi" w:cstheme="minorHAnsi"/>
          <w:b/>
          <w:iCs/>
          <w:sz w:val="22"/>
          <w:szCs w:val="22"/>
          <w:lang w:val="ro-RO"/>
        </w:rPr>
        <w:t xml:space="preserve"> =  60 puncte</w:t>
      </w:r>
    </w:p>
    <w:p w14:paraId="23170FC7" w14:textId="46C50355" w:rsidR="00C13A41" w:rsidRDefault="00C13A41" w:rsidP="00C13A41">
      <w:pPr>
        <w:spacing w:before="120"/>
        <w:jc w:val="both"/>
        <w:rPr>
          <w:rFonts w:asciiTheme="minorHAnsi" w:eastAsia="Times New Roman" w:hAnsiTheme="minorHAnsi" w:cstheme="minorHAnsi"/>
          <w:iCs/>
          <w:sz w:val="22"/>
          <w:szCs w:val="22"/>
          <w:lang w:val="ro-RO"/>
        </w:rPr>
      </w:pPr>
    </w:p>
    <w:p w14:paraId="0F1DBD02" w14:textId="02E8A323" w:rsidR="00C13A41" w:rsidRDefault="00C13A41" w:rsidP="00C13A41">
      <w:pPr>
        <w:spacing w:before="120"/>
        <w:jc w:val="both"/>
        <w:rPr>
          <w:rFonts w:asciiTheme="minorHAnsi" w:eastAsia="Times New Roman" w:hAnsiTheme="minorHAnsi" w:cstheme="minorHAnsi"/>
          <w:iCs/>
          <w:sz w:val="22"/>
          <w:szCs w:val="22"/>
          <w:lang w:val="ro-RO"/>
        </w:rPr>
      </w:pPr>
    </w:p>
    <w:p w14:paraId="31C72C0A" w14:textId="40F14990" w:rsidR="00C13A41" w:rsidRDefault="00C13A41" w:rsidP="00C13A41">
      <w:pPr>
        <w:spacing w:before="120"/>
        <w:jc w:val="both"/>
        <w:rPr>
          <w:rFonts w:asciiTheme="minorHAnsi" w:eastAsia="Times New Roman" w:hAnsiTheme="minorHAnsi" w:cstheme="minorHAnsi"/>
          <w:iCs/>
          <w:sz w:val="22"/>
          <w:szCs w:val="22"/>
          <w:lang w:val="ro-RO"/>
        </w:rPr>
      </w:pPr>
    </w:p>
    <w:p w14:paraId="039FE033" w14:textId="219128B7" w:rsidR="00C13A41" w:rsidRDefault="00C13A41" w:rsidP="00C13A41">
      <w:pPr>
        <w:spacing w:before="120"/>
        <w:jc w:val="both"/>
        <w:rPr>
          <w:rFonts w:asciiTheme="minorHAnsi" w:eastAsia="Times New Roman" w:hAnsiTheme="minorHAnsi" w:cstheme="minorHAnsi"/>
          <w:iCs/>
          <w:sz w:val="22"/>
          <w:szCs w:val="22"/>
          <w:lang w:val="ro-RO"/>
        </w:rPr>
      </w:pPr>
    </w:p>
    <w:p w14:paraId="58D3B8E4" w14:textId="77777777" w:rsidR="0050746C" w:rsidRPr="00AD3935" w:rsidRDefault="0050746C" w:rsidP="00C13A41">
      <w:pPr>
        <w:spacing w:before="120"/>
        <w:jc w:val="both"/>
        <w:rPr>
          <w:rFonts w:asciiTheme="minorHAnsi" w:eastAsia="Times New Roman" w:hAnsiTheme="minorHAnsi" w:cstheme="minorHAnsi"/>
          <w:iCs/>
          <w:sz w:val="22"/>
          <w:szCs w:val="22"/>
          <w:lang w:val="ro-RO"/>
        </w:rPr>
      </w:pPr>
    </w:p>
    <w:p w14:paraId="2BADADCA" w14:textId="4D68D673" w:rsidR="00C1621C"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lastRenderedPageBreak/>
        <w:t>GRILA DE EVALUARE A OFERTELOR:</w:t>
      </w:r>
    </w:p>
    <w:p w14:paraId="49F7C887" w14:textId="77777777" w:rsidR="0050746C" w:rsidRPr="00AD3935" w:rsidRDefault="0050746C" w:rsidP="00021CB2">
      <w:pPr>
        <w:spacing w:before="120"/>
        <w:jc w:val="both"/>
        <w:rPr>
          <w:rFonts w:asciiTheme="minorHAnsi" w:eastAsia="Calibri" w:hAnsiTheme="minorHAnsi" w:cstheme="minorHAnsi"/>
          <w:sz w:val="22"/>
          <w:szCs w:val="22"/>
          <w:lang w:val="ro-RO"/>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6607"/>
        <w:gridCol w:w="2127"/>
      </w:tblGrid>
      <w:tr w:rsidR="00C1621C" w:rsidRPr="00AD3935" w14:paraId="348A2751" w14:textId="77777777" w:rsidTr="008506A5">
        <w:trPr>
          <w:cantSplit/>
          <w:trHeight w:val="535"/>
        </w:trPr>
        <w:tc>
          <w:tcPr>
            <w:tcW w:w="906" w:type="dxa"/>
            <w:shd w:val="clear" w:color="auto" w:fill="F3F3F3"/>
          </w:tcPr>
          <w:p w14:paraId="40F0DE86" w14:textId="77777777" w:rsidR="00C1621C" w:rsidRPr="00AD3935" w:rsidRDefault="00C1621C" w:rsidP="00021CB2">
            <w:pPr>
              <w:spacing w:before="120"/>
              <w:jc w:val="both"/>
              <w:rPr>
                <w:rFonts w:asciiTheme="minorHAnsi" w:eastAsia="Calibri" w:hAnsiTheme="minorHAnsi" w:cstheme="minorHAnsi"/>
                <w:b/>
                <w:bCs/>
                <w:sz w:val="22"/>
                <w:szCs w:val="22"/>
                <w:lang w:val="ro-RO"/>
              </w:rPr>
            </w:pPr>
          </w:p>
        </w:tc>
        <w:tc>
          <w:tcPr>
            <w:tcW w:w="6607" w:type="dxa"/>
            <w:shd w:val="clear" w:color="auto" w:fill="F3F3F3"/>
            <w:vAlign w:val="center"/>
          </w:tcPr>
          <w:p w14:paraId="739580BC" w14:textId="77777777"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Factori de evaluare</w:t>
            </w:r>
          </w:p>
        </w:tc>
        <w:tc>
          <w:tcPr>
            <w:tcW w:w="2127" w:type="dxa"/>
            <w:shd w:val="clear" w:color="auto" w:fill="F3F3F3"/>
            <w:vAlign w:val="center"/>
          </w:tcPr>
          <w:p w14:paraId="4978A621" w14:textId="77777777"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Punctaj</w:t>
            </w:r>
          </w:p>
        </w:tc>
      </w:tr>
      <w:tr w:rsidR="00C1621C" w:rsidRPr="00AD3935" w14:paraId="430F1F32" w14:textId="77777777" w:rsidTr="008506A5">
        <w:trPr>
          <w:cantSplit/>
          <w:trHeight w:val="422"/>
        </w:trPr>
        <w:tc>
          <w:tcPr>
            <w:tcW w:w="906" w:type="dxa"/>
          </w:tcPr>
          <w:p w14:paraId="33131469" w14:textId="77777777"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A.</w:t>
            </w:r>
          </w:p>
        </w:tc>
        <w:tc>
          <w:tcPr>
            <w:tcW w:w="6607" w:type="dxa"/>
            <w:vAlign w:val="center"/>
          </w:tcPr>
          <w:p w14:paraId="7E02CCA5" w14:textId="77777777"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OFERTA FINANCIARĂ</w:t>
            </w:r>
          </w:p>
        </w:tc>
        <w:tc>
          <w:tcPr>
            <w:tcW w:w="2127" w:type="dxa"/>
            <w:vAlign w:val="center"/>
          </w:tcPr>
          <w:p w14:paraId="4C71C13D" w14:textId="77777777"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40 de puncte</w:t>
            </w:r>
          </w:p>
        </w:tc>
      </w:tr>
      <w:tr w:rsidR="00C1621C" w:rsidRPr="00AD3935" w14:paraId="46B5765D" w14:textId="77777777" w:rsidTr="008506A5">
        <w:trPr>
          <w:cantSplit/>
          <w:trHeight w:val="413"/>
        </w:trPr>
        <w:tc>
          <w:tcPr>
            <w:tcW w:w="906" w:type="dxa"/>
          </w:tcPr>
          <w:p w14:paraId="362C996E" w14:textId="77777777"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B.</w:t>
            </w:r>
          </w:p>
        </w:tc>
        <w:tc>
          <w:tcPr>
            <w:tcW w:w="6607" w:type="dxa"/>
          </w:tcPr>
          <w:p w14:paraId="6806E9C0" w14:textId="485A68A8"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OFERTA TEHNICĂ</w:t>
            </w:r>
          </w:p>
        </w:tc>
        <w:tc>
          <w:tcPr>
            <w:tcW w:w="2127" w:type="dxa"/>
            <w:vAlign w:val="center"/>
          </w:tcPr>
          <w:p w14:paraId="6C424DF4" w14:textId="77777777"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60 de puncte:</w:t>
            </w:r>
          </w:p>
        </w:tc>
      </w:tr>
      <w:tr w:rsidR="006910EE" w:rsidRPr="00AD3935" w14:paraId="643AFF75" w14:textId="77777777" w:rsidTr="008506A5">
        <w:trPr>
          <w:cantSplit/>
          <w:trHeight w:val="413"/>
        </w:trPr>
        <w:tc>
          <w:tcPr>
            <w:tcW w:w="906" w:type="dxa"/>
          </w:tcPr>
          <w:p w14:paraId="4ECE92E7" w14:textId="017BA262" w:rsidR="006910EE" w:rsidRPr="00AD3935" w:rsidRDefault="006910EE"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B</w:t>
            </w:r>
            <w:r w:rsidR="006C7BCE" w:rsidRPr="00AD3935">
              <w:rPr>
                <w:rFonts w:asciiTheme="minorHAnsi" w:eastAsia="Calibri" w:hAnsiTheme="minorHAnsi" w:cstheme="minorHAnsi"/>
                <w:b/>
                <w:bCs/>
                <w:sz w:val="22"/>
                <w:szCs w:val="22"/>
                <w:lang w:val="ro-RO"/>
              </w:rPr>
              <w:t>.</w:t>
            </w:r>
            <w:r w:rsidRPr="00AD3935">
              <w:rPr>
                <w:rFonts w:asciiTheme="minorHAnsi" w:eastAsia="Calibri" w:hAnsiTheme="minorHAnsi" w:cstheme="minorHAnsi"/>
                <w:b/>
                <w:bCs/>
                <w:sz w:val="22"/>
                <w:szCs w:val="22"/>
                <w:lang w:val="ro-RO"/>
              </w:rPr>
              <w:t>1</w:t>
            </w:r>
          </w:p>
        </w:tc>
        <w:tc>
          <w:tcPr>
            <w:tcW w:w="6607" w:type="dxa"/>
          </w:tcPr>
          <w:p w14:paraId="65E683A1" w14:textId="6B0DC488" w:rsidR="006910EE" w:rsidRPr="00AD3935" w:rsidRDefault="006910EE"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Echipa de proiect</w:t>
            </w:r>
            <w:r w:rsidR="0090631E">
              <w:rPr>
                <w:rFonts w:asciiTheme="minorHAnsi" w:eastAsia="Calibri" w:hAnsiTheme="minorHAnsi" w:cstheme="minorHAnsi"/>
                <w:b/>
                <w:bCs/>
                <w:sz w:val="22"/>
                <w:szCs w:val="22"/>
                <w:lang w:val="ro-RO"/>
              </w:rPr>
              <w:t xml:space="preserve"> / </w:t>
            </w:r>
            <w:r w:rsidR="0090631E" w:rsidRPr="00AD3935">
              <w:rPr>
                <w:rFonts w:asciiTheme="minorHAnsi" w:eastAsia="Calibri" w:hAnsiTheme="minorHAnsi" w:cstheme="minorHAnsi"/>
                <w:b/>
                <w:bCs/>
                <w:sz w:val="22"/>
                <w:szCs w:val="22"/>
                <w:lang w:val="ro-RO"/>
              </w:rPr>
              <w:t>Experți principali</w:t>
            </w:r>
          </w:p>
        </w:tc>
        <w:tc>
          <w:tcPr>
            <w:tcW w:w="2127" w:type="dxa"/>
            <w:vAlign w:val="center"/>
          </w:tcPr>
          <w:p w14:paraId="57549DEA" w14:textId="370CB24D" w:rsidR="006910EE" w:rsidRPr="00AD3935" w:rsidRDefault="006910EE"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4</w:t>
            </w:r>
            <w:r w:rsidR="00106F92" w:rsidRPr="00AD3935">
              <w:rPr>
                <w:rFonts w:asciiTheme="minorHAnsi" w:eastAsia="Calibri" w:hAnsiTheme="minorHAnsi" w:cstheme="minorHAnsi"/>
                <w:b/>
                <w:bCs/>
                <w:sz w:val="22"/>
                <w:szCs w:val="22"/>
                <w:lang w:val="ro-RO"/>
              </w:rPr>
              <w:t>0</w:t>
            </w:r>
            <w:r w:rsidRPr="00AD3935">
              <w:rPr>
                <w:rFonts w:asciiTheme="minorHAnsi" w:eastAsia="Calibri" w:hAnsiTheme="minorHAnsi" w:cstheme="minorHAnsi"/>
                <w:b/>
                <w:bCs/>
                <w:sz w:val="22"/>
                <w:szCs w:val="22"/>
                <w:lang w:val="ro-RO"/>
              </w:rPr>
              <w:t xml:space="preserve"> puncte</w:t>
            </w:r>
          </w:p>
        </w:tc>
      </w:tr>
      <w:tr w:rsidR="00C1621C" w:rsidRPr="00AD3935" w14:paraId="13F15462" w14:textId="77777777" w:rsidTr="008506A5">
        <w:trPr>
          <w:cantSplit/>
          <w:trHeight w:val="413"/>
        </w:trPr>
        <w:tc>
          <w:tcPr>
            <w:tcW w:w="906" w:type="dxa"/>
          </w:tcPr>
          <w:p w14:paraId="3A8A96D7" w14:textId="636E5FDF" w:rsidR="00C1621C" w:rsidRPr="00AD3935" w:rsidRDefault="00C1621C"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B.1</w:t>
            </w:r>
            <w:r w:rsidR="006C7BCE" w:rsidRPr="00AD3935">
              <w:rPr>
                <w:rFonts w:asciiTheme="minorHAnsi" w:eastAsia="Times New Roman" w:hAnsiTheme="minorHAnsi" w:cstheme="minorHAnsi"/>
                <w:sz w:val="22"/>
                <w:szCs w:val="22"/>
                <w:lang w:val="ro-RO"/>
              </w:rPr>
              <w:t>.1</w:t>
            </w:r>
          </w:p>
        </w:tc>
        <w:tc>
          <w:tcPr>
            <w:tcW w:w="6607" w:type="dxa"/>
          </w:tcPr>
          <w:p w14:paraId="71C993C3" w14:textId="71C51192"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Cs/>
                <w:sz w:val="22"/>
                <w:szCs w:val="22"/>
                <w:lang w:val="ro-RO"/>
              </w:rPr>
              <w:t xml:space="preserve">Coordonator de </w:t>
            </w:r>
            <w:r w:rsidR="00D86977" w:rsidRPr="00AD3935">
              <w:rPr>
                <w:rFonts w:asciiTheme="minorHAnsi" w:eastAsia="Calibri" w:hAnsiTheme="minorHAnsi" w:cstheme="minorHAnsi"/>
                <w:bCs/>
                <w:sz w:val="22"/>
                <w:szCs w:val="22"/>
                <w:lang w:val="ro-RO"/>
              </w:rPr>
              <w:t>proiect</w:t>
            </w:r>
          </w:p>
        </w:tc>
        <w:tc>
          <w:tcPr>
            <w:tcW w:w="2127" w:type="dxa"/>
            <w:vAlign w:val="center"/>
          </w:tcPr>
          <w:p w14:paraId="5D36A1FD" w14:textId="686D4533" w:rsidR="00C1621C" w:rsidRPr="00AD3935" w:rsidRDefault="00564DB1"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iCs/>
                <w:sz w:val="22"/>
                <w:szCs w:val="22"/>
                <w:lang w:val="ro-RO"/>
              </w:rPr>
              <w:t>5</w:t>
            </w:r>
            <w:r w:rsidR="00C1621C" w:rsidRPr="00AD3935">
              <w:rPr>
                <w:rFonts w:asciiTheme="minorHAnsi" w:eastAsia="Calibri" w:hAnsiTheme="minorHAnsi" w:cstheme="minorHAnsi"/>
                <w:iCs/>
                <w:sz w:val="22"/>
                <w:szCs w:val="22"/>
                <w:lang w:val="ro-RO"/>
              </w:rPr>
              <w:t xml:space="preserve"> puncte</w:t>
            </w:r>
          </w:p>
        </w:tc>
      </w:tr>
      <w:tr w:rsidR="00C1621C" w:rsidRPr="00AD3935" w14:paraId="39F3D620" w14:textId="77777777" w:rsidTr="008506A5">
        <w:trPr>
          <w:cantSplit/>
        </w:trPr>
        <w:tc>
          <w:tcPr>
            <w:tcW w:w="906" w:type="dxa"/>
          </w:tcPr>
          <w:p w14:paraId="2C3EF58A" w14:textId="4949F792" w:rsidR="00C1621C" w:rsidRPr="00AD3935" w:rsidRDefault="00AE3706"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B.</w:t>
            </w:r>
            <w:r w:rsidR="006C7BCE" w:rsidRPr="00AD3935">
              <w:rPr>
                <w:rFonts w:asciiTheme="minorHAnsi" w:eastAsia="Times New Roman" w:hAnsiTheme="minorHAnsi" w:cstheme="minorHAnsi"/>
                <w:sz w:val="22"/>
                <w:szCs w:val="22"/>
                <w:lang w:val="ro-RO"/>
              </w:rPr>
              <w:t>1.</w:t>
            </w:r>
            <w:r w:rsidRPr="00AD3935">
              <w:rPr>
                <w:rFonts w:asciiTheme="minorHAnsi" w:eastAsia="Times New Roman" w:hAnsiTheme="minorHAnsi" w:cstheme="minorHAnsi"/>
                <w:sz w:val="22"/>
                <w:szCs w:val="22"/>
                <w:lang w:val="ro-RO"/>
              </w:rPr>
              <w:t>2</w:t>
            </w:r>
          </w:p>
        </w:tc>
        <w:tc>
          <w:tcPr>
            <w:tcW w:w="6607" w:type="dxa"/>
          </w:tcPr>
          <w:p w14:paraId="065E82FB" w14:textId="77777777" w:rsidR="00C1621C" w:rsidRPr="00AD3935" w:rsidRDefault="00C1621C"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Regizor</w:t>
            </w:r>
          </w:p>
        </w:tc>
        <w:tc>
          <w:tcPr>
            <w:tcW w:w="2127" w:type="dxa"/>
            <w:vAlign w:val="center"/>
          </w:tcPr>
          <w:p w14:paraId="72D39479" w14:textId="7D21033E" w:rsidR="00C1621C" w:rsidRPr="00AD3935" w:rsidRDefault="003E0A8C" w:rsidP="00021CB2">
            <w:pPr>
              <w:spacing w:before="120"/>
              <w:jc w:val="both"/>
              <w:rPr>
                <w:rFonts w:asciiTheme="minorHAnsi" w:eastAsia="Calibri" w:hAnsiTheme="minorHAnsi" w:cstheme="minorHAnsi"/>
                <w:iCs/>
                <w:sz w:val="22"/>
                <w:szCs w:val="22"/>
                <w:lang w:val="ro-RO"/>
              </w:rPr>
            </w:pPr>
            <w:r w:rsidRPr="00AD3935">
              <w:rPr>
                <w:rFonts w:asciiTheme="minorHAnsi" w:eastAsia="Calibri" w:hAnsiTheme="minorHAnsi" w:cstheme="minorHAnsi"/>
                <w:iCs/>
                <w:sz w:val="22"/>
                <w:szCs w:val="22"/>
                <w:lang w:val="ro-RO"/>
              </w:rPr>
              <w:t>7</w:t>
            </w:r>
            <w:r w:rsidR="00C1621C" w:rsidRPr="00AD3935">
              <w:rPr>
                <w:rFonts w:asciiTheme="minorHAnsi" w:eastAsia="Calibri" w:hAnsiTheme="minorHAnsi" w:cstheme="minorHAnsi"/>
                <w:iCs/>
                <w:sz w:val="22"/>
                <w:szCs w:val="22"/>
                <w:lang w:val="ro-RO"/>
              </w:rPr>
              <w:t xml:space="preserve"> puncte</w:t>
            </w:r>
          </w:p>
        </w:tc>
      </w:tr>
      <w:tr w:rsidR="00C1621C" w:rsidRPr="00AD3935" w14:paraId="3C85FC69" w14:textId="77777777" w:rsidTr="008506A5">
        <w:trPr>
          <w:cantSplit/>
        </w:trPr>
        <w:tc>
          <w:tcPr>
            <w:tcW w:w="906" w:type="dxa"/>
          </w:tcPr>
          <w:p w14:paraId="5A6A6051" w14:textId="5443F499" w:rsidR="00C1621C" w:rsidRPr="00AD3935" w:rsidRDefault="00AE3706"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B.</w:t>
            </w:r>
            <w:r w:rsidR="006C7BCE" w:rsidRPr="00AD3935">
              <w:rPr>
                <w:rFonts w:asciiTheme="minorHAnsi" w:eastAsia="Times New Roman" w:hAnsiTheme="minorHAnsi" w:cstheme="minorHAnsi"/>
                <w:sz w:val="22"/>
                <w:szCs w:val="22"/>
                <w:lang w:val="ro-RO"/>
              </w:rPr>
              <w:t>1.</w:t>
            </w:r>
            <w:r w:rsidRPr="00AD3935">
              <w:rPr>
                <w:rFonts w:asciiTheme="minorHAnsi" w:eastAsia="Times New Roman" w:hAnsiTheme="minorHAnsi" w:cstheme="minorHAnsi"/>
                <w:sz w:val="22"/>
                <w:szCs w:val="22"/>
                <w:lang w:val="ro-RO"/>
              </w:rPr>
              <w:t>3</w:t>
            </w:r>
          </w:p>
        </w:tc>
        <w:tc>
          <w:tcPr>
            <w:tcW w:w="6607" w:type="dxa"/>
          </w:tcPr>
          <w:p w14:paraId="3DFDE356" w14:textId="77777777" w:rsidR="00C1621C" w:rsidRPr="00AD3935" w:rsidRDefault="00C1621C"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Scenarist</w:t>
            </w:r>
          </w:p>
        </w:tc>
        <w:tc>
          <w:tcPr>
            <w:tcW w:w="2127" w:type="dxa"/>
            <w:vAlign w:val="center"/>
          </w:tcPr>
          <w:p w14:paraId="500720E6" w14:textId="76866877" w:rsidR="00C1621C" w:rsidRPr="00AD3935" w:rsidRDefault="003E0A8C" w:rsidP="00021CB2">
            <w:pPr>
              <w:spacing w:before="120"/>
              <w:jc w:val="both"/>
              <w:rPr>
                <w:rFonts w:asciiTheme="minorHAnsi" w:eastAsia="Calibri" w:hAnsiTheme="minorHAnsi" w:cstheme="minorHAnsi"/>
                <w:iCs/>
                <w:sz w:val="22"/>
                <w:szCs w:val="22"/>
                <w:lang w:val="ro-RO"/>
              </w:rPr>
            </w:pPr>
            <w:r w:rsidRPr="00AD3935">
              <w:rPr>
                <w:rFonts w:asciiTheme="minorHAnsi" w:eastAsia="Calibri" w:hAnsiTheme="minorHAnsi" w:cstheme="minorHAnsi"/>
                <w:iCs/>
                <w:sz w:val="22"/>
                <w:szCs w:val="22"/>
                <w:lang w:val="ro-RO"/>
              </w:rPr>
              <w:t>7</w:t>
            </w:r>
            <w:r w:rsidR="00C1621C" w:rsidRPr="00AD3935">
              <w:rPr>
                <w:rFonts w:asciiTheme="minorHAnsi" w:eastAsia="Calibri" w:hAnsiTheme="minorHAnsi" w:cstheme="minorHAnsi"/>
                <w:iCs/>
                <w:sz w:val="22"/>
                <w:szCs w:val="22"/>
                <w:lang w:val="ro-RO"/>
              </w:rPr>
              <w:t xml:space="preserve"> puncte</w:t>
            </w:r>
          </w:p>
        </w:tc>
      </w:tr>
      <w:tr w:rsidR="00C1621C" w:rsidRPr="00AD3935" w14:paraId="1349B066" w14:textId="77777777" w:rsidTr="008506A5">
        <w:trPr>
          <w:cantSplit/>
        </w:trPr>
        <w:tc>
          <w:tcPr>
            <w:tcW w:w="906" w:type="dxa"/>
            <w:tcBorders>
              <w:bottom w:val="single" w:sz="4" w:space="0" w:color="auto"/>
            </w:tcBorders>
          </w:tcPr>
          <w:p w14:paraId="7B310E59" w14:textId="2A15FE06" w:rsidR="00C1621C" w:rsidRPr="00AD3935" w:rsidRDefault="00AE3706"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B.</w:t>
            </w:r>
            <w:r w:rsidR="006C7BCE" w:rsidRPr="00AD3935">
              <w:rPr>
                <w:rFonts w:asciiTheme="minorHAnsi" w:eastAsia="Times New Roman" w:hAnsiTheme="minorHAnsi" w:cstheme="minorHAnsi"/>
                <w:sz w:val="22"/>
                <w:szCs w:val="22"/>
                <w:lang w:val="ro-RO"/>
              </w:rPr>
              <w:t>1.</w:t>
            </w:r>
            <w:r w:rsidRPr="00AD3935">
              <w:rPr>
                <w:rFonts w:asciiTheme="minorHAnsi" w:eastAsia="Times New Roman" w:hAnsiTheme="minorHAnsi" w:cstheme="minorHAnsi"/>
                <w:sz w:val="22"/>
                <w:szCs w:val="22"/>
                <w:lang w:val="ro-RO"/>
              </w:rPr>
              <w:t>4</w:t>
            </w:r>
          </w:p>
        </w:tc>
        <w:tc>
          <w:tcPr>
            <w:tcW w:w="6607" w:type="dxa"/>
            <w:tcBorders>
              <w:bottom w:val="single" w:sz="4" w:space="0" w:color="auto"/>
            </w:tcBorders>
          </w:tcPr>
          <w:p w14:paraId="2400741B" w14:textId="34939A42" w:rsidR="00C1621C" w:rsidRPr="00AD3935" w:rsidRDefault="00C1621C"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Director de imagine</w:t>
            </w:r>
            <w:r w:rsidR="00AE3706" w:rsidRPr="00AD3935">
              <w:rPr>
                <w:rFonts w:asciiTheme="minorHAnsi" w:eastAsia="Calibri" w:hAnsiTheme="minorHAnsi" w:cstheme="minorHAnsi"/>
                <w:sz w:val="22"/>
                <w:szCs w:val="22"/>
                <w:lang w:val="ro-RO" w:eastAsia="ko-KR"/>
              </w:rPr>
              <w:t xml:space="preserve"> (Director of </w:t>
            </w:r>
            <w:proofErr w:type="spellStart"/>
            <w:r w:rsidR="00AE3706" w:rsidRPr="00AD3935">
              <w:rPr>
                <w:rFonts w:asciiTheme="minorHAnsi" w:eastAsia="Calibri" w:hAnsiTheme="minorHAnsi" w:cstheme="minorHAnsi"/>
                <w:sz w:val="22"/>
                <w:szCs w:val="22"/>
                <w:lang w:val="ro-RO" w:eastAsia="ko-KR"/>
              </w:rPr>
              <w:t>Photography</w:t>
            </w:r>
            <w:proofErr w:type="spellEnd"/>
            <w:r w:rsidR="00AE3706" w:rsidRPr="00AD3935">
              <w:rPr>
                <w:rFonts w:asciiTheme="minorHAnsi" w:eastAsia="Calibri" w:hAnsiTheme="minorHAnsi" w:cstheme="minorHAnsi"/>
                <w:sz w:val="22"/>
                <w:szCs w:val="22"/>
                <w:lang w:val="ro-RO" w:eastAsia="ko-KR"/>
              </w:rPr>
              <w:t xml:space="preserve"> </w:t>
            </w:r>
            <w:r w:rsidR="006910EE" w:rsidRPr="00AD3935">
              <w:rPr>
                <w:rFonts w:asciiTheme="minorHAnsi" w:eastAsia="Calibri" w:hAnsiTheme="minorHAnsi" w:cstheme="minorHAnsi"/>
                <w:sz w:val="22"/>
                <w:szCs w:val="22"/>
                <w:lang w:val="ro-RO" w:eastAsia="ko-KR"/>
              </w:rPr>
              <w:t>–</w:t>
            </w:r>
            <w:r w:rsidR="00AE3706" w:rsidRPr="00AD3935">
              <w:rPr>
                <w:rFonts w:asciiTheme="minorHAnsi" w:eastAsia="Calibri" w:hAnsiTheme="minorHAnsi" w:cstheme="minorHAnsi"/>
                <w:sz w:val="22"/>
                <w:szCs w:val="22"/>
                <w:lang w:val="ro-RO" w:eastAsia="ko-KR"/>
              </w:rPr>
              <w:t xml:space="preserve"> DOP)</w:t>
            </w:r>
          </w:p>
        </w:tc>
        <w:tc>
          <w:tcPr>
            <w:tcW w:w="2127" w:type="dxa"/>
            <w:tcBorders>
              <w:bottom w:val="single" w:sz="4" w:space="0" w:color="auto"/>
            </w:tcBorders>
            <w:vAlign w:val="center"/>
          </w:tcPr>
          <w:p w14:paraId="4072E861" w14:textId="260B1262" w:rsidR="00C1621C" w:rsidRPr="00AD3935" w:rsidDel="00E011E1" w:rsidRDefault="00462096" w:rsidP="00021CB2">
            <w:pPr>
              <w:spacing w:before="120"/>
              <w:jc w:val="both"/>
              <w:rPr>
                <w:rFonts w:asciiTheme="minorHAnsi" w:eastAsia="Calibri" w:hAnsiTheme="minorHAnsi" w:cstheme="minorHAnsi"/>
                <w:iCs/>
                <w:sz w:val="22"/>
                <w:szCs w:val="22"/>
                <w:lang w:val="ro-RO"/>
              </w:rPr>
            </w:pPr>
            <w:r>
              <w:rPr>
                <w:rFonts w:asciiTheme="minorHAnsi" w:eastAsia="Calibri" w:hAnsiTheme="minorHAnsi" w:cstheme="minorHAnsi"/>
                <w:iCs/>
                <w:sz w:val="22"/>
                <w:szCs w:val="22"/>
                <w:lang w:val="ro-RO"/>
              </w:rPr>
              <w:t xml:space="preserve">7 </w:t>
            </w:r>
            <w:r w:rsidR="00C1621C" w:rsidRPr="00AD3935">
              <w:rPr>
                <w:rFonts w:asciiTheme="minorHAnsi" w:eastAsia="Calibri" w:hAnsiTheme="minorHAnsi" w:cstheme="minorHAnsi"/>
                <w:iCs/>
                <w:sz w:val="22"/>
                <w:szCs w:val="22"/>
                <w:lang w:val="ro-RO"/>
              </w:rPr>
              <w:t>puncte</w:t>
            </w:r>
          </w:p>
        </w:tc>
      </w:tr>
      <w:tr w:rsidR="00AE3706" w:rsidRPr="00AD3935" w14:paraId="2669C14D" w14:textId="77777777" w:rsidTr="008506A5">
        <w:trPr>
          <w:cantSplit/>
        </w:trPr>
        <w:tc>
          <w:tcPr>
            <w:tcW w:w="906" w:type="dxa"/>
            <w:tcBorders>
              <w:bottom w:val="single" w:sz="4" w:space="0" w:color="auto"/>
            </w:tcBorders>
          </w:tcPr>
          <w:p w14:paraId="0D0106C2" w14:textId="4270C9D6" w:rsidR="00AE3706" w:rsidRPr="00AD3935" w:rsidRDefault="00AE3706"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B.</w:t>
            </w:r>
            <w:r w:rsidR="006C7BCE" w:rsidRPr="00AD3935">
              <w:rPr>
                <w:rFonts w:asciiTheme="minorHAnsi" w:eastAsia="Times New Roman" w:hAnsiTheme="minorHAnsi" w:cstheme="minorHAnsi"/>
                <w:sz w:val="22"/>
                <w:szCs w:val="22"/>
                <w:lang w:val="ro-RO"/>
              </w:rPr>
              <w:t>1.</w:t>
            </w:r>
            <w:r w:rsidRPr="00AD3935">
              <w:rPr>
                <w:rFonts w:asciiTheme="minorHAnsi" w:eastAsia="Times New Roman" w:hAnsiTheme="minorHAnsi" w:cstheme="minorHAnsi"/>
                <w:sz w:val="22"/>
                <w:szCs w:val="22"/>
                <w:lang w:val="ro-RO"/>
              </w:rPr>
              <w:t>5</w:t>
            </w:r>
          </w:p>
        </w:tc>
        <w:tc>
          <w:tcPr>
            <w:tcW w:w="6607" w:type="dxa"/>
            <w:tcBorders>
              <w:bottom w:val="single" w:sz="4" w:space="0" w:color="auto"/>
            </w:tcBorders>
          </w:tcPr>
          <w:p w14:paraId="7B6D01D0" w14:textId="4EBA3FB9" w:rsidR="00AE3706" w:rsidRPr="00AD3935" w:rsidRDefault="00AE3706"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Editor de sunet</w:t>
            </w:r>
          </w:p>
        </w:tc>
        <w:tc>
          <w:tcPr>
            <w:tcW w:w="2127" w:type="dxa"/>
            <w:tcBorders>
              <w:bottom w:val="single" w:sz="4" w:space="0" w:color="auto"/>
            </w:tcBorders>
            <w:vAlign w:val="center"/>
          </w:tcPr>
          <w:p w14:paraId="1FEB7164" w14:textId="2220AB8B" w:rsidR="00AE3706" w:rsidRPr="00AD3935" w:rsidRDefault="00564DB1" w:rsidP="00021CB2">
            <w:pPr>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iCs/>
                <w:sz w:val="22"/>
                <w:szCs w:val="22"/>
                <w:lang w:val="ro-RO"/>
              </w:rPr>
              <w:t>4</w:t>
            </w:r>
            <w:r w:rsidR="00AE3706" w:rsidRPr="00AD3935">
              <w:rPr>
                <w:rFonts w:asciiTheme="minorHAnsi" w:eastAsia="Calibri" w:hAnsiTheme="minorHAnsi" w:cstheme="minorHAnsi"/>
                <w:iCs/>
                <w:sz w:val="22"/>
                <w:szCs w:val="22"/>
                <w:lang w:val="ro-RO"/>
              </w:rPr>
              <w:t xml:space="preserve"> puncte</w:t>
            </w:r>
          </w:p>
        </w:tc>
      </w:tr>
      <w:tr w:rsidR="003E0A8C" w:rsidRPr="00AD3935" w14:paraId="695FAA78" w14:textId="77777777" w:rsidTr="008506A5">
        <w:trPr>
          <w:cantSplit/>
        </w:trPr>
        <w:tc>
          <w:tcPr>
            <w:tcW w:w="906" w:type="dxa"/>
            <w:tcBorders>
              <w:bottom w:val="single" w:sz="4" w:space="0" w:color="auto"/>
            </w:tcBorders>
          </w:tcPr>
          <w:p w14:paraId="2A92634B" w14:textId="5E9CA248" w:rsidR="003E0A8C" w:rsidRPr="00AD3935" w:rsidRDefault="003E0A8C"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B.1.6</w:t>
            </w:r>
          </w:p>
        </w:tc>
        <w:tc>
          <w:tcPr>
            <w:tcW w:w="6607" w:type="dxa"/>
            <w:tcBorders>
              <w:bottom w:val="single" w:sz="4" w:space="0" w:color="auto"/>
            </w:tcBorders>
          </w:tcPr>
          <w:p w14:paraId="4CF80445" w14:textId="4A0D237D" w:rsidR="003E0A8C" w:rsidRPr="00AD3935" w:rsidRDefault="003E0A8C"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Editor de imagine</w:t>
            </w:r>
          </w:p>
        </w:tc>
        <w:tc>
          <w:tcPr>
            <w:tcW w:w="2127" w:type="dxa"/>
            <w:tcBorders>
              <w:bottom w:val="single" w:sz="4" w:space="0" w:color="auto"/>
            </w:tcBorders>
            <w:vAlign w:val="center"/>
          </w:tcPr>
          <w:p w14:paraId="61C8A49B" w14:textId="5A61B56F" w:rsidR="003E0A8C" w:rsidRPr="00AD3935" w:rsidRDefault="003E0A8C" w:rsidP="00021CB2">
            <w:pPr>
              <w:spacing w:before="120"/>
              <w:jc w:val="both"/>
              <w:rPr>
                <w:rFonts w:asciiTheme="minorHAnsi" w:eastAsia="Calibri" w:hAnsiTheme="minorHAnsi" w:cstheme="minorHAnsi"/>
                <w:iCs/>
                <w:sz w:val="22"/>
                <w:szCs w:val="22"/>
                <w:lang w:val="ro-RO"/>
              </w:rPr>
            </w:pPr>
            <w:r w:rsidRPr="00AD3935">
              <w:rPr>
                <w:rFonts w:asciiTheme="minorHAnsi" w:eastAsia="Calibri" w:hAnsiTheme="minorHAnsi" w:cstheme="minorHAnsi"/>
                <w:iCs/>
                <w:sz w:val="22"/>
                <w:szCs w:val="22"/>
                <w:lang w:val="ro-RO"/>
              </w:rPr>
              <w:t>4 puncte</w:t>
            </w:r>
          </w:p>
        </w:tc>
      </w:tr>
      <w:tr w:rsidR="00AE3706" w:rsidRPr="00AD3935" w14:paraId="70A205B6" w14:textId="77777777" w:rsidTr="008506A5">
        <w:trPr>
          <w:cantSplit/>
        </w:trPr>
        <w:tc>
          <w:tcPr>
            <w:tcW w:w="906" w:type="dxa"/>
            <w:tcBorders>
              <w:bottom w:val="single" w:sz="4" w:space="0" w:color="auto"/>
            </w:tcBorders>
          </w:tcPr>
          <w:p w14:paraId="6F331DFF" w14:textId="4392A324" w:rsidR="00AE3706" w:rsidRPr="00AD3935" w:rsidRDefault="00AE3706"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B.</w:t>
            </w:r>
            <w:r w:rsidR="006C7BCE" w:rsidRPr="00AD3935">
              <w:rPr>
                <w:rFonts w:asciiTheme="minorHAnsi" w:eastAsia="Times New Roman" w:hAnsiTheme="minorHAnsi" w:cstheme="minorHAnsi"/>
                <w:sz w:val="22"/>
                <w:szCs w:val="22"/>
                <w:lang w:val="ro-RO"/>
              </w:rPr>
              <w:t>1.</w:t>
            </w:r>
            <w:r w:rsidR="003E0A8C" w:rsidRPr="00AD3935">
              <w:rPr>
                <w:rFonts w:asciiTheme="minorHAnsi" w:eastAsia="Times New Roman" w:hAnsiTheme="minorHAnsi" w:cstheme="minorHAnsi"/>
                <w:sz w:val="22"/>
                <w:szCs w:val="22"/>
                <w:lang w:val="ro-RO"/>
              </w:rPr>
              <w:t>7</w:t>
            </w:r>
          </w:p>
        </w:tc>
        <w:tc>
          <w:tcPr>
            <w:tcW w:w="6607" w:type="dxa"/>
            <w:tcBorders>
              <w:bottom w:val="single" w:sz="4" w:space="0" w:color="auto"/>
            </w:tcBorders>
          </w:tcPr>
          <w:p w14:paraId="1712B4AD" w14:textId="3D5880DA" w:rsidR="00AE3706" w:rsidRPr="00AD3935" w:rsidRDefault="00AE3706"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 xml:space="preserve">Web designer </w:t>
            </w:r>
          </w:p>
        </w:tc>
        <w:tc>
          <w:tcPr>
            <w:tcW w:w="2127" w:type="dxa"/>
            <w:tcBorders>
              <w:bottom w:val="single" w:sz="4" w:space="0" w:color="auto"/>
            </w:tcBorders>
            <w:vAlign w:val="center"/>
          </w:tcPr>
          <w:p w14:paraId="43AA2032" w14:textId="745D5774" w:rsidR="00AE3706" w:rsidRPr="00AD3935" w:rsidRDefault="003E0A8C" w:rsidP="00021CB2">
            <w:pPr>
              <w:spacing w:before="120"/>
              <w:jc w:val="both"/>
              <w:rPr>
                <w:rFonts w:asciiTheme="minorHAnsi" w:eastAsia="Calibri" w:hAnsiTheme="minorHAnsi" w:cstheme="minorHAnsi"/>
                <w:iCs/>
                <w:sz w:val="22"/>
                <w:szCs w:val="22"/>
                <w:lang w:val="ro-RO"/>
              </w:rPr>
            </w:pPr>
            <w:r w:rsidRPr="00AD3935">
              <w:rPr>
                <w:rFonts w:asciiTheme="minorHAnsi" w:eastAsia="Calibri" w:hAnsiTheme="minorHAnsi" w:cstheme="minorHAnsi"/>
                <w:iCs/>
                <w:sz w:val="22"/>
                <w:szCs w:val="22"/>
                <w:lang w:val="ro-RO"/>
              </w:rPr>
              <w:t>3</w:t>
            </w:r>
            <w:r w:rsidR="00AE3706" w:rsidRPr="00AD3935">
              <w:rPr>
                <w:rFonts w:asciiTheme="minorHAnsi" w:eastAsia="Calibri" w:hAnsiTheme="minorHAnsi" w:cstheme="minorHAnsi"/>
                <w:iCs/>
                <w:sz w:val="22"/>
                <w:szCs w:val="22"/>
                <w:lang w:val="ro-RO"/>
              </w:rPr>
              <w:t xml:space="preserve"> puncte</w:t>
            </w:r>
          </w:p>
        </w:tc>
      </w:tr>
      <w:tr w:rsidR="00AE3706" w:rsidRPr="00AD3935" w14:paraId="15447D56" w14:textId="77777777" w:rsidTr="008506A5">
        <w:trPr>
          <w:cantSplit/>
        </w:trPr>
        <w:tc>
          <w:tcPr>
            <w:tcW w:w="906" w:type="dxa"/>
            <w:tcBorders>
              <w:bottom w:val="single" w:sz="4" w:space="0" w:color="auto"/>
            </w:tcBorders>
          </w:tcPr>
          <w:p w14:paraId="34B7C1CA" w14:textId="1169C1F9" w:rsidR="00AE3706" w:rsidRPr="00AD3935" w:rsidRDefault="00AE3706"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B.</w:t>
            </w:r>
            <w:r w:rsidR="006C7BCE" w:rsidRPr="00AD3935">
              <w:rPr>
                <w:rFonts w:asciiTheme="minorHAnsi" w:eastAsia="Times New Roman" w:hAnsiTheme="minorHAnsi" w:cstheme="minorHAnsi"/>
                <w:sz w:val="22"/>
                <w:szCs w:val="22"/>
                <w:lang w:val="ro-RO"/>
              </w:rPr>
              <w:t>1.</w:t>
            </w:r>
            <w:r w:rsidR="003E0A8C" w:rsidRPr="00AD3935">
              <w:rPr>
                <w:rFonts w:asciiTheme="minorHAnsi" w:eastAsia="Times New Roman" w:hAnsiTheme="minorHAnsi" w:cstheme="minorHAnsi"/>
                <w:sz w:val="22"/>
                <w:szCs w:val="22"/>
                <w:lang w:val="ro-RO"/>
              </w:rPr>
              <w:t>8</w:t>
            </w:r>
          </w:p>
        </w:tc>
        <w:tc>
          <w:tcPr>
            <w:tcW w:w="6607" w:type="dxa"/>
            <w:tcBorders>
              <w:bottom w:val="single" w:sz="4" w:space="0" w:color="auto"/>
            </w:tcBorders>
          </w:tcPr>
          <w:p w14:paraId="089221B3" w14:textId="2D51942F" w:rsidR="00AE3706" w:rsidRPr="00AD3935" w:rsidRDefault="00AE3706"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Grafician (2D&amp;3D)</w:t>
            </w:r>
          </w:p>
        </w:tc>
        <w:tc>
          <w:tcPr>
            <w:tcW w:w="2127" w:type="dxa"/>
            <w:tcBorders>
              <w:bottom w:val="single" w:sz="4" w:space="0" w:color="auto"/>
            </w:tcBorders>
            <w:vAlign w:val="center"/>
          </w:tcPr>
          <w:p w14:paraId="69239628" w14:textId="692E1920" w:rsidR="00AE3706" w:rsidRPr="00AD3935" w:rsidRDefault="00564DB1" w:rsidP="00021CB2">
            <w:pPr>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iCs/>
                <w:sz w:val="22"/>
                <w:szCs w:val="22"/>
                <w:lang w:val="ro-RO"/>
              </w:rPr>
              <w:t>3</w:t>
            </w:r>
            <w:r w:rsidR="00AE3706" w:rsidRPr="00AD3935">
              <w:rPr>
                <w:rFonts w:asciiTheme="minorHAnsi" w:eastAsia="Calibri" w:hAnsiTheme="minorHAnsi" w:cstheme="minorHAnsi"/>
                <w:iCs/>
                <w:sz w:val="22"/>
                <w:szCs w:val="22"/>
                <w:lang w:val="ro-RO"/>
              </w:rPr>
              <w:t xml:space="preserve"> puncte</w:t>
            </w:r>
          </w:p>
        </w:tc>
      </w:tr>
      <w:tr w:rsidR="006910EE" w:rsidRPr="00AD3935" w14:paraId="2AD52628" w14:textId="77777777" w:rsidTr="008506A5">
        <w:trPr>
          <w:cantSplit/>
        </w:trPr>
        <w:tc>
          <w:tcPr>
            <w:tcW w:w="906" w:type="dxa"/>
            <w:tcBorders>
              <w:bottom w:val="single" w:sz="4" w:space="0" w:color="auto"/>
            </w:tcBorders>
          </w:tcPr>
          <w:p w14:paraId="562D52B6" w14:textId="7F112CF7" w:rsidR="006910EE" w:rsidRPr="00AD3935" w:rsidRDefault="006910EE" w:rsidP="00021CB2">
            <w:pPr>
              <w:spacing w:before="120"/>
              <w:jc w:val="both"/>
              <w:rPr>
                <w:rFonts w:asciiTheme="minorHAnsi" w:eastAsia="Times New Roman" w:hAnsiTheme="minorHAnsi" w:cstheme="minorHAnsi"/>
                <w:b/>
                <w:sz w:val="22"/>
                <w:szCs w:val="22"/>
                <w:lang w:val="ro-RO"/>
              </w:rPr>
            </w:pPr>
            <w:r w:rsidRPr="00AD3935">
              <w:rPr>
                <w:rFonts w:asciiTheme="minorHAnsi" w:eastAsia="Times New Roman" w:hAnsiTheme="minorHAnsi" w:cstheme="minorHAnsi"/>
                <w:b/>
                <w:sz w:val="22"/>
                <w:szCs w:val="22"/>
                <w:lang w:val="ro-RO"/>
              </w:rPr>
              <w:t>B</w:t>
            </w:r>
            <w:r w:rsidR="006C7BCE" w:rsidRPr="00AD3935">
              <w:rPr>
                <w:rFonts w:asciiTheme="minorHAnsi" w:eastAsia="Times New Roman" w:hAnsiTheme="minorHAnsi" w:cstheme="minorHAnsi"/>
                <w:b/>
                <w:sz w:val="22"/>
                <w:szCs w:val="22"/>
                <w:lang w:val="ro-RO"/>
              </w:rPr>
              <w:t>.</w:t>
            </w:r>
            <w:r w:rsidRPr="00AD3935">
              <w:rPr>
                <w:rFonts w:asciiTheme="minorHAnsi" w:eastAsia="Times New Roman" w:hAnsiTheme="minorHAnsi" w:cstheme="minorHAnsi"/>
                <w:b/>
                <w:sz w:val="22"/>
                <w:szCs w:val="22"/>
                <w:lang w:val="ro-RO"/>
              </w:rPr>
              <w:t>2</w:t>
            </w:r>
          </w:p>
        </w:tc>
        <w:tc>
          <w:tcPr>
            <w:tcW w:w="6607" w:type="dxa"/>
            <w:tcBorders>
              <w:bottom w:val="single" w:sz="4" w:space="0" w:color="auto"/>
            </w:tcBorders>
          </w:tcPr>
          <w:p w14:paraId="23CAFDE4" w14:textId="458FFB8B" w:rsidR="006910EE" w:rsidRPr="00AD3935" w:rsidRDefault="008506A5" w:rsidP="00021CB2">
            <w:pPr>
              <w:spacing w:before="120"/>
              <w:jc w:val="both"/>
              <w:rPr>
                <w:rFonts w:asciiTheme="minorHAnsi" w:eastAsia="Calibri" w:hAnsiTheme="minorHAnsi" w:cstheme="minorHAnsi"/>
                <w:b/>
                <w:sz w:val="22"/>
                <w:szCs w:val="22"/>
                <w:lang w:val="ro-RO" w:eastAsia="ko-KR"/>
              </w:rPr>
            </w:pPr>
            <w:bookmarkStart w:id="7" w:name="_Hlk221181421"/>
            <w:r w:rsidRPr="00AD3935">
              <w:rPr>
                <w:rFonts w:asciiTheme="minorHAnsi" w:eastAsia="Calibri" w:hAnsiTheme="minorHAnsi" w:cstheme="minorHAnsi"/>
                <w:b/>
                <w:sz w:val="22"/>
                <w:szCs w:val="22"/>
                <w:lang w:val="ro-RO" w:eastAsia="ko-KR"/>
              </w:rPr>
              <w:t>Demonstrarea unei metodologii adecvate de implementare a contractului, precum și o planificare adecvată a resurselor umane și a activităților</w:t>
            </w:r>
            <w:bookmarkEnd w:id="7"/>
          </w:p>
        </w:tc>
        <w:tc>
          <w:tcPr>
            <w:tcW w:w="2127" w:type="dxa"/>
            <w:tcBorders>
              <w:bottom w:val="single" w:sz="4" w:space="0" w:color="auto"/>
            </w:tcBorders>
            <w:vAlign w:val="center"/>
          </w:tcPr>
          <w:p w14:paraId="3D7ACB47" w14:textId="34CC713B" w:rsidR="006910EE" w:rsidRPr="00AD3935" w:rsidRDefault="00564DB1" w:rsidP="00021CB2">
            <w:pPr>
              <w:spacing w:before="120"/>
              <w:jc w:val="both"/>
              <w:rPr>
                <w:rFonts w:asciiTheme="minorHAnsi" w:eastAsia="Calibri" w:hAnsiTheme="minorHAnsi" w:cstheme="minorHAnsi"/>
                <w:b/>
                <w:iCs/>
                <w:sz w:val="22"/>
                <w:szCs w:val="22"/>
                <w:lang w:val="ro-RO"/>
              </w:rPr>
            </w:pPr>
            <w:r w:rsidRPr="00AD3935">
              <w:rPr>
                <w:rFonts w:asciiTheme="minorHAnsi" w:eastAsia="Calibri" w:hAnsiTheme="minorHAnsi" w:cstheme="minorHAnsi"/>
                <w:b/>
                <w:iCs/>
                <w:sz w:val="22"/>
                <w:szCs w:val="22"/>
                <w:lang w:val="ro-RO"/>
              </w:rPr>
              <w:t>20</w:t>
            </w:r>
            <w:r w:rsidR="006C7BCE" w:rsidRPr="00AD3935">
              <w:rPr>
                <w:rFonts w:asciiTheme="minorHAnsi" w:eastAsia="Calibri" w:hAnsiTheme="minorHAnsi" w:cstheme="minorHAnsi"/>
                <w:b/>
                <w:iCs/>
                <w:sz w:val="22"/>
                <w:szCs w:val="22"/>
                <w:lang w:val="ro-RO"/>
              </w:rPr>
              <w:t xml:space="preserve"> puncte</w:t>
            </w:r>
          </w:p>
        </w:tc>
      </w:tr>
      <w:tr w:rsidR="008506A5" w:rsidRPr="00AD3935" w14:paraId="65381FDB" w14:textId="77777777" w:rsidTr="008506A5">
        <w:trPr>
          <w:cantSplit/>
        </w:trPr>
        <w:tc>
          <w:tcPr>
            <w:tcW w:w="906" w:type="dxa"/>
            <w:tcBorders>
              <w:bottom w:val="single" w:sz="4" w:space="0" w:color="auto"/>
            </w:tcBorders>
          </w:tcPr>
          <w:p w14:paraId="2D4D4815" w14:textId="67434A50" w:rsidR="008506A5" w:rsidRPr="00AD3935" w:rsidRDefault="008506A5" w:rsidP="00021CB2">
            <w:pPr>
              <w:spacing w:before="120"/>
              <w:jc w:val="both"/>
              <w:rPr>
                <w:rFonts w:asciiTheme="minorHAnsi" w:eastAsia="Times New Roman" w:hAnsiTheme="minorHAnsi" w:cstheme="minorHAnsi"/>
                <w:b/>
                <w:sz w:val="22"/>
                <w:szCs w:val="22"/>
                <w:lang w:val="ro-RO"/>
              </w:rPr>
            </w:pPr>
            <w:r w:rsidRPr="00AD3935">
              <w:rPr>
                <w:rFonts w:asciiTheme="minorHAnsi" w:eastAsia="Times New Roman" w:hAnsiTheme="minorHAnsi" w:cstheme="minorHAnsi"/>
                <w:sz w:val="22"/>
                <w:szCs w:val="22"/>
                <w:lang w:val="ro-RO"/>
              </w:rPr>
              <w:t>B.2.1</w:t>
            </w:r>
          </w:p>
        </w:tc>
        <w:tc>
          <w:tcPr>
            <w:tcW w:w="6607" w:type="dxa"/>
            <w:tcBorders>
              <w:bottom w:val="single" w:sz="4" w:space="0" w:color="auto"/>
            </w:tcBorders>
          </w:tcPr>
          <w:p w14:paraId="08D30AD9" w14:textId="270F91B4" w:rsidR="008506A5" w:rsidRPr="00AD3935" w:rsidRDefault="00564DB1"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Metodologia pentru realizarea serviciilor</w:t>
            </w:r>
          </w:p>
        </w:tc>
        <w:tc>
          <w:tcPr>
            <w:tcW w:w="2127" w:type="dxa"/>
            <w:tcBorders>
              <w:bottom w:val="single" w:sz="4" w:space="0" w:color="auto"/>
            </w:tcBorders>
            <w:vAlign w:val="center"/>
          </w:tcPr>
          <w:p w14:paraId="2353E9AC" w14:textId="717A372B" w:rsidR="008506A5" w:rsidRPr="00AD3935" w:rsidRDefault="007470DF" w:rsidP="00021CB2">
            <w:pPr>
              <w:spacing w:before="120"/>
              <w:jc w:val="both"/>
              <w:rPr>
                <w:rFonts w:asciiTheme="minorHAnsi" w:eastAsia="Calibri" w:hAnsiTheme="minorHAnsi" w:cstheme="minorHAnsi"/>
                <w:iCs/>
                <w:sz w:val="22"/>
                <w:szCs w:val="22"/>
                <w:lang w:val="ro-RO"/>
              </w:rPr>
            </w:pPr>
            <w:r w:rsidRPr="00AD3935">
              <w:rPr>
                <w:rFonts w:asciiTheme="minorHAnsi" w:eastAsia="Calibri" w:hAnsiTheme="minorHAnsi" w:cstheme="minorHAnsi"/>
                <w:iCs/>
                <w:sz w:val="22"/>
                <w:szCs w:val="22"/>
                <w:lang w:val="ro-RO"/>
              </w:rPr>
              <w:t>6</w:t>
            </w:r>
            <w:r w:rsidR="008506A5" w:rsidRPr="00AD3935">
              <w:rPr>
                <w:rFonts w:asciiTheme="minorHAnsi" w:eastAsia="Calibri" w:hAnsiTheme="minorHAnsi" w:cstheme="minorHAnsi"/>
                <w:iCs/>
                <w:sz w:val="22"/>
                <w:szCs w:val="22"/>
                <w:lang w:val="ro-RO"/>
              </w:rPr>
              <w:t xml:space="preserve"> puncte</w:t>
            </w:r>
          </w:p>
        </w:tc>
      </w:tr>
      <w:tr w:rsidR="00564DB1" w:rsidRPr="00AD3935" w14:paraId="38DBBA0D" w14:textId="77777777" w:rsidTr="008506A5">
        <w:trPr>
          <w:cantSplit/>
        </w:trPr>
        <w:tc>
          <w:tcPr>
            <w:tcW w:w="906" w:type="dxa"/>
            <w:tcBorders>
              <w:bottom w:val="single" w:sz="4" w:space="0" w:color="auto"/>
            </w:tcBorders>
          </w:tcPr>
          <w:p w14:paraId="6A3A73F4" w14:textId="78F41F17" w:rsidR="00564DB1" w:rsidRPr="00AD3935" w:rsidRDefault="00564DB1"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B.2.2</w:t>
            </w:r>
          </w:p>
        </w:tc>
        <w:tc>
          <w:tcPr>
            <w:tcW w:w="6607" w:type="dxa"/>
            <w:tcBorders>
              <w:bottom w:val="single" w:sz="4" w:space="0" w:color="auto"/>
            </w:tcBorders>
          </w:tcPr>
          <w:p w14:paraId="5F7F4183" w14:textId="5A447AB9" w:rsidR="00564DB1" w:rsidRPr="00AD3935" w:rsidRDefault="00564DB1"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Modalitatea de organizare a echipei de proiect și logistica necesară realizării serviciilor</w:t>
            </w:r>
          </w:p>
        </w:tc>
        <w:tc>
          <w:tcPr>
            <w:tcW w:w="2127" w:type="dxa"/>
            <w:tcBorders>
              <w:bottom w:val="single" w:sz="4" w:space="0" w:color="auto"/>
            </w:tcBorders>
            <w:vAlign w:val="center"/>
          </w:tcPr>
          <w:p w14:paraId="300131AE" w14:textId="2C4B7DC0" w:rsidR="00564DB1" w:rsidRPr="00AD3935" w:rsidRDefault="007470DF" w:rsidP="00021CB2">
            <w:pPr>
              <w:spacing w:before="120"/>
              <w:jc w:val="both"/>
              <w:rPr>
                <w:rFonts w:asciiTheme="minorHAnsi" w:eastAsia="Calibri" w:hAnsiTheme="minorHAnsi" w:cstheme="minorHAnsi"/>
                <w:iCs/>
                <w:sz w:val="22"/>
                <w:szCs w:val="22"/>
                <w:lang w:val="ro-RO"/>
              </w:rPr>
            </w:pPr>
            <w:r w:rsidRPr="00AD3935">
              <w:rPr>
                <w:rFonts w:asciiTheme="minorHAnsi" w:eastAsia="Calibri" w:hAnsiTheme="minorHAnsi" w:cstheme="minorHAnsi"/>
                <w:iCs/>
                <w:sz w:val="22"/>
                <w:szCs w:val="22"/>
                <w:lang w:val="ro-RO"/>
              </w:rPr>
              <w:t>9</w:t>
            </w:r>
            <w:r w:rsidR="00564DB1" w:rsidRPr="00AD3935">
              <w:rPr>
                <w:rFonts w:asciiTheme="minorHAnsi" w:eastAsia="Calibri" w:hAnsiTheme="minorHAnsi" w:cstheme="minorHAnsi"/>
                <w:iCs/>
                <w:sz w:val="22"/>
                <w:szCs w:val="22"/>
                <w:lang w:val="ro-RO"/>
              </w:rPr>
              <w:t xml:space="preserve"> puncte</w:t>
            </w:r>
          </w:p>
        </w:tc>
      </w:tr>
      <w:tr w:rsidR="008506A5" w:rsidRPr="00AD3935" w14:paraId="513211DB" w14:textId="77777777" w:rsidTr="00F02D81">
        <w:trPr>
          <w:cantSplit/>
        </w:trPr>
        <w:tc>
          <w:tcPr>
            <w:tcW w:w="906" w:type="dxa"/>
          </w:tcPr>
          <w:p w14:paraId="4E0CB0BA" w14:textId="4C0C304D" w:rsidR="008506A5" w:rsidRPr="00AD3935" w:rsidRDefault="00564DB1"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B.2.3</w:t>
            </w:r>
          </w:p>
        </w:tc>
        <w:tc>
          <w:tcPr>
            <w:tcW w:w="6607" w:type="dxa"/>
          </w:tcPr>
          <w:p w14:paraId="57E49F71" w14:textId="235197AF" w:rsidR="008506A5" w:rsidRPr="00AD3935" w:rsidRDefault="00564DB1"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 xml:space="preserve">Planul de lucru pentru realizarea serviciilor / Grafic </w:t>
            </w:r>
            <w:proofErr w:type="spellStart"/>
            <w:r w:rsidRPr="00AD3935">
              <w:rPr>
                <w:rFonts w:asciiTheme="minorHAnsi" w:eastAsia="Times New Roman" w:hAnsiTheme="minorHAnsi" w:cstheme="minorHAnsi"/>
                <w:sz w:val="22"/>
                <w:szCs w:val="22"/>
                <w:lang w:val="ro-RO"/>
              </w:rPr>
              <w:t>Gantt</w:t>
            </w:r>
            <w:proofErr w:type="spellEnd"/>
          </w:p>
        </w:tc>
        <w:tc>
          <w:tcPr>
            <w:tcW w:w="2127" w:type="dxa"/>
          </w:tcPr>
          <w:p w14:paraId="78C5A403" w14:textId="6723ED03" w:rsidR="008506A5" w:rsidRPr="00AD3935" w:rsidRDefault="007470DF" w:rsidP="00021CB2">
            <w:pPr>
              <w:spacing w:before="120"/>
              <w:jc w:val="both"/>
              <w:rPr>
                <w:rFonts w:asciiTheme="minorHAnsi" w:eastAsia="Times New Roman" w:hAnsiTheme="minorHAnsi" w:cstheme="minorHAnsi"/>
                <w:sz w:val="22"/>
                <w:szCs w:val="22"/>
                <w:lang w:val="ro-RO"/>
              </w:rPr>
            </w:pPr>
            <w:r w:rsidRPr="00AD3935">
              <w:rPr>
                <w:rFonts w:asciiTheme="minorHAnsi" w:eastAsia="Times New Roman" w:hAnsiTheme="minorHAnsi" w:cstheme="minorHAnsi"/>
                <w:sz w:val="22"/>
                <w:szCs w:val="22"/>
                <w:lang w:val="ro-RO"/>
              </w:rPr>
              <w:t>5</w:t>
            </w:r>
            <w:r w:rsidR="008506A5" w:rsidRPr="00AD3935">
              <w:rPr>
                <w:rFonts w:asciiTheme="minorHAnsi" w:eastAsia="Times New Roman" w:hAnsiTheme="minorHAnsi" w:cstheme="minorHAnsi"/>
                <w:sz w:val="22"/>
                <w:szCs w:val="22"/>
                <w:lang w:val="ro-RO"/>
              </w:rPr>
              <w:t xml:space="preserve"> puncte</w:t>
            </w:r>
          </w:p>
        </w:tc>
      </w:tr>
      <w:tr w:rsidR="00F02D81" w:rsidRPr="00AD3935" w14:paraId="5397B901" w14:textId="77777777" w:rsidTr="00F02D81">
        <w:trPr>
          <w:cantSplit/>
        </w:trPr>
        <w:tc>
          <w:tcPr>
            <w:tcW w:w="906" w:type="dxa"/>
          </w:tcPr>
          <w:p w14:paraId="49EA8575" w14:textId="77777777" w:rsidR="00F02D81" w:rsidRPr="00AD3935" w:rsidRDefault="00F02D81" w:rsidP="00021CB2">
            <w:pPr>
              <w:spacing w:before="120"/>
              <w:jc w:val="both"/>
              <w:rPr>
                <w:rFonts w:asciiTheme="minorHAnsi" w:eastAsia="Times New Roman" w:hAnsiTheme="minorHAnsi" w:cstheme="minorHAnsi"/>
                <w:sz w:val="22"/>
                <w:szCs w:val="22"/>
                <w:lang w:val="ro-RO"/>
              </w:rPr>
            </w:pPr>
          </w:p>
        </w:tc>
        <w:tc>
          <w:tcPr>
            <w:tcW w:w="6607" w:type="dxa"/>
          </w:tcPr>
          <w:p w14:paraId="450EBE48" w14:textId="22569E91" w:rsidR="00F02D81" w:rsidRPr="00D81EFE" w:rsidRDefault="00795ECD" w:rsidP="00021CB2">
            <w:pPr>
              <w:spacing w:before="120"/>
              <w:jc w:val="both"/>
              <w:rPr>
                <w:rFonts w:asciiTheme="minorHAnsi" w:eastAsia="Times New Roman" w:hAnsiTheme="minorHAnsi" w:cstheme="minorHAnsi"/>
                <w:b/>
                <w:sz w:val="22"/>
                <w:szCs w:val="22"/>
                <w:lang w:val="ro-RO"/>
              </w:rPr>
            </w:pPr>
            <w:r w:rsidRPr="00D81EFE">
              <w:rPr>
                <w:rFonts w:asciiTheme="minorHAnsi" w:eastAsia="Times New Roman" w:hAnsiTheme="minorHAnsi" w:cstheme="minorHAnsi"/>
                <w:b/>
                <w:sz w:val="22"/>
                <w:szCs w:val="22"/>
                <w:lang w:val="ro-RO"/>
              </w:rPr>
              <w:t>T</w:t>
            </w:r>
            <w:r w:rsidR="00F02D81" w:rsidRPr="00D81EFE">
              <w:rPr>
                <w:rFonts w:asciiTheme="minorHAnsi" w:eastAsia="Times New Roman" w:hAnsiTheme="minorHAnsi" w:cstheme="minorHAnsi"/>
                <w:b/>
                <w:sz w:val="22"/>
                <w:szCs w:val="22"/>
                <w:lang w:val="ro-RO"/>
              </w:rPr>
              <w:t>otal A</w:t>
            </w:r>
            <w:r w:rsidR="00D81EFE" w:rsidRPr="00D81EFE">
              <w:rPr>
                <w:rFonts w:asciiTheme="minorHAnsi" w:eastAsia="Times New Roman" w:hAnsiTheme="minorHAnsi" w:cstheme="minorHAnsi"/>
                <w:b/>
                <w:sz w:val="22"/>
                <w:szCs w:val="22"/>
                <w:lang w:val="ro-RO"/>
              </w:rPr>
              <w:t xml:space="preserve"> (Ofertă financiară) </w:t>
            </w:r>
            <w:r w:rsidR="00F02D81" w:rsidRPr="00D81EFE">
              <w:rPr>
                <w:rFonts w:asciiTheme="minorHAnsi" w:eastAsia="Times New Roman" w:hAnsiTheme="minorHAnsi" w:cstheme="minorHAnsi"/>
                <w:b/>
                <w:sz w:val="22"/>
                <w:szCs w:val="22"/>
                <w:lang w:val="ro-RO"/>
              </w:rPr>
              <w:t>+</w:t>
            </w:r>
            <w:r w:rsidR="00D81EFE" w:rsidRPr="00D81EFE">
              <w:rPr>
                <w:rFonts w:asciiTheme="minorHAnsi" w:eastAsia="Times New Roman" w:hAnsiTheme="minorHAnsi" w:cstheme="minorHAnsi"/>
                <w:b/>
                <w:sz w:val="22"/>
                <w:szCs w:val="22"/>
                <w:lang w:val="ro-RO"/>
              </w:rPr>
              <w:t xml:space="preserve"> B (Ofertă tehnică) </w:t>
            </w:r>
          </w:p>
        </w:tc>
        <w:tc>
          <w:tcPr>
            <w:tcW w:w="2127" w:type="dxa"/>
          </w:tcPr>
          <w:p w14:paraId="61A6B5C2" w14:textId="1961059B" w:rsidR="00F02D81" w:rsidRPr="00D81EFE" w:rsidRDefault="00F02D81" w:rsidP="00021CB2">
            <w:pPr>
              <w:spacing w:before="120"/>
              <w:jc w:val="both"/>
              <w:rPr>
                <w:rFonts w:asciiTheme="minorHAnsi" w:eastAsia="Times New Roman" w:hAnsiTheme="minorHAnsi" w:cstheme="minorHAnsi"/>
                <w:b/>
                <w:sz w:val="22"/>
                <w:szCs w:val="22"/>
                <w:lang w:val="ro-RO"/>
              </w:rPr>
            </w:pPr>
            <w:r w:rsidRPr="00D81EFE">
              <w:rPr>
                <w:rFonts w:asciiTheme="minorHAnsi" w:eastAsia="Times New Roman" w:hAnsiTheme="minorHAnsi" w:cstheme="minorHAnsi"/>
                <w:b/>
                <w:sz w:val="22"/>
                <w:szCs w:val="22"/>
                <w:lang w:val="ro-RO"/>
              </w:rPr>
              <w:t>100 puncte</w:t>
            </w:r>
          </w:p>
        </w:tc>
      </w:tr>
    </w:tbl>
    <w:p w14:paraId="5FF8A815" w14:textId="77777777" w:rsidR="0050746C" w:rsidRDefault="0050746C" w:rsidP="00021CB2">
      <w:pPr>
        <w:autoSpaceDE w:val="0"/>
        <w:autoSpaceDN w:val="0"/>
        <w:adjustRightInd w:val="0"/>
        <w:spacing w:before="120"/>
        <w:jc w:val="both"/>
        <w:rPr>
          <w:rFonts w:asciiTheme="minorHAnsi" w:eastAsia="Calibri" w:hAnsiTheme="minorHAnsi" w:cstheme="minorHAnsi"/>
          <w:b/>
          <w:bCs/>
          <w:sz w:val="22"/>
          <w:szCs w:val="22"/>
          <w:lang w:val="ro-RO"/>
        </w:rPr>
      </w:pPr>
    </w:p>
    <w:p w14:paraId="440547F3" w14:textId="4BB7A9C4" w:rsidR="00C1621C" w:rsidRPr="00AD3935" w:rsidRDefault="00C1621C" w:rsidP="00021CB2">
      <w:pPr>
        <w:autoSpaceDE w:val="0"/>
        <w:autoSpaceDN w:val="0"/>
        <w:adjustRightInd w:val="0"/>
        <w:spacing w:before="120"/>
        <w:jc w:val="both"/>
        <w:rPr>
          <w:rFonts w:asciiTheme="minorHAnsi" w:hAnsiTheme="minorHAnsi" w:cstheme="minorHAnsi"/>
          <w:sz w:val="22"/>
          <w:szCs w:val="22"/>
          <w:lang w:val="ro-RO"/>
        </w:rPr>
      </w:pPr>
      <w:r w:rsidRPr="00AD3935">
        <w:rPr>
          <w:rFonts w:asciiTheme="minorHAnsi" w:eastAsia="Calibri" w:hAnsiTheme="minorHAnsi" w:cstheme="minorHAnsi"/>
          <w:b/>
          <w:bCs/>
          <w:sz w:val="22"/>
          <w:szCs w:val="22"/>
          <w:lang w:val="ro-RO"/>
        </w:rPr>
        <w:t>A)  Punctajul pentru factorul de evaluare</w:t>
      </w:r>
      <w:r w:rsidRPr="00AD3935">
        <w:rPr>
          <w:rFonts w:asciiTheme="minorHAnsi" w:eastAsia="Calibri" w:hAnsiTheme="minorHAnsi" w:cstheme="minorHAnsi"/>
          <w:sz w:val="22"/>
          <w:szCs w:val="22"/>
          <w:lang w:val="ro-RO"/>
        </w:rPr>
        <w:t xml:space="preserve"> "</w:t>
      </w:r>
      <w:r w:rsidRPr="00AD3935">
        <w:rPr>
          <w:rFonts w:asciiTheme="minorHAnsi" w:eastAsia="Calibri" w:hAnsiTheme="minorHAnsi" w:cstheme="minorHAnsi"/>
          <w:b/>
          <w:bCs/>
          <w:i/>
          <w:iCs/>
          <w:sz w:val="22"/>
          <w:szCs w:val="22"/>
          <w:lang w:val="ro-RO"/>
        </w:rPr>
        <w:t>OFERTA FINANCIAR</w:t>
      </w:r>
      <w:r w:rsidRPr="00AD3935">
        <w:rPr>
          <w:rFonts w:asciiTheme="minorHAnsi" w:eastAsia="Calibri" w:hAnsiTheme="minorHAnsi" w:cstheme="minorHAnsi"/>
          <w:b/>
          <w:i/>
          <w:sz w:val="22"/>
          <w:szCs w:val="22"/>
          <w:lang w:val="ro-RO"/>
        </w:rPr>
        <w:t>Ă</w:t>
      </w:r>
      <w:r w:rsidRPr="00AD3935">
        <w:rPr>
          <w:rFonts w:asciiTheme="minorHAnsi" w:eastAsia="Calibri" w:hAnsiTheme="minorHAnsi" w:cstheme="minorHAnsi"/>
          <w:sz w:val="22"/>
          <w:szCs w:val="22"/>
          <w:lang w:val="ro-RO"/>
        </w:rPr>
        <w:t>" se acordă astfel:</w:t>
      </w:r>
    </w:p>
    <w:p w14:paraId="19A6006F" w14:textId="77777777" w:rsidR="00C1621C" w:rsidRPr="00AD3935" w:rsidRDefault="00C1621C" w:rsidP="00021CB2">
      <w:pPr>
        <w:autoSpaceDE w:val="0"/>
        <w:autoSpaceDN w:val="0"/>
        <w:adjustRightInd w:val="0"/>
        <w:spacing w:before="120"/>
        <w:ind w:left="720"/>
        <w:jc w:val="both"/>
        <w:rPr>
          <w:rFonts w:asciiTheme="minorHAnsi" w:hAnsiTheme="minorHAnsi" w:cstheme="minorHAnsi"/>
          <w:sz w:val="22"/>
          <w:szCs w:val="22"/>
          <w:lang w:val="ro-RO"/>
        </w:rPr>
      </w:pPr>
      <w:r w:rsidRPr="00AD3935">
        <w:rPr>
          <w:rFonts w:asciiTheme="minorHAnsi" w:eastAsia="Calibri" w:hAnsiTheme="minorHAnsi" w:cstheme="minorHAnsi"/>
          <w:sz w:val="22"/>
          <w:szCs w:val="22"/>
          <w:lang w:val="ro-RO"/>
        </w:rPr>
        <w:t xml:space="preserve">a)  pentru cel mai scăzut dintre </w:t>
      </w:r>
      <w:proofErr w:type="spellStart"/>
      <w:r w:rsidRPr="00AD3935">
        <w:rPr>
          <w:rFonts w:asciiTheme="minorHAnsi" w:eastAsia="Calibri" w:hAnsiTheme="minorHAnsi" w:cstheme="minorHAnsi"/>
          <w:sz w:val="22"/>
          <w:szCs w:val="22"/>
          <w:lang w:val="ro-RO"/>
        </w:rPr>
        <w:t>preţurile</w:t>
      </w:r>
      <w:proofErr w:type="spellEnd"/>
      <w:r w:rsidRPr="00AD3935">
        <w:rPr>
          <w:rFonts w:asciiTheme="minorHAnsi" w:eastAsia="Calibri" w:hAnsiTheme="minorHAnsi" w:cstheme="minorHAnsi"/>
          <w:sz w:val="22"/>
          <w:szCs w:val="22"/>
          <w:lang w:val="ro-RO"/>
        </w:rPr>
        <w:t xml:space="preserve"> ofertelor se acordă punctajul maxim alocat factorului de evaluare, respectiv 40 de puncte</w:t>
      </w:r>
    </w:p>
    <w:p w14:paraId="106B5CEC" w14:textId="77777777" w:rsidR="00C1621C" w:rsidRPr="00AD3935" w:rsidRDefault="00C1621C" w:rsidP="00021CB2">
      <w:pPr>
        <w:spacing w:before="120"/>
        <w:ind w:left="720"/>
        <w:jc w:val="both"/>
        <w:rPr>
          <w:rFonts w:asciiTheme="minorHAnsi" w:eastAsia="Times New Roman" w:hAnsiTheme="minorHAnsi" w:cstheme="minorHAnsi"/>
          <w:b/>
          <w:bCs/>
          <w:sz w:val="22"/>
          <w:szCs w:val="22"/>
          <w:lang w:val="ro-RO"/>
        </w:rPr>
      </w:pPr>
      <w:r w:rsidRPr="00AD3935">
        <w:rPr>
          <w:rFonts w:asciiTheme="minorHAnsi" w:eastAsia="Times New Roman" w:hAnsiTheme="minorHAnsi" w:cstheme="minorHAnsi"/>
          <w:sz w:val="22"/>
          <w:szCs w:val="22"/>
          <w:lang w:val="ro-RO"/>
        </w:rPr>
        <w:t xml:space="preserve">b) pentru alt </w:t>
      </w:r>
      <w:proofErr w:type="spellStart"/>
      <w:r w:rsidRPr="00AD3935">
        <w:rPr>
          <w:rFonts w:asciiTheme="minorHAnsi" w:eastAsia="Times New Roman" w:hAnsiTheme="minorHAnsi" w:cstheme="minorHAnsi"/>
          <w:sz w:val="22"/>
          <w:szCs w:val="22"/>
          <w:lang w:val="ro-RO"/>
        </w:rPr>
        <w:t>preţ</w:t>
      </w:r>
      <w:proofErr w:type="spellEnd"/>
      <w:r w:rsidRPr="00AD3935">
        <w:rPr>
          <w:rFonts w:asciiTheme="minorHAnsi" w:eastAsia="Times New Roman" w:hAnsiTheme="minorHAnsi" w:cstheme="minorHAnsi"/>
          <w:sz w:val="22"/>
          <w:szCs w:val="22"/>
          <w:lang w:val="ro-RO"/>
        </w:rPr>
        <w:t xml:space="preserve"> decât cel prevăzut la lit. a) punctajul se calculează după algoritmul:</w:t>
      </w:r>
    </w:p>
    <w:p w14:paraId="01D87EDD" w14:textId="77777777" w:rsidR="00C1621C" w:rsidRPr="00AD3935" w:rsidRDefault="00C1621C" w:rsidP="00021CB2">
      <w:pPr>
        <w:autoSpaceDE w:val="0"/>
        <w:autoSpaceDN w:val="0"/>
        <w:adjustRightInd w:val="0"/>
        <w:spacing w:before="120"/>
        <w:ind w:left="2160" w:firstLine="720"/>
        <w:jc w:val="both"/>
        <w:rPr>
          <w:rFonts w:asciiTheme="minorHAnsi" w:eastAsia="Calibri" w:hAnsiTheme="minorHAnsi" w:cstheme="minorHAnsi"/>
          <w:sz w:val="22"/>
          <w:szCs w:val="22"/>
          <w:lang w:val="ro-RO"/>
        </w:rPr>
      </w:pPr>
      <w:proofErr w:type="spellStart"/>
      <w:r w:rsidRPr="00AD3935">
        <w:rPr>
          <w:rFonts w:asciiTheme="minorHAnsi" w:eastAsia="Calibri" w:hAnsiTheme="minorHAnsi" w:cstheme="minorHAnsi"/>
          <w:b/>
          <w:bCs/>
          <w:sz w:val="22"/>
          <w:szCs w:val="22"/>
          <w:lang w:val="ro-RO"/>
        </w:rPr>
        <w:t>P</w:t>
      </w:r>
      <w:r w:rsidRPr="00AD3935">
        <w:rPr>
          <w:rFonts w:asciiTheme="minorHAnsi" w:eastAsia="Calibri" w:hAnsiTheme="minorHAnsi" w:cstheme="minorHAnsi"/>
          <w:b/>
          <w:bCs/>
          <w:sz w:val="22"/>
          <w:szCs w:val="22"/>
          <w:vertAlign w:val="subscript"/>
          <w:lang w:val="ro-RO"/>
        </w:rPr>
        <w:t>financiar</w:t>
      </w:r>
      <w:proofErr w:type="spellEnd"/>
      <w:r w:rsidRPr="00AD3935">
        <w:rPr>
          <w:rFonts w:asciiTheme="minorHAnsi" w:eastAsia="Calibri" w:hAnsiTheme="minorHAnsi" w:cstheme="minorHAnsi"/>
          <w:b/>
          <w:bCs/>
          <w:sz w:val="22"/>
          <w:szCs w:val="22"/>
          <w:vertAlign w:val="subscript"/>
          <w:lang w:val="ro-RO"/>
        </w:rPr>
        <w:t xml:space="preserve"> (n)</w:t>
      </w:r>
      <w:r w:rsidRPr="00AD3935">
        <w:rPr>
          <w:rFonts w:asciiTheme="minorHAnsi" w:eastAsia="Calibri" w:hAnsiTheme="minorHAnsi" w:cstheme="minorHAnsi"/>
          <w:b/>
          <w:bCs/>
          <w:sz w:val="22"/>
          <w:szCs w:val="22"/>
          <w:lang w:val="ro-RO"/>
        </w:rPr>
        <w:t xml:space="preserve"> = (</w:t>
      </w:r>
      <w:proofErr w:type="spellStart"/>
      <w:r w:rsidRPr="00AD3935">
        <w:rPr>
          <w:rFonts w:asciiTheme="minorHAnsi" w:eastAsia="Calibri" w:hAnsiTheme="minorHAnsi" w:cstheme="minorHAnsi"/>
          <w:b/>
          <w:bCs/>
          <w:sz w:val="22"/>
          <w:szCs w:val="22"/>
          <w:lang w:val="ro-RO"/>
        </w:rPr>
        <w:t>preţ</w:t>
      </w:r>
      <w:proofErr w:type="spellEnd"/>
      <w:r w:rsidRPr="00AD3935">
        <w:rPr>
          <w:rFonts w:asciiTheme="minorHAnsi" w:eastAsia="Calibri" w:hAnsiTheme="minorHAnsi" w:cstheme="minorHAnsi"/>
          <w:b/>
          <w:bCs/>
          <w:sz w:val="22"/>
          <w:szCs w:val="22"/>
          <w:lang w:val="ro-RO"/>
        </w:rPr>
        <w:t xml:space="preserve"> </w:t>
      </w:r>
      <w:r w:rsidRPr="00AD3935">
        <w:rPr>
          <w:rFonts w:asciiTheme="minorHAnsi" w:eastAsia="Calibri" w:hAnsiTheme="minorHAnsi" w:cstheme="minorHAnsi"/>
          <w:b/>
          <w:bCs/>
          <w:sz w:val="22"/>
          <w:szCs w:val="22"/>
          <w:vertAlign w:val="subscript"/>
          <w:lang w:val="ro-RO"/>
        </w:rPr>
        <w:t>minim</w:t>
      </w:r>
      <w:r w:rsidRPr="00AD3935">
        <w:rPr>
          <w:rFonts w:asciiTheme="minorHAnsi" w:eastAsia="Calibri" w:hAnsiTheme="minorHAnsi" w:cstheme="minorHAnsi"/>
          <w:b/>
          <w:bCs/>
          <w:sz w:val="22"/>
          <w:szCs w:val="22"/>
          <w:lang w:val="ro-RO"/>
        </w:rPr>
        <w:t xml:space="preserve"> / </w:t>
      </w:r>
      <w:proofErr w:type="spellStart"/>
      <w:r w:rsidRPr="00AD3935">
        <w:rPr>
          <w:rFonts w:asciiTheme="minorHAnsi" w:eastAsia="Calibri" w:hAnsiTheme="minorHAnsi" w:cstheme="minorHAnsi"/>
          <w:b/>
          <w:bCs/>
          <w:sz w:val="22"/>
          <w:szCs w:val="22"/>
          <w:lang w:val="ro-RO"/>
        </w:rPr>
        <w:t>P</w:t>
      </w:r>
      <w:r w:rsidRPr="00AD3935">
        <w:rPr>
          <w:rFonts w:asciiTheme="minorHAnsi" w:eastAsia="Calibri" w:hAnsiTheme="minorHAnsi" w:cstheme="minorHAnsi"/>
          <w:b/>
          <w:bCs/>
          <w:sz w:val="22"/>
          <w:szCs w:val="22"/>
          <w:vertAlign w:val="subscript"/>
          <w:lang w:val="ro-RO"/>
        </w:rPr>
        <w:t>n</w:t>
      </w:r>
      <w:proofErr w:type="spellEnd"/>
      <w:r w:rsidRPr="00AD3935">
        <w:rPr>
          <w:rFonts w:asciiTheme="minorHAnsi" w:eastAsia="Calibri" w:hAnsiTheme="minorHAnsi" w:cstheme="minorHAnsi"/>
          <w:b/>
          <w:bCs/>
          <w:sz w:val="22"/>
          <w:szCs w:val="22"/>
          <w:lang w:val="ro-RO"/>
        </w:rPr>
        <w:t>) x 40</w:t>
      </w:r>
      <w:r w:rsidRPr="00AD3935">
        <w:rPr>
          <w:rFonts w:asciiTheme="minorHAnsi" w:eastAsia="Calibri" w:hAnsiTheme="minorHAnsi" w:cstheme="minorHAnsi"/>
          <w:sz w:val="22"/>
          <w:szCs w:val="22"/>
          <w:lang w:val="ro-RO"/>
        </w:rPr>
        <w:t xml:space="preserve">   </w:t>
      </w:r>
    </w:p>
    <w:p w14:paraId="69878F71" w14:textId="77777777" w:rsidR="00C1621C" w:rsidRPr="00AD3935" w:rsidRDefault="00C1621C" w:rsidP="00021CB2">
      <w:pPr>
        <w:autoSpaceDE w:val="0"/>
        <w:autoSpaceDN w:val="0"/>
        <w:adjustRightInd w:val="0"/>
        <w:spacing w:before="120"/>
        <w:ind w:firstLine="720"/>
        <w:jc w:val="both"/>
        <w:rPr>
          <w:rFonts w:asciiTheme="minorHAnsi" w:hAnsiTheme="minorHAnsi" w:cstheme="minorHAnsi"/>
          <w:sz w:val="22"/>
          <w:szCs w:val="22"/>
          <w:lang w:val="ro-RO"/>
        </w:rPr>
      </w:pPr>
      <w:r w:rsidRPr="00AD3935">
        <w:rPr>
          <w:rFonts w:asciiTheme="minorHAnsi" w:hAnsiTheme="minorHAnsi" w:cstheme="minorHAnsi"/>
          <w:b/>
          <w:bCs/>
          <w:sz w:val="22"/>
          <w:szCs w:val="22"/>
          <w:u w:val="single"/>
          <w:lang w:val="ro-RO"/>
        </w:rPr>
        <w:t>Unde</w:t>
      </w:r>
      <w:r w:rsidRPr="00AD3935">
        <w:rPr>
          <w:rFonts w:asciiTheme="minorHAnsi" w:hAnsiTheme="minorHAnsi" w:cstheme="minorHAnsi"/>
          <w:sz w:val="22"/>
          <w:szCs w:val="22"/>
          <w:lang w:val="ro-RO"/>
        </w:rPr>
        <w:t xml:space="preserve">: </w:t>
      </w:r>
    </w:p>
    <w:p w14:paraId="1096D3DF" w14:textId="77777777" w:rsidR="00C1621C" w:rsidRPr="00AD3935" w:rsidRDefault="00C1621C" w:rsidP="00021CB2">
      <w:pPr>
        <w:autoSpaceDE w:val="0"/>
        <w:autoSpaceDN w:val="0"/>
        <w:adjustRightInd w:val="0"/>
        <w:spacing w:before="120"/>
        <w:ind w:firstLine="720"/>
        <w:jc w:val="both"/>
        <w:rPr>
          <w:rFonts w:asciiTheme="minorHAnsi" w:hAnsiTheme="minorHAnsi" w:cstheme="minorHAnsi"/>
          <w:sz w:val="22"/>
          <w:szCs w:val="22"/>
          <w:lang w:val="ro-RO"/>
        </w:rPr>
      </w:pPr>
      <w:proofErr w:type="spellStart"/>
      <w:r w:rsidRPr="00AD3935">
        <w:rPr>
          <w:rFonts w:asciiTheme="minorHAnsi" w:hAnsiTheme="minorHAnsi" w:cstheme="minorHAnsi"/>
          <w:b/>
          <w:bCs/>
          <w:sz w:val="22"/>
          <w:szCs w:val="22"/>
          <w:lang w:val="ro-RO"/>
        </w:rPr>
        <w:t>Pn</w:t>
      </w:r>
      <w:proofErr w:type="spellEnd"/>
      <w:r w:rsidRPr="00AD3935">
        <w:rPr>
          <w:rFonts w:asciiTheme="minorHAnsi" w:hAnsiTheme="minorHAnsi" w:cstheme="minorHAnsi"/>
          <w:sz w:val="22"/>
          <w:szCs w:val="22"/>
          <w:lang w:val="ro-RO"/>
        </w:rPr>
        <w:t xml:space="preserve"> = </w:t>
      </w:r>
      <w:proofErr w:type="spellStart"/>
      <w:r w:rsidRPr="00AD3935">
        <w:rPr>
          <w:rFonts w:asciiTheme="minorHAnsi" w:hAnsiTheme="minorHAnsi" w:cstheme="minorHAnsi"/>
          <w:sz w:val="22"/>
          <w:szCs w:val="22"/>
          <w:lang w:val="ro-RO"/>
        </w:rPr>
        <w:t>preţul</w:t>
      </w:r>
      <w:proofErr w:type="spellEnd"/>
      <w:r w:rsidRPr="00AD3935">
        <w:rPr>
          <w:rFonts w:asciiTheme="minorHAnsi" w:hAnsiTheme="minorHAnsi" w:cstheme="minorHAnsi"/>
          <w:sz w:val="22"/>
          <w:szCs w:val="22"/>
          <w:lang w:val="ro-RO"/>
        </w:rPr>
        <w:t xml:space="preserve"> ofertei curente</w:t>
      </w:r>
    </w:p>
    <w:p w14:paraId="054AD91F" w14:textId="77777777" w:rsidR="00C1621C" w:rsidRPr="00AD3935" w:rsidRDefault="00C1621C" w:rsidP="00021CB2">
      <w:pPr>
        <w:spacing w:before="120"/>
        <w:jc w:val="both"/>
        <w:rPr>
          <w:rFonts w:asciiTheme="minorHAnsi" w:eastAsia="Times New Roman" w:hAnsiTheme="minorHAnsi" w:cstheme="minorHAnsi"/>
          <w:color w:val="000000"/>
          <w:sz w:val="22"/>
          <w:szCs w:val="22"/>
          <w:lang w:val="ro-RO"/>
        </w:rPr>
      </w:pPr>
      <w:proofErr w:type="spellStart"/>
      <w:r w:rsidRPr="00AD3935">
        <w:rPr>
          <w:rFonts w:asciiTheme="minorHAnsi" w:eastAsia="Times New Roman" w:hAnsiTheme="minorHAnsi" w:cstheme="minorHAnsi"/>
          <w:sz w:val="22"/>
          <w:szCs w:val="22"/>
          <w:lang w:val="ro-RO"/>
        </w:rPr>
        <w:t>Preţurile</w:t>
      </w:r>
      <w:proofErr w:type="spellEnd"/>
      <w:r w:rsidRPr="00AD3935">
        <w:rPr>
          <w:rFonts w:asciiTheme="minorHAnsi" w:eastAsia="Times New Roman" w:hAnsiTheme="minorHAnsi" w:cstheme="minorHAnsi"/>
          <w:sz w:val="22"/>
          <w:szCs w:val="22"/>
          <w:lang w:val="ro-RO"/>
        </w:rPr>
        <w:t xml:space="preserve"> care se compară în vederea acordării punctajului sunt </w:t>
      </w:r>
      <w:proofErr w:type="spellStart"/>
      <w:r w:rsidRPr="00AD3935">
        <w:rPr>
          <w:rFonts w:asciiTheme="minorHAnsi" w:eastAsia="Times New Roman" w:hAnsiTheme="minorHAnsi" w:cstheme="minorHAnsi"/>
          <w:sz w:val="22"/>
          <w:szCs w:val="22"/>
          <w:lang w:val="ro-RO"/>
        </w:rPr>
        <w:t>preţurile</w:t>
      </w:r>
      <w:proofErr w:type="spellEnd"/>
      <w:r w:rsidRPr="00AD3935">
        <w:rPr>
          <w:rFonts w:asciiTheme="minorHAnsi" w:eastAsia="Times New Roman" w:hAnsiTheme="minorHAnsi" w:cstheme="minorHAnsi"/>
          <w:sz w:val="22"/>
          <w:szCs w:val="22"/>
          <w:lang w:val="ro-RO"/>
        </w:rPr>
        <w:t xml:space="preserve"> ofertate pentru prestarea serviciilor solicitate prin caietul de sarcini, exclusiv TVA.</w:t>
      </w:r>
    </w:p>
    <w:p w14:paraId="23783C33" w14:textId="688AA562" w:rsidR="00C1621C" w:rsidRPr="00AD3935" w:rsidRDefault="00C1621C" w:rsidP="00021CB2">
      <w:pPr>
        <w:autoSpaceDE w:val="0"/>
        <w:autoSpaceDN w:val="0"/>
        <w:adjustRightInd w:val="0"/>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B ) Punctajul pentru factorul de evaluare “OFERTA TEHNICĂ</w:t>
      </w:r>
      <w:r w:rsidR="000C038F" w:rsidRPr="00AD3935">
        <w:rPr>
          <w:rFonts w:asciiTheme="minorHAnsi" w:eastAsia="Calibri" w:hAnsiTheme="minorHAnsi" w:cstheme="minorHAnsi"/>
          <w:b/>
          <w:bCs/>
          <w:sz w:val="22"/>
          <w:szCs w:val="22"/>
          <w:lang w:val="ro-RO"/>
        </w:rPr>
        <w:t xml:space="preserve"> – Experți principali</w:t>
      </w:r>
      <w:r w:rsidRPr="00AD3935">
        <w:rPr>
          <w:rFonts w:asciiTheme="minorHAnsi" w:eastAsia="Calibri" w:hAnsiTheme="minorHAnsi" w:cstheme="minorHAnsi"/>
          <w:b/>
          <w:bCs/>
          <w:sz w:val="22"/>
          <w:szCs w:val="22"/>
          <w:lang w:val="ro-RO"/>
        </w:rPr>
        <w:t xml:space="preserve">” </w:t>
      </w:r>
      <w:r w:rsidRPr="00AD3935">
        <w:rPr>
          <w:rFonts w:asciiTheme="minorHAnsi" w:eastAsia="Calibri" w:hAnsiTheme="minorHAnsi" w:cstheme="minorHAnsi"/>
          <w:bCs/>
          <w:sz w:val="22"/>
          <w:szCs w:val="22"/>
          <w:lang w:val="ro-RO"/>
        </w:rPr>
        <w:t xml:space="preserve">se acordă conform </w:t>
      </w:r>
      <w:proofErr w:type="spellStart"/>
      <w:r w:rsidRPr="00AD3935">
        <w:rPr>
          <w:rFonts w:asciiTheme="minorHAnsi" w:eastAsia="Calibri" w:hAnsiTheme="minorHAnsi" w:cstheme="minorHAnsi"/>
          <w:bCs/>
          <w:sz w:val="22"/>
          <w:szCs w:val="22"/>
          <w:lang w:val="ro-RO"/>
        </w:rPr>
        <w:t>conform</w:t>
      </w:r>
      <w:proofErr w:type="spellEnd"/>
      <w:r w:rsidRPr="00AD3935">
        <w:rPr>
          <w:rFonts w:asciiTheme="minorHAnsi" w:eastAsia="Calibri" w:hAnsiTheme="minorHAnsi" w:cstheme="minorHAnsi"/>
          <w:bCs/>
          <w:sz w:val="22"/>
          <w:szCs w:val="22"/>
          <w:lang w:val="ro-RO"/>
        </w:rPr>
        <w:t xml:space="preserve"> grilei de evaluare din tabelul de mai sus. Punctajul maxim alocat factorului de evaluare este de</w:t>
      </w:r>
      <w:r w:rsidRPr="00AD3935">
        <w:rPr>
          <w:rFonts w:asciiTheme="minorHAnsi" w:eastAsia="Calibri" w:hAnsiTheme="minorHAnsi" w:cstheme="minorHAnsi"/>
          <w:b/>
          <w:bCs/>
          <w:sz w:val="22"/>
          <w:szCs w:val="22"/>
          <w:lang w:val="ro-RO"/>
        </w:rPr>
        <w:t xml:space="preserve"> 60 puncte.  </w:t>
      </w:r>
    </w:p>
    <w:p w14:paraId="56AA445F" w14:textId="02D01942" w:rsidR="00C1621C" w:rsidRPr="00AD3935" w:rsidRDefault="00C1621C" w:rsidP="00021CB2">
      <w:pPr>
        <w:pBdr>
          <w:top w:val="single" w:sz="4" w:space="1" w:color="auto"/>
          <w:left w:val="single" w:sz="4" w:space="4" w:color="auto"/>
          <w:bottom w:val="single" w:sz="4" w:space="1" w:color="auto"/>
          <w:right w:val="single" w:sz="4" w:space="4" w:color="auto"/>
        </w:pBdr>
        <w:spacing w:before="120"/>
        <w:ind w:left="1134" w:right="2058"/>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P</w:t>
      </w:r>
      <w:r w:rsidRPr="00AD3935">
        <w:rPr>
          <w:rFonts w:asciiTheme="minorHAnsi" w:eastAsia="Calibri" w:hAnsiTheme="minorHAnsi" w:cstheme="minorHAnsi"/>
          <w:b/>
          <w:bCs/>
          <w:sz w:val="22"/>
          <w:szCs w:val="22"/>
          <w:vertAlign w:val="subscript"/>
          <w:lang w:val="ro-RO"/>
        </w:rPr>
        <w:t>t</w:t>
      </w:r>
      <w:r w:rsidRPr="00AD3935">
        <w:rPr>
          <w:rFonts w:asciiTheme="minorHAnsi" w:eastAsia="Calibri" w:hAnsiTheme="minorHAnsi" w:cstheme="minorHAnsi"/>
          <w:b/>
          <w:bCs/>
          <w:sz w:val="22"/>
          <w:szCs w:val="22"/>
          <w:lang w:val="ro-RO"/>
        </w:rPr>
        <w:t xml:space="preserve">  = </w:t>
      </w:r>
      <w:r w:rsidR="008506A5" w:rsidRPr="00AD3935">
        <w:rPr>
          <w:rFonts w:asciiTheme="minorHAnsi" w:eastAsia="Calibri" w:hAnsiTheme="minorHAnsi" w:cstheme="minorHAnsi"/>
          <w:b/>
          <w:bCs/>
          <w:sz w:val="22"/>
          <w:szCs w:val="22"/>
          <w:lang w:val="ro-RO"/>
        </w:rPr>
        <w:t>B.1 + B.2</w:t>
      </w:r>
    </w:p>
    <w:p w14:paraId="5D0DD42A" w14:textId="77777777" w:rsidR="00C1621C" w:rsidRPr="00AD3935" w:rsidRDefault="00C1621C" w:rsidP="00021CB2">
      <w:pPr>
        <w:autoSpaceDE w:val="0"/>
        <w:autoSpaceDN w:val="0"/>
        <w:adjustRightInd w:val="0"/>
        <w:spacing w:before="120"/>
        <w:jc w:val="both"/>
        <w:rPr>
          <w:rFonts w:asciiTheme="minorHAnsi" w:hAnsiTheme="minorHAnsi" w:cstheme="minorHAnsi"/>
          <w:sz w:val="22"/>
          <w:szCs w:val="22"/>
          <w:lang w:val="ro-RO"/>
        </w:rPr>
      </w:pPr>
      <w:r w:rsidRPr="00AD3935">
        <w:rPr>
          <w:rFonts w:asciiTheme="minorHAnsi" w:hAnsiTheme="minorHAnsi" w:cstheme="minorHAnsi"/>
          <w:b/>
          <w:bCs/>
          <w:sz w:val="22"/>
          <w:szCs w:val="22"/>
          <w:u w:val="single"/>
          <w:lang w:val="ro-RO"/>
        </w:rPr>
        <w:t>Unde</w:t>
      </w:r>
      <w:r w:rsidRPr="00AD3935">
        <w:rPr>
          <w:rFonts w:asciiTheme="minorHAnsi" w:hAnsiTheme="minorHAnsi" w:cstheme="minorHAnsi"/>
          <w:sz w:val="22"/>
          <w:szCs w:val="22"/>
          <w:lang w:val="ro-RO"/>
        </w:rPr>
        <w:t xml:space="preserve">: </w:t>
      </w:r>
    </w:p>
    <w:p w14:paraId="76913F6C" w14:textId="6D67BCE7" w:rsidR="00C1621C" w:rsidRPr="00AD3935" w:rsidRDefault="00C1621C" w:rsidP="00021CB2">
      <w:pPr>
        <w:spacing w:before="120"/>
        <w:jc w:val="both"/>
        <w:rPr>
          <w:rFonts w:asciiTheme="minorHAnsi" w:eastAsia="Calibri" w:hAnsiTheme="minorHAnsi" w:cstheme="minorHAnsi"/>
          <w:b/>
          <w:bCs/>
          <w:sz w:val="22"/>
          <w:szCs w:val="22"/>
          <w:lang w:val="ro-RO"/>
        </w:rPr>
      </w:pPr>
      <w:r w:rsidRPr="00AD3935">
        <w:rPr>
          <w:rFonts w:asciiTheme="minorHAnsi" w:hAnsiTheme="minorHAnsi" w:cstheme="minorHAnsi"/>
          <w:b/>
          <w:bCs/>
          <w:sz w:val="22"/>
          <w:szCs w:val="22"/>
          <w:lang w:val="ro-RO"/>
        </w:rPr>
        <w:lastRenderedPageBreak/>
        <w:t xml:space="preserve">        </w:t>
      </w:r>
      <w:r w:rsidRPr="00AD3935">
        <w:rPr>
          <w:rFonts w:asciiTheme="minorHAnsi" w:eastAsia="Calibri" w:hAnsiTheme="minorHAnsi" w:cstheme="minorHAnsi"/>
          <w:b/>
          <w:bCs/>
          <w:sz w:val="22"/>
          <w:szCs w:val="22"/>
          <w:lang w:val="ro-RO"/>
        </w:rPr>
        <w:t>P</w:t>
      </w:r>
      <w:r w:rsidRPr="00AD3935">
        <w:rPr>
          <w:rFonts w:asciiTheme="minorHAnsi" w:eastAsia="Calibri" w:hAnsiTheme="minorHAnsi" w:cstheme="minorHAnsi"/>
          <w:b/>
          <w:bCs/>
          <w:sz w:val="22"/>
          <w:szCs w:val="22"/>
          <w:vertAlign w:val="subscript"/>
          <w:lang w:val="ro-RO"/>
        </w:rPr>
        <w:t>t</w:t>
      </w:r>
      <w:r w:rsidRPr="00AD3935">
        <w:rPr>
          <w:rFonts w:asciiTheme="minorHAnsi" w:hAnsiTheme="minorHAnsi" w:cstheme="minorHAnsi"/>
          <w:sz w:val="22"/>
          <w:szCs w:val="22"/>
          <w:lang w:val="ro-RO"/>
        </w:rPr>
        <w:t xml:space="preserve"> = punctajul tehnic </w:t>
      </w:r>
      <w:r w:rsidR="00704889" w:rsidRPr="00AD3935">
        <w:rPr>
          <w:rFonts w:asciiTheme="minorHAnsi" w:hAnsiTheme="minorHAnsi" w:cstheme="minorHAnsi"/>
          <w:sz w:val="22"/>
          <w:szCs w:val="22"/>
          <w:lang w:val="ro-RO"/>
        </w:rPr>
        <w:t>obținut</w:t>
      </w:r>
      <w:r w:rsidRPr="00AD3935">
        <w:rPr>
          <w:rFonts w:asciiTheme="minorHAnsi" w:hAnsiTheme="minorHAnsi" w:cstheme="minorHAnsi"/>
          <w:sz w:val="22"/>
          <w:szCs w:val="22"/>
          <w:lang w:val="ro-RO"/>
        </w:rPr>
        <w:t xml:space="preserve"> prin însumarea punctajelor </w:t>
      </w:r>
      <w:r w:rsidR="00704889" w:rsidRPr="00AD3935">
        <w:rPr>
          <w:rFonts w:asciiTheme="minorHAnsi" w:hAnsiTheme="minorHAnsi" w:cstheme="minorHAnsi"/>
          <w:sz w:val="22"/>
          <w:szCs w:val="22"/>
          <w:lang w:val="ro-RO"/>
        </w:rPr>
        <w:t>obținute</w:t>
      </w:r>
      <w:r w:rsidRPr="00AD3935">
        <w:rPr>
          <w:rFonts w:asciiTheme="minorHAnsi" w:hAnsiTheme="minorHAnsi" w:cstheme="minorHAnsi"/>
          <w:sz w:val="22"/>
          <w:szCs w:val="22"/>
          <w:lang w:val="ro-RO"/>
        </w:rPr>
        <w:t xml:space="preserve"> la </w:t>
      </w:r>
      <w:r w:rsidR="008F7356">
        <w:rPr>
          <w:rFonts w:asciiTheme="minorHAnsi" w:hAnsiTheme="minorHAnsi" w:cstheme="minorHAnsi"/>
          <w:sz w:val="22"/>
          <w:szCs w:val="22"/>
          <w:lang w:val="ro-RO"/>
        </w:rPr>
        <w:t>factorii</w:t>
      </w:r>
      <w:r w:rsidRPr="00AD3935">
        <w:rPr>
          <w:rFonts w:asciiTheme="minorHAnsi" w:hAnsiTheme="minorHAnsi" w:cstheme="minorHAnsi"/>
          <w:sz w:val="22"/>
          <w:szCs w:val="22"/>
          <w:lang w:val="ro-RO"/>
        </w:rPr>
        <w:t xml:space="preserve"> </w:t>
      </w:r>
      <w:r w:rsidRPr="00AD3935">
        <w:rPr>
          <w:rFonts w:asciiTheme="minorHAnsi" w:eastAsia="Calibri" w:hAnsiTheme="minorHAnsi" w:cstheme="minorHAnsi"/>
          <w:b/>
          <w:bCs/>
          <w:sz w:val="22"/>
          <w:szCs w:val="22"/>
          <w:lang w:val="ro-RO"/>
        </w:rPr>
        <w:t xml:space="preserve">B.1 + B.2 </w:t>
      </w:r>
    </w:p>
    <w:p w14:paraId="7C2FF9DF" w14:textId="77777777" w:rsidR="00F72EA1" w:rsidRPr="00DC3CB9" w:rsidRDefault="00F72EA1" w:rsidP="00F72EA1">
      <w:pPr>
        <w:jc w:val="both"/>
        <w:rPr>
          <w:rFonts w:asciiTheme="minorHAnsi" w:eastAsia="Trebuchet MS" w:hAnsiTheme="minorHAnsi" w:cstheme="minorHAnsi"/>
          <w:b/>
          <w:sz w:val="22"/>
          <w:szCs w:val="22"/>
          <w:lang w:val="ro-RO"/>
        </w:rPr>
      </w:pPr>
    </w:p>
    <w:p w14:paraId="1171A527" w14:textId="781049B0" w:rsidR="00D97102" w:rsidRPr="00D97102" w:rsidRDefault="00D97102" w:rsidP="00F72EA1">
      <w:pPr>
        <w:jc w:val="both"/>
        <w:rPr>
          <w:rFonts w:asciiTheme="minorHAnsi" w:eastAsia="Trebuchet MS" w:hAnsiTheme="minorHAnsi" w:cstheme="minorHAnsi"/>
          <w:b/>
          <w:sz w:val="22"/>
          <w:szCs w:val="22"/>
          <w:lang w:val="ro-RO"/>
        </w:rPr>
      </w:pPr>
      <w:r>
        <w:rPr>
          <w:rFonts w:asciiTheme="minorHAnsi" w:eastAsia="Trebuchet MS" w:hAnsiTheme="minorHAnsi" w:cstheme="minorHAnsi"/>
          <w:b/>
          <w:sz w:val="22"/>
          <w:szCs w:val="22"/>
          <w:lang w:val="ro-RO"/>
        </w:rPr>
        <w:t xml:space="preserve">Punctaj total: </w:t>
      </w:r>
      <w:r>
        <w:rPr>
          <w:rFonts w:asciiTheme="minorHAnsi" w:eastAsia="Trebuchet MS" w:hAnsiTheme="minorHAnsi" w:cstheme="minorHAnsi"/>
          <w:b/>
          <w:sz w:val="22"/>
          <w:szCs w:val="22"/>
          <w:lang w:val="ro-RO"/>
        </w:rPr>
        <w:tab/>
      </w:r>
      <w:proofErr w:type="spellStart"/>
      <w:r w:rsidRPr="00AD3935">
        <w:rPr>
          <w:rFonts w:asciiTheme="minorHAnsi" w:eastAsia="Calibri" w:hAnsiTheme="minorHAnsi" w:cstheme="minorHAnsi"/>
          <w:b/>
          <w:bCs/>
          <w:sz w:val="22"/>
          <w:szCs w:val="22"/>
          <w:lang w:val="ro-RO"/>
        </w:rPr>
        <w:t>P</w:t>
      </w:r>
      <w:r w:rsidRPr="00AD3935">
        <w:rPr>
          <w:rFonts w:asciiTheme="minorHAnsi" w:eastAsia="Calibri" w:hAnsiTheme="minorHAnsi" w:cstheme="minorHAnsi"/>
          <w:b/>
          <w:bCs/>
          <w:sz w:val="22"/>
          <w:szCs w:val="22"/>
          <w:vertAlign w:val="subscript"/>
          <w:lang w:val="ro-RO"/>
        </w:rPr>
        <w:t>financiar</w:t>
      </w:r>
      <w:proofErr w:type="spellEnd"/>
      <w:r w:rsidRPr="00AD3935">
        <w:rPr>
          <w:rFonts w:asciiTheme="minorHAnsi" w:eastAsia="Calibri" w:hAnsiTheme="minorHAnsi" w:cstheme="minorHAnsi"/>
          <w:b/>
          <w:bCs/>
          <w:sz w:val="22"/>
          <w:szCs w:val="22"/>
          <w:vertAlign w:val="subscript"/>
          <w:lang w:val="ro-RO"/>
        </w:rPr>
        <w:t xml:space="preserve"> (n)</w:t>
      </w:r>
      <w:r>
        <w:rPr>
          <w:rFonts w:asciiTheme="minorHAnsi" w:eastAsia="Calibri" w:hAnsiTheme="minorHAnsi" w:cstheme="minorHAnsi"/>
          <w:b/>
          <w:bCs/>
          <w:sz w:val="22"/>
          <w:szCs w:val="22"/>
          <w:vertAlign w:val="subscript"/>
          <w:lang w:val="ro-RO"/>
        </w:rPr>
        <w:t xml:space="preserve"> </w:t>
      </w:r>
      <w:r>
        <w:rPr>
          <w:rFonts w:asciiTheme="minorHAnsi" w:eastAsia="Calibri" w:hAnsiTheme="minorHAnsi" w:cstheme="minorHAnsi"/>
          <w:b/>
          <w:bCs/>
          <w:sz w:val="22"/>
          <w:szCs w:val="22"/>
          <w:lang w:val="ro-RO"/>
        </w:rPr>
        <w:t xml:space="preserve">+ </w:t>
      </w:r>
      <w:r w:rsidRPr="00AD3935">
        <w:rPr>
          <w:rFonts w:asciiTheme="minorHAnsi" w:eastAsia="Calibri" w:hAnsiTheme="minorHAnsi" w:cstheme="minorHAnsi"/>
          <w:b/>
          <w:bCs/>
          <w:sz w:val="22"/>
          <w:szCs w:val="22"/>
          <w:lang w:val="ro-RO"/>
        </w:rPr>
        <w:t>P</w:t>
      </w:r>
      <w:r w:rsidRPr="00AD3935">
        <w:rPr>
          <w:rFonts w:asciiTheme="minorHAnsi" w:eastAsia="Calibri" w:hAnsiTheme="minorHAnsi" w:cstheme="minorHAnsi"/>
          <w:b/>
          <w:bCs/>
          <w:sz w:val="22"/>
          <w:szCs w:val="22"/>
          <w:vertAlign w:val="subscript"/>
          <w:lang w:val="ro-RO"/>
        </w:rPr>
        <w:t>t</w:t>
      </w:r>
      <w:r>
        <w:rPr>
          <w:rFonts w:asciiTheme="minorHAnsi" w:eastAsia="Calibri" w:hAnsiTheme="minorHAnsi" w:cstheme="minorHAnsi"/>
          <w:b/>
          <w:bCs/>
          <w:sz w:val="22"/>
          <w:szCs w:val="22"/>
          <w:lang w:val="ro-RO"/>
        </w:rPr>
        <w:t xml:space="preserve"> = 100 puncte</w:t>
      </w:r>
    </w:p>
    <w:p w14:paraId="679D9FF2" w14:textId="77777777" w:rsidR="00D97102" w:rsidRDefault="00D97102" w:rsidP="00F72EA1">
      <w:pPr>
        <w:jc w:val="both"/>
        <w:rPr>
          <w:rFonts w:asciiTheme="minorHAnsi" w:eastAsia="Trebuchet MS" w:hAnsiTheme="minorHAnsi" w:cstheme="minorHAnsi"/>
          <w:b/>
          <w:sz w:val="22"/>
          <w:szCs w:val="22"/>
          <w:lang w:val="ro-RO"/>
        </w:rPr>
      </w:pPr>
    </w:p>
    <w:p w14:paraId="09D67A7B" w14:textId="4FD98A5B" w:rsidR="00F72EA1" w:rsidRPr="00DC3CB9" w:rsidRDefault="00F72EA1" w:rsidP="00F72EA1">
      <w:pPr>
        <w:jc w:val="both"/>
        <w:rPr>
          <w:rFonts w:asciiTheme="minorHAnsi" w:eastAsia="Trebuchet MS" w:hAnsiTheme="minorHAnsi" w:cstheme="minorHAnsi"/>
          <w:sz w:val="22"/>
          <w:szCs w:val="22"/>
          <w:lang w:val="ro-RO"/>
        </w:rPr>
      </w:pPr>
      <w:r w:rsidRPr="00DC3CB9">
        <w:rPr>
          <w:rFonts w:asciiTheme="minorHAnsi" w:eastAsia="Trebuchet MS" w:hAnsiTheme="minorHAnsi" w:cstheme="minorHAnsi"/>
          <w:b/>
          <w:sz w:val="22"/>
          <w:szCs w:val="22"/>
          <w:lang w:val="ro-RO"/>
        </w:rPr>
        <w:t xml:space="preserve">Evaluarea propunerii tehnice: </w:t>
      </w:r>
      <w:r w:rsidRPr="00DC3CB9">
        <w:rPr>
          <w:rFonts w:asciiTheme="minorHAnsi" w:eastAsia="Trebuchet MS" w:hAnsiTheme="minorHAnsi" w:cstheme="minorHAnsi"/>
          <w:sz w:val="22"/>
          <w:szCs w:val="22"/>
          <w:lang w:val="ro-RO"/>
        </w:rPr>
        <w:t xml:space="preserve">Propunerea tehnică va fi evaluată în conformitate cu </w:t>
      </w:r>
      <w:r w:rsidR="00E01057" w:rsidRPr="00DC3CB9">
        <w:rPr>
          <w:rFonts w:asciiTheme="minorHAnsi" w:eastAsia="Trebuchet MS" w:hAnsiTheme="minorHAnsi" w:cstheme="minorHAnsi"/>
          <w:sz w:val="22"/>
          <w:szCs w:val="22"/>
          <w:lang w:val="ro-RO"/>
        </w:rPr>
        <w:t>cerințele</w:t>
      </w:r>
      <w:r w:rsidRPr="00DC3CB9">
        <w:rPr>
          <w:rFonts w:asciiTheme="minorHAnsi" w:eastAsia="Trebuchet MS" w:hAnsiTheme="minorHAnsi" w:cstheme="minorHAnsi"/>
          <w:sz w:val="22"/>
          <w:szCs w:val="22"/>
          <w:lang w:val="ro-RO"/>
        </w:rPr>
        <w:t xml:space="preserve"> caietului de sarcini. Punctele se vor acorda pentru </w:t>
      </w:r>
      <w:r w:rsidR="00E01057" w:rsidRPr="00DC3CB9">
        <w:rPr>
          <w:rFonts w:asciiTheme="minorHAnsi" w:eastAsia="Trebuchet MS" w:hAnsiTheme="minorHAnsi" w:cstheme="minorHAnsi"/>
          <w:sz w:val="22"/>
          <w:szCs w:val="22"/>
          <w:lang w:val="ro-RO"/>
        </w:rPr>
        <w:t>specificațiile</w:t>
      </w:r>
      <w:r w:rsidRPr="00DC3CB9">
        <w:rPr>
          <w:rFonts w:asciiTheme="minorHAnsi" w:eastAsia="Trebuchet MS" w:hAnsiTheme="minorHAnsi" w:cstheme="minorHAnsi"/>
          <w:sz w:val="22"/>
          <w:szCs w:val="22"/>
          <w:lang w:val="ro-RO"/>
        </w:rPr>
        <w:t xml:space="preserve"> care </w:t>
      </w:r>
      <w:r w:rsidR="007339BF" w:rsidRPr="00DC3CB9">
        <w:rPr>
          <w:rFonts w:asciiTheme="minorHAnsi" w:eastAsia="Trebuchet MS" w:hAnsiTheme="minorHAnsi" w:cstheme="minorHAnsi"/>
          <w:sz w:val="22"/>
          <w:szCs w:val="22"/>
          <w:lang w:val="ro-RO"/>
        </w:rPr>
        <w:t>depășesc</w:t>
      </w:r>
      <w:r w:rsidRPr="00DC3CB9">
        <w:rPr>
          <w:rFonts w:asciiTheme="minorHAnsi" w:eastAsia="Trebuchet MS" w:hAnsiTheme="minorHAnsi" w:cstheme="minorHAnsi"/>
          <w:sz w:val="22"/>
          <w:szCs w:val="22"/>
          <w:lang w:val="ro-RO"/>
        </w:rPr>
        <w:t xml:space="preserve"> </w:t>
      </w:r>
      <w:r w:rsidR="007339BF" w:rsidRPr="00DC3CB9">
        <w:rPr>
          <w:rFonts w:asciiTheme="minorHAnsi" w:eastAsia="Trebuchet MS" w:hAnsiTheme="minorHAnsi" w:cstheme="minorHAnsi"/>
          <w:sz w:val="22"/>
          <w:szCs w:val="22"/>
          <w:lang w:val="ro-RO"/>
        </w:rPr>
        <w:t>cerințele</w:t>
      </w:r>
      <w:r w:rsidRPr="00DC3CB9">
        <w:rPr>
          <w:rFonts w:asciiTheme="minorHAnsi" w:eastAsia="Trebuchet MS" w:hAnsiTheme="minorHAnsi" w:cstheme="minorHAnsi"/>
          <w:sz w:val="22"/>
          <w:szCs w:val="22"/>
          <w:lang w:val="ro-RO"/>
        </w:rPr>
        <w:t xml:space="preserve"> minime conform factorilor de evaluare </w:t>
      </w:r>
      <w:r w:rsidR="00E01057" w:rsidRPr="00DC3CB9">
        <w:rPr>
          <w:rFonts w:asciiTheme="minorHAnsi" w:eastAsia="Trebuchet MS" w:hAnsiTheme="minorHAnsi" w:cstheme="minorHAnsi"/>
          <w:sz w:val="22"/>
          <w:szCs w:val="22"/>
          <w:lang w:val="ro-RO"/>
        </w:rPr>
        <w:t>specificați</w:t>
      </w:r>
      <w:r w:rsidRPr="00DC3CB9">
        <w:rPr>
          <w:rFonts w:asciiTheme="minorHAnsi" w:eastAsia="Trebuchet MS" w:hAnsiTheme="minorHAnsi" w:cstheme="minorHAnsi"/>
          <w:sz w:val="22"/>
          <w:szCs w:val="22"/>
          <w:lang w:val="ro-RO"/>
        </w:rPr>
        <w:t xml:space="preserve"> anterior.</w:t>
      </w:r>
    </w:p>
    <w:p w14:paraId="13AC6036" w14:textId="77777777" w:rsidR="00F72EA1" w:rsidRPr="00DC3CB9" w:rsidRDefault="00F72EA1" w:rsidP="00F72EA1">
      <w:pPr>
        <w:jc w:val="both"/>
        <w:rPr>
          <w:rFonts w:asciiTheme="minorHAnsi" w:eastAsia="Trebuchet MS" w:hAnsiTheme="minorHAnsi" w:cstheme="minorHAnsi"/>
          <w:sz w:val="22"/>
          <w:szCs w:val="22"/>
          <w:lang w:val="ro-RO"/>
        </w:rPr>
      </w:pPr>
    </w:p>
    <w:p w14:paraId="04258672" w14:textId="155A36B3" w:rsidR="00F72EA1" w:rsidRPr="00DC3CB9" w:rsidRDefault="00F72EA1" w:rsidP="00F72EA1">
      <w:pPr>
        <w:keepNext/>
        <w:keepLines/>
        <w:tabs>
          <w:tab w:val="left" w:pos="0"/>
          <w:tab w:val="left" w:pos="10206"/>
        </w:tabs>
        <w:jc w:val="both"/>
        <w:rPr>
          <w:rFonts w:asciiTheme="minorHAnsi" w:eastAsia="Trebuchet MS" w:hAnsiTheme="minorHAnsi" w:cstheme="minorHAnsi"/>
          <w:b/>
          <w:sz w:val="22"/>
          <w:szCs w:val="22"/>
          <w:lang w:val="ro-RO"/>
        </w:rPr>
      </w:pPr>
      <w:r w:rsidRPr="00DC3CB9">
        <w:rPr>
          <w:rFonts w:asciiTheme="minorHAnsi" w:eastAsia="Trebuchet MS" w:hAnsiTheme="minorHAnsi" w:cstheme="minorHAnsi"/>
          <w:b/>
          <w:sz w:val="22"/>
          <w:szCs w:val="22"/>
          <w:lang w:val="ro-RO"/>
        </w:rPr>
        <w:t xml:space="preserve">Desemnarea ofertei </w:t>
      </w:r>
      <w:r w:rsidR="00E01057" w:rsidRPr="00DC3CB9">
        <w:rPr>
          <w:rFonts w:asciiTheme="minorHAnsi" w:eastAsia="Trebuchet MS" w:hAnsiTheme="minorHAnsi" w:cstheme="minorHAnsi"/>
          <w:b/>
          <w:sz w:val="22"/>
          <w:szCs w:val="22"/>
          <w:lang w:val="ro-RO"/>
        </w:rPr>
        <w:t>câștigătoare</w:t>
      </w:r>
      <w:r w:rsidRPr="00DC3CB9">
        <w:rPr>
          <w:rFonts w:asciiTheme="minorHAnsi" w:eastAsia="Trebuchet MS" w:hAnsiTheme="minorHAnsi" w:cstheme="minorHAnsi"/>
          <w:b/>
          <w:sz w:val="22"/>
          <w:szCs w:val="22"/>
          <w:lang w:val="ro-RO"/>
        </w:rPr>
        <w:t>/Algoritm de calcul scor final:</w:t>
      </w:r>
    </w:p>
    <w:p w14:paraId="2EA37B03" w14:textId="0054008B" w:rsidR="00F72EA1" w:rsidRPr="00DC3CB9" w:rsidRDefault="00F72EA1" w:rsidP="00F72EA1">
      <w:pPr>
        <w:keepNext/>
        <w:keepLines/>
        <w:tabs>
          <w:tab w:val="left" w:pos="0"/>
          <w:tab w:val="left" w:pos="10206"/>
        </w:tabs>
        <w:jc w:val="both"/>
        <w:rPr>
          <w:rFonts w:asciiTheme="minorHAnsi" w:eastAsia="Trebuchet MS" w:hAnsiTheme="minorHAnsi" w:cstheme="minorHAnsi"/>
          <w:sz w:val="22"/>
          <w:szCs w:val="22"/>
          <w:lang w:val="ro-RO"/>
        </w:rPr>
      </w:pPr>
      <w:r w:rsidRPr="00DC3CB9">
        <w:rPr>
          <w:rFonts w:asciiTheme="minorHAnsi" w:eastAsia="Trebuchet MS" w:hAnsiTheme="minorHAnsi" w:cstheme="minorHAnsi"/>
          <w:sz w:val="22"/>
          <w:szCs w:val="22"/>
          <w:lang w:val="ro-RO"/>
        </w:rPr>
        <w:t xml:space="preserve">Punctajul final al ofertei va fi stabilit prin calcularea sumei punctajelor aferente fiecărui factor de evaluare, calculate conform algoritmului de calcul prezentat anterior. Oferta cu punctajul final cel mai mare va fi considerată oferta </w:t>
      </w:r>
      <w:r w:rsidR="00E01057" w:rsidRPr="00DC3CB9">
        <w:rPr>
          <w:rFonts w:asciiTheme="minorHAnsi" w:eastAsia="Trebuchet MS" w:hAnsiTheme="minorHAnsi" w:cstheme="minorHAnsi"/>
          <w:sz w:val="22"/>
          <w:szCs w:val="22"/>
          <w:lang w:val="ro-RO"/>
        </w:rPr>
        <w:t>câștigătoare</w:t>
      </w:r>
      <w:r w:rsidRPr="00DC3CB9">
        <w:rPr>
          <w:rFonts w:asciiTheme="minorHAnsi" w:eastAsia="Trebuchet MS" w:hAnsiTheme="minorHAnsi" w:cstheme="minorHAnsi"/>
          <w:sz w:val="22"/>
          <w:szCs w:val="22"/>
          <w:lang w:val="ro-RO"/>
        </w:rPr>
        <w:t>.</w:t>
      </w:r>
    </w:p>
    <w:p w14:paraId="718EED83" w14:textId="1434B40E" w:rsidR="00C1621C" w:rsidRPr="00AD3935" w:rsidRDefault="008506A5" w:rsidP="00021CB2">
      <w:pPr>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 xml:space="preserve">Pentru </w:t>
      </w:r>
      <w:r w:rsidR="008F7356">
        <w:rPr>
          <w:rFonts w:asciiTheme="minorHAnsi" w:eastAsia="Calibri" w:hAnsiTheme="minorHAnsi" w:cstheme="minorHAnsi"/>
          <w:bCs/>
          <w:sz w:val="22"/>
          <w:szCs w:val="22"/>
          <w:lang w:val="ro-RO"/>
        </w:rPr>
        <w:t>factorul</w:t>
      </w:r>
      <w:r w:rsidRPr="00AD3935">
        <w:rPr>
          <w:rFonts w:asciiTheme="minorHAnsi" w:eastAsia="Calibri" w:hAnsiTheme="minorHAnsi" w:cstheme="minorHAnsi"/>
          <w:bCs/>
          <w:sz w:val="22"/>
          <w:szCs w:val="22"/>
          <w:lang w:val="ro-RO"/>
        </w:rPr>
        <w:t xml:space="preserve"> de evaluare B.1, p</w:t>
      </w:r>
      <w:r w:rsidR="00C1621C" w:rsidRPr="00AD3935">
        <w:rPr>
          <w:rFonts w:asciiTheme="minorHAnsi" w:eastAsia="Calibri" w:hAnsiTheme="minorHAnsi" w:cstheme="minorHAnsi"/>
          <w:bCs/>
          <w:sz w:val="22"/>
          <w:szCs w:val="22"/>
          <w:lang w:val="ro-RO"/>
        </w:rPr>
        <w:t>unctajul se va calcula</w:t>
      </w:r>
      <w:r w:rsidR="00C1621C" w:rsidRPr="00AD3935">
        <w:rPr>
          <w:rFonts w:asciiTheme="minorHAnsi" w:eastAsia="Calibri" w:hAnsiTheme="minorHAnsi" w:cstheme="minorHAnsi"/>
          <w:b/>
          <w:bCs/>
          <w:sz w:val="22"/>
          <w:szCs w:val="22"/>
          <w:lang w:val="ro-RO"/>
        </w:rPr>
        <w:t xml:space="preserve"> </w:t>
      </w:r>
      <w:r w:rsidR="00C1621C" w:rsidRPr="00AD3935">
        <w:rPr>
          <w:rFonts w:asciiTheme="minorHAnsi" w:eastAsia="Calibri" w:hAnsiTheme="minorHAnsi" w:cstheme="minorHAnsi"/>
          <w:bCs/>
          <w:sz w:val="22"/>
          <w:szCs w:val="22"/>
          <w:lang w:val="ro-RO"/>
        </w:rPr>
        <w:t>conform detalierii de mai jos:</w:t>
      </w:r>
    </w:p>
    <w:p w14:paraId="148A5E6F" w14:textId="77777777" w:rsidR="008F4840" w:rsidRPr="00AD3935" w:rsidRDefault="008F4840" w:rsidP="00021CB2">
      <w:pPr>
        <w:spacing w:before="120"/>
        <w:jc w:val="both"/>
        <w:rPr>
          <w:rFonts w:asciiTheme="minorHAnsi" w:eastAsia="Calibri" w:hAnsiTheme="minorHAnsi" w:cstheme="minorHAnsi"/>
          <w:bCs/>
          <w:sz w:val="22"/>
          <w:szCs w:val="22"/>
          <w:lang w:val="ro-RO"/>
        </w:rPr>
      </w:pPr>
      <w:bookmarkStart w:id="8" w:name="_Hlk131071865"/>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533"/>
        <w:gridCol w:w="1372"/>
        <w:gridCol w:w="5757"/>
      </w:tblGrid>
      <w:tr w:rsidR="006140C5" w:rsidRPr="00AD3935" w14:paraId="68670C08" w14:textId="77777777" w:rsidTr="002D3476">
        <w:trPr>
          <w:trHeight w:val="1225"/>
        </w:trPr>
        <w:tc>
          <w:tcPr>
            <w:tcW w:w="797" w:type="dxa"/>
            <w:shd w:val="clear" w:color="auto" w:fill="auto"/>
          </w:tcPr>
          <w:p w14:paraId="2252DE31" w14:textId="77777777" w:rsidR="006140C5" w:rsidRPr="00AD3935" w:rsidRDefault="006140C5" w:rsidP="00021CB2">
            <w:pPr>
              <w:tabs>
                <w:tab w:val="left" w:pos="-114"/>
              </w:tabs>
              <w:spacing w:before="120"/>
              <w:ind w:left="27"/>
              <w:jc w:val="both"/>
              <w:rPr>
                <w:rFonts w:asciiTheme="minorHAnsi" w:eastAsia="Calibri" w:hAnsiTheme="minorHAnsi" w:cstheme="minorHAnsi"/>
                <w:b/>
                <w:bCs/>
                <w:sz w:val="22"/>
                <w:szCs w:val="22"/>
                <w:lang w:val="ro-RO"/>
              </w:rPr>
            </w:pPr>
            <w:bookmarkStart w:id="9" w:name="_Hlk220932487"/>
            <w:r w:rsidRPr="00AD3935">
              <w:rPr>
                <w:rFonts w:asciiTheme="minorHAnsi" w:eastAsia="Calibri" w:hAnsiTheme="minorHAnsi" w:cstheme="minorHAnsi"/>
                <w:b/>
                <w:bCs/>
                <w:sz w:val="22"/>
                <w:szCs w:val="22"/>
                <w:lang w:val="ro-RO"/>
              </w:rPr>
              <w:t>Nr. crt.</w:t>
            </w:r>
          </w:p>
        </w:tc>
        <w:tc>
          <w:tcPr>
            <w:tcW w:w="1533" w:type="dxa"/>
            <w:shd w:val="clear" w:color="auto" w:fill="auto"/>
            <w:vAlign w:val="center"/>
          </w:tcPr>
          <w:p w14:paraId="6022B7F2" w14:textId="66B9DFC9" w:rsidR="006140C5" w:rsidRPr="00AD3935" w:rsidRDefault="007339BF" w:rsidP="00021CB2">
            <w:pPr>
              <w:tabs>
                <w:tab w:val="left" w:pos="0"/>
              </w:tabs>
              <w:spacing w:before="120"/>
              <w:ind w:left="27"/>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Poziția</w:t>
            </w:r>
            <w:r w:rsidR="006140C5" w:rsidRPr="00AD3935">
              <w:rPr>
                <w:rFonts w:asciiTheme="minorHAnsi" w:eastAsia="Calibri" w:hAnsiTheme="minorHAnsi" w:cstheme="minorHAnsi"/>
                <w:b/>
                <w:bCs/>
                <w:sz w:val="22"/>
                <w:szCs w:val="22"/>
                <w:lang w:val="ro-RO"/>
              </w:rPr>
              <w:t xml:space="preserve"> ocupată în echipa de experți</w:t>
            </w:r>
          </w:p>
        </w:tc>
        <w:tc>
          <w:tcPr>
            <w:tcW w:w="1372" w:type="dxa"/>
            <w:shd w:val="clear" w:color="auto" w:fill="auto"/>
            <w:vAlign w:val="center"/>
          </w:tcPr>
          <w:p w14:paraId="2EF796F5" w14:textId="77777777" w:rsidR="006140C5" w:rsidRPr="00AD3935" w:rsidRDefault="006140C5"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Punctajul maxim pentru fiecare propunere</w:t>
            </w:r>
          </w:p>
        </w:tc>
        <w:tc>
          <w:tcPr>
            <w:tcW w:w="5755" w:type="dxa"/>
            <w:shd w:val="clear" w:color="auto" w:fill="auto"/>
            <w:vAlign w:val="center"/>
          </w:tcPr>
          <w:p w14:paraId="6B66F8E3" w14:textId="7388A981" w:rsidR="006140C5" w:rsidRPr="00AD3935" w:rsidRDefault="006140C5"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 xml:space="preserve">Modul de calcul al punctajului </w:t>
            </w:r>
            <w:r w:rsidR="007D6A68" w:rsidRPr="00AD3935">
              <w:rPr>
                <w:rFonts w:asciiTheme="minorHAnsi" w:eastAsia="Calibri" w:hAnsiTheme="minorHAnsi" w:cstheme="minorHAnsi"/>
                <w:b/>
                <w:bCs/>
                <w:sz w:val="22"/>
                <w:szCs w:val="22"/>
                <w:lang w:val="ro-RO"/>
              </w:rPr>
              <w:t>obținut</w:t>
            </w:r>
            <w:r w:rsidRPr="00AD3935">
              <w:rPr>
                <w:rFonts w:asciiTheme="minorHAnsi" w:eastAsia="Calibri" w:hAnsiTheme="minorHAnsi" w:cstheme="minorHAnsi"/>
                <w:b/>
                <w:bCs/>
                <w:sz w:val="22"/>
                <w:szCs w:val="22"/>
                <w:lang w:val="ro-RO"/>
              </w:rPr>
              <w:t xml:space="preserve"> pentru fiecare expert propus</w:t>
            </w:r>
          </w:p>
        </w:tc>
      </w:tr>
      <w:tr w:rsidR="00D66A11" w:rsidRPr="00AD3935" w14:paraId="6D2D40A8" w14:textId="77777777" w:rsidTr="002D3476">
        <w:trPr>
          <w:trHeight w:val="319"/>
        </w:trPr>
        <w:tc>
          <w:tcPr>
            <w:tcW w:w="797" w:type="dxa"/>
            <w:shd w:val="clear" w:color="auto" w:fill="auto"/>
          </w:tcPr>
          <w:p w14:paraId="6C07898B" w14:textId="24EA4D00" w:rsidR="00D66A11" w:rsidRPr="00AD3935" w:rsidRDefault="00D66A11" w:rsidP="00021CB2">
            <w:pPr>
              <w:tabs>
                <w:tab w:val="left" w:pos="-114"/>
              </w:tabs>
              <w:spacing w:before="120"/>
              <w:ind w:left="27"/>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B.1</w:t>
            </w:r>
          </w:p>
        </w:tc>
        <w:tc>
          <w:tcPr>
            <w:tcW w:w="8662" w:type="dxa"/>
            <w:gridSpan w:val="3"/>
            <w:shd w:val="clear" w:color="auto" w:fill="auto"/>
          </w:tcPr>
          <w:p w14:paraId="308EB11C" w14:textId="1B01EF1F" w:rsidR="00D66A11" w:rsidRPr="00AD3935" w:rsidRDefault="00D66A11"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Echipa de proiect                                                                      4</w:t>
            </w:r>
            <w:r w:rsidR="009D283C" w:rsidRPr="00AD3935">
              <w:rPr>
                <w:rFonts w:asciiTheme="minorHAnsi" w:eastAsia="Calibri" w:hAnsiTheme="minorHAnsi" w:cstheme="minorHAnsi"/>
                <w:b/>
                <w:bCs/>
                <w:sz w:val="22"/>
                <w:szCs w:val="22"/>
                <w:lang w:val="ro-RO"/>
              </w:rPr>
              <w:t>0</w:t>
            </w:r>
            <w:r w:rsidRPr="00AD3935">
              <w:rPr>
                <w:rFonts w:asciiTheme="minorHAnsi" w:eastAsia="Calibri" w:hAnsiTheme="minorHAnsi" w:cstheme="minorHAnsi"/>
                <w:b/>
                <w:bCs/>
                <w:sz w:val="22"/>
                <w:szCs w:val="22"/>
                <w:lang w:val="ro-RO"/>
              </w:rPr>
              <w:t xml:space="preserve"> puncte</w:t>
            </w:r>
          </w:p>
        </w:tc>
      </w:tr>
      <w:tr w:rsidR="006140C5" w:rsidRPr="00AD3935" w14:paraId="2FD7706E" w14:textId="77777777" w:rsidTr="002D3476">
        <w:trPr>
          <w:trHeight w:val="3252"/>
        </w:trPr>
        <w:tc>
          <w:tcPr>
            <w:tcW w:w="797" w:type="dxa"/>
            <w:shd w:val="clear" w:color="auto" w:fill="auto"/>
          </w:tcPr>
          <w:p w14:paraId="54457A94" w14:textId="77777777" w:rsidR="006140C5" w:rsidRPr="00AD3935" w:rsidRDefault="006140C5" w:rsidP="00021CB2">
            <w:pPr>
              <w:tabs>
                <w:tab w:val="left" w:pos="0"/>
              </w:tabs>
              <w:spacing w:before="120"/>
              <w:jc w:val="both"/>
              <w:rPr>
                <w:rFonts w:asciiTheme="minorHAnsi" w:eastAsia="Calibri" w:hAnsiTheme="minorHAnsi" w:cstheme="minorHAnsi"/>
                <w:sz w:val="22"/>
                <w:szCs w:val="22"/>
                <w:lang w:val="ro-RO"/>
              </w:rPr>
            </w:pPr>
          </w:p>
          <w:p w14:paraId="087C5A48" w14:textId="5D52E616" w:rsidR="006140C5" w:rsidRPr="00AD3935" w:rsidRDefault="0097165E" w:rsidP="00021CB2">
            <w:pPr>
              <w:spacing w:before="120"/>
              <w:ind w:right="-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B.1.1</w:t>
            </w:r>
          </w:p>
        </w:tc>
        <w:tc>
          <w:tcPr>
            <w:tcW w:w="1533" w:type="dxa"/>
            <w:shd w:val="clear" w:color="auto" w:fill="auto"/>
          </w:tcPr>
          <w:p w14:paraId="25A03FD2" w14:textId="09AC1F30" w:rsidR="006140C5" w:rsidRPr="00AD3935" w:rsidRDefault="006140C5" w:rsidP="00021CB2">
            <w:pPr>
              <w:tabs>
                <w:tab w:val="left" w:pos="0"/>
              </w:tabs>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Coordonator </w:t>
            </w:r>
            <w:r w:rsidR="00D86977" w:rsidRPr="00AD3935">
              <w:rPr>
                <w:rFonts w:asciiTheme="minorHAnsi" w:eastAsia="Calibri" w:hAnsiTheme="minorHAnsi" w:cstheme="minorHAnsi"/>
                <w:sz w:val="22"/>
                <w:szCs w:val="22"/>
                <w:lang w:val="ro-RO"/>
              </w:rPr>
              <w:t>proiect</w:t>
            </w:r>
            <w:r w:rsidR="00D86977" w:rsidRPr="00AD3935">
              <w:rPr>
                <w:rStyle w:val="FootnoteReference"/>
                <w:rFonts w:asciiTheme="minorHAnsi" w:eastAsia="Calibri" w:hAnsiTheme="minorHAnsi" w:cstheme="minorHAnsi"/>
                <w:sz w:val="22"/>
                <w:szCs w:val="22"/>
                <w:lang w:val="ro-RO"/>
              </w:rPr>
              <w:footnoteReference w:id="1"/>
            </w:r>
            <w:r w:rsidRPr="00AD3935">
              <w:rPr>
                <w:rFonts w:asciiTheme="minorHAnsi" w:eastAsia="Calibri" w:hAnsiTheme="minorHAnsi" w:cstheme="minorHAnsi"/>
                <w:sz w:val="22"/>
                <w:szCs w:val="22"/>
                <w:lang w:val="ro-RO"/>
              </w:rPr>
              <w:t xml:space="preserve">  </w:t>
            </w:r>
          </w:p>
        </w:tc>
        <w:tc>
          <w:tcPr>
            <w:tcW w:w="1372" w:type="dxa"/>
            <w:shd w:val="clear" w:color="auto" w:fill="auto"/>
            <w:vAlign w:val="center"/>
          </w:tcPr>
          <w:p w14:paraId="0FBD0F98" w14:textId="7645F0CA" w:rsidR="006140C5" w:rsidRPr="00AD3935" w:rsidRDefault="006910EE"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5</w:t>
            </w:r>
            <w:r w:rsidR="006140C5" w:rsidRPr="00AD3935">
              <w:rPr>
                <w:rFonts w:asciiTheme="minorHAnsi" w:eastAsia="Calibri" w:hAnsiTheme="minorHAnsi" w:cstheme="minorHAnsi"/>
                <w:b/>
                <w:bCs/>
                <w:sz w:val="22"/>
                <w:szCs w:val="22"/>
                <w:lang w:val="ro-RO"/>
              </w:rPr>
              <w:t xml:space="preserve"> puncte</w:t>
            </w:r>
          </w:p>
        </w:tc>
        <w:tc>
          <w:tcPr>
            <w:tcW w:w="5755" w:type="dxa"/>
            <w:shd w:val="clear" w:color="auto" w:fill="auto"/>
          </w:tcPr>
          <w:p w14:paraId="630BE573" w14:textId="0ADD49B9" w:rsidR="006140C5" w:rsidRPr="00AD3935" w:rsidRDefault="00402A84"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Între</w:t>
            </w:r>
            <w:r w:rsidR="006140C5" w:rsidRPr="00AD3935">
              <w:rPr>
                <w:rFonts w:asciiTheme="minorHAnsi" w:eastAsia="Calibri" w:hAnsiTheme="minorHAnsi" w:cstheme="minorHAnsi"/>
                <w:sz w:val="22"/>
                <w:szCs w:val="22"/>
                <w:lang w:val="ro-RO"/>
              </w:rPr>
              <w:t xml:space="preserve"> </w:t>
            </w:r>
            <w:r w:rsidR="006C7BCE" w:rsidRPr="00AD3935">
              <w:rPr>
                <w:rFonts w:asciiTheme="minorHAnsi" w:eastAsia="Calibri" w:hAnsiTheme="minorHAnsi" w:cstheme="minorHAnsi"/>
                <w:b/>
                <w:sz w:val="22"/>
                <w:szCs w:val="22"/>
                <w:lang w:val="ro-RO"/>
              </w:rPr>
              <w:t>4</w:t>
            </w:r>
            <w:r w:rsidR="006140C5" w:rsidRPr="00AD3935">
              <w:rPr>
                <w:rFonts w:asciiTheme="minorHAnsi" w:eastAsia="Calibri" w:hAnsiTheme="minorHAnsi" w:cstheme="minorHAnsi"/>
                <w:b/>
                <w:sz w:val="22"/>
                <w:szCs w:val="22"/>
                <w:lang w:val="ro-RO"/>
              </w:rPr>
              <w:t xml:space="preserve"> </w:t>
            </w:r>
            <w:r w:rsidRPr="00AD3935">
              <w:rPr>
                <w:rFonts w:asciiTheme="minorHAnsi" w:eastAsia="Calibri" w:hAnsiTheme="minorHAnsi" w:cstheme="minorHAnsi"/>
                <w:b/>
                <w:sz w:val="22"/>
                <w:szCs w:val="22"/>
                <w:lang w:val="ro-RO"/>
              </w:rPr>
              <w:t xml:space="preserve">și 6 </w:t>
            </w:r>
            <w:r w:rsidR="006140C5" w:rsidRPr="00AD3935">
              <w:rPr>
                <w:rFonts w:asciiTheme="minorHAnsi" w:eastAsia="Calibri" w:hAnsiTheme="minorHAnsi" w:cstheme="minorHAnsi"/>
                <w:b/>
                <w:sz w:val="22"/>
                <w:szCs w:val="22"/>
                <w:lang w:val="ro-RO"/>
              </w:rPr>
              <w:t>proiecte</w:t>
            </w:r>
            <w:r w:rsidR="006140C5" w:rsidRPr="00AD3935">
              <w:rPr>
                <w:rFonts w:asciiTheme="minorHAnsi" w:eastAsia="Calibri" w:hAnsiTheme="minorHAnsi" w:cstheme="minorHAnsi"/>
                <w:sz w:val="22"/>
                <w:szCs w:val="22"/>
                <w:lang w:val="ro-RO"/>
              </w:rPr>
              <w:t xml:space="preserve"> derulate, în care expertul propus a fost implicat în calitate de coordonator de proiect</w:t>
            </w:r>
            <w:r w:rsidR="000D2512" w:rsidRPr="00AD3935">
              <w:rPr>
                <w:rFonts w:asciiTheme="minorHAnsi" w:eastAsia="Calibri" w:hAnsiTheme="minorHAnsi" w:cstheme="minorHAnsi"/>
                <w:sz w:val="22"/>
                <w:szCs w:val="22"/>
                <w:lang w:val="ro-RO"/>
              </w:rPr>
              <w:t xml:space="preserve"> în producție publicitară</w:t>
            </w:r>
            <w:r w:rsidR="001B5CA0" w:rsidRPr="00AD3935">
              <w:rPr>
                <w:rFonts w:asciiTheme="minorHAnsi" w:eastAsia="Calibri" w:hAnsiTheme="minorHAnsi" w:cstheme="minorHAnsi"/>
                <w:sz w:val="22"/>
                <w:szCs w:val="22"/>
                <w:lang w:val="ro-RO"/>
              </w:rPr>
              <w:t>, dintre care minim 2</w:t>
            </w:r>
            <w:r w:rsidR="00E550C2" w:rsidRPr="00AD3935">
              <w:rPr>
                <w:rFonts w:asciiTheme="minorHAnsi" w:eastAsia="Calibri" w:hAnsiTheme="minorHAnsi" w:cstheme="minorHAnsi"/>
                <w:sz w:val="22"/>
                <w:szCs w:val="22"/>
                <w:lang w:val="ro-RO"/>
              </w:rPr>
              <w:t xml:space="preserve"> </w:t>
            </w:r>
            <w:r w:rsidR="001B5CA0" w:rsidRPr="00AD3935">
              <w:rPr>
                <w:rFonts w:asciiTheme="minorHAnsi" w:eastAsia="Calibri" w:hAnsiTheme="minorHAnsi" w:cstheme="minorHAnsi"/>
                <w:sz w:val="22"/>
                <w:szCs w:val="22"/>
                <w:lang w:val="ro-RO"/>
              </w:rPr>
              <w:t xml:space="preserve">proiecte </w:t>
            </w:r>
            <w:r w:rsidR="00E550C2" w:rsidRPr="00AD3935">
              <w:rPr>
                <w:rFonts w:asciiTheme="minorHAnsi" w:eastAsia="Calibri" w:hAnsiTheme="minorHAnsi" w:cstheme="minorHAnsi"/>
                <w:sz w:val="22"/>
                <w:szCs w:val="22"/>
                <w:lang w:val="ro-RO"/>
              </w:rPr>
              <w:t>cu parteneri internaționali</w:t>
            </w:r>
            <w:r w:rsidR="006140C5" w:rsidRPr="00AD3935">
              <w:rPr>
                <w:rFonts w:asciiTheme="minorHAnsi" w:eastAsia="Calibri" w:hAnsiTheme="minorHAnsi" w:cstheme="minorHAnsi"/>
                <w:sz w:val="22"/>
                <w:szCs w:val="22"/>
                <w:lang w:val="ro-RO"/>
              </w:rPr>
              <w:t xml:space="preserve">, se acordă </w:t>
            </w:r>
            <w:r w:rsidRPr="00AD3935">
              <w:rPr>
                <w:rFonts w:asciiTheme="minorHAnsi" w:eastAsia="Calibri" w:hAnsiTheme="minorHAnsi" w:cstheme="minorHAnsi"/>
                <w:b/>
                <w:sz w:val="22"/>
                <w:szCs w:val="22"/>
                <w:lang w:val="ro-RO"/>
              </w:rPr>
              <w:t>1</w:t>
            </w:r>
            <w:r w:rsidR="006140C5" w:rsidRPr="00AD3935">
              <w:rPr>
                <w:rFonts w:asciiTheme="minorHAnsi" w:eastAsia="Calibri" w:hAnsiTheme="minorHAnsi" w:cstheme="minorHAnsi"/>
                <w:b/>
                <w:sz w:val="22"/>
                <w:szCs w:val="22"/>
                <w:lang w:val="ro-RO"/>
              </w:rPr>
              <w:t xml:space="preserve"> punct</w:t>
            </w:r>
            <w:r w:rsidR="006140C5" w:rsidRPr="00AD3935">
              <w:rPr>
                <w:rFonts w:asciiTheme="minorHAnsi" w:eastAsia="Calibri" w:hAnsiTheme="minorHAnsi" w:cstheme="minorHAnsi"/>
                <w:sz w:val="22"/>
                <w:szCs w:val="22"/>
                <w:lang w:val="ro-RO"/>
              </w:rPr>
              <w:t>.</w:t>
            </w:r>
          </w:p>
          <w:p w14:paraId="5EECAA38" w14:textId="4EF88BDB" w:rsidR="00402A84" w:rsidRPr="00AD3935" w:rsidRDefault="00402A84"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Între </w:t>
            </w:r>
            <w:r w:rsidRPr="00AD3935">
              <w:rPr>
                <w:rFonts w:asciiTheme="minorHAnsi" w:eastAsia="Calibri" w:hAnsiTheme="minorHAnsi" w:cstheme="minorHAnsi"/>
                <w:b/>
                <w:sz w:val="22"/>
                <w:szCs w:val="22"/>
                <w:lang w:val="ro-RO"/>
              </w:rPr>
              <w:t>7 și 9 proiecte</w:t>
            </w:r>
            <w:r w:rsidRPr="00AD3935">
              <w:rPr>
                <w:rFonts w:asciiTheme="minorHAnsi" w:eastAsia="Calibri" w:hAnsiTheme="minorHAnsi" w:cstheme="minorHAnsi"/>
                <w:sz w:val="22"/>
                <w:szCs w:val="22"/>
                <w:lang w:val="ro-RO"/>
              </w:rPr>
              <w:t xml:space="preserve"> derulate, în care expertul propus a fost implicat în calitate de coordonator de proiect în producție publicitară</w:t>
            </w:r>
            <w:r w:rsidR="001B5CA0" w:rsidRPr="00AD3935">
              <w:rPr>
                <w:rFonts w:asciiTheme="minorHAnsi" w:eastAsia="Calibri" w:hAnsiTheme="minorHAnsi" w:cstheme="minorHAnsi"/>
                <w:sz w:val="22"/>
                <w:szCs w:val="22"/>
                <w:lang w:val="ro-RO"/>
              </w:rPr>
              <w:t>, dintre care minim 3 proiecte</w:t>
            </w:r>
            <w:r w:rsidRPr="00AD3935">
              <w:rPr>
                <w:rFonts w:asciiTheme="minorHAnsi" w:eastAsia="Calibri" w:hAnsiTheme="minorHAnsi" w:cstheme="minorHAnsi"/>
                <w:sz w:val="22"/>
                <w:szCs w:val="22"/>
                <w:lang w:val="ro-RO"/>
              </w:rPr>
              <w:t xml:space="preserve"> cu parteneri internaționali, se acordă </w:t>
            </w:r>
            <w:r w:rsidRPr="00AD3935">
              <w:rPr>
                <w:rFonts w:asciiTheme="minorHAnsi" w:eastAsia="Calibri" w:hAnsiTheme="minorHAnsi" w:cstheme="minorHAnsi"/>
                <w:b/>
                <w:sz w:val="22"/>
                <w:szCs w:val="22"/>
                <w:lang w:val="ro-RO"/>
              </w:rPr>
              <w:t>3 puncte</w:t>
            </w:r>
            <w:r w:rsidR="00704889" w:rsidRPr="00AD3935">
              <w:rPr>
                <w:rFonts w:asciiTheme="minorHAnsi" w:eastAsia="Calibri" w:hAnsiTheme="minorHAnsi" w:cstheme="minorHAnsi"/>
                <w:b/>
                <w:sz w:val="22"/>
                <w:szCs w:val="22"/>
                <w:lang w:val="ro-RO"/>
              </w:rPr>
              <w:t>.</w:t>
            </w:r>
          </w:p>
          <w:p w14:paraId="6E0779C5" w14:textId="430E497E" w:rsidR="006140C5" w:rsidRPr="00AD3935" w:rsidRDefault="006140C5"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Pentru </w:t>
            </w:r>
            <w:r w:rsidR="00402A84" w:rsidRPr="006742AE">
              <w:rPr>
                <w:rFonts w:asciiTheme="minorHAnsi" w:eastAsia="Calibri" w:hAnsiTheme="minorHAnsi" w:cstheme="minorHAnsi"/>
                <w:b/>
                <w:sz w:val="22"/>
                <w:szCs w:val="22"/>
                <w:lang w:val="ro-RO"/>
              </w:rPr>
              <w:t xml:space="preserve">10 </w:t>
            </w:r>
            <w:r w:rsidR="006C7BCE" w:rsidRPr="006742AE">
              <w:rPr>
                <w:rFonts w:asciiTheme="minorHAnsi" w:eastAsia="Calibri" w:hAnsiTheme="minorHAnsi" w:cstheme="minorHAnsi"/>
                <w:b/>
                <w:sz w:val="22"/>
                <w:szCs w:val="22"/>
                <w:lang w:val="ro-RO"/>
              </w:rPr>
              <w:t xml:space="preserve">sau mai multe </w:t>
            </w:r>
            <w:r w:rsidRPr="006742AE">
              <w:rPr>
                <w:rFonts w:asciiTheme="minorHAnsi" w:eastAsia="Calibri" w:hAnsiTheme="minorHAnsi" w:cstheme="minorHAnsi"/>
                <w:b/>
                <w:sz w:val="22"/>
                <w:szCs w:val="22"/>
                <w:lang w:val="ro-RO"/>
              </w:rPr>
              <w:t>proiecte</w:t>
            </w:r>
            <w:r w:rsidRPr="006742AE">
              <w:rPr>
                <w:rFonts w:asciiTheme="minorHAnsi" w:eastAsia="Calibri" w:hAnsiTheme="minorHAnsi" w:cstheme="minorHAnsi"/>
                <w:sz w:val="22"/>
                <w:szCs w:val="22"/>
                <w:lang w:val="ro-RO"/>
              </w:rPr>
              <w:t xml:space="preserve"> derulate, în care expertul propus a fost implicat în calitate de coordonator de proiect</w:t>
            </w:r>
            <w:r w:rsidR="000D2512" w:rsidRPr="006742AE">
              <w:rPr>
                <w:rFonts w:asciiTheme="minorHAnsi" w:eastAsia="Calibri" w:hAnsiTheme="minorHAnsi" w:cstheme="minorHAnsi"/>
                <w:sz w:val="22"/>
                <w:szCs w:val="22"/>
                <w:lang w:val="ro-RO"/>
              </w:rPr>
              <w:t xml:space="preserve"> în producție publicitară</w:t>
            </w:r>
            <w:r w:rsidR="001B5CA0" w:rsidRPr="006742AE">
              <w:rPr>
                <w:rFonts w:asciiTheme="minorHAnsi" w:eastAsia="Calibri" w:hAnsiTheme="minorHAnsi" w:cstheme="minorHAnsi"/>
                <w:sz w:val="22"/>
                <w:szCs w:val="22"/>
                <w:lang w:val="ro-RO"/>
              </w:rPr>
              <w:t>, dintre care minim</w:t>
            </w:r>
            <w:r w:rsidR="001B5CA0" w:rsidRPr="00AD3935">
              <w:rPr>
                <w:rFonts w:asciiTheme="minorHAnsi" w:eastAsia="Calibri" w:hAnsiTheme="minorHAnsi" w:cstheme="minorHAnsi"/>
                <w:sz w:val="22"/>
                <w:szCs w:val="22"/>
                <w:lang w:val="ro-RO"/>
              </w:rPr>
              <w:t xml:space="preserve"> 5 proiecte</w:t>
            </w:r>
            <w:r w:rsidR="00E550C2" w:rsidRPr="00AD3935">
              <w:rPr>
                <w:rFonts w:asciiTheme="minorHAnsi" w:eastAsia="Calibri" w:hAnsiTheme="minorHAnsi" w:cstheme="minorHAnsi"/>
                <w:sz w:val="22"/>
                <w:szCs w:val="22"/>
                <w:lang w:val="ro-RO"/>
              </w:rPr>
              <w:t xml:space="preserve"> cu parteneri internaționali</w:t>
            </w:r>
            <w:r w:rsidRPr="00AD3935">
              <w:rPr>
                <w:rFonts w:asciiTheme="minorHAnsi" w:eastAsia="Calibri" w:hAnsiTheme="minorHAnsi" w:cstheme="minorHAnsi"/>
                <w:sz w:val="22"/>
                <w:szCs w:val="22"/>
                <w:lang w:val="ro-RO"/>
              </w:rPr>
              <w:t xml:space="preserve">, se acordă </w:t>
            </w:r>
            <w:r w:rsidR="00345BD4" w:rsidRPr="00AD3935">
              <w:rPr>
                <w:rFonts w:asciiTheme="minorHAnsi" w:eastAsia="Calibri" w:hAnsiTheme="minorHAnsi" w:cstheme="minorHAnsi"/>
                <w:b/>
                <w:sz w:val="22"/>
                <w:szCs w:val="22"/>
                <w:lang w:val="ro-RO"/>
              </w:rPr>
              <w:t>5</w:t>
            </w:r>
            <w:r w:rsidRPr="00AD3935">
              <w:rPr>
                <w:rFonts w:asciiTheme="minorHAnsi" w:eastAsia="Calibri" w:hAnsiTheme="minorHAnsi" w:cstheme="minorHAnsi"/>
                <w:b/>
                <w:sz w:val="22"/>
                <w:szCs w:val="22"/>
                <w:lang w:val="ro-RO"/>
              </w:rPr>
              <w:t xml:space="preserve"> puncte</w:t>
            </w:r>
            <w:r w:rsidRPr="00AD3935">
              <w:rPr>
                <w:rFonts w:asciiTheme="minorHAnsi" w:eastAsia="Calibri" w:hAnsiTheme="minorHAnsi" w:cstheme="minorHAnsi"/>
                <w:sz w:val="22"/>
                <w:szCs w:val="22"/>
                <w:lang w:val="ro-RO"/>
              </w:rPr>
              <w:t>.</w:t>
            </w:r>
          </w:p>
        </w:tc>
      </w:tr>
      <w:tr w:rsidR="006140C5" w:rsidRPr="00AD3935" w14:paraId="0D3ED684" w14:textId="77777777" w:rsidTr="002D3476">
        <w:trPr>
          <w:trHeight w:val="2345"/>
        </w:trPr>
        <w:tc>
          <w:tcPr>
            <w:tcW w:w="797" w:type="dxa"/>
            <w:shd w:val="clear" w:color="auto" w:fill="auto"/>
          </w:tcPr>
          <w:p w14:paraId="7700FB28" w14:textId="45B5CA70" w:rsidR="006140C5" w:rsidRPr="00AD3935" w:rsidRDefault="0097165E" w:rsidP="00021CB2">
            <w:pPr>
              <w:tabs>
                <w:tab w:val="left" w:pos="0"/>
              </w:tabs>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B.1.</w:t>
            </w:r>
            <w:r w:rsidR="006140C5" w:rsidRPr="00AD3935">
              <w:rPr>
                <w:rFonts w:asciiTheme="minorHAnsi" w:eastAsia="Calibri" w:hAnsiTheme="minorHAnsi" w:cstheme="minorHAnsi"/>
                <w:sz w:val="22"/>
                <w:szCs w:val="22"/>
                <w:lang w:val="ro-RO"/>
              </w:rPr>
              <w:t>2</w:t>
            </w:r>
          </w:p>
        </w:tc>
        <w:tc>
          <w:tcPr>
            <w:tcW w:w="1533" w:type="dxa"/>
            <w:shd w:val="clear" w:color="auto" w:fill="auto"/>
          </w:tcPr>
          <w:p w14:paraId="7BB02D81" w14:textId="724769CC" w:rsidR="006140C5" w:rsidRPr="00AD3935" w:rsidRDefault="006140C5"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Regizor</w:t>
            </w:r>
          </w:p>
        </w:tc>
        <w:tc>
          <w:tcPr>
            <w:tcW w:w="1372" w:type="dxa"/>
            <w:shd w:val="clear" w:color="auto" w:fill="auto"/>
            <w:vAlign w:val="center"/>
          </w:tcPr>
          <w:p w14:paraId="30CEB75C" w14:textId="3793A8F0" w:rsidR="006140C5" w:rsidRPr="00AD3935" w:rsidRDefault="007D6A68"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7</w:t>
            </w:r>
            <w:r w:rsidR="006140C5" w:rsidRPr="00AD3935">
              <w:rPr>
                <w:rFonts w:asciiTheme="minorHAnsi" w:eastAsia="Calibri" w:hAnsiTheme="minorHAnsi" w:cstheme="minorHAnsi"/>
                <w:b/>
                <w:bCs/>
                <w:sz w:val="22"/>
                <w:szCs w:val="22"/>
                <w:lang w:val="ro-RO"/>
              </w:rPr>
              <w:t xml:space="preserve"> puncte</w:t>
            </w:r>
          </w:p>
        </w:tc>
        <w:tc>
          <w:tcPr>
            <w:tcW w:w="5755" w:type="dxa"/>
            <w:shd w:val="clear" w:color="auto" w:fill="auto"/>
          </w:tcPr>
          <w:p w14:paraId="055D03E4" w14:textId="484CED54" w:rsidR="006140C5" w:rsidRPr="00AD3935" w:rsidRDefault="00402A84" w:rsidP="00021CB2">
            <w:pPr>
              <w:numPr>
                <w:ilvl w:val="0"/>
                <w:numId w:val="4"/>
              </w:numPr>
              <w:spacing w:before="120"/>
              <w:ind w:left="312" w:hanging="357"/>
              <w:jc w:val="both"/>
              <w:rPr>
                <w:rFonts w:asciiTheme="minorHAnsi" w:eastAsia="Calibri" w:hAnsiTheme="minorHAnsi" w:cstheme="minorHAnsi"/>
                <w:b/>
                <w:sz w:val="22"/>
                <w:szCs w:val="22"/>
                <w:lang w:val="ro-RO"/>
              </w:rPr>
            </w:pPr>
            <w:r w:rsidRPr="00AD3935">
              <w:rPr>
                <w:rFonts w:asciiTheme="minorHAnsi" w:eastAsia="Calibri" w:hAnsiTheme="minorHAnsi" w:cstheme="minorHAnsi"/>
                <w:sz w:val="22"/>
                <w:szCs w:val="22"/>
                <w:lang w:val="ro-RO"/>
              </w:rPr>
              <w:t>Între</w:t>
            </w:r>
            <w:r w:rsidR="006140C5" w:rsidRPr="00AD3935">
              <w:rPr>
                <w:rFonts w:asciiTheme="minorHAnsi" w:eastAsia="Calibri" w:hAnsiTheme="minorHAnsi" w:cstheme="minorHAnsi"/>
                <w:sz w:val="22"/>
                <w:szCs w:val="22"/>
                <w:lang w:val="ro-RO"/>
              </w:rPr>
              <w:t xml:space="preserve"> </w:t>
            </w:r>
            <w:r w:rsidR="00AE3706" w:rsidRPr="00AD3935">
              <w:rPr>
                <w:rFonts w:asciiTheme="minorHAnsi" w:eastAsia="Calibri" w:hAnsiTheme="minorHAnsi" w:cstheme="minorHAnsi"/>
                <w:b/>
                <w:sz w:val="22"/>
                <w:szCs w:val="22"/>
                <w:lang w:val="ro-RO"/>
              </w:rPr>
              <w:t>4</w:t>
            </w:r>
            <w:r w:rsidR="006140C5" w:rsidRPr="00AD3935">
              <w:rPr>
                <w:rFonts w:asciiTheme="minorHAnsi" w:eastAsia="Calibri" w:hAnsiTheme="minorHAnsi" w:cstheme="minorHAnsi"/>
                <w:b/>
                <w:sz w:val="22"/>
                <w:szCs w:val="22"/>
                <w:lang w:val="ro-RO"/>
              </w:rPr>
              <w:t xml:space="preserve"> </w:t>
            </w:r>
            <w:r w:rsidRPr="00AD3935">
              <w:rPr>
                <w:rFonts w:asciiTheme="minorHAnsi" w:eastAsia="Calibri" w:hAnsiTheme="minorHAnsi" w:cstheme="minorHAnsi"/>
                <w:b/>
                <w:sz w:val="22"/>
                <w:szCs w:val="22"/>
                <w:lang w:val="ro-RO"/>
              </w:rPr>
              <w:t xml:space="preserve">și 6 </w:t>
            </w:r>
            <w:r w:rsidR="006140C5" w:rsidRPr="00AD3935">
              <w:rPr>
                <w:rFonts w:asciiTheme="minorHAnsi" w:eastAsia="Calibri" w:hAnsiTheme="minorHAnsi" w:cstheme="minorHAnsi"/>
                <w:b/>
                <w:sz w:val="22"/>
                <w:szCs w:val="22"/>
                <w:lang w:val="ro-RO"/>
              </w:rPr>
              <w:t>proiecte</w:t>
            </w:r>
            <w:r w:rsidR="006140C5" w:rsidRPr="00AD3935">
              <w:rPr>
                <w:rFonts w:asciiTheme="minorHAnsi" w:eastAsia="Calibri" w:hAnsiTheme="minorHAnsi" w:cstheme="minorHAnsi"/>
                <w:sz w:val="22"/>
                <w:szCs w:val="22"/>
                <w:lang w:val="ro-RO"/>
              </w:rPr>
              <w:t xml:space="preserve"> derulate, în care expertul propus a fost implicat în calitate de regizor </w:t>
            </w:r>
            <w:r w:rsidR="006140C5" w:rsidRPr="00AD3935">
              <w:rPr>
                <w:rFonts w:asciiTheme="minorHAnsi" w:eastAsia="Calibri" w:hAnsiTheme="minorHAnsi" w:cstheme="minorHAnsi"/>
                <w:bCs/>
                <w:sz w:val="22"/>
                <w:szCs w:val="22"/>
                <w:lang w:val="ro-RO"/>
              </w:rPr>
              <w:t xml:space="preserve">în </w:t>
            </w:r>
            <w:r w:rsidR="00345BD4" w:rsidRPr="00AD3935">
              <w:rPr>
                <w:rFonts w:asciiTheme="minorHAnsi" w:eastAsia="Calibri" w:hAnsiTheme="minorHAnsi" w:cstheme="minorHAnsi"/>
                <w:bCs/>
                <w:sz w:val="22"/>
                <w:szCs w:val="22"/>
                <w:lang w:val="ro-RO"/>
              </w:rPr>
              <w:t>producție publicitară</w:t>
            </w:r>
            <w:r w:rsidR="001B5CA0" w:rsidRPr="00AD3935">
              <w:rPr>
                <w:rFonts w:asciiTheme="minorHAnsi" w:eastAsia="Calibri" w:hAnsiTheme="minorHAnsi" w:cstheme="minorHAnsi"/>
                <w:bCs/>
                <w:sz w:val="22"/>
                <w:szCs w:val="22"/>
                <w:lang w:val="ro-RO"/>
              </w:rPr>
              <w:t xml:space="preserve">, </w:t>
            </w:r>
            <w:r w:rsidR="006140C5" w:rsidRPr="00AD3935">
              <w:rPr>
                <w:rFonts w:asciiTheme="minorHAnsi" w:eastAsia="Calibri" w:hAnsiTheme="minorHAnsi" w:cstheme="minorHAnsi"/>
                <w:sz w:val="22"/>
                <w:szCs w:val="22"/>
                <w:lang w:val="ro-RO"/>
              </w:rPr>
              <w:t xml:space="preserve">se acordă </w:t>
            </w:r>
            <w:r w:rsidRPr="00AD3935">
              <w:rPr>
                <w:rFonts w:asciiTheme="minorHAnsi" w:eastAsia="Calibri" w:hAnsiTheme="minorHAnsi" w:cstheme="minorHAnsi"/>
                <w:b/>
                <w:sz w:val="22"/>
                <w:szCs w:val="22"/>
                <w:lang w:val="ro-RO"/>
              </w:rPr>
              <w:t>2</w:t>
            </w:r>
            <w:r w:rsidR="006140C5" w:rsidRPr="00AD3935">
              <w:rPr>
                <w:rFonts w:asciiTheme="minorHAnsi" w:eastAsia="Calibri" w:hAnsiTheme="minorHAnsi" w:cstheme="minorHAnsi"/>
                <w:b/>
                <w:sz w:val="22"/>
                <w:szCs w:val="22"/>
                <w:lang w:val="ro-RO"/>
              </w:rPr>
              <w:t xml:space="preserve"> puncte.</w:t>
            </w:r>
          </w:p>
          <w:p w14:paraId="4D7FFB46" w14:textId="4A39981D" w:rsidR="00402A84" w:rsidRPr="00AD3935" w:rsidRDefault="00402A84" w:rsidP="00021CB2">
            <w:pPr>
              <w:numPr>
                <w:ilvl w:val="0"/>
                <w:numId w:val="4"/>
              </w:numPr>
              <w:spacing w:before="120"/>
              <w:ind w:left="312" w:hanging="357"/>
              <w:jc w:val="both"/>
              <w:rPr>
                <w:rFonts w:asciiTheme="minorHAnsi" w:eastAsia="Calibri" w:hAnsiTheme="minorHAnsi" w:cstheme="minorHAnsi"/>
                <w:b/>
                <w:sz w:val="22"/>
                <w:szCs w:val="22"/>
                <w:lang w:val="ro-RO"/>
              </w:rPr>
            </w:pPr>
            <w:r w:rsidRPr="00AD3935">
              <w:rPr>
                <w:rFonts w:asciiTheme="minorHAnsi" w:eastAsia="Calibri" w:hAnsiTheme="minorHAnsi" w:cstheme="minorHAnsi"/>
                <w:sz w:val="22"/>
                <w:szCs w:val="22"/>
                <w:lang w:val="ro-RO"/>
              </w:rPr>
              <w:t xml:space="preserve">Între </w:t>
            </w:r>
            <w:r w:rsidRPr="00AD3935">
              <w:rPr>
                <w:rFonts w:asciiTheme="minorHAnsi" w:eastAsia="Calibri" w:hAnsiTheme="minorHAnsi" w:cstheme="minorHAnsi"/>
                <w:b/>
                <w:sz w:val="22"/>
                <w:szCs w:val="22"/>
                <w:lang w:val="ro-RO"/>
              </w:rPr>
              <w:t>7 și 9 proiecte</w:t>
            </w:r>
            <w:r w:rsidRPr="00AD3935">
              <w:rPr>
                <w:rFonts w:asciiTheme="minorHAnsi" w:eastAsia="Calibri" w:hAnsiTheme="minorHAnsi" w:cstheme="minorHAnsi"/>
                <w:sz w:val="22"/>
                <w:szCs w:val="22"/>
                <w:lang w:val="ro-RO"/>
              </w:rPr>
              <w:t xml:space="preserve"> derulate, în care expertul propus a fost implicat în calitate de regizor </w:t>
            </w:r>
            <w:r w:rsidRPr="00AD3935">
              <w:rPr>
                <w:rFonts w:asciiTheme="minorHAnsi" w:eastAsia="Calibri" w:hAnsiTheme="minorHAnsi" w:cstheme="minorHAnsi"/>
                <w:bCs/>
                <w:sz w:val="22"/>
                <w:szCs w:val="22"/>
                <w:lang w:val="ro-RO"/>
              </w:rPr>
              <w:t>în producție publicitară</w:t>
            </w:r>
            <w:r w:rsidR="001B5CA0" w:rsidRPr="00AD3935">
              <w:rPr>
                <w:rFonts w:asciiTheme="minorHAnsi" w:eastAsia="Calibri" w:hAnsiTheme="minorHAnsi" w:cstheme="minorHAnsi"/>
                <w:sz w:val="22"/>
                <w:szCs w:val="22"/>
                <w:lang w:val="ro-RO"/>
              </w:rPr>
              <w:t xml:space="preserve">, </w:t>
            </w:r>
            <w:r w:rsidRPr="00AD3935">
              <w:rPr>
                <w:rFonts w:asciiTheme="minorHAnsi" w:eastAsia="Calibri" w:hAnsiTheme="minorHAnsi" w:cstheme="minorHAnsi"/>
                <w:sz w:val="22"/>
                <w:szCs w:val="22"/>
                <w:lang w:val="ro-RO"/>
              </w:rPr>
              <w:t xml:space="preserve">se acordă </w:t>
            </w:r>
            <w:r w:rsidRPr="00AD3935">
              <w:rPr>
                <w:rFonts w:asciiTheme="minorHAnsi" w:eastAsia="Calibri" w:hAnsiTheme="minorHAnsi" w:cstheme="minorHAnsi"/>
                <w:b/>
                <w:sz w:val="22"/>
                <w:szCs w:val="22"/>
                <w:lang w:val="ro-RO"/>
              </w:rPr>
              <w:t>4 puncte.</w:t>
            </w:r>
          </w:p>
          <w:p w14:paraId="3CEDE389" w14:textId="36C4CE16" w:rsidR="00345BD4" w:rsidRPr="00AD3935" w:rsidRDefault="007D6A68" w:rsidP="00021CB2">
            <w:pPr>
              <w:numPr>
                <w:ilvl w:val="0"/>
                <w:numId w:val="4"/>
              </w:numPr>
              <w:spacing w:before="120"/>
              <w:ind w:left="312" w:hanging="357"/>
              <w:jc w:val="both"/>
              <w:rPr>
                <w:rFonts w:asciiTheme="minorHAnsi" w:eastAsia="Calibri" w:hAnsiTheme="minorHAnsi" w:cstheme="minorHAnsi"/>
                <w:b/>
                <w:sz w:val="22"/>
                <w:szCs w:val="22"/>
                <w:lang w:val="ro-RO"/>
              </w:rPr>
            </w:pPr>
            <w:r w:rsidRPr="00AD3935">
              <w:rPr>
                <w:rFonts w:asciiTheme="minorHAnsi" w:eastAsia="Calibri" w:hAnsiTheme="minorHAnsi" w:cstheme="minorHAnsi"/>
                <w:sz w:val="22"/>
                <w:szCs w:val="22"/>
                <w:lang w:val="ro-RO"/>
              </w:rPr>
              <w:lastRenderedPageBreak/>
              <w:t>Pentru</w:t>
            </w:r>
            <w:r w:rsidR="00402A84" w:rsidRPr="00AD3935">
              <w:rPr>
                <w:rFonts w:asciiTheme="minorHAnsi" w:eastAsia="Calibri" w:hAnsiTheme="minorHAnsi" w:cstheme="minorHAnsi"/>
                <w:sz w:val="22"/>
                <w:szCs w:val="22"/>
                <w:lang w:val="ro-RO"/>
              </w:rPr>
              <w:t xml:space="preserve"> </w:t>
            </w:r>
            <w:r w:rsidR="00402A84" w:rsidRPr="00AD3935">
              <w:rPr>
                <w:rFonts w:asciiTheme="minorHAnsi" w:eastAsia="Calibri" w:hAnsiTheme="minorHAnsi" w:cstheme="minorHAnsi"/>
                <w:b/>
                <w:sz w:val="22"/>
                <w:szCs w:val="22"/>
                <w:lang w:val="ro-RO"/>
              </w:rPr>
              <w:t xml:space="preserve">10 </w:t>
            </w:r>
            <w:r w:rsidRPr="00AD3935">
              <w:rPr>
                <w:rFonts w:asciiTheme="minorHAnsi" w:eastAsia="Calibri" w:hAnsiTheme="minorHAnsi" w:cstheme="minorHAnsi"/>
                <w:b/>
                <w:sz w:val="22"/>
                <w:szCs w:val="22"/>
                <w:lang w:val="ro-RO"/>
              </w:rPr>
              <w:t xml:space="preserve">sau mai multe </w:t>
            </w:r>
            <w:r w:rsidR="00402A84" w:rsidRPr="00AD3935">
              <w:rPr>
                <w:rFonts w:asciiTheme="minorHAnsi" w:eastAsia="Calibri" w:hAnsiTheme="minorHAnsi" w:cstheme="minorHAnsi"/>
                <w:b/>
                <w:sz w:val="22"/>
                <w:szCs w:val="22"/>
                <w:lang w:val="ro-RO"/>
              </w:rPr>
              <w:t>proiecte</w:t>
            </w:r>
            <w:r w:rsidR="00402A84" w:rsidRPr="00AD3935">
              <w:rPr>
                <w:rFonts w:asciiTheme="minorHAnsi" w:eastAsia="Calibri" w:hAnsiTheme="minorHAnsi" w:cstheme="minorHAnsi"/>
                <w:sz w:val="22"/>
                <w:szCs w:val="22"/>
                <w:lang w:val="ro-RO"/>
              </w:rPr>
              <w:t xml:space="preserve"> derulate, în care expertul propus a fost implicat în calitate de regizor </w:t>
            </w:r>
            <w:r w:rsidR="00402A84" w:rsidRPr="00AD3935">
              <w:rPr>
                <w:rFonts w:asciiTheme="minorHAnsi" w:eastAsia="Calibri" w:hAnsiTheme="minorHAnsi" w:cstheme="minorHAnsi"/>
                <w:bCs/>
                <w:sz w:val="22"/>
                <w:szCs w:val="22"/>
                <w:lang w:val="ro-RO"/>
              </w:rPr>
              <w:t>în producție publicitară</w:t>
            </w:r>
            <w:r w:rsidR="001B5CA0" w:rsidRPr="00AD3935">
              <w:rPr>
                <w:rFonts w:asciiTheme="minorHAnsi" w:eastAsia="Calibri" w:hAnsiTheme="minorHAnsi" w:cstheme="minorHAnsi"/>
                <w:bCs/>
                <w:sz w:val="22"/>
                <w:szCs w:val="22"/>
                <w:lang w:val="ro-RO"/>
              </w:rPr>
              <w:t xml:space="preserve">, </w:t>
            </w:r>
            <w:r w:rsidR="00402A84" w:rsidRPr="00AD3935">
              <w:rPr>
                <w:rFonts w:asciiTheme="minorHAnsi" w:eastAsia="Calibri" w:hAnsiTheme="minorHAnsi" w:cstheme="minorHAnsi"/>
                <w:sz w:val="22"/>
                <w:szCs w:val="22"/>
                <w:lang w:val="ro-RO"/>
              </w:rPr>
              <w:t xml:space="preserve">se acordă </w:t>
            </w:r>
            <w:r w:rsidRPr="00AD3935">
              <w:rPr>
                <w:rFonts w:asciiTheme="minorHAnsi" w:eastAsia="Calibri" w:hAnsiTheme="minorHAnsi" w:cstheme="minorHAnsi"/>
                <w:b/>
                <w:sz w:val="22"/>
                <w:szCs w:val="22"/>
                <w:lang w:val="ro-RO"/>
              </w:rPr>
              <w:t>7</w:t>
            </w:r>
            <w:r w:rsidR="00402A84" w:rsidRPr="00AD3935">
              <w:rPr>
                <w:rFonts w:asciiTheme="minorHAnsi" w:eastAsia="Calibri" w:hAnsiTheme="minorHAnsi" w:cstheme="minorHAnsi"/>
                <w:b/>
                <w:sz w:val="22"/>
                <w:szCs w:val="22"/>
                <w:lang w:val="ro-RO"/>
              </w:rPr>
              <w:t xml:space="preserve"> puncte.</w:t>
            </w:r>
          </w:p>
        </w:tc>
      </w:tr>
      <w:tr w:rsidR="006140C5" w:rsidRPr="00AD3935" w14:paraId="54D9F47E" w14:textId="77777777" w:rsidTr="002D3476">
        <w:trPr>
          <w:trHeight w:val="791"/>
        </w:trPr>
        <w:tc>
          <w:tcPr>
            <w:tcW w:w="797" w:type="dxa"/>
            <w:shd w:val="clear" w:color="auto" w:fill="auto"/>
          </w:tcPr>
          <w:p w14:paraId="3EB82DF7" w14:textId="2E7C9749" w:rsidR="006140C5" w:rsidRPr="00AD3935" w:rsidRDefault="0097165E" w:rsidP="00021CB2">
            <w:pPr>
              <w:tabs>
                <w:tab w:val="left" w:pos="0"/>
              </w:tabs>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lastRenderedPageBreak/>
              <w:t>B.1.</w:t>
            </w:r>
            <w:r w:rsidR="006140C5" w:rsidRPr="00AD3935">
              <w:rPr>
                <w:rFonts w:asciiTheme="minorHAnsi" w:eastAsia="Calibri" w:hAnsiTheme="minorHAnsi" w:cstheme="minorHAnsi"/>
                <w:sz w:val="22"/>
                <w:szCs w:val="22"/>
                <w:lang w:val="ro-RO"/>
              </w:rPr>
              <w:t>3</w:t>
            </w:r>
          </w:p>
        </w:tc>
        <w:tc>
          <w:tcPr>
            <w:tcW w:w="1533" w:type="dxa"/>
            <w:shd w:val="clear" w:color="auto" w:fill="auto"/>
          </w:tcPr>
          <w:p w14:paraId="3AC8366C" w14:textId="77777777" w:rsidR="006140C5" w:rsidRPr="00AD3935" w:rsidRDefault="006140C5"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Scenarist</w:t>
            </w:r>
          </w:p>
        </w:tc>
        <w:tc>
          <w:tcPr>
            <w:tcW w:w="1372" w:type="dxa"/>
            <w:shd w:val="clear" w:color="auto" w:fill="auto"/>
            <w:vAlign w:val="center"/>
          </w:tcPr>
          <w:p w14:paraId="2DDC90F9" w14:textId="37230619" w:rsidR="006140C5" w:rsidRPr="00AD3935" w:rsidRDefault="007D6A68"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7</w:t>
            </w:r>
            <w:r w:rsidR="006140C5" w:rsidRPr="00AD3935">
              <w:rPr>
                <w:rFonts w:asciiTheme="minorHAnsi" w:eastAsia="Calibri" w:hAnsiTheme="minorHAnsi" w:cstheme="minorHAnsi"/>
                <w:b/>
                <w:bCs/>
                <w:sz w:val="22"/>
                <w:szCs w:val="22"/>
                <w:lang w:val="ro-RO"/>
              </w:rPr>
              <w:t xml:space="preserve"> puncte</w:t>
            </w:r>
          </w:p>
        </w:tc>
        <w:tc>
          <w:tcPr>
            <w:tcW w:w="5755" w:type="dxa"/>
            <w:shd w:val="clear" w:color="auto" w:fill="auto"/>
          </w:tcPr>
          <w:p w14:paraId="01B25BBB" w14:textId="35A55A31" w:rsidR="006140C5" w:rsidRPr="00AD3935" w:rsidRDefault="00402A84"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Între</w:t>
            </w:r>
            <w:r w:rsidR="006140C5" w:rsidRPr="00AD3935">
              <w:rPr>
                <w:rFonts w:asciiTheme="minorHAnsi" w:eastAsia="Calibri" w:hAnsiTheme="minorHAnsi" w:cstheme="minorHAnsi"/>
                <w:sz w:val="22"/>
                <w:szCs w:val="22"/>
                <w:lang w:val="ro-RO"/>
              </w:rPr>
              <w:t xml:space="preserve"> </w:t>
            </w:r>
            <w:r w:rsidR="00010768" w:rsidRPr="00AD3935">
              <w:rPr>
                <w:rFonts w:asciiTheme="minorHAnsi" w:eastAsia="Calibri" w:hAnsiTheme="minorHAnsi" w:cstheme="minorHAnsi"/>
                <w:b/>
                <w:sz w:val="22"/>
                <w:szCs w:val="22"/>
                <w:lang w:val="ro-RO"/>
              </w:rPr>
              <w:t xml:space="preserve">4 </w:t>
            </w:r>
            <w:r w:rsidRPr="00AD3935">
              <w:rPr>
                <w:rFonts w:asciiTheme="minorHAnsi" w:eastAsia="Calibri" w:hAnsiTheme="minorHAnsi" w:cstheme="minorHAnsi"/>
                <w:b/>
                <w:sz w:val="22"/>
                <w:szCs w:val="22"/>
                <w:lang w:val="ro-RO"/>
              </w:rPr>
              <w:t xml:space="preserve">și 6 </w:t>
            </w:r>
            <w:r w:rsidR="006140C5" w:rsidRPr="00AD3935">
              <w:rPr>
                <w:rFonts w:asciiTheme="minorHAnsi" w:eastAsia="Calibri" w:hAnsiTheme="minorHAnsi" w:cstheme="minorHAnsi"/>
                <w:b/>
                <w:sz w:val="22"/>
                <w:szCs w:val="22"/>
                <w:lang w:val="ro-RO"/>
              </w:rPr>
              <w:t>proiecte</w:t>
            </w:r>
            <w:r w:rsidR="006140C5" w:rsidRPr="00AD3935">
              <w:rPr>
                <w:rFonts w:asciiTheme="minorHAnsi" w:eastAsia="Calibri" w:hAnsiTheme="minorHAnsi" w:cstheme="minorHAnsi"/>
                <w:sz w:val="22"/>
                <w:szCs w:val="22"/>
                <w:lang w:val="ro-RO"/>
              </w:rPr>
              <w:t xml:space="preserve"> derulate, în care expertul propus a fost implicat </w:t>
            </w:r>
            <w:r w:rsidR="004D61F4" w:rsidRPr="00AD3935">
              <w:rPr>
                <w:rFonts w:asciiTheme="minorHAnsi" w:eastAsia="Calibri" w:hAnsiTheme="minorHAnsi" w:cstheme="minorHAnsi"/>
                <w:sz w:val="22"/>
                <w:szCs w:val="22"/>
                <w:lang w:val="ro-RO"/>
              </w:rPr>
              <w:t>ca</w:t>
            </w:r>
            <w:r w:rsidR="00D8095A" w:rsidRPr="00AD3935">
              <w:rPr>
                <w:rFonts w:asciiTheme="minorHAnsi" w:hAnsiTheme="minorHAnsi" w:cstheme="minorHAnsi"/>
                <w:bCs/>
                <w:sz w:val="22"/>
                <w:szCs w:val="22"/>
                <w:lang w:val="ro-RO"/>
              </w:rPr>
              <w:t xml:space="preserve"> </w:t>
            </w:r>
            <w:r w:rsidR="004D61F4" w:rsidRPr="00AD3935">
              <w:rPr>
                <w:rFonts w:asciiTheme="minorHAnsi" w:hAnsiTheme="minorHAnsi" w:cstheme="minorHAnsi"/>
                <w:bCs/>
                <w:sz w:val="22"/>
                <w:szCs w:val="22"/>
                <w:lang w:val="ro-RO"/>
              </w:rPr>
              <w:t>scenarist în proiecte cu scenarii în limba engleză</w:t>
            </w:r>
            <w:r w:rsidR="00D8095A" w:rsidRPr="00AD3935">
              <w:rPr>
                <w:rFonts w:asciiTheme="minorHAnsi" w:hAnsiTheme="minorHAnsi" w:cstheme="minorHAnsi"/>
                <w:bCs/>
                <w:sz w:val="22"/>
                <w:szCs w:val="22"/>
                <w:lang w:val="ro-RO"/>
              </w:rPr>
              <w:t>,</w:t>
            </w:r>
            <w:r w:rsidR="006140C5" w:rsidRPr="00AD3935">
              <w:rPr>
                <w:rFonts w:asciiTheme="minorHAnsi" w:eastAsia="Calibri" w:hAnsiTheme="minorHAnsi" w:cstheme="minorHAnsi"/>
                <w:sz w:val="22"/>
                <w:szCs w:val="22"/>
                <w:lang w:val="ro-RO"/>
              </w:rPr>
              <w:t xml:space="preserve"> se acordă </w:t>
            </w:r>
            <w:r w:rsidRPr="00AD3935">
              <w:rPr>
                <w:rFonts w:asciiTheme="minorHAnsi" w:eastAsia="Calibri" w:hAnsiTheme="minorHAnsi" w:cstheme="minorHAnsi"/>
                <w:b/>
                <w:sz w:val="22"/>
                <w:szCs w:val="22"/>
                <w:lang w:val="ro-RO"/>
              </w:rPr>
              <w:t>2</w:t>
            </w:r>
            <w:r w:rsidR="006140C5" w:rsidRPr="00AD3935">
              <w:rPr>
                <w:rFonts w:asciiTheme="minorHAnsi" w:eastAsia="Calibri" w:hAnsiTheme="minorHAnsi" w:cstheme="minorHAnsi"/>
                <w:b/>
                <w:sz w:val="22"/>
                <w:szCs w:val="22"/>
                <w:lang w:val="ro-RO"/>
              </w:rPr>
              <w:t xml:space="preserve"> puncte</w:t>
            </w:r>
            <w:r w:rsidR="006140C5" w:rsidRPr="00AD3935">
              <w:rPr>
                <w:rFonts w:asciiTheme="minorHAnsi" w:eastAsia="Calibri" w:hAnsiTheme="minorHAnsi" w:cstheme="minorHAnsi"/>
                <w:sz w:val="22"/>
                <w:szCs w:val="22"/>
                <w:lang w:val="ro-RO"/>
              </w:rPr>
              <w:t>.</w:t>
            </w:r>
          </w:p>
          <w:p w14:paraId="6F78CF85" w14:textId="7CC61919" w:rsidR="00402A84" w:rsidRPr="00AD3935" w:rsidRDefault="00402A84"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Între </w:t>
            </w:r>
            <w:r w:rsidRPr="00AD3935">
              <w:rPr>
                <w:rFonts w:asciiTheme="minorHAnsi" w:eastAsia="Calibri" w:hAnsiTheme="minorHAnsi" w:cstheme="minorHAnsi"/>
                <w:b/>
                <w:sz w:val="22"/>
                <w:szCs w:val="22"/>
                <w:lang w:val="ro-RO"/>
              </w:rPr>
              <w:t>7 și 9 proiecte</w:t>
            </w:r>
            <w:r w:rsidRPr="00AD3935">
              <w:rPr>
                <w:rFonts w:asciiTheme="minorHAnsi" w:eastAsia="Calibri" w:hAnsiTheme="minorHAnsi" w:cstheme="minorHAnsi"/>
                <w:sz w:val="22"/>
                <w:szCs w:val="22"/>
                <w:lang w:val="ro-RO"/>
              </w:rPr>
              <w:t xml:space="preserve"> derulate, în care expertul propus a fost implicat </w:t>
            </w:r>
            <w:r w:rsidR="004D61F4" w:rsidRPr="00AD3935">
              <w:rPr>
                <w:rFonts w:asciiTheme="minorHAnsi" w:eastAsia="Calibri" w:hAnsiTheme="minorHAnsi" w:cstheme="minorHAnsi"/>
                <w:sz w:val="22"/>
                <w:szCs w:val="22"/>
                <w:lang w:val="ro-RO"/>
              </w:rPr>
              <w:t>ca</w:t>
            </w:r>
            <w:r w:rsidR="004D61F4" w:rsidRPr="00AD3935">
              <w:rPr>
                <w:rFonts w:asciiTheme="minorHAnsi" w:hAnsiTheme="minorHAnsi" w:cstheme="minorHAnsi"/>
                <w:bCs/>
                <w:sz w:val="22"/>
                <w:szCs w:val="22"/>
                <w:lang w:val="ro-RO"/>
              </w:rPr>
              <w:t xml:space="preserve"> scenarist în proiecte cu scenarii în limba engleză</w:t>
            </w:r>
            <w:r w:rsidRPr="00AD3935">
              <w:rPr>
                <w:rFonts w:asciiTheme="minorHAnsi" w:hAnsiTheme="minorHAnsi" w:cstheme="minorHAnsi"/>
                <w:bCs/>
                <w:sz w:val="22"/>
                <w:szCs w:val="22"/>
                <w:lang w:val="ro-RO"/>
              </w:rPr>
              <w:t>,</w:t>
            </w:r>
            <w:r w:rsidRPr="00AD3935">
              <w:rPr>
                <w:rFonts w:asciiTheme="minorHAnsi" w:eastAsia="Calibri" w:hAnsiTheme="minorHAnsi" w:cstheme="minorHAnsi"/>
                <w:sz w:val="22"/>
                <w:szCs w:val="22"/>
                <w:lang w:val="ro-RO"/>
              </w:rPr>
              <w:t xml:space="preserve"> se acordă </w:t>
            </w:r>
            <w:r w:rsidRPr="00AD3935">
              <w:rPr>
                <w:rFonts w:asciiTheme="minorHAnsi" w:eastAsia="Calibri" w:hAnsiTheme="minorHAnsi" w:cstheme="minorHAnsi"/>
                <w:b/>
                <w:sz w:val="22"/>
                <w:szCs w:val="22"/>
                <w:lang w:val="ro-RO"/>
              </w:rPr>
              <w:t>4 puncte</w:t>
            </w:r>
            <w:r w:rsidRPr="00AD3935">
              <w:rPr>
                <w:rFonts w:asciiTheme="minorHAnsi" w:eastAsia="Calibri" w:hAnsiTheme="minorHAnsi" w:cstheme="minorHAnsi"/>
                <w:sz w:val="22"/>
                <w:szCs w:val="22"/>
                <w:lang w:val="ro-RO"/>
              </w:rPr>
              <w:t>.</w:t>
            </w:r>
          </w:p>
          <w:p w14:paraId="6939435B" w14:textId="55ADBA55" w:rsidR="006140C5" w:rsidRPr="00AD3935" w:rsidRDefault="00704889"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Pentru </w:t>
            </w:r>
            <w:r w:rsidR="00402A84" w:rsidRPr="00AD3935">
              <w:rPr>
                <w:rFonts w:asciiTheme="minorHAnsi" w:eastAsia="Calibri" w:hAnsiTheme="minorHAnsi" w:cstheme="minorHAnsi"/>
                <w:b/>
                <w:sz w:val="22"/>
                <w:szCs w:val="22"/>
                <w:lang w:val="ro-RO"/>
              </w:rPr>
              <w:t xml:space="preserve">10 </w:t>
            </w:r>
            <w:r w:rsidRPr="00AD3935">
              <w:rPr>
                <w:rFonts w:asciiTheme="minorHAnsi" w:eastAsia="Calibri" w:hAnsiTheme="minorHAnsi" w:cstheme="minorHAnsi"/>
                <w:b/>
                <w:sz w:val="22"/>
                <w:szCs w:val="22"/>
                <w:lang w:val="ro-RO"/>
              </w:rPr>
              <w:t xml:space="preserve">sau mai multe </w:t>
            </w:r>
            <w:r w:rsidR="00402A84" w:rsidRPr="00AD3935">
              <w:rPr>
                <w:rFonts w:asciiTheme="minorHAnsi" w:eastAsia="Calibri" w:hAnsiTheme="minorHAnsi" w:cstheme="minorHAnsi"/>
                <w:b/>
                <w:sz w:val="22"/>
                <w:szCs w:val="22"/>
                <w:lang w:val="ro-RO"/>
              </w:rPr>
              <w:t>proiecte</w:t>
            </w:r>
            <w:r w:rsidR="00402A84" w:rsidRPr="00AD3935">
              <w:rPr>
                <w:rFonts w:asciiTheme="minorHAnsi" w:eastAsia="Calibri" w:hAnsiTheme="minorHAnsi" w:cstheme="minorHAnsi"/>
                <w:sz w:val="22"/>
                <w:szCs w:val="22"/>
                <w:lang w:val="ro-RO"/>
              </w:rPr>
              <w:t xml:space="preserve"> derulate, în care expertul propus a fost implicat </w:t>
            </w:r>
            <w:r w:rsidR="004D61F4" w:rsidRPr="00AD3935">
              <w:rPr>
                <w:rFonts w:asciiTheme="minorHAnsi" w:eastAsia="Calibri" w:hAnsiTheme="minorHAnsi" w:cstheme="minorHAnsi"/>
                <w:sz w:val="22"/>
                <w:szCs w:val="22"/>
                <w:lang w:val="ro-RO"/>
              </w:rPr>
              <w:t>ca</w:t>
            </w:r>
            <w:r w:rsidR="004D61F4" w:rsidRPr="00AD3935">
              <w:rPr>
                <w:rFonts w:asciiTheme="minorHAnsi" w:hAnsiTheme="minorHAnsi" w:cstheme="minorHAnsi"/>
                <w:bCs/>
                <w:sz w:val="22"/>
                <w:szCs w:val="22"/>
                <w:lang w:val="ro-RO"/>
              </w:rPr>
              <w:t xml:space="preserve"> scenarist în proiecte cu scenarii în limba engleză</w:t>
            </w:r>
            <w:r w:rsidR="00402A84" w:rsidRPr="00AD3935">
              <w:rPr>
                <w:rFonts w:asciiTheme="minorHAnsi" w:hAnsiTheme="minorHAnsi" w:cstheme="minorHAnsi"/>
                <w:bCs/>
                <w:sz w:val="22"/>
                <w:szCs w:val="22"/>
                <w:lang w:val="ro-RO"/>
              </w:rPr>
              <w:t>,</w:t>
            </w:r>
            <w:r w:rsidR="00402A84" w:rsidRPr="00AD3935">
              <w:rPr>
                <w:rFonts w:asciiTheme="minorHAnsi" w:eastAsia="Calibri" w:hAnsiTheme="minorHAnsi" w:cstheme="minorHAnsi"/>
                <w:sz w:val="22"/>
                <w:szCs w:val="22"/>
                <w:lang w:val="ro-RO"/>
              </w:rPr>
              <w:t xml:space="preserve"> se acordă </w:t>
            </w:r>
            <w:r w:rsidRPr="00AD3935">
              <w:rPr>
                <w:rFonts w:asciiTheme="minorHAnsi" w:eastAsia="Calibri" w:hAnsiTheme="minorHAnsi" w:cstheme="minorHAnsi"/>
                <w:b/>
                <w:sz w:val="22"/>
                <w:szCs w:val="22"/>
                <w:lang w:val="ro-RO"/>
              </w:rPr>
              <w:t>7</w:t>
            </w:r>
            <w:r w:rsidR="00402A84" w:rsidRPr="00AD3935">
              <w:rPr>
                <w:rFonts w:asciiTheme="minorHAnsi" w:eastAsia="Calibri" w:hAnsiTheme="minorHAnsi" w:cstheme="minorHAnsi"/>
                <w:b/>
                <w:sz w:val="22"/>
                <w:szCs w:val="22"/>
                <w:lang w:val="ro-RO"/>
              </w:rPr>
              <w:t xml:space="preserve"> puncte</w:t>
            </w:r>
            <w:r w:rsidR="00402A84" w:rsidRPr="00AD3935">
              <w:rPr>
                <w:rFonts w:asciiTheme="minorHAnsi" w:eastAsia="Calibri" w:hAnsiTheme="minorHAnsi" w:cstheme="minorHAnsi"/>
                <w:sz w:val="22"/>
                <w:szCs w:val="22"/>
                <w:lang w:val="ro-RO"/>
              </w:rPr>
              <w:t>.</w:t>
            </w:r>
          </w:p>
        </w:tc>
      </w:tr>
      <w:tr w:rsidR="006140C5" w:rsidRPr="00AD3935" w14:paraId="00A39235" w14:textId="77777777" w:rsidTr="002D3476">
        <w:trPr>
          <w:trHeight w:val="2345"/>
        </w:trPr>
        <w:tc>
          <w:tcPr>
            <w:tcW w:w="797" w:type="dxa"/>
            <w:shd w:val="clear" w:color="auto" w:fill="auto"/>
          </w:tcPr>
          <w:p w14:paraId="488557F8" w14:textId="75574D89" w:rsidR="006140C5" w:rsidRPr="00AD3935" w:rsidRDefault="0097165E" w:rsidP="00021CB2">
            <w:pPr>
              <w:tabs>
                <w:tab w:val="left" w:pos="0"/>
              </w:tabs>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B.1.</w:t>
            </w:r>
            <w:r w:rsidR="006140C5" w:rsidRPr="00AD3935">
              <w:rPr>
                <w:rFonts w:asciiTheme="minorHAnsi" w:eastAsia="Calibri" w:hAnsiTheme="minorHAnsi" w:cstheme="minorHAnsi"/>
                <w:sz w:val="22"/>
                <w:szCs w:val="22"/>
                <w:lang w:val="ro-RO"/>
              </w:rPr>
              <w:t>4</w:t>
            </w:r>
          </w:p>
        </w:tc>
        <w:tc>
          <w:tcPr>
            <w:tcW w:w="1533" w:type="dxa"/>
            <w:shd w:val="clear" w:color="auto" w:fill="auto"/>
          </w:tcPr>
          <w:p w14:paraId="3E8CA8E6" w14:textId="38B2B271" w:rsidR="006140C5" w:rsidRPr="00AD3935" w:rsidRDefault="006140C5"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Director de imagine</w:t>
            </w:r>
            <w:r w:rsidR="00010768" w:rsidRPr="00AD3935">
              <w:rPr>
                <w:rFonts w:asciiTheme="minorHAnsi" w:eastAsia="Calibri" w:hAnsiTheme="minorHAnsi" w:cstheme="minorHAnsi"/>
                <w:sz w:val="22"/>
                <w:szCs w:val="22"/>
                <w:lang w:val="ro-RO" w:eastAsia="ko-KR"/>
              </w:rPr>
              <w:t xml:space="preserve"> (DOP)</w:t>
            </w:r>
          </w:p>
        </w:tc>
        <w:tc>
          <w:tcPr>
            <w:tcW w:w="1372" w:type="dxa"/>
            <w:shd w:val="clear" w:color="auto" w:fill="auto"/>
            <w:vAlign w:val="center"/>
          </w:tcPr>
          <w:p w14:paraId="3538574C" w14:textId="04D23323" w:rsidR="006140C5" w:rsidRPr="00AD3935" w:rsidRDefault="00704889"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7</w:t>
            </w:r>
            <w:r w:rsidR="006140C5" w:rsidRPr="00AD3935">
              <w:rPr>
                <w:rFonts w:asciiTheme="minorHAnsi" w:eastAsia="Calibri" w:hAnsiTheme="minorHAnsi" w:cstheme="minorHAnsi"/>
                <w:b/>
                <w:bCs/>
                <w:sz w:val="22"/>
                <w:szCs w:val="22"/>
                <w:lang w:val="ro-RO"/>
              </w:rPr>
              <w:t xml:space="preserve"> puncte</w:t>
            </w:r>
          </w:p>
        </w:tc>
        <w:tc>
          <w:tcPr>
            <w:tcW w:w="5755" w:type="dxa"/>
            <w:shd w:val="clear" w:color="auto" w:fill="auto"/>
          </w:tcPr>
          <w:p w14:paraId="4D79CCFC" w14:textId="72CD746E" w:rsidR="006140C5" w:rsidRPr="00AD3935" w:rsidRDefault="001D2A80"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Între</w:t>
            </w:r>
            <w:r w:rsidR="006140C5" w:rsidRPr="00AD3935">
              <w:rPr>
                <w:rFonts w:asciiTheme="minorHAnsi" w:eastAsia="Calibri" w:hAnsiTheme="minorHAnsi" w:cstheme="minorHAnsi"/>
                <w:sz w:val="22"/>
                <w:szCs w:val="22"/>
                <w:lang w:val="ro-RO"/>
              </w:rPr>
              <w:t xml:space="preserve"> </w:t>
            </w:r>
            <w:r w:rsidR="006140C5" w:rsidRPr="00AD3935">
              <w:rPr>
                <w:rFonts w:asciiTheme="minorHAnsi" w:eastAsia="Calibri" w:hAnsiTheme="minorHAnsi" w:cstheme="minorHAnsi"/>
                <w:b/>
                <w:sz w:val="22"/>
                <w:szCs w:val="22"/>
                <w:lang w:val="ro-RO"/>
              </w:rPr>
              <w:t xml:space="preserve">4 </w:t>
            </w:r>
            <w:r w:rsidRPr="00AD3935">
              <w:rPr>
                <w:rFonts w:asciiTheme="minorHAnsi" w:eastAsia="Calibri" w:hAnsiTheme="minorHAnsi" w:cstheme="minorHAnsi"/>
                <w:b/>
                <w:sz w:val="22"/>
                <w:szCs w:val="22"/>
                <w:lang w:val="ro-RO"/>
              </w:rPr>
              <w:t xml:space="preserve">și 6 </w:t>
            </w:r>
            <w:r w:rsidR="006140C5" w:rsidRPr="00AD3935">
              <w:rPr>
                <w:rFonts w:asciiTheme="minorHAnsi" w:eastAsia="Calibri" w:hAnsiTheme="minorHAnsi" w:cstheme="minorHAnsi"/>
                <w:b/>
                <w:sz w:val="22"/>
                <w:szCs w:val="22"/>
                <w:lang w:val="ro-RO"/>
              </w:rPr>
              <w:t>proiecte</w:t>
            </w:r>
            <w:r w:rsidR="006140C5" w:rsidRPr="00AD3935">
              <w:rPr>
                <w:rFonts w:asciiTheme="minorHAnsi" w:eastAsia="Calibri" w:hAnsiTheme="minorHAnsi" w:cstheme="minorHAnsi"/>
                <w:sz w:val="22"/>
                <w:szCs w:val="22"/>
                <w:lang w:val="ro-RO"/>
              </w:rPr>
              <w:t xml:space="preserve"> derulate, în care expertul propus a fost implicat în calitate de </w:t>
            </w:r>
            <w:r w:rsidR="00E25698" w:rsidRPr="00AD3935">
              <w:rPr>
                <w:rFonts w:asciiTheme="minorHAnsi" w:eastAsia="Calibri" w:hAnsiTheme="minorHAnsi" w:cstheme="minorHAnsi"/>
                <w:sz w:val="22"/>
                <w:szCs w:val="22"/>
                <w:lang w:val="ro-RO"/>
              </w:rPr>
              <w:t>DOP</w:t>
            </w:r>
            <w:r w:rsidR="006140C5" w:rsidRPr="00AD3935">
              <w:rPr>
                <w:rFonts w:asciiTheme="minorHAnsi" w:eastAsia="Calibri" w:hAnsiTheme="minorHAnsi" w:cstheme="minorHAnsi"/>
                <w:sz w:val="22"/>
                <w:szCs w:val="22"/>
                <w:lang w:val="ro-RO"/>
              </w:rPr>
              <w:t xml:space="preserve"> </w:t>
            </w:r>
            <w:r w:rsidR="00E550C2" w:rsidRPr="00AD3935">
              <w:rPr>
                <w:rFonts w:asciiTheme="minorHAnsi" w:eastAsia="Calibri" w:hAnsiTheme="minorHAnsi" w:cstheme="minorHAnsi"/>
                <w:sz w:val="22"/>
                <w:szCs w:val="22"/>
                <w:lang w:val="ro-RO"/>
              </w:rPr>
              <w:t>în producție publicitară</w:t>
            </w:r>
            <w:r w:rsidR="00757720" w:rsidRPr="00AD3935">
              <w:rPr>
                <w:rFonts w:asciiTheme="minorHAnsi" w:eastAsia="Calibri" w:hAnsiTheme="minorHAnsi" w:cstheme="minorHAnsi"/>
                <w:sz w:val="22"/>
                <w:szCs w:val="22"/>
                <w:lang w:val="ro-RO"/>
              </w:rPr>
              <w:t xml:space="preserve">, </w:t>
            </w:r>
            <w:r w:rsidR="006140C5" w:rsidRPr="00AD3935">
              <w:rPr>
                <w:rFonts w:asciiTheme="minorHAnsi" w:eastAsia="Calibri" w:hAnsiTheme="minorHAnsi" w:cstheme="minorHAnsi"/>
                <w:sz w:val="22"/>
                <w:szCs w:val="22"/>
                <w:lang w:val="ro-RO"/>
              </w:rPr>
              <w:t xml:space="preserve">se acordă </w:t>
            </w:r>
            <w:r w:rsidRPr="00AD3935">
              <w:rPr>
                <w:rFonts w:asciiTheme="minorHAnsi" w:eastAsia="Calibri" w:hAnsiTheme="minorHAnsi" w:cstheme="minorHAnsi"/>
                <w:b/>
                <w:sz w:val="22"/>
                <w:szCs w:val="22"/>
                <w:lang w:val="ro-RO"/>
              </w:rPr>
              <w:t>2</w:t>
            </w:r>
            <w:r w:rsidR="006140C5" w:rsidRPr="00AD3935">
              <w:rPr>
                <w:rFonts w:asciiTheme="minorHAnsi" w:eastAsia="Calibri" w:hAnsiTheme="minorHAnsi" w:cstheme="minorHAnsi"/>
                <w:b/>
                <w:sz w:val="22"/>
                <w:szCs w:val="22"/>
                <w:lang w:val="ro-RO"/>
              </w:rPr>
              <w:t xml:space="preserve"> puncte</w:t>
            </w:r>
            <w:r w:rsidR="006140C5" w:rsidRPr="00AD3935">
              <w:rPr>
                <w:rFonts w:asciiTheme="minorHAnsi" w:eastAsia="Calibri" w:hAnsiTheme="minorHAnsi" w:cstheme="minorHAnsi"/>
                <w:sz w:val="22"/>
                <w:szCs w:val="22"/>
                <w:lang w:val="ro-RO"/>
              </w:rPr>
              <w:t>.</w:t>
            </w:r>
          </w:p>
          <w:p w14:paraId="7E447EA6" w14:textId="27D6B43E" w:rsidR="001D2A80" w:rsidRPr="00AD3935" w:rsidRDefault="001D2A80"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Între </w:t>
            </w:r>
            <w:r w:rsidRPr="00AD3935">
              <w:rPr>
                <w:rFonts w:asciiTheme="minorHAnsi" w:eastAsia="Calibri" w:hAnsiTheme="minorHAnsi" w:cstheme="minorHAnsi"/>
                <w:b/>
                <w:sz w:val="22"/>
                <w:szCs w:val="22"/>
                <w:lang w:val="ro-RO"/>
              </w:rPr>
              <w:t>7 și 9 proiecte</w:t>
            </w:r>
            <w:r w:rsidRPr="00AD3935">
              <w:rPr>
                <w:rFonts w:asciiTheme="minorHAnsi" w:eastAsia="Calibri" w:hAnsiTheme="minorHAnsi" w:cstheme="minorHAnsi"/>
                <w:sz w:val="22"/>
                <w:szCs w:val="22"/>
                <w:lang w:val="ro-RO"/>
              </w:rPr>
              <w:t xml:space="preserve"> derulate, în care expertul propus a fost implicat în calitate de DOP în producție publicitară</w:t>
            </w:r>
            <w:r w:rsidR="00757720" w:rsidRPr="00AD3935">
              <w:rPr>
                <w:rFonts w:asciiTheme="minorHAnsi" w:eastAsia="Calibri" w:hAnsiTheme="minorHAnsi" w:cstheme="minorHAnsi"/>
                <w:sz w:val="22"/>
                <w:szCs w:val="22"/>
                <w:lang w:val="ro-RO"/>
              </w:rPr>
              <w:t xml:space="preserve">, </w:t>
            </w:r>
            <w:r w:rsidRPr="00AD3935">
              <w:rPr>
                <w:rFonts w:asciiTheme="minorHAnsi" w:eastAsia="Calibri" w:hAnsiTheme="minorHAnsi" w:cstheme="minorHAnsi"/>
                <w:sz w:val="22"/>
                <w:szCs w:val="22"/>
                <w:lang w:val="ro-RO"/>
              </w:rPr>
              <w:t xml:space="preserve">se acordă </w:t>
            </w:r>
            <w:r w:rsidRPr="00AD3935">
              <w:rPr>
                <w:rFonts w:asciiTheme="minorHAnsi" w:eastAsia="Calibri" w:hAnsiTheme="minorHAnsi" w:cstheme="minorHAnsi"/>
                <w:b/>
                <w:sz w:val="22"/>
                <w:szCs w:val="22"/>
                <w:lang w:val="ro-RO"/>
              </w:rPr>
              <w:t>4 puncte</w:t>
            </w:r>
            <w:r w:rsidRPr="00AD3935">
              <w:rPr>
                <w:rFonts w:asciiTheme="minorHAnsi" w:eastAsia="Calibri" w:hAnsiTheme="minorHAnsi" w:cstheme="minorHAnsi"/>
                <w:sz w:val="22"/>
                <w:szCs w:val="22"/>
                <w:lang w:val="ro-RO"/>
              </w:rPr>
              <w:t>.</w:t>
            </w:r>
          </w:p>
          <w:p w14:paraId="5CD55ED2" w14:textId="0F007A8B" w:rsidR="006140C5" w:rsidRPr="00AD3935" w:rsidRDefault="00704889"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Pentru</w:t>
            </w:r>
            <w:r w:rsidR="001D2A80" w:rsidRPr="00AD3935">
              <w:rPr>
                <w:rFonts w:asciiTheme="minorHAnsi" w:eastAsia="Calibri" w:hAnsiTheme="minorHAnsi" w:cstheme="minorHAnsi"/>
                <w:sz w:val="22"/>
                <w:szCs w:val="22"/>
                <w:lang w:val="ro-RO"/>
              </w:rPr>
              <w:t xml:space="preserve"> </w:t>
            </w:r>
            <w:r w:rsidR="001D2A80" w:rsidRPr="00AD3935">
              <w:rPr>
                <w:rFonts w:asciiTheme="minorHAnsi" w:eastAsia="Calibri" w:hAnsiTheme="minorHAnsi" w:cstheme="minorHAnsi"/>
                <w:b/>
                <w:sz w:val="22"/>
                <w:szCs w:val="22"/>
                <w:lang w:val="ro-RO"/>
              </w:rPr>
              <w:t xml:space="preserve">10 </w:t>
            </w:r>
            <w:r w:rsidRPr="00AD3935">
              <w:rPr>
                <w:rFonts w:asciiTheme="minorHAnsi" w:eastAsia="Calibri" w:hAnsiTheme="minorHAnsi" w:cstheme="minorHAnsi"/>
                <w:b/>
                <w:sz w:val="22"/>
                <w:szCs w:val="22"/>
                <w:lang w:val="ro-RO"/>
              </w:rPr>
              <w:t xml:space="preserve">sau mai multe proiect </w:t>
            </w:r>
            <w:r w:rsidR="001D2A80" w:rsidRPr="00AD3935">
              <w:rPr>
                <w:rFonts w:asciiTheme="minorHAnsi" w:eastAsia="Calibri" w:hAnsiTheme="minorHAnsi" w:cstheme="minorHAnsi"/>
                <w:sz w:val="22"/>
                <w:szCs w:val="22"/>
                <w:lang w:val="ro-RO"/>
              </w:rPr>
              <w:t>derulate, în care expertul propus a fost implicat în calitate de DOP în producție publicitară</w:t>
            </w:r>
            <w:r w:rsidR="00757720" w:rsidRPr="00AD3935">
              <w:rPr>
                <w:rFonts w:asciiTheme="minorHAnsi" w:eastAsia="Calibri" w:hAnsiTheme="minorHAnsi" w:cstheme="minorHAnsi"/>
                <w:sz w:val="22"/>
                <w:szCs w:val="22"/>
                <w:lang w:val="ro-RO"/>
              </w:rPr>
              <w:t xml:space="preserve">, </w:t>
            </w:r>
            <w:r w:rsidR="001D2A80" w:rsidRPr="00AD3935">
              <w:rPr>
                <w:rFonts w:asciiTheme="minorHAnsi" w:eastAsia="Calibri" w:hAnsiTheme="minorHAnsi" w:cstheme="minorHAnsi"/>
                <w:sz w:val="22"/>
                <w:szCs w:val="22"/>
                <w:lang w:val="ro-RO"/>
              </w:rPr>
              <w:t xml:space="preserve">se acordă </w:t>
            </w:r>
            <w:r w:rsidRPr="00AD3935">
              <w:rPr>
                <w:rFonts w:asciiTheme="minorHAnsi" w:eastAsia="Calibri" w:hAnsiTheme="minorHAnsi" w:cstheme="minorHAnsi"/>
                <w:b/>
                <w:sz w:val="22"/>
                <w:szCs w:val="22"/>
                <w:lang w:val="ro-RO"/>
              </w:rPr>
              <w:t>7</w:t>
            </w:r>
            <w:r w:rsidR="001D2A80" w:rsidRPr="00AD3935">
              <w:rPr>
                <w:rFonts w:asciiTheme="minorHAnsi" w:eastAsia="Calibri" w:hAnsiTheme="minorHAnsi" w:cstheme="minorHAnsi"/>
                <w:b/>
                <w:sz w:val="22"/>
                <w:szCs w:val="22"/>
                <w:lang w:val="ro-RO"/>
              </w:rPr>
              <w:t xml:space="preserve"> puncte</w:t>
            </w:r>
            <w:r w:rsidR="001D2A80" w:rsidRPr="00AD3935">
              <w:rPr>
                <w:rFonts w:asciiTheme="minorHAnsi" w:eastAsia="Calibri" w:hAnsiTheme="minorHAnsi" w:cstheme="minorHAnsi"/>
                <w:sz w:val="22"/>
                <w:szCs w:val="22"/>
                <w:lang w:val="ro-RO"/>
              </w:rPr>
              <w:t>.</w:t>
            </w:r>
          </w:p>
        </w:tc>
      </w:tr>
      <w:tr w:rsidR="006140C5" w:rsidRPr="00AD3935" w14:paraId="0C47A901" w14:textId="77777777" w:rsidTr="002D3476">
        <w:trPr>
          <w:trHeight w:val="2353"/>
        </w:trPr>
        <w:tc>
          <w:tcPr>
            <w:tcW w:w="797" w:type="dxa"/>
            <w:shd w:val="clear" w:color="auto" w:fill="auto"/>
          </w:tcPr>
          <w:p w14:paraId="1E2CAEA8" w14:textId="1A22043E" w:rsidR="006140C5" w:rsidRPr="00AD3935" w:rsidRDefault="0097165E" w:rsidP="00021CB2">
            <w:pPr>
              <w:tabs>
                <w:tab w:val="left" w:pos="0"/>
              </w:tabs>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B.1.</w:t>
            </w:r>
            <w:r w:rsidR="006140C5" w:rsidRPr="00AD3935">
              <w:rPr>
                <w:rFonts w:asciiTheme="minorHAnsi" w:eastAsia="Calibri" w:hAnsiTheme="minorHAnsi" w:cstheme="minorHAnsi"/>
                <w:sz w:val="22"/>
                <w:szCs w:val="22"/>
                <w:lang w:val="ro-RO"/>
              </w:rPr>
              <w:t>5</w:t>
            </w:r>
          </w:p>
        </w:tc>
        <w:tc>
          <w:tcPr>
            <w:tcW w:w="1533" w:type="dxa"/>
            <w:shd w:val="clear" w:color="auto" w:fill="auto"/>
          </w:tcPr>
          <w:p w14:paraId="33352DBD" w14:textId="3D404F38" w:rsidR="006140C5" w:rsidRPr="00AD3935" w:rsidRDefault="00010768"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Editor sunet</w:t>
            </w:r>
          </w:p>
        </w:tc>
        <w:tc>
          <w:tcPr>
            <w:tcW w:w="1372" w:type="dxa"/>
            <w:shd w:val="clear" w:color="auto" w:fill="auto"/>
            <w:vAlign w:val="center"/>
          </w:tcPr>
          <w:p w14:paraId="1A286E50" w14:textId="2069DC26" w:rsidR="006140C5" w:rsidRPr="00AD3935" w:rsidRDefault="001D2A80"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4</w:t>
            </w:r>
            <w:r w:rsidR="006140C5" w:rsidRPr="00AD3935">
              <w:rPr>
                <w:rFonts w:asciiTheme="minorHAnsi" w:eastAsia="Calibri" w:hAnsiTheme="minorHAnsi" w:cstheme="minorHAnsi"/>
                <w:b/>
                <w:bCs/>
                <w:sz w:val="22"/>
                <w:szCs w:val="22"/>
                <w:lang w:val="ro-RO"/>
              </w:rPr>
              <w:t xml:space="preserve"> puncte</w:t>
            </w:r>
          </w:p>
        </w:tc>
        <w:tc>
          <w:tcPr>
            <w:tcW w:w="5755" w:type="dxa"/>
            <w:shd w:val="clear" w:color="auto" w:fill="auto"/>
          </w:tcPr>
          <w:p w14:paraId="1C1CA933" w14:textId="182F5362" w:rsidR="006140C5" w:rsidRPr="00AD3935" w:rsidRDefault="001D2A80"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Între</w:t>
            </w:r>
            <w:r w:rsidR="006140C5" w:rsidRPr="00AD3935">
              <w:rPr>
                <w:rFonts w:asciiTheme="minorHAnsi" w:eastAsia="Calibri" w:hAnsiTheme="minorHAnsi" w:cstheme="minorHAnsi"/>
                <w:sz w:val="22"/>
                <w:szCs w:val="22"/>
                <w:lang w:val="ro-RO"/>
              </w:rPr>
              <w:t xml:space="preserve"> </w:t>
            </w:r>
            <w:r w:rsidR="00010768" w:rsidRPr="00AD3935">
              <w:rPr>
                <w:rFonts w:asciiTheme="minorHAnsi" w:eastAsia="Calibri" w:hAnsiTheme="minorHAnsi" w:cstheme="minorHAnsi"/>
                <w:b/>
                <w:sz w:val="22"/>
                <w:szCs w:val="22"/>
                <w:lang w:val="ro-RO"/>
              </w:rPr>
              <w:t>4</w:t>
            </w:r>
            <w:r w:rsidR="006140C5" w:rsidRPr="00AD3935">
              <w:rPr>
                <w:rFonts w:asciiTheme="minorHAnsi" w:eastAsia="Calibri" w:hAnsiTheme="minorHAnsi" w:cstheme="minorHAnsi"/>
                <w:b/>
                <w:sz w:val="22"/>
                <w:szCs w:val="22"/>
                <w:lang w:val="ro-RO"/>
              </w:rPr>
              <w:t xml:space="preserve"> </w:t>
            </w:r>
            <w:r w:rsidRPr="00AD3935">
              <w:rPr>
                <w:rFonts w:asciiTheme="minorHAnsi" w:eastAsia="Calibri" w:hAnsiTheme="minorHAnsi" w:cstheme="minorHAnsi"/>
                <w:b/>
                <w:sz w:val="22"/>
                <w:szCs w:val="22"/>
                <w:lang w:val="ro-RO"/>
              </w:rPr>
              <w:t xml:space="preserve">și 6 </w:t>
            </w:r>
            <w:r w:rsidR="006140C5" w:rsidRPr="00AD3935">
              <w:rPr>
                <w:rFonts w:asciiTheme="minorHAnsi" w:eastAsia="Calibri" w:hAnsiTheme="minorHAnsi" w:cstheme="minorHAnsi"/>
                <w:b/>
                <w:sz w:val="22"/>
                <w:szCs w:val="22"/>
                <w:lang w:val="ro-RO"/>
              </w:rPr>
              <w:t>proiecte</w:t>
            </w:r>
            <w:r w:rsidR="006140C5" w:rsidRPr="00AD3935">
              <w:rPr>
                <w:rFonts w:asciiTheme="minorHAnsi" w:eastAsia="Calibri" w:hAnsiTheme="minorHAnsi" w:cstheme="minorHAnsi"/>
                <w:sz w:val="22"/>
                <w:szCs w:val="22"/>
                <w:lang w:val="ro-RO"/>
              </w:rPr>
              <w:t xml:space="preserve"> derulate, în care expertul propus a fost implicat în calitate de </w:t>
            </w:r>
            <w:r w:rsidR="00010768" w:rsidRPr="00AD3935">
              <w:rPr>
                <w:rFonts w:asciiTheme="minorHAnsi" w:eastAsia="Calibri" w:hAnsiTheme="minorHAnsi" w:cstheme="minorHAnsi"/>
                <w:sz w:val="22"/>
                <w:szCs w:val="22"/>
                <w:lang w:val="ro-RO"/>
              </w:rPr>
              <w:t>editor sunet în producție publicitară</w:t>
            </w:r>
            <w:r w:rsidR="006140C5" w:rsidRPr="00AD3935">
              <w:rPr>
                <w:rFonts w:asciiTheme="minorHAnsi" w:eastAsia="Calibri" w:hAnsiTheme="minorHAnsi" w:cstheme="minorHAnsi"/>
                <w:sz w:val="22"/>
                <w:szCs w:val="22"/>
                <w:lang w:val="ro-RO"/>
              </w:rPr>
              <w:t xml:space="preserve">, se acordă </w:t>
            </w:r>
            <w:r w:rsidRPr="00AD3935">
              <w:rPr>
                <w:rFonts w:asciiTheme="minorHAnsi" w:eastAsia="Calibri" w:hAnsiTheme="minorHAnsi" w:cstheme="minorHAnsi"/>
                <w:b/>
                <w:sz w:val="22"/>
                <w:szCs w:val="22"/>
                <w:lang w:val="ro-RO"/>
              </w:rPr>
              <w:t>2</w:t>
            </w:r>
            <w:r w:rsidR="006140C5" w:rsidRPr="00AD3935">
              <w:rPr>
                <w:rFonts w:asciiTheme="minorHAnsi" w:eastAsia="Calibri" w:hAnsiTheme="minorHAnsi" w:cstheme="minorHAnsi"/>
                <w:b/>
                <w:sz w:val="22"/>
                <w:szCs w:val="22"/>
                <w:lang w:val="ro-RO"/>
              </w:rPr>
              <w:t xml:space="preserve"> punct</w:t>
            </w:r>
            <w:r w:rsidRPr="00AD3935">
              <w:rPr>
                <w:rFonts w:asciiTheme="minorHAnsi" w:eastAsia="Calibri" w:hAnsiTheme="minorHAnsi" w:cstheme="minorHAnsi"/>
                <w:b/>
                <w:sz w:val="22"/>
                <w:szCs w:val="22"/>
                <w:lang w:val="ro-RO"/>
              </w:rPr>
              <w:t>e</w:t>
            </w:r>
            <w:r w:rsidR="006140C5" w:rsidRPr="00AD3935">
              <w:rPr>
                <w:rFonts w:asciiTheme="minorHAnsi" w:eastAsia="Calibri" w:hAnsiTheme="minorHAnsi" w:cstheme="minorHAnsi"/>
                <w:sz w:val="22"/>
                <w:szCs w:val="22"/>
                <w:lang w:val="ro-RO"/>
              </w:rPr>
              <w:t>.</w:t>
            </w:r>
          </w:p>
          <w:p w14:paraId="3447E826" w14:textId="6A9E8534" w:rsidR="001D2A80" w:rsidRPr="00AD3935" w:rsidRDefault="001D2A80"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Între </w:t>
            </w:r>
            <w:r w:rsidRPr="00AD3935">
              <w:rPr>
                <w:rFonts w:asciiTheme="minorHAnsi" w:eastAsia="Calibri" w:hAnsiTheme="minorHAnsi" w:cstheme="minorHAnsi"/>
                <w:b/>
                <w:sz w:val="22"/>
                <w:szCs w:val="22"/>
                <w:lang w:val="ro-RO"/>
              </w:rPr>
              <w:t>7 și 9 proiecte</w:t>
            </w:r>
            <w:r w:rsidRPr="00AD3935">
              <w:rPr>
                <w:rFonts w:asciiTheme="minorHAnsi" w:eastAsia="Calibri" w:hAnsiTheme="minorHAnsi" w:cstheme="minorHAnsi"/>
                <w:sz w:val="22"/>
                <w:szCs w:val="22"/>
                <w:lang w:val="ro-RO"/>
              </w:rPr>
              <w:t xml:space="preserve"> derulate, în care expertul propus a fost implicat în calitate de editor sunet în producție publicitară, se acordă </w:t>
            </w:r>
            <w:r w:rsidR="00240D84" w:rsidRPr="00AD3935">
              <w:rPr>
                <w:rFonts w:asciiTheme="minorHAnsi" w:eastAsia="Calibri" w:hAnsiTheme="minorHAnsi" w:cstheme="minorHAnsi"/>
                <w:b/>
                <w:sz w:val="22"/>
                <w:szCs w:val="22"/>
                <w:lang w:val="ro-RO"/>
              </w:rPr>
              <w:t>3</w:t>
            </w:r>
            <w:r w:rsidRPr="00AD3935">
              <w:rPr>
                <w:rFonts w:asciiTheme="minorHAnsi" w:eastAsia="Calibri" w:hAnsiTheme="minorHAnsi" w:cstheme="minorHAnsi"/>
                <w:b/>
                <w:sz w:val="22"/>
                <w:szCs w:val="22"/>
                <w:lang w:val="ro-RO"/>
              </w:rPr>
              <w:t xml:space="preserve"> puncte</w:t>
            </w:r>
            <w:r w:rsidRPr="00AD3935">
              <w:rPr>
                <w:rFonts w:asciiTheme="minorHAnsi" w:eastAsia="Calibri" w:hAnsiTheme="minorHAnsi" w:cstheme="minorHAnsi"/>
                <w:sz w:val="22"/>
                <w:szCs w:val="22"/>
                <w:lang w:val="ro-RO"/>
              </w:rPr>
              <w:t>.</w:t>
            </w:r>
          </w:p>
          <w:p w14:paraId="35AB6B7F" w14:textId="5E691B58" w:rsidR="006140C5" w:rsidRPr="00AD3935" w:rsidRDefault="006140C5"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Pentru </w:t>
            </w:r>
            <w:r w:rsidR="001D2A80" w:rsidRPr="00AD3935">
              <w:rPr>
                <w:rFonts w:asciiTheme="minorHAnsi" w:eastAsia="Calibri" w:hAnsiTheme="minorHAnsi" w:cstheme="minorHAnsi"/>
                <w:b/>
                <w:sz w:val="22"/>
                <w:szCs w:val="22"/>
                <w:lang w:val="ro-RO"/>
              </w:rPr>
              <w:t>10</w:t>
            </w:r>
            <w:r w:rsidRPr="00AD3935">
              <w:rPr>
                <w:rFonts w:asciiTheme="minorHAnsi" w:eastAsia="Calibri" w:hAnsiTheme="minorHAnsi" w:cstheme="minorHAnsi"/>
                <w:b/>
                <w:sz w:val="22"/>
                <w:szCs w:val="22"/>
                <w:lang w:val="ro-RO"/>
              </w:rPr>
              <w:t xml:space="preserve"> sau mai multe proiecte</w:t>
            </w:r>
            <w:r w:rsidRPr="00AD3935">
              <w:rPr>
                <w:rFonts w:asciiTheme="minorHAnsi" w:eastAsia="Calibri" w:hAnsiTheme="minorHAnsi" w:cstheme="minorHAnsi"/>
                <w:sz w:val="22"/>
                <w:szCs w:val="22"/>
                <w:lang w:val="ro-RO"/>
              </w:rPr>
              <w:t xml:space="preserve"> derulate, în care expertul propus a fost implicat în calitate de </w:t>
            </w:r>
            <w:r w:rsidR="00010768" w:rsidRPr="00AD3935">
              <w:rPr>
                <w:rFonts w:asciiTheme="minorHAnsi" w:eastAsia="Calibri" w:hAnsiTheme="minorHAnsi" w:cstheme="minorHAnsi"/>
                <w:sz w:val="22"/>
                <w:szCs w:val="22"/>
                <w:lang w:val="ro-RO"/>
              </w:rPr>
              <w:t>editor sunet în producție publicitară, se acordă</w:t>
            </w:r>
            <w:r w:rsidR="00010768" w:rsidRPr="00AD3935">
              <w:rPr>
                <w:rFonts w:asciiTheme="minorHAnsi" w:eastAsia="Calibri" w:hAnsiTheme="minorHAnsi" w:cstheme="minorHAnsi"/>
                <w:b/>
                <w:sz w:val="22"/>
                <w:szCs w:val="22"/>
                <w:lang w:val="ro-RO"/>
              </w:rPr>
              <w:t xml:space="preserve"> </w:t>
            </w:r>
            <w:r w:rsidR="001D2A80" w:rsidRPr="00AD3935">
              <w:rPr>
                <w:rFonts w:asciiTheme="minorHAnsi" w:eastAsia="Calibri" w:hAnsiTheme="minorHAnsi" w:cstheme="minorHAnsi"/>
                <w:b/>
                <w:sz w:val="22"/>
                <w:szCs w:val="22"/>
                <w:lang w:val="ro-RO"/>
              </w:rPr>
              <w:t>4</w:t>
            </w:r>
            <w:r w:rsidRPr="00AD3935">
              <w:rPr>
                <w:rFonts w:asciiTheme="minorHAnsi" w:eastAsia="Calibri" w:hAnsiTheme="minorHAnsi" w:cstheme="minorHAnsi"/>
                <w:b/>
                <w:sz w:val="22"/>
                <w:szCs w:val="22"/>
                <w:lang w:val="ro-RO"/>
              </w:rPr>
              <w:t xml:space="preserve"> puncte</w:t>
            </w:r>
            <w:r w:rsidRPr="00AD3935">
              <w:rPr>
                <w:rFonts w:asciiTheme="minorHAnsi" w:eastAsia="Calibri" w:hAnsiTheme="minorHAnsi" w:cstheme="minorHAnsi"/>
                <w:sz w:val="22"/>
                <w:szCs w:val="22"/>
                <w:lang w:val="ro-RO"/>
              </w:rPr>
              <w:t>.</w:t>
            </w:r>
          </w:p>
        </w:tc>
      </w:tr>
      <w:tr w:rsidR="00704889" w:rsidRPr="00AD3935" w14:paraId="3AB4CA2C" w14:textId="77777777" w:rsidTr="00964052">
        <w:trPr>
          <w:trHeight w:val="1066"/>
        </w:trPr>
        <w:tc>
          <w:tcPr>
            <w:tcW w:w="797" w:type="dxa"/>
            <w:shd w:val="clear" w:color="auto" w:fill="auto"/>
          </w:tcPr>
          <w:p w14:paraId="607162DD" w14:textId="0578F998" w:rsidR="00704889" w:rsidRPr="00AD3935" w:rsidRDefault="00704889" w:rsidP="00021CB2">
            <w:pPr>
              <w:tabs>
                <w:tab w:val="left" w:pos="0"/>
              </w:tabs>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B.1.6</w:t>
            </w:r>
          </w:p>
        </w:tc>
        <w:tc>
          <w:tcPr>
            <w:tcW w:w="1533" w:type="dxa"/>
            <w:shd w:val="clear" w:color="auto" w:fill="auto"/>
          </w:tcPr>
          <w:p w14:paraId="78EAB124" w14:textId="450C0CF6" w:rsidR="00704889" w:rsidRPr="00AD3935" w:rsidRDefault="00704889"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 xml:space="preserve">Editor de imagine </w:t>
            </w:r>
          </w:p>
        </w:tc>
        <w:tc>
          <w:tcPr>
            <w:tcW w:w="1372" w:type="dxa"/>
            <w:shd w:val="clear" w:color="auto" w:fill="auto"/>
            <w:vAlign w:val="center"/>
          </w:tcPr>
          <w:p w14:paraId="5E9AB1C1" w14:textId="014AD7B0" w:rsidR="00704889" w:rsidRPr="00AD3935" w:rsidRDefault="00704889"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4 puncte</w:t>
            </w:r>
          </w:p>
        </w:tc>
        <w:tc>
          <w:tcPr>
            <w:tcW w:w="5755" w:type="dxa"/>
            <w:shd w:val="clear" w:color="auto" w:fill="auto"/>
          </w:tcPr>
          <w:p w14:paraId="0CF49E48" w14:textId="2F4130D0" w:rsidR="00704889" w:rsidRPr="00AD3935" w:rsidRDefault="00704889"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Între </w:t>
            </w:r>
            <w:r w:rsidRPr="00AD3935">
              <w:rPr>
                <w:rFonts w:asciiTheme="minorHAnsi" w:eastAsia="Calibri" w:hAnsiTheme="minorHAnsi" w:cstheme="minorHAnsi"/>
                <w:b/>
                <w:sz w:val="22"/>
                <w:szCs w:val="22"/>
                <w:lang w:val="ro-RO"/>
              </w:rPr>
              <w:t>4 și 6 proiecte</w:t>
            </w:r>
            <w:r w:rsidRPr="00AD3935">
              <w:rPr>
                <w:rFonts w:asciiTheme="minorHAnsi" w:eastAsia="Calibri" w:hAnsiTheme="minorHAnsi" w:cstheme="minorHAnsi"/>
                <w:sz w:val="22"/>
                <w:szCs w:val="22"/>
                <w:lang w:val="ro-RO"/>
              </w:rPr>
              <w:t xml:space="preserve"> derulate, în care expertul propus a fost implicat în calitate de editor de imagine în producție publicitară, se acordă </w:t>
            </w:r>
            <w:r w:rsidRPr="00AD3935">
              <w:rPr>
                <w:rFonts w:asciiTheme="minorHAnsi" w:eastAsia="Calibri" w:hAnsiTheme="minorHAnsi" w:cstheme="minorHAnsi"/>
                <w:b/>
                <w:sz w:val="22"/>
                <w:szCs w:val="22"/>
                <w:lang w:val="ro-RO"/>
              </w:rPr>
              <w:t>2 puncte</w:t>
            </w:r>
            <w:r w:rsidRPr="00AD3935">
              <w:rPr>
                <w:rFonts w:asciiTheme="minorHAnsi" w:eastAsia="Calibri" w:hAnsiTheme="minorHAnsi" w:cstheme="minorHAnsi"/>
                <w:sz w:val="22"/>
                <w:szCs w:val="22"/>
                <w:lang w:val="ro-RO"/>
              </w:rPr>
              <w:t>.</w:t>
            </w:r>
          </w:p>
          <w:p w14:paraId="1F68F791" w14:textId="72FA660A" w:rsidR="00704889" w:rsidRPr="00AD3935" w:rsidRDefault="00704889"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Între </w:t>
            </w:r>
            <w:r w:rsidRPr="00AD3935">
              <w:rPr>
                <w:rFonts w:asciiTheme="minorHAnsi" w:eastAsia="Calibri" w:hAnsiTheme="minorHAnsi" w:cstheme="minorHAnsi"/>
                <w:b/>
                <w:sz w:val="22"/>
                <w:szCs w:val="22"/>
                <w:lang w:val="ro-RO"/>
              </w:rPr>
              <w:t>7 și 9 proiecte</w:t>
            </w:r>
            <w:r w:rsidRPr="00AD3935">
              <w:rPr>
                <w:rFonts w:asciiTheme="minorHAnsi" w:eastAsia="Calibri" w:hAnsiTheme="minorHAnsi" w:cstheme="minorHAnsi"/>
                <w:sz w:val="22"/>
                <w:szCs w:val="22"/>
                <w:lang w:val="ro-RO"/>
              </w:rPr>
              <w:t xml:space="preserve"> derulate, în care expertul propus a fost implicat în calitate de editor de imagine în producție publicitară, se acordă </w:t>
            </w:r>
            <w:r w:rsidRPr="00AD3935">
              <w:rPr>
                <w:rFonts w:asciiTheme="minorHAnsi" w:eastAsia="Calibri" w:hAnsiTheme="minorHAnsi" w:cstheme="minorHAnsi"/>
                <w:b/>
                <w:sz w:val="22"/>
                <w:szCs w:val="22"/>
                <w:lang w:val="ro-RO"/>
              </w:rPr>
              <w:t>3 puncte</w:t>
            </w:r>
            <w:r w:rsidRPr="00AD3935">
              <w:rPr>
                <w:rFonts w:asciiTheme="minorHAnsi" w:eastAsia="Calibri" w:hAnsiTheme="minorHAnsi" w:cstheme="minorHAnsi"/>
                <w:sz w:val="22"/>
                <w:szCs w:val="22"/>
                <w:lang w:val="ro-RO"/>
              </w:rPr>
              <w:t>.</w:t>
            </w:r>
          </w:p>
          <w:p w14:paraId="6FA226BB" w14:textId="0B29881B" w:rsidR="00704889" w:rsidRPr="00AD3935" w:rsidRDefault="00704889"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Pentru </w:t>
            </w:r>
            <w:r w:rsidRPr="00AD3935">
              <w:rPr>
                <w:rFonts w:asciiTheme="minorHAnsi" w:eastAsia="Calibri" w:hAnsiTheme="minorHAnsi" w:cstheme="minorHAnsi"/>
                <w:b/>
                <w:sz w:val="22"/>
                <w:szCs w:val="22"/>
                <w:lang w:val="ro-RO"/>
              </w:rPr>
              <w:t>10 sau mai multe proiecte</w:t>
            </w:r>
            <w:r w:rsidRPr="00AD3935">
              <w:rPr>
                <w:rFonts w:asciiTheme="minorHAnsi" w:eastAsia="Calibri" w:hAnsiTheme="minorHAnsi" w:cstheme="minorHAnsi"/>
                <w:sz w:val="22"/>
                <w:szCs w:val="22"/>
                <w:lang w:val="ro-RO"/>
              </w:rPr>
              <w:t xml:space="preserve"> derulate, în care expertul propus a fost implicat în calitate de editor de imagine în producție publicitară, se acordă</w:t>
            </w:r>
            <w:r w:rsidRPr="00AD3935">
              <w:rPr>
                <w:rFonts w:asciiTheme="minorHAnsi" w:eastAsia="Calibri" w:hAnsiTheme="minorHAnsi" w:cstheme="minorHAnsi"/>
                <w:b/>
                <w:sz w:val="22"/>
                <w:szCs w:val="22"/>
                <w:lang w:val="ro-RO"/>
              </w:rPr>
              <w:t xml:space="preserve"> 4 puncte</w:t>
            </w:r>
            <w:r w:rsidRPr="00AD3935">
              <w:rPr>
                <w:rFonts w:asciiTheme="minorHAnsi" w:eastAsia="Calibri" w:hAnsiTheme="minorHAnsi" w:cstheme="minorHAnsi"/>
                <w:sz w:val="22"/>
                <w:szCs w:val="22"/>
                <w:lang w:val="ro-RO"/>
              </w:rPr>
              <w:t>.</w:t>
            </w:r>
          </w:p>
        </w:tc>
      </w:tr>
      <w:tr w:rsidR="006140C5" w:rsidRPr="00AD3935" w14:paraId="1AC8D259" w14:textId="77777777" w:rsidTr="00964052">
        <w:trPr>
          <w:trHeight w:val="1156"/>
        </w:trPr>
        <w:tc>
          <w:tcPr>
            <w:tcW w:w="797" w:type="dxa"/>
            <w:shd w:val="clear" w:color="auto" w:fill="auto"/>
          </w:tcPr>
          <w:p w14:paraId="342B31E1" w14:textId="2BA6175C" w:rsidR="006140C5" w:rsidRPr="00AD3935" w:rsidRDefault="0097165E" w:rsidP="00021CB2">
            <w:pPr>
              <w:tabs>
                <w:tab w:val="left" w:pos="0"/>
              </w:tabs>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lastRenderedPageBreak/>
              <w:t>B.1.</w:t>
            </w:r>
            <w:r w:rsidR="00704889" w:rsidRPr="00AD3935">
              <w:rPr>
                <w:rFonts w:asciiTheme="minorHAnsi" w:eastAsia="Calibri" w:hAnsiTheme="minorHAnsi" w:cstheme="minorHAnsi"/>
                <w:sz w:val="22"/>
                <w:szCs w:val="22"/>
                <w:lang w:val="ro-RO"/>
              </w:rPr>
              <w:t>7</w:t>
            </w:r>
          </w:p>
        </w:tc>
        <w:tc>
          <w:tcPr>
            <w:tcW w:w="1533" w:type="dxa"/>
            <w:shd w:val="clear" w:color="auto" w:fill="auto"/>
          </w:tcPr>
          <w:p w14:paraId="78254626" w14:textId="5C9E9B4C" w:rsidR="006140C5" w:rsidRPr="00AD3935" w:rsidRDefault="00010768"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Web designer</w:t>
            </w:r>
          </w:p>
        </w:tc>
        <w:tc>
          <w:tcPr>
            <w:tcW w:w="1372" w:type="dxa"/>
            <w:shd w:val="clear" w:color="auto" w:fill="auto"/>
            <w:vAlign w:val="center"/>
          </w:tcPr>
          <w:p w14:paraId="49010F99" w14:textId="1AFE4579" w:rsidR="006140C5" w:rsidRPr="00AD3935" w:rsidRDefault="00704889" w:rsidP="00021CB2">
            <w:pPr>
              <w:spacing w:before="120"/>
              <w:jc w:val="both"/>
              <w:rPr>
                <w:rFonts w:asciiTheme="minorHAnsi" w:eastAsia="Calibri" w:hAnsiTheme="minorHAnsi" w:cstheme="minorHAnsi"/>
                <w:b/>
                <w:bCs/>
                <w:sz w:val="22"/>
                <w:szCs w:val="22"/>
                <w:lang w:val="ro-RO"/>
              </w:rPr>
            </w:pPr>
            <w:r w:rsidRPr="00AD3935">
              <w:rPr>
                <w:rFonts w:asciiTheme="minorHAnsi" w:eastAsia="Calibri" w:hAnsiTheme="minorHAnsi" w:cstheme="minorHAnsi"/>
                <w:b/>
                <w:bCs/>
                <w:sz w:val="22"/>
                <w:szCs w:val="22"/>
                <w:lang w:val="ro-RO"/>
              </w:rPr>
              <w:t xml:space="preserve">3 </w:t>
            </w:r>
            <w:r w:rsidR="006140C5" w:rsidRPr="00AD3935">
              <w:rPr>
                <w:rFonts w:asciiTheme="minorHAnsi" w:eastAsia="Calibri" w:hAnsiTheme="minorHAnsi" w:cstheme="minorHAnsi"/>
                <w:b/>
                <w:bCs/>
                <w:sz w:val="22"/>
                <w:szCs w:val="22"/>
                <w:lang w:val="ro-RO"/>
              </w:rPr>
              <w:t>puncte</w:t>
            </w:r>
          </w:p>
        </w:tc>
        <w:tc>
          <w:tcPr>
            <w:tcW w:w="5755" w:type="dxa"/>
            <w:shd w:val="clear" w:color="auto" w:fill="auto"/>
          </w:tcPr>
          <w:p w14:paraId="3B55C503" w14:textId="01E711E2" w:rsidR="00826123" w:rsidRPr="00AD3935" w:rsidRDefault="00240D84"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Între</w:t>
            </w:r>
            <w:r w:rsidR="006140C5" w:rsidRPr="00AD3935">
              <w:rPr>
                <w:rFonts w:asciiTheme="minorHAnsi" w:eastAsia="Calibri" w:hAnsiTheme="minorHAnsi" w:cstheme="minorHAnsi"/>
                <w:sz w:val="22"/>
                <w:szCs w:val="22"/>
                <w:lang w:val="ro-RO"/>
              </w:rPr>
              <w:t xml:space="preserve"> </w:t>
            </w:r>
            <w:r w:rsidR="006C7BCE" w:rsidRPr="00AD3935">
              <w:rPr>
                <w:rFonts w:asciiTheme="minorHAnsi" w:eastAsia="Calibri" w:hAnsiTheme="minorHAnsi" w:cstheme="minorHAnsi"/>
                <w:b/>
                <w:sz w:val="22"/>
                <w:szCs w:val="22"/>
                <w:lang w:val="ro-RO"/>
              </w:rPr>
              <w:t>4</w:t>
            </w:r>
            <w:r w:rsidR="006140C5" w:rsidRPr="00AD3935">
              <w:rPr>
                <w:rFonts w:asciiTheme="minorHAnsi" w:eastAsia="Calibri" w:hAnsiTheme="minorHAnsi" w:cstheme="minorHAnsi"/>
                <w:b/>
                <w:sz w:val="22"/>
                <w:szCs w:val="22"/>
                <w:lang w:val="ro-RO"/>
              </w:rPr>
              <w:t xml:space="preserve"> </w:t>
            </w:r>
            <w:r w:rsidRPr="00AD3935">
              <w:rPr>
                <w:rFonts w:asciiTheme="minorHAnsi" w:eastAsia="Calibri" w:hAnsiTheme="minorHAnsi" w:cstheme="minorHAnsi"/>
                <w:b/>
                <w:sz w:val="22"/>
                <w:szCs w:val="22"/>
                <w:lang w:val="ro-RO"/>
              </w:rPr>
              <w:t xml:space="preserve">și 5 </w:t>
            </w:r>
            <w:r w:rsidR="006C7BCE" w:rsidRPr="00AD3935">
              <w:rPr>
                <w:rFonts w:asciiTheme="minorHAnsi" w:eastAsia="Calibri" w:hAnsiTheme="minorHAnsi" w:cstheme="minorHAnsi"/>
                <w:b/>
                <w:sz w:val="22"/>
                <w:szCs w:val="22"/>
                <w:lang w:val="ro-RO"/>
              </w:rPr>
              <w:t xml:space="preserve">proiecte </w:t>
            </w:r>
            <w:r w:rsidR="006140C5" w:rsidRPr="00AD3935">
              <w:rPr>
                <w:rFonts w:asciiTheme="minorHAnsi" w:eastAsia="Calibri" w:hAnsiTheme="minorHAnsi" w:cstheme="minorHAnsi"/>
                <w:sz w:val="22"/>
                <w:szCs w:val="22"/>
                <w:lang w:val="ro-RO"/>
              </w:rPr>
              <w:t xml:space="preserve">derulate, în care expertul propus a fost implicat în calitate de </w:t>
            </w:r>
            <w:r w:rsidR="00826123" w:rsidRPr="00AD3935">
              <w:rPr>
                <w:rFonts w:asciiTheme="minorHAnsi" w:eastAsia="Calibri" w:hAnsiTheme="minorHAnsi" w:cstheme="minorHAnsi"/>
                <w:sz w:val="22"/>
                <w:szCs w:val="22"/>
                <w:lang w:val="ro-RO"/>
              </w:rPr>
              <w:t>web des</w:t>
            </w:r>
            <w:r w:rsidR="006C7BCE" w:rsidRPr="00AD3935">
              <w:rPr>
                <w:rFonts w:asciiTheme="minorHAnsi" w:eastAsia="Calibri" w:hAnsiTheme="minorHAnsi" w:cstheme="minorHAnsi"/>
                <w:sz w:val="22"/>
                <w:szCs w:val="22"/>
                <w:lang w:val="ro-RO"/>
              </w:rPr>
              <w:t>ign</w:t>
            </w:r>
            <w:r w:rsidR="00826123" w:rsidRPr="00AD3935">
              <w:rPr>
                <w:rFonts w:asciiTheme="minorHAnsi" w:eastAsia="Calibri" w:hAnsiTheme="minorHAnsi" w:cstheme="minorHAnsi"/>
                <w:sz w:val="22"/>
                <w:szCs w:val="22"/>
                <w:lang w:val="ro-RO"/>
              </w:rPr>
              <w:t xml:space="preserve">er în producție publicitară, se acordă </w:t>
            </w:r>
            <w:r w:rsidR="000A00AA" w:rsidRPr="00AD3935">
              <w:rPr>
                <w:rFonts w:asciiTheme="minorHAnsi" w:eastAsia="Calibri" w:hAnsiTheme="minorHAnsi" w:cstheme="minorHAnsi"/>
                <w:b/>
                <w:sz w:val="22"/>
                <w:szCs w:val="22"/>
                <w:lang w:val="ro-RO"/>
              </w:rPr>
              <w:t>1</w:t>
            </w:r>
            <w:r w:rsidR="006140C5" w:rsidRPr="00AD3935">
              <w:rPr>
                <w:rFonts w:asciiTheme="minorHAnsi" w:eastAsia="Calibri" w:hAnsiTheme="minorHAnsi" w:cstheme="minorHAnsi"/>
                <w:b/>
                <w:sz w:val="22"/>
                <w:szCs w:val="22"/>
                <w:lang w:val="ro-RO"/>
              </w:rPr>
              <w:t xml:space="preserve"> punct</w:t>
            </w:r>
            <w:r w:rsidR="006140C5" w:rsidRPr="00AD3935">
              <w:rPr>
                <w:rFonts w:asciiTheme="minorHAnsi" w:eastAsia="Calibri" w:hAnsiTheme="minorHAnsi" w:cstheme="minorHAnsi"/>
                <w:sz w:val="22"/>
                <w:szCs w:val="22"/>
                <w:lang w:val="ro-RO"/>
              </w:rPr>
              <w:t>.</w:t>
            </w:r>
          </w:p>
          <w:p w14:paraId="27D27518" w14:textId="2B61905C" w:rsidR="00240D84" w:rsidRPr="00AD3935" w:rsidRDefault="00240D84"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Între </w:t>
            </w:r>
            <w:r w:rsidRPr="00AD3935">
              <w:rPr>
                <w:rFonts w:asciiTheme="minorHAnsi" w:eastAsia="Calibri" w:hAnsiTheme="minorHAnsi" w:cstheme="minorHAnsi"/>
                <w:b/>
                <w:sz w:val="22"/>
                <w:szCs w:val="22"/>
                <w:lang w:val="ro-RO"/>
              </w:rPr>
              <w:t xml:space="preserve">6 și 7 proiecte </w:t>
            </w:r>
            <w:r w:rsidRPr="00AD3935">
              <w:rPr>
                <w:rFonts w:asciiTheme="minorHAnsi" w:eastAsia="Calibri" w:hAnsiTheme="minorHAnsi" w:cstheme="minorHAnsi"/>
                <w:sz w:val="22"/>
                <w:szCs w:val="22"/>
                <w:lang w:val="ro-RO"/>
              </w:rPr>
              <w:t xml:space="preserve">derulate, în care expertul propus a fost implicat în calitate de web designer în producție publicitară, se acordă </w:t>
            </w:r>
            <w:r w:rsidR="000A00AA" w:rsidRPr="00AD3935">
              <w:rPr>
                <w:rFonts w:asciiTheme="minorHAnsi" w:eastAsia="Calibri" w:hAnsiTheme="minorHAnsi" w:cstheme="minorHAnsi"/>
                <w:b/>
                <w:sz w:val="22"/>
                <w:szCs w:val="22"/>
                <w:lang w:val="ro-RO"/>
              </w:rPr>
              <w:t>2</w:t>
            </w:r>
            <w:r w:rsidRPr="00AD3935">
              <w:rPr>
                <w:rFonts w:asciiTheme="minorHAnsi" w:eastAsia="Calibri" w:hAnsiTheme="minorHAnsi" w:cstheme="minorHAnsi"/>
                <w:b/>
                <w:sz w:val="22"/>
                <w:szCs w:val="22"/>
                <w:lang w:val="ro-RO"/>
              </w:rPr>
              <w:t xml:space="preserve"> puncte</w:t>
            </w:r>
            <w:r w:rsidRPr="00AD3935">
              <w:rPr>
                <w:rFonts w:asciiTheme="minorHAnsi" w:eastAsia="Calibri" w:hAnsiTheme="minorHAnsi" w:cstheme="minorHAnsi"/>
                <w:sz w:val="22"/>
                <w:szCs w:val="22"/>
                <w:lang w:val="ro-RO"/>
              </w:rPr>
              <w:t>.</w:t>
            </w:r>
          </w:p>
          <w:p w14:paraId="33C80086" w14:textId="6F531DD6" w:rsidR="006C7BCE" w:rsidRPr="00AD3935" w:rsidRDefault="006C7BCE"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Pentru </w:t>
            </w:r>
            <w:r w:rsidR="00240D84" w:rsidRPr="00AD3935">
              <w:rPr>
                <w:rFonts w:asciiTheme="minorHAnsi" w:eastAsia="Calibri" w:hAnsiTheme="minorHAnsi" w:cstheme="minorHAnsi"/>
                <w:b/>
                <w:sz w:val="22"/>
                <w:szCs w:val="22"/>
                <w:lang w:val="ro-RO"/>
              </w:rPr>
              <w:t xml:space="preserve">8 </w:t>
            </w:r>
            <w:r w:rsidRPr="00AD3935">
              <w:rPr>
                <w:rFonts w:asciiTheme="minorHAnsi" w:eastAsia="Calibri" w:hAnsiTheme="minorHAnsi" w:cstheme="minorHAnsi"/>
                <w:b/>
                <w:sz w:val="22"/>
                <w:szCs w:val="22"/>
                <w:lang w:val="ro-RO"/>
              </w:rPr>
              <w:t>sau mai multe proiecte</w:t>
            </w:r>
            <w:r w:rsidRPr="00AD3935">
              <w:rPr>
                <w:rFonts w:asciiTheme="minorHAnsi" w:eastAsia="Calibri" w:hAnsiTheme="minorHAnsi" w:cstheme="minorHAnsi"/>
                <w:sz w:val="22"/>
                <w:szCs w:val="22"/>
                <w:lang w:val="ro-RO"/>
              </w:rPr>
              <w:t xml:space="preserve"> derulate, în care expertul propus a fost implicat în calitate de web designer în producție publicitară, se acordă </w:t>
            </w:r>
            <w:r w:rsidR="000A00AA" w:rsidRPr="00AD3935">
              <w:rPr>
                <w:rFonts w:asciiTheme="minorHAnsi" w:eastAsia="Calibri" w:hAnsiTheme="minorHAnsi" w:cstheme="minorHAnsi"/>
                <w:b/>
                <w:sz w:val="22"/>
                <w:szCs w:val="22"/>
                <w:lang w:val="ro-RO"/>
              </w:rPr>
              <w:t>3</w:t>
            </w:r>
            <w:r w:rsidRPr="00AD3935">
              <w:rPr>
                <w:rFonts w:asciiTheme="minorHAnsi" w:eastAsia="Calibri" w:hAnsiTheme="minorHAnsi" w:cstheme="minorHAnsi"/>
                <w:b/>
                <w:sz w:val="22"/>
                <w:szCs w:val="22"/>
                <w:lang w:val="ro-RO"/>
              </w:rPr>
              <w:t xml:space="preserve"> puncte</w:t>
            </w:r>
            <w:r w:rsidRPr="00AD3935">
              <w:rPr>
                <w:rFonts w:asciiTheme="minorHAnsi" w:eastAsia="Calibri" w:hAnsiTheme="minorHAnsi" w:cstheme="minorHAnsi"/>
                <w:sz w:val="22"/>
                <w:szCs w:val="22"/>
                <w:lang w:val="ro-RO"/>
              </w:rPr>
              <w:t>.</w:t>
            </w:r>
          </w:p>
        </w:tc>
      </w:tr>
      <w:tr w:rsidR="006140C5" w:rsidRPr="00AD3935" w14:paraId="5883AAC3" w14:textId="77777777" w:rsidTr="002D3476">
        <w:trPr>
          <w:trHeight w:val="2353"/>
        </w:trPr>
        <w:tc>
          <w:tcPr>
            <w:tcW w:w="797" w:type="dxa"/>
            <w:shd w:val="clear" w:color="auto" w:fill="auto"/>
          </w:tcPr>
          <w:p w14:paraId="18EEEB08" w14:textId="74424E8E" w:rsidR="006140C5" w:rsidRPr="00AD3935" w:rsidRDefault="0097165E" w:rsidP="00021CB2">
            <w:pPr>
              <w:tabs>
                <w:tab w:val="left" w:pos="0"/>
              </w:tabs>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B.1.</w:t>
            </w:r>
            <w:r w:rsidR="00704889" w:rsidRPr="00AD3935">
              <w:rPr>
                <w:rFonts w:asciiTheme="minorHAnsi" w:eastAsia="Calibri" w:hAnsiTheme="minorHAnsi" w:cstheme="minorHAnsi"/>
                <w:sz w:val="22"/>
                <w:szCs w:val="22"/>
                <w:lang w:val="ro-RO"/>
              </w:rPr>
              <w:t>8</w:t>
            </w:r>
          </w:p>
        </w:tc>
        <w:tc>
          <w:tcPr>
            <w:tcW w:w="1533" w:type="dxa"/>
            <w:shd w:val="clear" w:color="auto" w:fill="auto"/>
          </w:tcPr>
          <w:p w14:paraId="20BB5E2F" w14:textId="77777777" w:rsidR="006140C5" w:rsidRPr="00AD3935" w:rsidRDefault="006140C5" w:rsidP="00021CB2">
            <w:pPr>
              <w:spacing w:before="120"/>
              <w:jc w:val="both"/>
              <w:rPr>
                <w:rFonts w:asciiTheme="minorHAnsi" w:eastAsia="Calibri" w:hAnsiTheme="minorHAnsi" w:cstheme="minorHAnsi"/>
                <w:sz w:val="22"/>
                <w:szCs w:val="22"/>
                <w:lang w:val="ro-RO" w:eastAsia="ko-KR"/>
              </w:rPr>
            </w:pPr>
            <w:r w:rsidRPr="00AD3935">
              <w:rPr>
                <w:rFonts w:asciiTheme="minorHAnsi" w:eastAsia="Calibri" w:hAnsiTheme="minorHAnsi" w:cstheme="minorHAnsi"/>
                <w:sz w:val="22"/>
                <w:szCs w:val="22"/>
                <w:lang w:val="ro-RO" w:eastAsia="ko-KR"/>
              </w:rPr>
              <w:t>Grafician (2D&amp;3D)</w:t>
            </w:r>
          </w:p>
        </w:tc>
        <w:tc>
          <w:tcPr>
            <w:tcW w:w="1372" w:type="dxa"/>
            <w:shd w:val="clear" w:color="auto" w:fill="auto"/>
          </w:tcPr>
          <w:p w14:paraId="4F190777" w14:textId="61A9D2C6" w:rsidR="006140C5" w:rsidRPr="00AD3935" w:rsidRDefault="00BF09ED" w:rsidP="00021CB2">
            <w:pPr>
              <w:spacing w:before="120"/>
              <w:jc w:val="both"/>
              <w:rPr>
                <w:rFonts w:asciiTheme="minorHAnsi" w:eastAsia="Calibri" w:hAnsiTheme="minorHAnsi" w:cstheme="minorHAnsi"/>
                <w:sz w:val="22"/>
                <w:szCs w:val="22"/>
                <w:lang w:val="ro-RO"/>
              </w:rPr>
            </w:pPr>
            <w:r w:rsidRPr="00AD3935">
              <w:rPr>
                <w:rFonts w:asciiTheme="minorHAnsi" w:eastAsia="Calibri" w:hAnsiTheme="minorHAnsi" w:cstheme="minorHAnsi"/>
                <w:b/>
                <w:bCs/>
                <w:sz w:val="22"/>
                <w:szCs w:val="22"/>
                <w:lang w:val="ro-RO"/>
              </w:rPr>
              <w:t>3</w:t>
            </w:r>
            <w:r w:rsidR="006140C5" w:rsidRPr="00AD3935">
              <w:rPr>
                <w:rFonts w:asciiTheme="minorHAnsi" w:eastAsia="Calibri" w:hAnsiTheme="minorHAnsi" w:cstheme="minorHAnsi"/>
                <w:b/>
                <w:bCs/>
                <w:sz w:val="22"/>
                <w:szCs w:val="22"/>
                <w:lang w:val="ro-RO"/>
              </w:rPr>
              <w:t xml:space="preserve"> puncte</w:t>
            </w:r>
          </w:p>
        </w:tc>
        <w:tc>
          <w:tcPr>
            <w:tcW w:w="5755" w:type="dxa"/>
            <w:shd w:val="clear" w:color="auto" w:fill="auto"/>
          </w:tcPr>
          <w:p w14:paraId="733CC055" w14:textId="67B1FC39" w:rsidR="00B848EC" w:rsidRPr="00AD3935" w:rsidRDefault="00BF09ED"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Între</w:t>
            </w:r>
            <w:r w:rsidR="006140C5" w:rsidRPr="00AD3935">
              <w:rPr>
                <w:rFonts w:asciiTheme="minorHAnsi" w:eastAsia="Calibri" w:hAnsiTheme="minorHAnsi" w:cstheme="minorHAnsi"/>
                <w:sz w:val="22"/>
                <w:szCs w:val="22"/>
                <w:lang w:val="ro-RO"/>
              </w:rPr>
              <w:t xml:space="preserve"> </w:t>
            </w:r>
            <w:r w:rsidR="006B625C" w:rsidRPr="00AD3935">
              <w:rPr>
                <w:rFonts w:asciiTheme="minorHAnsi" w:eastAsia="Calibri" w:hAnsiTheme="minorHAnsi" w:cstheme="minorHAnsi"/>
                <w:b/>
                <w:sz w:val="22"/>
                <w:szCs w:val="22"/>
                <w:lang w:val="ro-RO"/>
              </w:rPr>
              <w:t>4</w:t>
            </w:r>
            <w:r w:rsidR="006140C5" w:rsidRPr="00AD3935">
              <w:rPr>
                <w:rFonts w:asciiTheme="minorHAnsi" w:eastAsia="Calibri" w:hAnsiTheme="minorHAnsi" w:cstheme="minorHAnsi"/>
                <w:b/>
                <w:sz w:val="22"/>
                <w:szCs w:val="22"/>
                <w:lang w:val="ro-RO"/>
              </w:rPr>
              <w:t xml:space="preserve"> </w:t>
            </w:r>
            <w:r w:rsidRPr="00AD3935">
              <w:rPr>
                <w:rFonts w:asciiTheme="minorHAnsi" w:eastAsia="Calibri" w:hAnsiTheme="minorHAnsi" w:cstheme="minorHAnsi"/>
                <w:b/>
                <w:sz w:val="22"/>
                <w:szCs w:val="22"/>
                <w:lang w:val="ro-RO"/>
              </w:rPr>
              <w:t xml:space="preserve">și 5 </w:t>
            </w:r>
            <w:r w:rsidR="006140C5" w:rsidRPr="00AD3935">
              <w:rPr>
                <w:rFonts w:asciiTheme="minorHAnsi" w:eastAsia="Calibri" w:hAnsiTheme="minorHAnsi" w:cstheme="minorHAnsi"/>
                <w:b/>
                <w:sz w:val="22"/>
                <w:szCs w:val="22"/>
                <w:lang w:val="ro-RO"/>
              </w:rPr>
              <w:t>proiecte</w:t>
            </w:r>
            <w:r w:rsidR="006140C5" w:rsidRPr="00AD3935">
              <w:rPr>
                <w:rFonts w:asciiTheme="minorHAnsi" w:eastAsia="Calibri" w:hAnsiTheme="minorHAnsi" w:cstheme="minorHAnsi"/>
                <w:sz w:val="22"/>
                <w:szCs w:val="22"/>
                <w:lang w:val="ro-RO"/>
              </w:rPr>
              <w:t xml:space="preserve"> derulate, în care expertul propus a fost implicat în calitate de grafician (2D&amp;3D)</w:t>
            </w:r>
            <w:r w:rsidR="006B625C" w:rsidRPr="00AD3935">
              <w:rPr>
                <w:rFonts w:asciiTheme="minorHAnsi" w:eastAsia="Calibri" w:hAnsiTheme="minorHAnsi" w:cstheme="minorHAnsi"/>
                <w:sz w:val="22"/>
                <w:szCs w:val="22"/>
                <w:lang w:val="ro-RO"/>
              </w:rPr>
              <w:t xml:space="preserve"> în producție publicitară</w:t>
            </w:r>
            <w:r w:rsidR="006140C5" w:rsidRPr="00AD3935">
              <w:rPr>
                <w:rFonts w:asciiTheme="minorHAnsi" w:eastAsia="Calibri" w:hAnsiTheme="minorHAnsi" w:cstheme="minorHAnsi"/>
                <w:sz w:val="22"/>
                <w:szCs w:val="22"/>
                <w:lang w:val="ro-RO"/>
              </w:rPr>
              <w:t xml:space="preserve">, se acordă </w:t>
            </w:r>
            <w:r w:rsidRPr="00AD3935">
              <w:rPr>
                <w:rFonts w:asciiTheme="minorHAnsi" w:eastAsia="Calibri" w:hAnsiTheme="minorHAnsi" w:cstheme="minorHAnsi"/>
                <w:b/>
                <w:sz w:val="22"/>
                <w:szCs w:val="22"/>
                <w:lang w:val="ro-RO"/>
              </w:rPr>
              <w:t>1</w:t>
            </w:r>
            <w:r w:rsidR="006140C5" w:rsidRPr="00AD3935">
              <w:rPr>
                <w:rFonts w:asciiTheme="minorHAnsi" w:eastAsia="Calibri" w:hAnsiTheme="minorHAnsi" w:cstheme="minorHAnsi"/>
                <w:b/>
                <w:sz w:val="22"/>
                <w:szCs w:val="22"/>
                <w:lang w:val="ro-RO"/>
              </w:rPr>
              <w:t xml:space="preserve"> punct</w:t>
            </w:r>
            <w:r w:rsidR="006140C5" w:rsidRPr="00AD3935">
              <w:rPr>
                <w:rFonts w:asciiTheme="minorHAnsi" w:eastAsia="Calibri" w:hAnsiTheme="minorHAnsi" w:cstheme="minorHAnsi"/>
                <w:sz w:val="22"/>
                <w:szCs w:val="22"/>
                <w:lang w:val="ro-RO"/>
              </w:rPr>
              <w:t>.</w:t>
            </w:r>
          </w:p>
          <w:p w14:paraId="4471F116" w14:textId="7FDA024E" w:rsidR="00BF09ED" w:rsidRPr="00AD3935" w:rsidRDefault="00BF09ED"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Între </w:t>
            </w:r>
            <w:r w:rsidRPr="00AD3935">
              <w:rPr>
                <w:rFonts w:asciiTheme="minorHAnsi" w:eastAsia="Calibri" w:hAnsiTheme="minorHAnsi" w:cstheme="minorHAnsi"/>
                <w:b/>
                <w:sz w:val="22"/>
                <w:szCs w:val="22"/>
                <w:lang w:val="ro-RO"/>
              </w:rPr>
              <w:t>6 și 7 proiecte</w:t>
            </w:r>
            <w:r w:rsidRPr="00AD3935">
              <w:rPr>
                <w:rFonts w:asciiTheme="minorHAnsi" w:eastAsia="Calibri" w:hAnsiTheme="minorHAnsi" w:cstheme="minorHAnsi"/>
                <w:sz w:val="22"/>
                <w:szCs w:val="22"/>
                <w:lang w:val="ro-RO"/>
              </w:rPr>
              <w:t xml:space="preserve"> derulate, în care expertul propus a fost implicat în calitate de grafician (2D&amp;3D) în producție publicitară, se acordă </w:t>
            </w:r>
            <w:r w:rsidRPr="00AD3935">
              <w:rPr>
                <w:rFonts w:asciiTheme="minorHAnsi" w:eastAsia="Calibri" w:hAnsiTheme="minorHAnsi" w:cstheme="minorHAnsi"/>
                <w:b/>
                <w:sz w:val="22"/>
                <w:szCs w:val="22"/>
                <w:lang w:val="ro-RO"/>
              </w:rPr>
              <w:t>2 puncte</w:t>
            </w:r>
            <w:r w:rsidRPr="00AD3935">
              <w:rPr>
                <w:rFonts w:asciiTheme="minorHAnsi" w:eastAsia="Calibri" w:hAnsiTheme="minorHAnsi" w:cstheme="minorHAnsi"/>
                <w:sz w:val="22"/>
                <w:szCs w:val="22"/>
                <w:lang w:val="ro-RO"/>
              </w:rPr>
              <w:t>.</w:t>
            </w:r>
          </w:p>
          <w:p w14:paraId="5158D8D8" w14:textId="194BD1E8" w:rsidR="006140C5" w:rsidRPr="00AD3935" w:rsidRDefault="006140C5" w:rsidP="00021CB2">
            <w:pPr>
              <w:numPr>
                <w:ilvl w:val="0"/>
                <w:numId w:val="4"/>
              </w:numPr>
              <w:spacing w:before="120"/>
              <w:ind w:left="312" w:hanging="357"/>
              <w:jc w:val="both"/>
              <w:rPr>
                <w:rFonts w:asciiTheme="minorHAnsi" w:eastAsia="Calibri" w:hAnsiTheme="minorHAnsi" w:cstheme="minorHAnsi"/>
                <w:sz w:val="22"/>
                <w:szCs w:val="22"/>
                <w:lang w:val="ro-RO"/>
              </w:rPr>
            </w:pPr>
            <w:r w:rsidRPr="00AD3935">
              <w:rPr>
                <w:rFonts w:asciiTheme="minorHAnsi" w:eastAsia="Calibri" w:hAnsiTheme="minorHAnsi" w:cstheme="minorHAnsi"/>
                <w:sz w:val="22"/>
                <w:szCs w:val="22"/>
                <w:lang w:val="ro-RO"/>
              </w:rPr>
              <w:t xml:space="preserve">Pentru </w:t>
            </w:r>
            <w:r w:rsidR="00BF09ED" w:rsidRPr="00AD3935">
              <w:rPr>
                <w:rFonts w:asciiTheme="minorHAnsi" w:eastAsia="Calibri" w:hAnsiTheme="minorHAnsi" w:cstheme="minorHAnsi"/>
                <w:b/>
                <w:sz w:val="22"/>
                <w:szCs w:val="22"/>
                <w:lang w:val="ro-RO"/>
              </w:rPr>
              <w:t>8</w:t>
            </w:r>
            <w:r w:rsidRPr="00AD3935">
              <w:rPr>
                <w:rFonts w:asciiTheme="minorHAnsi" w:eastAsia="Calibri" w:hAnsiTheme="minorHAnsi" w:cstheme="minorHAnsi"/>
                <w:b/>
                <w:sz w:val="22"/>
                <w:szCs w:val="22"/>
                <w:lang w:val="ro-RO"/>
              </w:rPr>
              <w:t xml:space="preserve"> </w:t>
            </w:r>
            <w:r w:rsidR="006C7BCE" w:rsidRPr="00AD3935">
              <w:rPr>
                <w:rFonts w:asciiTheme="minorHAnsi" w:eastAsia="Calibri" w:hAnsiTheme="minorHAnsi" w:cstheme="minorHAnsi"/>
                <w:b/>
                <w:sz w:val="22"/>
                <w:szCs w:val="22"/>
                <w:lang w:val="ro-RO"/>
              </w:rPr>
              <w:t xml:space="preserve">sau mai multe </w:t>
            </w:r>
            <w:r w:rsidRPr="00AD3935">
              <w:rPr>
                <w:rFonts w:asciiTheme="minorHAnsi" w:eastAsia="Calibri" w:hAnsiTheme="minorHAnsi" w:cstheme="minorHAnsi"/>
                <w:b/>
                <w:sz w:val="22"/>
                <w:szCs w:val="22"/>
                <w:lang w:val="ro-RO"/>
              </w:rPr>
              <w:t>proiecte</w:t>
            </w:r>
            <w:r w:rsidRPr="00AD3935">
              <w:rPr>
                <w:rFonts w:asciiTheme="minorHAnsi" w:eastAsia="Calibri" w:hAnsiTheme="minorHAnsi" w:cstheme="minorHAnsi"/>
                <w:sz w:val="22"/>
                <w:szCs w:val="22"/>
                <w:lang w:val="ro-RO"/>
              </w:rPr>
              <w:t xml:space="preserve"> derulate, în care expertul propus a fost implicat în calitate de grafician (2D&amp;3D)</w:t>
            </w:r>
            <w:r w:rsidR="006B625C" w:rsidRPr="00AD3935">
              <w:rPr>
                <w:rFonts w:asciiTheme="minorHAnsi" w:eastAsia="Calibri" w:hAnsiTheme="minorHAnsi" w:cstheme="minorHAnsi"/>
                <w:sz w:val="22"/>
                <w:szCs w:val="22"/>
                <w:lang w:val="ro-RO"/>
              </w:rPr>
              <w:t xml:space="preserve"> în producție publicitară</w:t>
            </w:r>
            <w:r w:rsidRPr="00AD3935">
              <w:rPr>
                <w:rFonts w:asciiTheme="minorHAnsi" w:eastAsia="Calibri" w:hAnsiTheme="minorHAnsi" w:cstheme="minorHAnsi"/>
                <w:sz w:val="22"/>
                <w:szCs w:val="22"/>
                <w:lang w:val="ro-RO"/>
              </w:rPr>
              <w:t xml:space="preserve">, se acordă </w:t>
            </w:r>
            <w:r w:rsidR="00BF09ED" w:rsidRPr="00AD3935">
              <w:rPr>
                <w:rFonts w:asciiTheme="minorHAnsi" w:eastAsia="Calibri" w:hAnsiTheme="minorHAnsi" w:cstheme="minorHAnsi"/>
                <w:b/>
                <w:sz w:val="22"/>
                <w:szCs w:val="22"/>
                <w:lang w:val="ro-RO"/>
              </w:rPr>
              <w:t>3</w:t>
            </w:r>
            <w:r w:rsidRPr="00AD3935">
              <w:rPr>
                <w:rFonts w:asciiTheme="minorHAnsi" w:eastAsia="Calibri" w:hAnsiTheme="minorHAnsi" w:cstheme="minorHAnsi"/>
                <w:b/>
                <w:sz w:val="22"/>
                <w:szCs w:val="22"/>
                <w:lang w:val="ro-RO"/>
              </w:rPr>
              <w:t xml:space="preserve"> puncte</w:t>
            </w:r>
            <w:r w:rsidRPr="00AD3935">
              <w:rPr>
                <w:rFonts w:asciiTheme="minorHAnsi" w:eastAsia="Calibri" w:hAnsiTheme="minorHAnsi" w:cstheme="minorHAnsi"/>
                <w:sz w:val="22"/>
                <w:szCs w:val="22"/>
                <w:lang w:val="ro-RO"/>
              </w:rPr>
              <w:t>.</w:t>
            </w:r>
          </w:p>
        </w:tc>
      </w:tr>
      <w:bookmarkEnd w:id="8"/>
      <w:bookmarkEnd w:id="9"/>
    </w:tbl>
    <w:p w14:paraId="7AC3FDE3" w14:textId="0A47C17C" w:rsidR="00C1621C" w:rsidRPr="00AD3935" w:rsidRDefault="00C1621C" w:rsidP="00021CB2">
      <w:pPr>
        <w:spacing w:before="120"/>
        <w:jc w:val="both"/>
        <w:rPr>
          <w:rFonts w:asciiTheme="minorHAnsi" w:hAnsiTheme="minorHAnsi" w:cstheme="minorHAnsi"/>
          <w:sz w:val="22"/>
          <w:szCs w:val="22"/>
          <w:lang w:val="ro-RO"/>
        </w:rPr>
      </w:pPr>
    </w:p>
    <w:p w14:paraId="1D0CC255" w14:textId="063F922A" w:rsidR="008506A5" w:rsidRPr="00AD3935" w:rsidRDefault="008506A5" w:rsidP="00021CB2">
      <w:pPr>
        <w:spacing w:before="120"/>
        <w:jc w:val="both"/>
        <w:rPr>
          <w:rFonts w:asciiTheme="minorHAnsi" w:eastAsia="Calibri" w:hAnsiTheme="minorHAnsi" w:cstheme="minorHAnsi"/>
          <w:bCs/>
          <w:sz w:val="22"/>
          <w:szCs w:val="22"/>
          <w:lang w:val="ro-RO"/>
        </w:rPr>
      </w:pPr>
      <w:r w:rsidRPr="00AD3935">
        <w:rPr>
          <w:rFonts w:asciiTheme="minorHAnsi" w:eastAsia="Calibri" w:hAnsiTheme="minorHAnsi" w:cstheme="minorHAnsi"/>
          <w:bCs/>
          <w:sz w:val="22"/>
          <w:szCs w:val="22"/>
          <w:lang w:val="ro-RO"/>
        </w:rPr>
        <w:t xml:space="preserve">Pentru </w:t>
      </w:r>
      <w:r w:rsidR="00EE618B">
        <w:rPr>
          <w:rFonts w:asciiTheme="minorHAnsi" w:eastAsia="Calibri" w:hAnsiTheme="minorHAnsi" w:cstheme="minorHAnsi"/>
          <w:bCs/>
          <w:sz w:val="22"/>
          <w:szCs w:val="22"/>
          <w:lang w:val="ro-RO"/>
        </w:rPr>
        <w:t xml:space="preserve">factorul </w:t>
      </w:r>
      <w:r w:rsidR="00EE618B" w:rsidRPr="00EE618B">
        <w:rPr>
          <w:rFonts w:asciiTheme="minorHAnsi" w:eastAsia="Calibri" w:hAnsiTheme="minorHAnsi" w:cstheme="minorHAnsi"/>
          <w:bCs/>
          <w:sz w:val="22"/>
          <w:szCs w:val="22"/>
          <w:lang w:val="ro-RO"/>
        </w:rPr>
        <w:t>d</w:t>
      </w:r>
      <w:r w:rsidRPr="00AD3935">
        <w:rPr>
          <w:rFonts w:asciiTheme="minorHAnsi" w:eastAsia="Calibri" w:hAnsiTheme="minorHAnsi" w:cstheme="minorHAnsi"/>
          <w:bCs/>
          <w:sz w:val="22"/>
          <w:szCs w:val="22"/>
          <w:lang w:val="ro-RO"/>
        </w:rPr>
        <w:t>e evaluare B.2, punctajul se va calcula</w:t>
      </w:r>
      <w:r w:rsidRPr="00AD3935">
        <w:rPr>
          <w:rFonts w:asciiTheme="minorHAnsi" w:eastAsia="Calibri" w:hAnsiTheme="minorHAnsi" w:cstheme="minorHAnsi"/>
          <w:b/>
          <w:bCs/>
          <w:sz w:val="22"/>
          <w:szCs w:val="22"/>
          <w:lang w:val="ro-RO"/>
        </w:rPr>
        <w:t xml:space="preserve"> </w:t>
      </w:r>
      <w:r w:rsidRPr="00AD3935">
        <w:rPr>
          <w:rFonts w:asciiTheme="minorHAnsi" w:eastAsia="Calibri" w:hAnsiTheme="minorHAnsi" w:cstheme="minorHAnsi"/>
          <w:bCs/>
          <w:sz w:val="22"/>
          <w:szCs w:val="22"/>
          <w:lang w:val="ro-RO"/>
        </w:rPr>
        <w:t>conform detalierii de mai jos:</w:t>
      </w:r>
    </w:p>
    <w:p w14:paraId="611C7732" w14:textId="1C15963A" w:rsidR="009C055B" w:rsidRPr="00AD3935" w:rsidRDefault="009C055B" w:rsidP="00021CB2">
      <w:pPr>
        <w:spacing w:before="120"/>
        <w:jc w:val="both"/>
        <w:rPr>
          <w:rFonts w:asciiTheme="minorHAnsi" w:eastAsia="Calibri" w:hAnsiTheme="minorHAnsi" w:cstheme="minorHAnsi"/>
          <w:bCs/>
          <w:sz w:val="22"/>
          <w:szCs w:val="22"/>
          <w:lang w:val="ro-RO"/>
        </w:rPr>
      </w:pPr>
    </w:p>
    <w:tbl>
      <w:tblPr>
        <w:tblStyle w:val="TableGrid"/>
        <w:tblW w:w="9532" w:type="dxa"/>
        <w:tblLayout w:type="fixed"/>
        <w:tblLook w:val="04A0" w:firstRow="1" w:lastRow="0" w:firstColumn="1" w:lastColumn="0" w:noHBand="0" w:noVBand="1"/>
      </w:tblPr>
      <w:tblGrid>
        <w:gridCol w:w="6923"/>
        <w:gridCol w:w="1594"/>
        <w:gridCol w:w="1015"/>
      </w:tblGrid>
      <w:tr w:rsidR="002632F4" w:rsidRPr="00AD3935" w14:paraId="3C908205" w14:textId="77777777" w:rsidTr="00C916C6">
        <w:trPr>
          <w:trHeight w:val="392"/>
        </w:trPr>
        <w:tc>
          <w:tcPr>
            <w:tcW w:w="6923" w:type="dxa"/>
          </w:tcPr>
          <w:p w14:paraId="66E11E8D" w14:textId="77777777" w:rsidR="002632F4" w:rsidRPr="00AD3935" w:rsidRDefault="002632F4" w:rsidP="00021CB2">
            <w:pPr>
              <w:spacing w:before="120"/>
              <w:jc w:val="both"/>
              <w:rPr>
                <w:rFonts w:asciiTheme="minorHAnsi" w:hAnsiTheme="minorHAnsi" w:cstheme="minorHAnsi"/>
                <w:b/>
                <w:bCs/>
                <w:sz w:val="22"/>
                <w:szCs w:val="22"/>
                <w:lang w:val="ro-RO"/>
              </w:rPr>
            </w:pPr>
            <w:r w:rsidRPr="00AD3935">
              <w:rPr>
                <w:rFonts w:asciiTheme="minorHAnsi" w:hAnsiTheme="minorHAnsi" w:cstheme="minorHAnsi"/>
                <w:b/>
                <w:sz w:val="22"/>
                <w:szCs w:val="22"/>
                <w:lang w:val="ro-RO"/>
              </w:rPr>
              <w:t>Factori de evaluare</w:t>
            </w:r>
          </w:p>
        </w:tc>
        <w:tc>
          <w:tcPr>
            <w:tcW w:w="1594" w:type="dxa"/>
          </w:tcPr>
          <w:p w14:paraId="655E07B9" w14:textId="77777777" w:rsidR="002632F4" w:rsidRPr="00AD3935" w:rsidRDefault="002632F4" w:rsidP="00021CB2">
            <w:pPr>
              <w:spacing w:before="120"/>
              <w:jc w:val="both"/>
              <w:rPr>
                <w:rFonts w:asciiTheme="minorHAnsi" w:hAnsiTheme="minorHAnsi" w:cstheme="minorHAnsi"/>
                <w:b/>
                <w:bCs/>
                <w:sz w:val="22"/>
                <w:szCs w:val="22"/>
                <w:lang w:val="ro-RO"/>
              </w:rPr>
            </w:pPr>
            <w:r w:rsidRPr="00AD3935">
              <w:rPr>
                <w:rFonts w:asciiTheme="minorHAnsi" w:hAnsiTheme="minorHAnsi" w:cstheme="minorHAnsi"/>
                <w:b/>
                <w:sz w:val="22"/>
                <w:szCs w:val="22"/>
                <w:lang w:val="ro-RO"/>
              </w:rPr>
              <w:t>Calificative</w:t>
            </w:r>
          </w:p>
        </w:tc>
        <w:tc>
          <w:tcPr>
            <w:tcW w:w="1015" w:type="dxa"/>
          </w:tcPr>
          <w:p w14:paraId="635B31C0" w14:textId="77777777" w:rsidR="002632F4" w:rsidRPr="00AD3935" w:rsidRDefault="002632F4" w:rsidP="00021CB2">
            <w:pPr>
              <w:spacing w:before="120"/>
              <w:jc w:val="both"/>
              <w:rPr>
                <w:rFonts w:asciiTheme="minorHAnsi" w:hAnsiTheme="minorHAnsi" w:cstheme="minorHAnsi"/>
                <w:b/>
                <w:bCs/>
                <w:sz w:val="22"/>
                <w:szCs w:val="22"/>
                <w:lang w:val="ro-RO"/>
              </w:rPr>
            </w:pPr>
            <w:r w:rsidRPr="00AD3935">
              <w:rPr>
                <w:rFonts w:asciiTheme="minorHAnsi" w:hAnsiTheme="minorHAnsi" w:cstheme="minorHAnsi"/>
                <w:b/>
                <w:sz w:val="22"/>
                <w:szCs w:val="22"/>
                <w:lang w:val="ro-RO"/>
              </w:rPr>
              <w:t>Punctaj</w:t>
            </w:r>
          </w:p>
        </w:tc>
      </w:tr>
      <w:tr w:rsidR="002632F4" w:rsidRPr="00AD3935" w14:paraId="2DB8972A" w14:textId="77777777" w:rsidTr="002D3476">
        <w:trPr>
          <w:trHeight w:val="264"/>
        </w:trPr>
        <w:tc>
          <w:tcPr>
            <w:tcW w:w="9532" w:type="dxa"/>
            <w:gridSpan w:val="3"/>
          </w:tcPr>
          <w:p w14:paraId="0ED8C98B" w14:textId="77777777" w:rsidR="002632F4" w:rsidRPr="00AD3935" w:rsidRDefault="002632F4" w:rsidP="00021CB2">
            <w:pPr>
              <w:pStyle w:val="BodyText"/>
              <w:jc w:val="both"/>
              <w:rPr>
                <w:rFonts w:asciiTheme="minorHAnsi" w:hAnsiTheme="minorHAnsi" w:cstheme="minorHAnsi"/>
                <w:sz w:val="22"/>
                <w:szCs w:val="22"/>
              </w:rPr>
            </w:pPr>
            <w:r w:rsidRPr="00AD3935">
              <w:rPr>
                <w:rFonts w:asciiTheme="minorHAnsi" w:hAnsiTheme="minorHAnsi" w:cstheme="minorHAnsi"/>
                <w:b/>
                <w:i/>
                <w:sz w:val="22"/>
                <w:szCs w:val="22"/>
              </w:rPr>
              <w:t xml:space="preserve">B.2.1 </w:t>
            </w:r>
            <w:r w:rsidRPr="00AD3935">
              <w:rPr>
                <w:rFonts w:asciiTheme="minorHAnsi" w:hAnsiTheme="minorHAnsi" w:cstheme="minorHAnsi"/>
                <w:b/>
                <w:sz w:val="22"/>
                <w:szCs w:val="22"/>
              </w:rPr>
              <w:t xml:space="preserve"> </w:t>
            </w:r>
            <w:r w:rsidRPr="00AD3935">
              <w:rPr>
                <w:rFonts w:asciiTheme="minorHAnsi" w:hAnsiTheme="minorHAnsi" w:cstheme="minorHAnsi"/>
                <w:b/>
                <w:i/>
                <w:sz w:val="22"/>
                <w:szCs w:val="22"/>
              </w:rPr>
              <w:t>Metodologia pentru realizarea serviciilor</w:t>
            </w:r>
          </w:p>
        </w:tc>
      </w:tr>
      <w:tr w:rsidR="002632F4" w:rsidRPr="00AD3935" w14:paraId="4B687260" w14:textId="77777777" w:rsidTr="00C916C6">
        <w:trPr>
          <w:trHeight w:val="4037"/>
        </w:trPr>
        <w:tc>
          <w:tcPr>
            <w:tcW w:w="6923" w:type="dxa"/>
          </w:tcPr>
          <w:p w14:paraId="1D8BEC8B" w14:textId="77777777" w:rsidR="002632F4" w:rsidRPr="00AD3935" w:rsidRDefault="002632F4" w:rsidP="00021CB2">
            <w:pPr>
              <w:pStyle w:val="BodyText"/>
              <w:jc w:val="both"/>
              <w:rPr>
                <w:rFonts w:asciiTheme="minorHAnsi" w:hAnsiTheme="minorHAnsi" w:cstheme="minorHAnsi"/>
                <w:color w:val="000000"/>
                <w:sz w:val="22"/>
                <w:szCs w:val="22"/>
              </w:rPr>
            </w:pPr>
            <w:r w:rsidRPr="00AD3935">
              <w:rPr>
                <w:rFonts w:asciiTheme="minorHAnsi" w:eastAsia="Calibri" w:hAnsiTheme="minorHAnsi" w:cstheme="minorHAnsi"/>
                <w:color w:val="000000"/>
                <w:sz w:val="22"/>
                <w:szCs w:val="22"/>
              </w:rPr>
              <w:t xml:space="preserve">Ofertantul are o excelentă </w:t>
            </w:r>
            <w:bookmarkStart w:id="10" w:name="_Hlk87517868"/>
            <w:r w:rsidRPr="00AD3935">
              <w:rPr>
                <w:rFonts w:asciiTheme="minorHAnsi" w:eastAsia="Calibri" w:hAnsiTheme="minorHAnsi" w:cstheme="minorHAnsi"/>
                <w:color w:val="000000"/>
                <w:sz w:val="22"/>
                <w:szCs w:val="22"/>
              </w:rPr>
              <w:t>înțelegere a relației dintre serviciile solicitate și rezultatele ce urmează a fi obținute în contextul descris în caietul de sarcini și riscurile identificate întrucât</w:t>
            </w:r>
            <w:bookmarkEnd w:id="10"/>
            <w:r w:rsidRPr="00AD3935">
              <w:rPr>
                <w:rFonts w:asciiTheme="minorHAnsi" w:eastAsia="Calibri" w:hAnsiTheme="minorHAnsi" w:cstheme="minorHAnsi"/>
                <w:color w:val="000000"/>
                <w:sz w:val="22"/>
                <w:szCs w:val="22"/>
              </w:rPr>
              <w:t>:</w:t>
            </w:r>
          </w:p>
          <w:p w14:paraId="1BFE5283" w14:textId="77777777" w:rsidR="002632F4" w:rsidRPr="00AD3935" w:rsidRDefault="002632F4" w:rsidP="00021CB2">
            <w:pPr>
              <w:pStyle w:val="ListParagraph"/>
              <w:numPr>
                <w:ilvl w:val="0"/>
                <w:numId w:val="23"/>
              </w:numPr>
              <w:pBdr>
                <w:top w:val="nil"/>
                <w:left w:val="nil"/>
                <w:bottom w:val="nil"/>
                <w:right w:val="nil"/>
                <w:between w:val="nil"/>
                <w:bar w:val="nil"/>
              </w:pBdr>
              <w:jc w:val="both"/>
              <w:rPr>
                <w:rFonts w:asciiTheme="minorHAnsi" w:hAnsiTheme="minorHAnsi" w:cstheme="minorHAnsi"/>
                <w:color w:val="000000"/>
                <w:sz w:val="22"/>
                <w:szCs w:val="22"/>
              </w:rPr>
            </w:pPr>
            <w:r w:rsidRPr="00AD3935">
              <w:rPr>
                <w:rFonts w:asciiTheme="minorHAnsi" w:hAnsiTheme="minorHAnsi" w:cstheme="minorHAnsi"/>
                <w:color w:val="000000"/>
                <w:sz w:val="22"/>
                <w:szCs w:val="22"/>
              </w:rPr>
              <w:t>abordarea propusă și metodologia pentru realizarea activităților sunt prezentate în detaliu și se bazează în mare măsură pe o serie de metodologii, metode, tehnici,  instrumente testate și recunoscute în domeniu;</w:t>
            </w:r>
          </w:p>
          <w:p w14:paraId="06B0200B" w14:textId="77777777" w:rsidR="002632F4" w:rsidRPr="00AD3935" w:rsidRDefault="002632F4" w:rsidP="00021CB2">
            <w:pPr>
              <w:pStyle w:val="ListParagraph"/>
              <w:numPr>
                <w:ilvl w:val="0"/>
                <w:numId w:val="23"/>
              </w:numPr>
              <w:pBdr>
                <w:top w:val="nil"/>
                <w:left w:val="nil"/>
                <w:bottom w:val="nil"/>
                <w:right w:val="nil"/>
                <w:between w:val="nil"/>
                <w:bar w:val="nil"/>
              </w:pBdr>
              <w:jc w:val="both"/>
              <w:rPr>
                <w:rFonts w:asciiTheme="minorHAnsi" w:hAnsiTheme="minorHAnsi" w:cstheme="minorHAnsi"/>
                <w:color w:val="000000"/>
                <w:sz w:val="22"/>
                <w:szCs w:val="22"/>
              </w:rPr>
            </w:pPr>
            <w:r w:rsidRPr="00AD3935">
              <w:rPr>
                <w:rFonts w:asciiTheme="minorHAnsi" w:hAnsiTheme="minorHAnsi" w:cstheme="minorHAnsi"/>
                <w:color w:val="000000"/>
                <w:sz w:val="22"/>
                <w:szCs w:val="22"/>
              </w:rPr>
              <w:t>abordarea propusă și metodologia prezentată sunt adaptate la specificul Contractului ce urmează a fi încheiat și arată înțelegerea deplină a serviciilor solicitate în corelație cu activitățile descrise și cu riscurile  identificate  și cu măsurile propuse;</w:t>
            </w:r>
          </w:p>
          <w:p w14:paraId="2DC9FF2B" w14:textId="77777777" w:rsidR="002632F4" w:rsidRPr="00AD3935" w:rsidRDefault="002632F4" w:rsidP="00021CB2">
            <w:pPr>
              <w:pStyle w:val="ListParagraph"/>
              <w:numPr>
                <w:ilvl w:val="0"/>
                <w:numId w:val="23"/>
              </w:numPr>
              <w:pBdr>
                <w:top w:val="nil"/>
                <w:left w:val="nil"/>
                <w:bottom w:val="nil"/>
                <w:right w:val="nil"/>
                <w:between w:val="nil"/>
                <w:bar w:val="nil"/>
              </w:pBdr>
              <w:jc w:val="both"/>
              <w:rPr>
                <w:rFonts w:asciiTheme="minorHAnsi" w:hAnsiTheme="minorHAnsi" w:cstheme="minorHAnsi"/>
                <w:color w:val="000000"/>
                <w:sz w:val="22"/>
                <w:szCs w:val="22"/>
              </w:rPr>
            </w:pPr>
            <w:r w:rsidRPr="00AD3935">
              <w:rPr>
                <w:rFonts w:asciiTheme="minorHAnsi" w:hAnsiTheme="minorHAnsi" w:cstheme="minorHAnsi"/>
                <w:color w:val="000000"/>
                <w:sz w:val="22"/>
                <w:szCs w:val="22"/>
              </w:rPr>
              <w:t>sunt detaliate modalități de îmbunătățire a rezultatelor și a nivelului calitativ, prin utilizarea de modalități/tehnici de realizare a activității profesionale și cunoștințe/informații de dată recentă în domeniu.</w:t>
            </w:r>
          </w:p>
        </w:tc>
        <w:tc>
          <w:tcPr>
            <w:tcW w:w="1594" w:type="dxa"/>
          </w:tcPr>
          <w:p w14:paraId="394EDECD" w14:textId="77777777" w:rsidR="002632F4" w:rsidRPr="00AD3935" w:rsidRDefault="002632F4"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Foarte bine</w:t>
            </w:r>
          </w:p>
        </w:tc>
        <w:tc>
          <w:tcPr>
            <w:tcW w:w="1015" w:type="dxa"/>
          </w:tcPr>
          <w:p w14:paraId="21C63192" w14:textId="5357366B" w:rsidR="002632F4" w:rsidRPr="00AD3935" w:rsidRDefault="002632F4"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szCs w:val="22"/>
                <w:lang w:val="ro-RO"/>
              </w:rPr>
              <w:t>6 p</w:t>
            </w:r>
          </w:p>
        </w:tc>
      </w:tr>
      <w:tr w:rsidR="002632F4" w:rsidRPr="00AD3935" w14:paraId="16FAD3F5" w14:textId="77777777" w:rsidTr="00C916C6">
        <w:trPr>
          <w:trHeight w:val="3772"/>
        </w:trPr>
        <w:tc>
          <w:tcPr>
            <w:tcW w:w="6923" w:type="dxa"/>
          </w:tcPr>
          <w:p w14:paraId="00F89988" w14:textId="77777777" w:rsidR="002632F4" w:rsidRPr="00AD3935" w:rsidRDefault="002632F4" w:rsidP="00021CB2">
            <w:pPr>
              <w:pStyle w:val="BodyText"/>
              <w:jc w:val="both"/>
              <w:rPr>
                <w:rFonts w:ascii="Calibri" w:eastAsia="Calibri" w:hAnsi="Calibri" w:cs="Calibri"/>
                <w:color w:val="000000"/>
                <w:sz w:val="22"/>
                <w:szCs w:val="22"/>
              </w:rPr>
            </w:pPr>
            <w:r w:rsidRPr="00AD3935">
              <w:rPr>
                <w:rFonts w:ascii="Calibri" w:eastAsia="Calibri" w:hAnsi="Calibri" w:cs="Calibri"/>
                <w:color w:val="000000"/>
                <w:sz w:val="22"/>
                <w:szCs w:val="22"/>
              </w:rPr>
              <w:lastRenderedPageBreak/>
              <w:t>Ofertantul are un nivel adecvat al înțelegerii relației dintre serviciile solicitate și rezultatele ce urmează a fi obținute în contextul descris în caietul de sarcini și riscurile asociate întrucât:</w:t>
            </w:r>
          </w:p>
          <w:p w14:paraId="5C26A2EA" w14:textId="77777777" w:rsidR="002632F4" w:rsidRPr="00AD3935" w:rsidRDefault="002632F4" w:rsidP="00021CB2">
            <w:pPr>
              <w:pStyle w:val="ListParagraph"/>
              <w:numPr>
                <w:ilvl w:val="0"/>
                <w:numId w:val="23"/>
              </w:numPr>
              <w:pBdr>
                <w:top w:val="nil"/>
                <w:left w:val="nil"/>
                <w:bottom w:val="nil"/>
                <w:right w:val="nil"/>
                <w:between w:val="nil"/>
                <w:bar w:val="nil"/>
              </w:pBdr>
              <w:jc w:val="both"/>
              <w:rPr>
                <w:rFonts w:ascii="Calibri" w:hAnsi="Calibri" w:cs="Calibri"/>
                <w:color w:val="000000"/>
                <w:sz w:val="22"/>
                <w:szCs w:val="22"/>
              </w:rPr>
            </w:pPr>
            <w:r w:rsidRPr="00AD3935">
              <w:rPr>
                <w:rFonts w:ascii="Calibri" w:hAnsi="Calibri" w:cs="Calibri"/>
                <w:color w:val="000000"/>
                <w:sz w:val="22"/>
                <w:szCs w:val="22"/>
              </w:rPr>
              <w:t>abordarea propusă și metodologia prezentată pentru realizarea activităților au mai puține detalii și se bazează parțial metodologii, metode, tehnici,  instrumente testate și recunoscute în domeniu;</w:t>
            </w:r>
          </w:p>
          <w:p w14:paraId="5144C0CD" w14:textId="77777777" w:rsidR="002632F4" w:rsidRPr="00AD3935" w:rsidRDefault="002632F4" w:rsidP="00021CB2">
            <w:pPr>
              <w:pStyle w:val="ListParagraph"/>
              <w:numPr>
                <w:ilvl w:val="0"/>
                <w:numId w:val="23"/>
              </w:numPr>
              <w:pBdr>
                <w:top w:val="nil"/>
                <w:left w:val="nil"/>
                <w:bottom w:val="nil"/>
                <w:right w:val="nil"/>
                <w:between w:val="nil"/>
                <w:bar w:val="nil"/>
              </w:pBdr>
              <w:jc w:val="both"/>
              <w:rPr>
                <w:rFonts w:ascii="Calibri" w:hAnsi="Calibri" w:cs="Calibri"/>
                <w:color w:val="000000"/>
                <w:sz w:val="22"/>
                <w:szCs w:val="22"/>
              </w:rPr>
            </w:pPr>
            <w:r w:rsidRPr="00AD3935">
              <w:rPr>
                <w:rFonts w:ascii="Calibri" w:hAnsi="Calibri" w:cs="Calibri"/>
                <w:color w:val="000000"/>
                <w:sz w:val="22"/>
                <w:szCs w:val="22"/>
              </w:rPr>
              <w:t xml:space="preserve">abordarea propusă și metodologia prezentată arată un nivel corespunzător de adaptare la specificul Contractului ce urmează a fi încheiat și  de înțelegere a serviciilor solicitate în corelație cu activitățile descrise, cu riscurile  identificate  și cu măsurile propuse; </w:t>
            </w:r>
          </w:p>
          <w:p w14:paraId="55A55CF3" w14:textId="77777777" w:rsidR="002632F4" w:rsidRPr="00AD3935" w:rsidRDefault="002632F4" w:rsidP="00021CB2">
            <w:pPr>
              <w:pStyle w:val="BodyText"/>
              <w:numPr>
                <w:ilvl w:val="0"/>
                <w:numId w:val="23"/>
              </w:numPr>
              <w:jc w:val="both"/>
              <w:rPr>
                <w:rFonts w:asciiTheme="minorHAnsi" w:hAnsiTheme="minorHAnsi" w:cstheme="minorHAnsi"/>
                <w:color w:val="000000"/>
                <w:sz w:val="22"/>
                <w:szCs w:val="22"/>
              </w:rPr>
            </w:pPr>
            <w:r w:rsidRPr="00AD3935">
              <w:rPr>
                <w:rFonts w:ascii="Calibri" w:hAnsi="Calibri" w:cs="Calibri"/>
                <w:color w:val="000000"/>
                <w:sz w:val="22"/>
                <w:szCs w:val="22"/>
              </w:rPr>
              <w:t>metodologia prezentată nu include modalități de îmbunătățire a rezultatelor sau a activităților și nu utilizează cele mai noi tehnici, instrumente sau metode recunoscute în domeniu.</w:t>
            </w:r>
          </w:p>
        </w:tc>
        <w:tc>
          <w:tcPr>
            <w:tcW w:w="1594" w:type="dxa"/>
          </w:tcPr>
          <w:p w14:paraId="43EBC65F" w14:textId="77777777" w:rsidR="002632F4" w:rsidRPr="00AD3935" w:rsidRDefault="002632F4"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lang w:val="ro-RO"/>
              </w:rPr>
              <w:t>Bine</w:t>
            </w:r>
          </w:p>
        </w:tc>
        <w:tc>
          <w:tcPr>
            <w:tcW w:w="1015" w:type="dxa"/>
          </w:tcPr>
          <w:p w14:paraId="4725FA29" w14:textId="53CF9311" w:rsidR="002632F4" w:rsidRPr="00AD3935" w:rsidRDefault="002632F4" w:rsidP="00021CB2">
            <w:pPr>
              <w:spacing w:before="120"/>
              <w:jc w:val="both"/>
              <w:rPr>
                <w:rFonts w:asciiTheme="minorHAnsi" w:hAnsiTheme="minorHAnsi" w:cstheme="minorHAnsi"/>
                <w:sz w:val="22"/>
                <w:szCs w:val="22"/>
                <w:lang w:val="ro-RO"/>
              </w:rPr>
            </w:pPr>
            <w:r w:rsidRPr="00AD3935">
              <w:rPr>
                <w:rFonts w:asciiTheme="minorHAnsi" w:hAnsiTheme="minorHAnsi" w:cstheme="minorHAnsi"/>
                <w:sz w:val="22"/>
                <w:lang w:val="ro-RO"/>
              </w:rPr>
              <w:t>3 p</w:t>
            </w:r>
          </w:p>
        </w:tc>
      </w:tr>
      <w:tr w:rsidR="002632F4" w:rsidRPr="00AD3935" w14:paraId="3BE16C77" w14:textId="77777777" w:rsidTr="00C916C6">
        <w:trPr>
          <w:trHeight w:val="812"/>
        </w:trPr>
        <w:tc>
          <w:tcPr>
            <w:tcW w:w="6923" w:type="dxa"/>
          </w:tcPr>
          <w:p w14:paraId="2FA22869" w14:textId="77777777" w:rsidR="002632F4" w:rsidRPr="00AD3935" w:rsidRDefault="002632F4" w:rsidP="00021CB2">
            <w:pPr>
              <w:pStyle w:val="BodyText"/>
              <w:jc w:val="both"/>
              <w:rPr>
                <w:rFonts w:ascii="Calibri" w:eastAsia="Calibri" w:hAnsi="Calibri" w:cs="Calibri"/>
                <w:color w:val="000000"/>
                <w:sz w:val="22"/>
                <w:szCs w:val="22"/>
              </w:rPr>
            </w:pPr>
            <w:r w:rsidRPr="00AD3935">
              <w:rPr>
                <w:rFonts w:ascii="Calibri" w:eastAsia="Calibri" w:hAnsi="Calibri" w:cs="Calibri"/>
                <w:color w:val="000000"/>
                <w:sz w:val="22"/>
                <w:szCs w:val="22"/>
              </w:rPr>
              <w:t>Ofertantul nu a înțeles pe deplin relația dintre serviciile solicitate și rezultatele ce urmează a fi obținute în contextul descris în caietul de sarcini și riscurile asociate întrucât:</w:t>
            </w:r>
          </w:p>
          <w:p w14:paraId="7AF505C7" w14:textId="77777777" w:rsidR="002632F4" w:rsidRPr="00AD3935" w:rsidRDefault="002632F4" w:rsidP="00021CB2">
            <w:pPr>
              <w:pStyle w:val="ListParagraph"/>
              <w:numPr>
                <w:ilvl w:val="0"/>
                <w:numId w:val="23"/>
              </w:numPr>
              <w:pBdr>
                <w:top w:val="nil"/>
                <w:left w:val="nil"/>
                <w:bottom w:val="nil"/>
                <w:right w:val="nil"/>
                <w:between w:val="nil"/>
                <w:bar w:val="nil"/>
              </w:pBdr>
              <w:jc w:val="both"/>
              <w:rPr>
                <w:rFonts w:ascii="Calibri" w:hAnsi="Calibri" w:cs="Calibri"/>
                <w:color w:val="000000"/>
                <w:sz w:val="22"/>
                <w:szCs w:val="22"/>
              </w:rPr>
            </w:pPr>
            <w:r w:rsidRPr="00AD3935">
              <w:rPr>
                <w:rFonts w:ascii="Calibri" w:hAnsi="Calibri" w:cs="Calibri"/>
                <w:color w:val="000000"/>
                <w:sz w:val="22"/>
                <w:szCs w:val="22"/>
              </w:rPr>
              <w:t>abordarea propusă și metodologia sunt prezentate sumar, fără a fi incluse metodologii, metode, tehnici, instrumente testate și recunoscute în domeniu;</w:t>
            </w:r>
          </w:p>
          <w:p w14:paraId="24EBA7FE" w14:textId="77777777" w:rsidR="002632F4" w:rsidRPr="00AD3935" w:rsidRDefault="002632F4" w:rsidP="00021CB2">
            <w:pPr>
              <w:pStyle w:val="ListParagraph"/>
              <w:numPr>
                <w:ilvl w:val="0"/>
                <w:numId w:val="23"/>
              </w:numPr>
              <w:pBdr>
                <w:top w:val="nil"/>
                <w:left w:val="nil"/>
                <w:bottom w:val="nil"/>
                <w:right w:val="nil"/>
                <w:between w:val="nil"/>
                <w:bar w:val="nil"/>
              </w:pBdr>
              <w:jc w:val="both"/>
              <w:rPr>
                <w:rFonts w:ascii="Calibri" w:hAnsi="Calibri" w:cs="Calibri"/>
                <w:color w:val="000000"/>
                <w:sz w:val="22"/>
                <w:szCs w:val="22"/>
              </w:rPr>
            </w:pPr>
            <w:r w:rsidRPr="00AD3935">
              <w:rPr>
                <w:rFonts w:ascii="Calibri" w:hAnsi="Calibri" w:cs="Calibri"/>
                <w:color w:val="000000"/>
                <w:sz w:val="22"/>
                <w:szCs w:val="22"/>
              </w:rPr>
              <w:t>abordarea propusă și metodologia prezentată arată un nivel limitat de adaptare la specificul Contractului ce urmează a fi încheiat și de înțelegere a serviciilor solicitate în corelație cu activitățile descrise, cu riscurile  identificate  și cu măsurile propuse;</w:t>
            </w:r>
          </w:p>
          <w:p w14:paraId="7F98891F" w14:textId="77777777" w:rsidR="002632F4" w:rsidRPr="00AD3935" w:rsidRDefault="002632F4" w:rsidP="00021CB2">
            <w:pPr>
              <w:pStyle w:val="BodyText"/>
              <w:numPr>
                <w:ilvl w:val="0"/>
                <w:numId w:val="23"/>
              </w:numPr>
              <w:jc w:val="both"/>
              <w:rPr>
                <w:rFonts w:cs="Calibri"/>
                <w:color w:val="000000"/>
              </w:rPr>
            </w:pPr>
            <w:r w:rsidRPr="00AD3935">
              <w:rPr>
                <w:rFonts w:ascii="Calibri" w:hAnsi="Calibri" w:cs="Calibri"/>
                <w:color w:val="000000"/>
                <w:sz w:val="22"/>
                <w:szCs w:val="22"/>
              </w:rPr>
              <w:t>metodologia prezentată nu include modalități de îmbunătățire a rezultatelor sau a activităților și nu utilizează cele mai noi tehnici, instrumente sau metode recunoscute în domeniu.</w:t>
            </w:r>
          </w:p>
        </w:tc>
        <w:tc>
          <w:tcPr>
            <w:tcW w:w="1594" w:type="dxa"/>
          </w:tcPr>
          <w:p w14:paraId="19D15FE7" w14:textId="77777777"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Acceptabil</w:t>
            </w:r>
          </w:p>
        </w:tc>
        <w:tc>
          <w:tcPr>
            <w:tcW w:w="1015" w:type="dxa"/>
          </w:tcPr>
          <w:p w14:paraId="1058DB4A" w14:textId="5D49D81A"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1 p</w:t>
            </w:r>
          </w:p>
        </w:tc>
      </w:tr>
      <w:tr w:rsidR="002632F4" w:rsidRPr="00AD3935" w14:paraId="08841C3B" w14:textId="77777777" w:rsidTr="002D3476">
        <w:trPr>
          <w:trHeight w:val="264"/>
        </w:trPr>
        <w:tc>
          <w:tcPr>
            <w:tcW w:w="9532" w:type="dxa"/>
            <w:gridSpan w:val="3"/>
          </w:tcPr>
          <w:p w14:paraId="520AEF1D" w14:textId="77777777" w:rsidR="002632F4" w:rsidRPr="00AD3935" w:rsidRDefault="002632F4" w:rsidP="00021CB2">
            <w:pPr>
              <w:jc w:val="both"/>
              <w:rPr>
                <w:rFonts w:asciiTheme="minorHAnsi" w:hAnsiTheme="minorHAnsi" w:cstheme="minorHAnsi"/>
                <w:lang w:val="ro-RO"/>
              </w:rPr>
            </w:pPr>
            <w:r w:rsidRPr="00AD3935">
              <w:rPr>
                <w:rFonts w:ascii="Calibri" w:hAnsi="Calibri" w:cs="Calibri"/>
                <w:b/>
                <w:i/>
                <w:sz w:val="22"/>
                <w:szCs w:val="22"/>
                <w:lang w:val="ro-RO"/>
              </w:rPr>
              <w:t xml:space="preserve">B.2.2 </w:t>
            </w:r>
            <w:r w:rsidRPr="00AD3935">
              <w:rPr>
                <w:lang w:val="ro-RO"/>
              </w:rPr>
              <w:t xml:space="preserve"> </w:t>
            </w:r>
            <w:r w:rsidRPr="00AD3935">
              <w:rPr>
                <w:rFonts w:ascii="Calibri" w:hAnsi="Calibri" w:cs="Calibri"/>
                <w:b/>
                <w:bCs/>
                <w:i/>
                <w:sz w:val="22"/>
                <w:szCs w:val="22"/>
                <w:lang w:val="ro-RO"/>
              </w:rPr>
              <w:t>Modalitatea de organizare a echipei de proiect și logistica necesară realizării serviciilor</w:t>
            </w:r>
          </w:p>
        </w:tc>
      </w:tr>
      <w:tr w:rsidR="002632F4" w:rsidRPr="00AD3935" w14:paraId="033F8AE0" w14:textId="77777777" w:rsidTr="00C916C6">
        <w:trPr>
          <w:trHeight w:val="5709"/>
        </w:trPr>
        <w:tc>
          <w:tcPr>
            <w:tcW w:w="6923" w:type="dxa"/>
          </w:tcPr>
          <w:p w14:paraId="4F3BBE1A"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structura echipei este completă și prezentată în detaliu, modul de interacțiune este detaliat, indicând o bună coordonare a echipei și o bună distribuire a sarcinilor, prin raportare la metodologia prezentată;</w:t>
            </w:r>
          </w:p>
          <w:p w14:paraId="41F8CDE7"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relația cu organizația de bază este reprezentată, interacțiunea echipei cu organizația Ofertantului este corespunzător reprezentată prin indicarea modului de valorificare a ex</w:t>
            </w:r>
            <w:r w:rsidRPr="00AD3935">
              <w:rPr>
                <w:rFonts w:ascii="Calibri" w:hAnsi="Calibri" w:cs="Calibri"/>
                <w:sz w:val="22"/>
                <w:szCs w:val="22"/>
              </w:rPr>
              <w:t>perienței/ cunoștințelor/ informațiilor acumulate în proiectele similare derulate anterior</w:t>
            </w:r>
            <w:r w:rsidRPr="00AD3935">
              <w:rPr>
                <w:rFonts w:ascii="Calibri" w:hAnsi="Calibri" w:cs="Calibri"/>
                <w:bCs/>
                <w:sz w:val="22"/>
                <w:szCs w:val="22"/>
              </w:rPr>
              <w:t>, prin raportare la obiectul Contractului;</w:t>
            </w:r>
          </w:p>
          <w:p w14:paraId="00FFE453"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sz w:val="22"/>
                <w:szCs w:val="22"/>
              </w:rPr>
              <w:t xml:space="preserve">responsabilitățile referitoare la managementul contractului arată o abordare </w:t>
            </w:r>
            <w:proofErr w:type="spellStart"/>
            <w:r w:rsidRPr="00AD3935">
              <w:rPr>
                <w:rFonts w:ascii="Calibri" w:hAnsi="Calibri" w:cs="Calibri"/>
                <w:sz w:val="22"/>
                <w:szCs w:val="22"/>
              </w:rPr>
              <w:t>proactivă</w:t>
            </w:r>
            <w:proofErr w:type="spellEnd"/>
            <w:r w:rsidRPr="00AD3935">
              <w:rPr>
                <w:rFonts w:ascii="Calibri" w:hAnsi="Calibri" w:cs="Calibri"/>
                <w:sz w:val="22"/>
                <w:szCs w:val="22"/>
              </w:rPr>
              <w:t xml:space="preserve"> ce derivă din modul de implicare/ interacțiune a echipei cu managerul de proiect, în raport cu gradul de complexitate a serviciilor ce vor fi realizate în cadrul contractului;</w:t>
            </w:r>
          </w:p>
          <w:p w14:paraId="73E6E99D"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 xml:space="preserve">majoritatea membrilor echipei au lucrat împreună cel puțin în 2 proiecte anterioare; </w:t>
            </w:r>
          </w:p>
          <w:p w14:paraId="7C9D2558"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distribuția activităților din Contract și a responsabilităților operatorilor economici membri ai asocierii și/sau subcontractanți este integral indicată (dacă este cazul);</w:t>
            </w:r>
          </w:p>
          <w:p w14:paraId="33AE8958" w14:textId="77777777" w:rsidR="002632F4" w:rsidRPr="00AD3935" w:rsidRDefault="002632F4" w:rsidP="00021CB2">
            <w:pPr>
              <w:pStyle w:val="BodyText"/>
              <w:numPr>
                <w:ilvl w:val="0"/>
                <w:numId w:val="26"/>
              </w:numPr>
              <w:ind w:left="714" w:hanging="357"/>
              <w:jc w:val="both"/>
              <w:rPr>
                <w:rFonts w:cs="Calibri"/>
                <w:color w:val="000000"/>
              </w:rPr>
            </w:pPr>
            <w:r w:rsidRPr="00AD3935">
              <w:rPr>
                <w:rFonts w:ascii="Calibri" w:hAnsi="Calibri" w:cs="Calibri"/>
                <w:bCs/>
                <w:sz w:val="22"/>
                <w:szCs w:val="22"/>
              </w:rPr>
              <w:t>oferta tehnică include o prezentare detaliată a logisticii utilizate pentru realizarea activităților contractului.</w:t>
            </w:r>
          </w:p>
        </w:tc>
        <w:tc>
          <w:tcPr>
            <w:tcW w:w="1594" w:type="dxa"/>
          </w:tcPr>
          <w:p w14:paraId="49D7CFDB" w14:textId="77777777"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Foarte bine</w:t>
            </w:r>
          </w:p>
        </w:tc>
        <w:tc>
          <w:tcPr>
            <w:tcW w:w="1015" w:type="dxa"/>
          </w:tcPr>
          <w:p w14:paraId="774DEB0F" w14:textId="5BD3B0D5"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9 p</w:t>
            </w:r>
          </w:p>
        </w:tc>
      </w:tr>
      <w:tr w:rsidR="002632F4" w:rsidRPr="00AD3935" w14:paraId="2DACB5B0" w14:textId="77777777" w:rsidTr="00AA43BD">
        <w:trPr>
          <w:trHeight w:val="992"/>
        </w:trPr>
        <w:tc>
          <w:tcPr>
            <w:tcW w:w="6923" w:type="dxa"/>
          </w:tcPr>
          <w:p w14:paraId="37BF608F"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lastRenderedPageBreak/>
              <w:t>structura echipei este completă și prezentată în detaliu, responsabilitățile  și distribuirea sarcinilor sunt definite generic, modul de interacțiune prezentat indicând o bună coordonare a membrilor acesteia, prin raportare la metodologia prezentată;</w:t>
            </w:r>
          </w:p>
          <w:p w14:paraId="43E815BC"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relația cu organizația de bază este reprezentată, interacțiunea echipei cu organizația Ofertantului este corespunzător reprezentată însă nu sunt prezentate detalii privind modul de valorificare a ex</w:t>
            </w:r>
            <w:r w:rsidRPr="00AD3935">
              <w:rPr>
                <w:rFonts w:ascii="Calibri" w:hAnsi="Calibri" w:cs="Calibri"/>
                <w:sz w:val="22"/>
                <w:szCs w:val="22"/>
              </w:rPr>
              <w:t>perienței/cunoștințelor/informațiilor acumulate în proiectele similare derulate anterior</w:t>
            </w:r>
            <w:r w:rsidRPr="00AD3935">
              <w:rPr>
                <w:rFonts w:ascii="Calibri" w:hAnsi="Calibri" w:cs="Calibri"/>
                <w:bCs/>
                <w:sz w:val="22"/>
                <w:szCs w:val="22"/>
              </w:rPr>
              <w:t>, prin raportare la obiectul Contractului;</w:t>
            </w:r>
          </w:p>
          <w:p w14:paraId="3996983A"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sz w:val="22"/>
                <w:szCs w:val="22"/>
              </w:rPr>
              <w:t>responsabilitățile referitoare la managementul contractului sunt indicate prin raportare directă la planificarea activităților în cadrul contractului, fiind descris succint modul de interacțiune a echipei cu managerul de proiect, în raport cu gradul de complexitate a serviciilor ce vor fi realizate în cadrul contractului;</w:t>
            </w:r>
          </w:p>
          <w:p w14:paraId="615AB51F"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 xml:space="preserve">parte dintre membrii echipei au colaborat în cel puțin într-un proiect anterior; </w:t>
            </w:r>
          </w:p>
          <w:p w14:paraId="6FE34E1C"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sz w:val="22"/>
                <w:szCs w:val="22"/>
              </w:rPr>
            </w:pPr>
            <w:r w:rsidRPr="00AD3935">
              <w:rPr>
                <w:rFonts w:ascii="Calibri" w:hAnsi="Calibri" w:cs="Calibri"/>
                <w:bCs/>
                <w:sz w:val="22"/>
                <w:szCs w:val="22"/>
              </w:rPr>
              <w:t>distribuția activităților din Contract și a responsabilităților operatorilor economici membri ai asocierii și/sau subcontractanți este parțial indicată (dacă este cazul);</w:t>
            </w:r>
          </w:p>
          <w:p w14:paraId="7E387EEE"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 xml:space="preserve">oferta tehnică include o prezentare sumară a logisticii utilizate pentru realizarea activităților contractului, și </w:t>
            </w:r>
            <w:r w:rsidRPr="00AD3935">
              <w:rPr>
                <w:rFonts w:ascii="Calibri" w:hAnsi="Calibri" w:cs="Calibri"/>
                <w:sz w:val="22"/>
                <w:szCs w:val="22"/>
              </w:rPr>
              <w:t xml:space="preserve"> prezentarea parțială a avantajelor  echipamentelor utilizate pentru realizarea spoturilor video/ filmelor/ bannerelor.</w:t>
            </w:r>
          </w:p>
        </w:tc>
        <w:tc>
          <w:tcPr>
            <w:tcW w:w="1594" w:type="dxa"/>
          </w:tcPr>
          <w:p w14:paraId="586A6CEA" w14:textId="77777777"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 xml:space="preserve">Bine </w:t>
            </w:r>
          </w:p>
        </w:tc>
        <w:tc>
          <w:tcPr>
            <w:tcW w:w="1015" w:type="dxa"/>
          </w:tcPr>
          <w:p w14:paraId="05E141FA" w14:textId="6333BAC3"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5 p</w:t>
            </w:r>
          </w:p>
        </w:tc>
      </w:tr>
      <w:tr w:rsidR="002632F4" w:rsidRPr="00AD3935" w14:paraId="17104D95" w14:textId="77777777" w:rsidTr="00C916C6">
        <w:trPr>
          <w:trHeight w:val="5389"/>
        </w:trPr>
        <w:tc>
          <w:tcPr>
            <w:tcW w:w="6923" w:type="dxa"/>
          </w:tcPr>
          <w:p w14:paraId="55C2FEAC"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structura echipei este completă, prezentarea acesteia este generală și nu reflectă interacțiunea dintre membrii acesteia, responsabilitățile acestora și modul de distribuire a sarcinilor prin raportare la metodologia prezentată;</w:t>
            </w:r>
          </w:p>
          <w:p w14:paraId="34B0EF3E"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relația cu Organizația Ofertantului este reprezentată, însă interacțiunea echipei cu Organizația este limitată, fără a fi indicat modul de valorificare a ex</w:t>
            </w:r>
            <w:r w:rsidRPr="00AD3935">
              <w:rPr>
                <w:rFonts w:ascii="Calibri" w:hAnsi="Calibri" w:cs="Calibri"/>
                <w:sz w:val="22"/>
                <w:szCs w:val="22"/>
              </w:rPr>
              <w:t>perienței/ cunoștințelor/ informațiilor acumulate în proiectele similare derulate anterior</w:t>
            </w:r>
            <w:r w:rsidRPr="00AD3935">
              <w:rPr>
                <w:rFonts w:ascii="Calibri" w:hAnsi="Calibri" w:cs="Calibri"/>
                <w:bCs/>
                <w:sz w:val="22"/>
                <w:szCs w:val="22"/>
              </w:rPr>
              <w:t>, prin raportare la obiectul Contractului;</w:t>
            </w:r>
          </w:p>
          <w:p w14:paraId="02D6E070"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sz w:val="22"/>
                <w:szCs w:val="22"/>
              </w:rPr>
              <w:t>responsabilitățile referitoare la managementul contractului sunt indicate de o manieră limitată, în mod generic;</w:t>
            </w:r>
          </w:p>
          <w:p w14:paraId="086CE409"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membrii echipei nu au mai colaborat anterior în cadrul altor proiecte;</w:t>
            </w:r>
          </w:p>
          <w:p w14:paraId="5474DB5A"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distribuția activităților din Contract și a responsabilităților operatorilor economici membri ai asocierii și/sau subcontractanți este indicată într-o manieră limitată și neclară (dacă este cazul);</w:t>
            </w:r>
          </w:p>
          <w:p w14:paraId="220FF15E" w14:textId="77777777" w:rsidR="002632F4" w:rsidRPr="00AD3935" w:rsidRDefault="002632F4" w:rsidP="00021CB2">
            <w:pPr>
              <w:pStyle w:val="ListParagraph"/>
              <w:numPr>
                <w:ilvl w:val="0"/>
                <w:numId w:val="26"/>
              </w:numPr>
              <w:pBdr>
                <w:top w:val="nil"/>
                <w:left w:val="nil"/>
                <w:bottom w:val="nil"/>
                <w:right w:val="nil"/>
                <w:between w:val="nil"/>
                <w:bar w:val="nil"/>
              </w:pBdr>
              <w:ind w:left="714" w:hanging="357"/>
              <w:jc w:val="both"/>
              <w:rPr>
                <w:rFonts w:ascii="Calibri" w:hAnsi="Calibri" w:cs="Calibri"/>
                <w:bCs/>
                <w:sz w:val="22"/>
                <w:szCs w:val="22"/>
              </w:rPr>
            </w:pPr>
            <w:r w:rsidRPr="00AD3935">
              <w:rPr>
                <w:rFonts w:ascii="Calibri" w:hAnsi="Calibri" w:cs="Calibri"/>
                <w:bCs/>
                <w:sz w:val="22"/>
                <w:szCs w:val="22"/>
              </w:rPr>
              <w:t xml:space="preserve">oferta tehnică nu include detalii referitoare la logistica utilizată pentru realizarea activităților contractului și nici prezentarea </w:t>
            </w:r>
            <w:r w:rsidRPr="00AD3935">
              <w:rPr>
                <w:rFonts w:ascii="Calibri" w:hAnsi="Calibri" w:cs="Calibri"/>
                <w:sz w:val="22"/>
                <w:szCs w:val="22"/>
              </w:rPr>
              <w:t xml:space="preserve"> avantajelor  echipamentelor utilizate pentru realizarea spoturilor video/ filmelor/ bannerelor.</w:t>
            </w:r>
          </w:p>
        </w:tc>
        <w:tc>
          <w:tcPr>
            <w:tcW w:w="1594" w:type="dxa"/>
          </w:tcPr>
          <w:p w14:paraId="58AB59FF" w14:textId="77777777"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Acceptabil</w:t>
            </w:r>
          </w:p>
        </w:tc>
        <w:tc>
          <w:tcPr>
            <w:tcW w:w="1015" w:type="dxa"/>
          </w:tcPr>
          <w:p w14:paraId="40A863FA" w14:textId="5290AD72"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1 p</w:t>
            </w:r>
          </w:p>
        </w:tc>
      </w:tr>
      <w:tr w:rsidR="002632F4" w:rsidRPr="00AD3935" w14:paraId="425642EE" w14:textId="77777777" w:rsidTr="002D3476">
        <w:trPr>
          <w:trHeight w:val="392"/>
        </w:trPr>
        <w:tc>
          <w:tcPr>
            <w:tcW w:w="9532" w:type="dxa"/>
            <w:gridSpan w:val="3"/>
          </w:tcPr>
          <w:p w14:paraId="677D05D9" w14:textId="77777777" w:rsidR="002632F4" w:rsidRPr="00AD3935" w:rsidRDefault="002632F4" w:rsidP="00021CB2">
            <w:pPr>
              <w:spacing w:before="120"/>
              <w:jc w:val="both"/>
              <w:rPr>
                <w:rFonts w:asciiTheme="minorHAnsi" w:hAnsiTheme="minorHAnsi" w:cstheme="minorHAnsi"/>
                <w:lang w:val="ro-RO"/>
              </w:rPr>
            </w:pPr>
            <w:r w:rsidRPr="00AD3935">
              <w:rPr>
                <w:rFonts w:ascii="Calibri" w:hAnsi="Calibri" w:cs="Calibri"/>
                <w:b/>
                <w:i/>
                <w:sz w:val="22"/>
                <w:szCs w:val="22"/>
                <w:lang w:val="ro-RO"/>
              </w:rPr>
              <w:t xml:space="preserve">B.2.3  </w:t>
            </w:r>
            <w:r w:rsidRPr="00AD3935">
              <w:rPr>
                <w:b/>
                <w:lang w:val="ro-RO"/>
              </w:rPr>
              <w:t xml:space="preserve"> </w:t>
            </w:r>
            <w:r w:rsidRPr="00AD3935">
              <w:rPr>
                <w:rFonts w:ascii="Calibri" w:hAnsi="Calibri" w:cs="Calibri"/>
                <w:b/>
                <w:i/>
                <w:sz w:val="22"/>
                <w:szCs w:val="22"/>
                <w:lang w:val="ro-RO"/>
              </w:rPr>
              <w:t xml:space="preserve">Planul de lucru pentru realizarea serviciilor / Grafic </w:t>
            </w:r>
            <w:proofErr w:type="spellStart"/>
            <w:r w:rsidRPr="00AD3935">
              <w:rPr>
                <w:rFonts w:ascii="Calibri" w:hAnsi="Calibri" w:cs="Calibri"/>
                <w:b/>
                <w:i/>
                <w:sz w:val="22"/>
                <w:szCs w:val="22"/>
                <w:lang w:val="ro-RO"/>
              </w:rPr>
              <w:t>Gantt</w:t>
            </w:r>
            <w:proofErr w:type="spellEnd"/>
          </w:p>
        </w:tc>
      </w:tr>
      <w:tr w:rsidR="002632F4" w:rsidRPr="00AD3935" w14:paraId="2A303E1F" w14:textId="77777777" w:rsidTr="00C916C6">
        <w:trPr>
          <w:trHeight w:val="5380"/>
        </w:trPr>
        <w:tc>
          <w:tcPr>
            <w:tcW w:w="6923" w:type="dxa"/>
          </w:tcPr>
          <w:p w14:paraId="025269EC"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bookmarkStart w:id="11" w:name="_Hlk87518676"/>
            <w:r w:rsidRPr="00AD3935">
              <w:rPr>
                <w:rFonts w:ascii="Calibri" w:hAnsi="Calibri" w:cs="Calibri"/>
                <w:sz w:val="22"/>
                <w:szCs w:val="22"/>
              </w:rPr>
              <w:lastRenderedPageBreak/>
              <w:t>toate activitățile principale sunt incluse în calendarul activităților, sunt detaliate în sub-activități, iar planul de lucru poate fi utilizat așa cum este prezentat pentru monitorizarea progresului în cadrul Contractului;</w:t>
            </w:r>
          </w:p>
          <w:p w14:paraId="2EB644D3"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succesiunea și corelarea logică a activităților în planul de lucru este foarte bine stabilită prin raportare specificul serviciilor ce urmează a fi realizate și  la metodologia propusă;</w:t>
            </w:r>
          </w:p>
          <w:p w14:paraId="217B0E13" w14:textId="77777777" w:rsidR="002632F4" w:rsidRPr="00AD3935" w:rsidRDefault="002632F4" w:rsidP="00021CB2">
            <w:pPr>
              <w:pStyle w:val="ListParagraph"/>
              <w:widowControl w:val="0"/>
              <w:numPr>
                <w:ilvl w:val="0"/>
                <w:numId w:val="28"/>
              </w:numPr>
              <w:ind w:left="714" w:hanging="357"/>
              <w:jc w:val="both"/>
              <w:rPr>
                <w:rFonts w:ascii="Calibri" w:hAnsi="Calibri" w:cs="Calibri"/>
                <w:sz w:val="22"/>
                <w:szCs w:val="22"/>
              </w:rPr>
            </w:pPr>
            <w:r w:rsidRPr="00AD3935">
              <w:rPr>
                <w:rFonts w:ascii="Calibri" w:hAnsi="Calibri" w:cs="Calibri"/>
                <w:sz w:val="22"/>
                <w:szCs w:val="22"/>
              </w:rPr>
              <w:t xml:space="preserve">durata activităților și perioadele de derulare a acestora sunt în totalitate corespunzătoare complexității activităților ținând cont de perioada stabilită în </w:t>
            </w:r>
            <w:r w:rsidRPr="00AD3935">
              <w:rPr>
                <w:rFonts w:ascii="Calibri" w:hAnsi="Calibri" w:cs="Calibri"/>
                <w:color w:val="000000"/>
                <w:sz w:val="22"/>
                <w:szCs w:val="22"/>
              </w:rPr>
              <w:t xml:space="preserve"> caietul de sarcini </w:t>
            </w:r>
            <w:r w:rsidRPr="00AD3935">
              <w:rPr>
                <w:rFonts w:ascii="Calibri" w:hAnsi="Calibri" w:cs="Calibri"/>
                <w:sz w:val="22"/>
                <w:szCs w:val="22"/>
              </w:rPr>
              <w:t xml:space="preserve"> pentru realizarea serviciilor; </w:t>
            </w:r>
          </w:p>
          <w:p w14:paraId="08D7BAF5"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 xml:space="preserve">punctele cheie sunt identificate corespunzător, prin raportare la modalitatea efectivă de realizare a activităților, rezultatele și rapoartele solicitate prin </w:t>
            </w:r>
            <w:r w:rsidRPr="00AD3935">
              <w:rPr>
                <w:rFonts w:ascii="Calibri" w:hAnsi="Calibri" w:cs="Calibri"/>
                <w:color w:val="000000"/>
                <w:sz w:val="22"/>
                <w:szCs w:val="22"/>
              </w:rPr>
              <w:t>caietul de sarcini</w:t>
            </w:r>
            <w:r w:rsidRPr="00AD3935">
              <w:rPr>
                <w:rFonts w:ascii="Calibri" w:hAnsi="Calibri" w:cs="Calibri"/>
                <w:sz w:val="22"/>
                <w:szCs w:val="22"/>
              </w:rPr>
              <w:t>;</w:t>
            </w:r>
          </w:p>
          <w:p w14:paraId="572C0A7D"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 xml:space="preserve">există un grad de detaliere  a activităților corespunzător, în concordanță cu punctele cheie și care facilitează înțelegerea planului de lucru propus și utilizarea sa în monitorizarea activității în cadrul Contractului; </w:t>
            </w:r>
          </w:p>
          <w:p w14:paraId="4F9B542C" w14:textId="366E67A7" w:rsidR="002632F4" w:rsidRPr="00AD3935" w:rsidRDefault="002632F4" w:rsidP="00021CB2">
            <w:pPr>
              <w:pStyle w:val="ListParagraph"/>
              <w:widowControl w:val="0"/>
              <w:numPr>
                <w:ilvl w:val="0"/>
                <w:numId w:val="29"/>
              </w:numPr>
              <w:ind w:left="714" w:hanging="357"/>
              <w:jc w:val="both"/>
              <w:rPr>
                <w:rFonts w:ascii="Calibri" w:hAnsi="Calibri" w:cs="Calibri"/>
                <w:bCs/>
                <w:sz w:val="22"/>
                <w:szCs w:val="22"/>
              </w:rPr>
            </w:pPr>
            <w:r w:rsidRPr="00AD3935">
              <w:rPr>
                <w:rFonts w:ascii="Calibri" w:hAnsi="Calibri" w:cs="Calibri"/>
                <w:sz w:val="22"/>
                <w:szCs w:val="22"/>
              </w:rPr>
              <w:t xml:space="preserve">planificarea activităților permite flexibilitate pentru situații neprevăzute. </w:t>
            </w:r>
            <w:bookmarkEnd w:id="11"/>
          </w:p>
        </w:tc>
        <w:tc>
          <w:tcPr>
            <w:tcW w:w="1594" w:type="dxa"/>
          </w:tcPr>
          <w:p w14:paraId="14F8F201" w14:textId="77777777"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 xml:space="preserve">Foarte bine </w:t>
            </w:r>
          </w:p>
        </w:tc>
        <w:tc>
          <w:tcPr>
            <w:tcW w:w="1015" w:type="dxa"/>
          </w:tcPr>
          <w:p w14:paraId="2D68D7EC" w14:textId="135AC9C1"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 xml:space="preserve">5 p </w:t>
            </w:r>
          </w:p>
        </w:tc>
      </w:tr>
      <w:tr w:rsidR="002632F4" w:rsidRPr="00AD3935" w14:paraId="4324AC11" w14:textId="77777777" w:rsidTr="00C916C6">
        <w:trPr>
          <w:trHeight w:val="812"/>
        </w:trPr>
        <w:tc>
          <w:tcPr>
            <w:tcW w:w="6923" w:type="dxa"/>
          </w:tcPr>
          <w:p w14:paraId="17CBE662"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 xml:space="preserve">toate activitățile principale sunt incluse în calendarul activităților, dar acestea nu sunt detaliate în </w:t>
            </w:r>
            <w:proofErr w:type="spellStart"/>
            <w:r w:rsidRPr="00AD3935">
              <w:rPr>
                <w:rFonts w:ascii="Calibri" w:hAnsi="Calibri" w:cs="Calibri"/>
                <w:sz w:val="22"/>
                <w:szCs w:val="22"/>
              </w:rPr>
              <w:t>subactivități</w:t>
            </w:r>
            <w:proofErr w:type="spellEnd"/>
            <w:r w:rsidRPr="00AD3935">
              <w:rPr>
                <w:rFonts w:ascii="Calibri" w:hAnsi="Calibri" w:cs="Calibri"/>
                <w:sz w:val="22"/>
                <w:szCs w:val="22"/>
              </w:rPr>
              <w:t>, planul de lucru neputând fi utilizat așa cum este prezentat pentru monitorizarea progresului în cadrul Contractului;</w:t>
            </w:r>
          </w:p>
          <w:p w14:paraId="0451FD25"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succesiunea  activităților, în planul de lucru, nu este adecvată specificului serviciilor ce urmează a fi realizate, acestea nefiind corelate;</w:t>
            </w:r>
          </w:p>
          <w:p w14:paraId="5869291D"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 xml:space="preserve">durata activităților și perioadele de derulare a acestora corespund  în mică măsura complexității activităților, ținând cont de perioada stabilită în </w:t>
            </w:r>
            <w:r w:rsidRPr="00AD3935">
              <w:rPr>
                <w:rFonts w:ascii="Calibri" w:hAnsi="Calibri" w:cs="Calibri"/>
                <w:color w:val="000000"/>
                <w:sz w:val="22"/>
                <w:szCs w:val="22"/>
              </w:rPr>
              <w:t xml:space="preserve"> caietul de sarcini </w:t>
            </w:r>
            <w:r w:rsidRPr="00AD3935">
              <w:rPr>
                <w:rFonts w:ascii="Calibri" w:hAnsi="Calibri" w:cs="Calibri"/>
                <w:sz w:val="22"/>
                <w:szCs w:val="22"/>
              </w:rPr>
              <w:t xml:space="preserve">pentru realizare a serviciilor; </w:t>
            </w:r>
          </w:p>
          <w:p w14:paraId="555B31F9"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 xml:space="preserve">punctele cheie sunt parțial identificate, dar nu sunt relevante prin raportare la modalitatea efectivă de realizare a activităților, rezultatele și rapoartele solicitate prin </w:t>
            </w:r>
            <w:r w:rsidRPr="00AD3935">
              <w:rPr>
                <w:rFonts w:ascii="Calibri" w:hAnsi="Calibri" w:cs="Calibri"/>
                <w:color w:val="000000"/>
                <w:sz w:val="22"/>
                <w:szCs w:val="22"/>
              </w:rPr>
              <w:t xml:space="preserve"> caietul de sarcini </w:t>
            </w:r>
            <w:r w:rsidRPr="00AD3935">
              <w:rPr>
                <w:rFonts w:ascii="Calibri" w:hAnsi="Calibri" w:cs="Calibri"/>
                <w:sz w:val="22"/>
                <w:szCs w:val="22"/>
              </w:rPr>
              <w:t xml:space="preserve">;  </w:t>
            </w:r>
          </w:p>
          <w:p w14:paraId="269901A3"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există neconcordanțe între calendarul activităților, punctele cheie, rezultatele activităților și metodologia propusă.</w:t>
            </w:r>
          </w:p>
        </w:tc>
        <w:tc>
          <w:tcPr>
            <w:tcW w:w="1594" w:type="dxa"/>
          </w:tcPr>
          <w:p w14:paraId="56E09E6F" w14:textId="77777777"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 xml:space="preserve">Bine </w:t>
            </w:r>
          </w:p>
        </w:tc>
        <w:tc>
          <w:tcPr>
            <w:tcW w:w="1015" w:type="dxa"/>
          </w:tcPr>
          <w:p w14:paraId="022AE876" w14:textId="1CFAB4B3"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3 p</w:t>
            </w:r>
          </w:p>
        </w:tc>
      </w:tr>
      <w:tr w:rsidR="002632F4" w:rsidRPr="00AD3935" w14:paraId="0B0D7D72" w14:textId="77777777" w:rsidTr="00C916C6">
        <w:trPr>
          <w:trHeight w:val="4037"/>
        </w:trPr>
        <w:tc>
          <w:tcPr>
            <w:tcW w:w="6923" w:type="dxa"/>
          </w:tcPr>
          <w:p w14:paraId="70E9E0AA"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 xml:space="preserve">toate activitățile principale sunt incluse în calendarul activităților, dar acestea nu sunt detaliate în </w:t>
            </w:r>
            <w:proofErr w:type="spellStart"/>
            <w:r w:rsidRPr="00AD3935">
              <w:rPr>
                <w:rFonts w:ascii="Calibri" w:hAnsi="Calibri" w:cs="Calibri"/>
                <w:sz w:val="22"/>
                <w:szCs w:val="22"/>
              </w:rPr>
              <w:t>subactivități</w:t>
            </w:r>
            <w:proofErr w:type="spellEnd"/>
            <w:r w:rsidRPr="00AD3935">
              <w:rPr>
                <w:rFonts w:ascii="Calibri" w:hAnsi="Calibri" w:cs="Calibri"/>
                <w:sz w:val="22"/>
                <w:szCs w:val="22"/>
              </w:rPr>
              <w:t>, planul de lucru neputând fi utilizat așa cum este prezentat pentru monitorizarea progresului în cadrul Contractului;</w:t>
            </w:r>
          </w:p>
          <w:p w14:paraId="575CDE74"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succesiunea  activităților, în planul de lucru, nu este adecvată specificului serviciilor ce urmează a fi realizate, acestea nefiind corelate;</w:t>
            </w:r>
          </w:p>
          <w:p w14:paraId="20CEFC5B"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 xml:space="preserve">durata activităților și perioadele de derulare a acestora corespund în mică măsura complexității activităților, ținând cont de perioada stabilită în </w:t>
            </w:r>
            <w:r w:rsidRPr="00AD3935">
              <w:rPr>
                <w:rFonts w:ascii="Calibri" w:hAnsi="Calibri" w:cs="Calibri"/>
                <w:color w:val="000000"/>
                <w:sz w:val="22"/>
                <w:szCs w:val="22"/>
              </w:rPr>
              <w:t xml:space="preserve"> caietul de sarcini </w:t>
            </w:r>
            <w:r w:rsidRPr="00AD3935">
              <w:rPr>
                <w:rFonts w:ascii="Calibri" w:hAnsi="Calibri" w:cs="Calibri"/>
                <w:sz w:val="22"/>
                <w:szCs w:val="22"/>
              </w:rPr>
              <w:t xml:space="preserve">pentru realizare a serviciilor; </w:t>
            </w:r>
          </w:p>
          <w:p w14:paraId="3FB3FE55"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 xml:space="preserve">punctele cheie sunt parțial identificate, dar nu sunt relevante prin raportare la modalitatea efectivă de realizare a activităților, rezultatele și rapoartele solicitate prin </w:t>
            </w:r>
            <w:r w:rsidRPr="00AD3935">
              <w:rPr>
                <w:rFonts w:ascii="Calibri" w:hAnsi="Calibri" w:cs="Calibri"/>
                <w:color w:val="000000"/>
                <w:sz w:val="22"/>
                <w:szCs w:val="22"/>
              </w:rPr>
              <w:t xml:space="preserve"> caietul de sarcini</w:t>
            </w:r>
            <w:r w:rsidRPr="00AD3935">
              <w:rPr>
                <w:rFonts w:ascii="Calibri" w:hAnsi="Calibri" w:cs="Calibri"/>
                <w:sz w:val="22"/>
                <w:szCs w:val="22"/>
              </w:rPr>
              <w:t xml:space="preserve">;  </w:t>
            </w:r>
          </w:p>
          <w:p w14:paraId="7730E375" w14:textId="77777777" w:rsidR="002632F4" w:rsidRPr="00AD3935" w:rsidRDefault="002632F4" w:rsidP="00021CB2">
            <w:pPr>
              <w:pStyle w:val="ListParagraph"/>
              <w:widowControl w:val="0"/>
              <w:numPr>
                <w:ilvl w:val="0"/>
                <w:numId w:val="29"/>
              </w:numPr>
              <w:ind w:left="714" w:hanging="357"/>
              <w:jc w:val="both"/>
              <w:rPr>
                <w:rFonts w:ascii="Calibri" w:hAnsi="Calibri" w:cs="Calibri"/>
                <w:sz w:val="22"/>
                <w:szCs w:val="22"/>
              </w:rPr>
            </w:pPr>
            <w:r w:rsidRPr="00AD3935">
              <w:rPr>
                <w:rFonts w:ascii="Calibri" w:hAnsi="Calibri" w:cs="Calibri"/>
                <w:sz w:val="22"/>
                <w:szCs w:val="22"/>
              </w:rPr>
              <w:t>există neconcordanțe între calendarul activităților, punctele cheie, rezultatele activităților și metodologia propusă.</w:t>
            </w:r>
          </w:p>
        </w:tc>
        <w:tc>
          <w:tcPr>
            <w:tcW w:w="1594" w:type="dxa"/>
          </w:tcPr>
          <w:p w14:paraId="299304E1" w14:textId="77777777" w:rsidR="002632F4" w:rsidRPr="00AD3935" w:rsidRDefault="002632F4" w:rsidP="00021CB2">
            <w:pPr>
              <w:spacing w:before="120"/>
              <w:jc w:val="both"/>
              <w:rPr>
                <w:rFonts w:asciiTheme="minorHAnsi" w:hAnsiTheme="minorHAnsi" w:cstheme="minorHAnsi"/>
                <w:sz w:val="22"/>
                <w:lang w:val="ro-RO"/>
              </w:rPr>
            </w:pPr>
            <w:r w:rsidRPr="00AD3935">
              <w:rPr>
                <w:rFonts w:asciiTheme="minorHAnsi" w:hAnsiTheme="minorHAnsi" w:cstheme="minorHAnsi"/>
                <w:sz w:val="22"/>
                <w:lang w:val="ro-RO"/>
              </w:rPr>
              <w:t>Acceptabil</w:t>
            </w:r>
          </w:p>
        </w:tc>
        <w:tc>
          <w:tcPr>
            <w:tcW w:w="1015" w:type="dxa"/>
          </w:tcPr>
          <w:p w14:paraId="082EEB82" w14:textId="58F30AB9" w:rsidR="002632F4" w:rsidRPr="003B277A" w:rsidRDefault="002632F4" w:rsidP="00021CB2">
            <w:pPr>
              <w:spacing w:before="120"/>
              <w:jc w:val="both"/>
              <w:rPr>
                <w:rFonts w:asciiTheme="minorHAnsi" w:hAnsiTheme="minorHAnsi" w:cstheme="minorHAnsi"/>
                <w:sz w:val="22"/>
              </w:rPr>
            </w:pPr>
            <w:r w:rsidRPr="00AD3935">
              <w:rPr>
                <w:rFonts w:asciiTheme="minorHAnsi" w:hAnsiTheme="minorHAnsi" w:cstheme="minorHAnsi"/>
                <w:sz w:val="22"/>
                <w:lang w:val="ro-RO"/>
              </w:rPr>
              <w:t>1 p</w:t>
            </w:r>
          </w:p>
        </w:tc>
      </w:tr>
    </w:tbl>
    <w:p w14:paraId="63CF624C" w14:textId="25FADBB9" w:rsidR="00604EC6" w:rsidRPr="00AD3935" w:rsidRDefault="00604EC6" w:rsidP="00021CB2">
      <w:pPr>
        <w:contextualSpacing/>
        <w:jc w:val="both"/>
        <w:rPr>
          <w:rFonts w:asciiTheme="minorHAnsi" w:hAnsiTheme="minorHAnsi" w:cstheme="minorHAnsi"/>
          <w:b/>
          <w:bCs/>
          <w:sz w:val="22"/>
          <w:szCs w:val="22"/>
          <w:lang w:val="ro-RO"/>
        </w:rPr>
      </w:pPr>
    </w:p>
    <w:p w14:paraId="71D5733B" w14:textId="2768B190" w:rsidR="001034BA" w:rsidRDefault="001034BA" w:rsidP="00E85985">
      <w:pPr>
        <w:tabs>
          <w:tab w:val="left" w:pos="284"/>
        </w:tabs>
        <w:spacing w:before="120"/>
        <w:jc w:val="both"/>
        <w:rPr>
          <w:rFonts w:asciiTheme="minorHAnsi" w:hAnsiTheme="minorHAnsi" w:cstheme="minorHAnsi"/>
          <w:bCs/>
          <w:noProof/>
          <w:sz w:val="22"/>
          <w:szCs w:val="22"/>
          <w:lang w:eastAsia="ro-RO"/>
        </w:rPr>
      </w:pPr>
      <w:r w:rsidRPr="00E85985">
        <w:rPr>
          <w:rFonts w:asciiTheme="minorHAnsi" w:hAnsiTheme="minorHAnsi" w:cstheme="minorHAnsi"/>
          <w:bCs/>
          <w:noProof/>
          <w:sz w:val="22"/>
          <w:szCs w:val="22"/>
          <w:lang w:eastAsia="ro-RO"/>
        </w:rPr>
        <w:lastRenderedPageBreak/>
        <w:t>Pentru ofertele care nu corespund cu niciuna din variantele propuse pentru acordarea punctajului, se vor acorda zero puncte.</w:t>
      </w:r>
    </w:p>
    <w:p w14:paraId="76709B27" w14:textId="77777777" w:rsidR="00C13A41" w:rsidRPr="00E85985" w:rsidRDefault="00C13A41" w:rsidP="00E85985">
      <w:pPr>
        <w:tabs>
          <w:tab w:val="left" w:pos="284"/>
        </w:tabs>
        <w:spacing w:before="120"/>
        <w:jc w:val="both"/>
        <w:rPr>
          <w:rFonts w:asciiTheme="minorHAnsi" w:hAnsiTheme="minorHAnsi" w:cstheme="minorHAnsi"/>
          <w:bCs/>
          <w:noProof/>
          <w:sz w:val="22"/>
          <w:szCs w:val="22"/>
          <w:lang w:eastAsia="ro-RO"/>
        </w:rPr>
      </w:pPr>
    </w:p>
    <w:p w14:paraId="27CFD7CE" w14:textId="476B7AB4" w:rsidR="001034BA" w:rsidRPr="00DC3CB9" w:rsidRDefault="001034BA" w:rsidP="001034BA">
      <w:pPr>
        <w:jc w:val="both"/>
        <w:rPr>
          <w:rFonts w:asciiTheme="minorHAnsi" w:eastAsia="Calibri" w:hAnsiTheme="minorHAnsi" w:cstheme="minorHAnsi"/>
          <w:b/>
          <w:sz w:val="22"/>
          <w:szCs w:val="22"/>
          <w:lang w:val="ro-RO"/>
        </w:rPr>
      </w:pPr>
    </w:p>
    <w:p w14:paraId="17F4252F" w14:textId="77777777" w:rsidR="007339BF" w:rsidRPr="007339BF" w:rsidRDefault="001034BA" w:rsidP="008A729E">
      <w:pPr>
        <w:pStyle w:val="ListParagraph"/>
        <w:numPr>
          <w:ilvl w:val="0"/>
          <w:numId w:val="10"/>
        </w:numPr>
        <w:tabs>
          <w:tab w:val="left" w:pos="284"/>
        </w:tabs>
        <w:spacing w:before="120"/>
        <w:jc w:val="both"/>
        <w:rPr>
          <w:rFonts w:asciiTheme="minorHAnsi" w:hAnsiTheme="minorHAnsi" w:cstheme="minorHAnsi"/>
          <w:sz w:val="22"/>
          <w:szCs w:val="22"/>
        </w:rPr>
      </w:pPr>
      <w:r w:rsidRPr="00DC3CB9">
        <w:rPr>
          <w:rFonts w:asciiTheme="minorHAnsi" w:eastAsia="Calibri" w:hAnsiTheme="minorHAnsi" w:cstheme="minorHAnsi"/>
          <w:b/>
          <w:sz w:val="22"/>
          <w:szCs w:val="22"/>
        </w:rPr>
        <w:t>G</w:t>
      </w:r>
      <w:r w:rsidR="007339BF">
        <w:rPr>
          <w:rFonts w:asciiTheme="minorHAnsi" w:eastAsia="Calibri" w:hAnsiTheme="minorHAnsi" w:cstheme="minorHAnsi"/>
          <w:b/>
          <w:sz w:val="22"/>
          <w:szCs w:val="22"/>
        </w:rPr>
        <w:t>ARANȚIA DE BUNĂ EXECUȚIE</w:t>
      </w:r>
      <w:r w:rsidRPr="00DC3CB9">
        <w:rPr>
          <w:rFonts w:asciiTheme="minorHAnsi" w:eastAsia="Calibri" w:hAnsiTheme="minorHAnsi" w:cstheme="minorHAnsi"/>
          <w:b/>
          <w:sz w:val="22"/>
          <w:szCs w:val="22"/>
        </w:rPr>
        <w:t xml:space="preserve"> </w:t>
      </w:r>
    </w:p>
    <w:p w14:paraId="4FDAE5EE" w14:textId="359915D1" w:rsidR="001034BA" w:rsidRPr="007339BF" w:rsidRDefault="007339BF" w:rsidP="0060768E">
      <w:pPr>
        <w:tabs>
          <w:tab w:val="left" w:pos="284"/>
        </w:tabs>
        <w:spacing w:before="120"/>
        <w:jc w:val="both"/>
        <w:rPr>
          <w:rFonts w:asciiTheme="minorHAnsi" w:hAnsiTheme="minorHAnsi" w:cstheme="minorHAnsi"/>
          <w:sz w:val="22"/>
          <w:szCs w:val="22"/>
          <w:lang w:val="ro-RO"/>
        </w:rPr>
      </w:pPr>
      <w:r w:rsidRPr="007339BF">
        <w:rPr>
          <w:rFonts w:asciiTheme="minorHAnsi" w:hAnsiTheme="minorHAnsi" w:cstheme="minorHAnsi"/>
          <w:sz w:val="22"/>
          <w:szCs w:val="22"/>
          <w:lang w:val="ro-RO"/>
        </w:rPr>
        <w:t>Garanția de bună execuție e</w:t>
      </w:r>
      <w:r w:rsidR="001034BA" w:rsidRPr="007339BF">
        <w:rPr>
          <w:rFonts w:asciiTheme="minorHAnsi" w:hAnsiTheme="minorHAnsi" w:cstheme="minorHAnsi"/>
          <w:sz w:val="22"/>
          <w:szCs w:val="22"/>
          <w:lang w:val="ro-RO"/>
        </w:rPr>
        <w:t>ste în cuantum de 10 % din valoarea fără TVA, a contractului de</w:t>
      </w:r>
      <w:r w:rsidR="0060768E">
        <w:rPr>
          <w:rFonts w:asciiTheme="minorHAnsi" w:hAnsiTheme="minorHAnsi" w:cstheme="minorHAnsi"/>
          <w:sz w:val="22"/>
          <w:szCs w:val="22"/>
          <w:lang w:val="ro-RO"/>
        </w:rPr>
        <w:t xml:space="preserve"> </w:t>
      </w:r>
      <w:r w:rsidR="001034BA" w:rsidRPr="007339BF">
        <w:rPr>
          <w:rFonts w:asciiTheme="minorHAnsi" w:hAnsiTheme="minorHAnsi" w:cstheme="minorHAnsi"/>
          <w:sz w:val="22"/>
          <w:szCs w:val="22"/>
          <w:lang w:val="ro-RO"/>
        </w:rPr>
        <w:t xml:space="preserve">prestări servicii. Restituirea garanției de bună execuție se realizează potrivit prevederilor art. 154^2 din Legea 98/2016, cu modificările și completările ulterioare. </w:t>
      </w:r>
    </w:p>
    <w:p w14:paraId="1BB3BA2C" w14:textId="77777777" w:rsidR="001034BA" w:rsidRPr="007339BF" w:rsidRDefault="001034BA" w:rsidP="008A729E">
      <w:pPr>
        <w:pStyle w:val="BodyText31"/>
        <w:spacing w:after="0" w:line="240" w:lineRule="auto"/>
        <w:ind w:left="0" w:right="68"/>
        <w:rPr>
          <w:rFonts w:asciiTheme="minorHAnsi" w:hAnsiTheme="minorHAnsi" w:cstheme="minorHAnsi"/>
          <w:sz w:val="22"/>
          <w:szCs w:val="22"/>
          <w:lang w:val="ro-RO"/>
        </w:rPr>
      </w:pPr>
      <w:r w:rsidRPr="007339BF">
        <w:rPr>
          <w:rFonts w:asciiTheme="minorHAnsi" w:hAnsiTheme="minorHAnsi" w:cstheme="minorHAnsi"/>
          <w:sz w:val="22"/>
          <w:szCs w:val="22"/>
          <w:lang w:val="ro-RO"/>
        </w:rPr>
        <w:t>Modul de constituire a garanției de bună execuție a contractului, conform prevederilor art. 154 alin. (4)  lit. a), b) pct.(i) și (iii) și lit. e) din Legea nr. 98/2016 privind achizițiile publice, cu modificările și completările ulterioare.</w:t>
      </w:r>
    </w:p>
    <w:p w14:paraId="58F9F43D" w14:textId="79DF6B23" w:rsidR="001034BA" w:rsidRPr="007339BF" w:rsidRDefault="001034BA" w:rsidP="008A729E">
      <w:pPr>
        <w:pStyle w:val="BodyText31"/>
        <w:spacing w:after="0" w:line="240" w:lineRule="auto"/>
        <w:ind w:left="0" w:right="68"/>
        <w:rPr>
          <w:rFonts w:asciiTheme="minorHAnsi" w:hAnsiTheme="minorHAnsi" w:cstheme="minorHAnsi"/>
          <w:sz w:val="22"/>
          <w:szCs w:val="22"/>
          <w:lang w:val="ro-RO"/>
        </w:rPr>
      </w:pPr>
      <w:r w:rsidRPr="007339BF">
        <w:rPr>
          <w:rFonts w:asciiTheme="minorHAnsi" w:hAnsiTheme="minorHAnsi" w:cstheme="minorHAnsi"/>
          <w:sz w:val="22"/>
          <w:szCs w:val="22"/>
          <w:lang w:val="ro-RO"/>
        </w:rPr>
        <w:t>  </w:t>
      </w:r>
      <w:r w:rsidR="0060768E" w:rsidRPr="007339BF">
        <w:rPr>
          <w:rFonts w:asciiTheme="minorHAnsi" w:hAnsiTheme="minorHAnsi" w:cstheme="minorHAnsi"/>
          <w:sz w:val="22"/>
          <w:szCs w:val="22"/>
          <w:lang w:val="ro-RO"/>
        </w:rPr>
        <w:t>Garanția</w:t>
      </w:r>
      <w:r w:rsidRPr="007339BF">
        <w:rPr>
          <w:rFonts w:asciiTheme="minorHAnsi" w:hAnsiTheme="minorHAnsi" w:cstheme="minorHAnsi"/>
          <w:sz w:val="22"/>
          <w:szCs w:val="22"/>
          <w:lang w:val="ro-RO"/>
        </w:rPr>
        <w:t xml:space="preserve"> de bună </w:t>
      </w:r>
      <w:r w:rsidR="0060768E" w:rsidRPr="007339BF">
        <w:rPr>
          <w:rFonts w:asciiTheme="minorHAnsi" w:hAnsiTheme="minorHAnsi" w:cstheme="minorHAnsi"/>
          <w:sz w:val="22"/>
          <w:szCs w:val="22"/>
          <w:lang w:val="ro-RO"/>
        </w:rPr>
        <w:t>execuție</w:t>
      </w:r>
      <w:r w:rsidRPr="007339BF">
        <w:rPr>
          <w:rFonts w:asciiTheme="minorHAnsi" w:hAnsiTheme="minorHAnsi" w:cstheme="minorHAnsi"/>
          <w:sz w:val="22"/>
          <w:szCs w:val="22"/>
          <w:lang w:val="ro-RO"/>
        </w:rPr>
        <w:t xml:space="preserve"> trebuie să fie irevocabilă, </w:t>
      </w:r>
      <w:r w:rsidR="0060768E" w:rsidRPr="007339BF">
        <w:rPr>
          <w:rFonts w:asciiTheme="minorHAnsi" w:hAnsiTheme="minorHAnsi" w:cstheme="minorHAnsi"/>
          <w:sz w:val="22"/>
          <w:szCs w:val="22"/>
          <w:lang w:val="ro-RO"/>
        </w:rPr>
        <w:t>necondiționată</w:t>
      </w:r>
      <w:r w:rsidRPr="007339BF">
        <w:rPr>
          <w:rFonts w:asciiTheme="minorHAnsi" w:hAnsiTheme="minorHAnsi" w:cstheme="minorHAnsi"/>
          <w:sz w:val="22"/>
          <w:szCs w:val="22"/>
          <w:lang w:val="ro-RO"/>
        </w:rPr>
        <w:t xml:space="preserve"> </w:t>
      </w:r>
      <w:proofErr w:type="spellStart"/>
      <w:r w:rsidRPr="007339BF">
        <w:rPr>
          <w:rFonts w:asciiTheme="minorHAnsi" w:hAnsiTheme="minorHAnsi" w:cstheme="minorHAnsi"/>
          <w:sz w:val="22"/>
          <w:szCs w:val="22"/>
          <w:lang w:val="ro-RO"/>
        </w:rPr>
        <w:t>şi</w:t>
      </w:r>
      <w:proofErr w:type="spellEnd"/>
      <w:r w:rsidRPr="007339BF">
        <w:rPr>
          <w:rFonts w:asciiTheme="minorHAnsi" w:hAnsiTheme="minorHAnsi" w:cstheme="minorHAnsi"/>
          <w:sz w:val="22"/>
          <w:szCs w:val="22"/>
          <w:lang w:val="ro-RO"/>
        </w:rPr>
        <w:t xml:space="preserve"> se constituie prin:</w:t>
      </w:r>
    </w:p>
    <w:p w14:paraId="081BA23A" w14:textId="77777777" w:rsidR="001034BA" w:rsidRPr="007339BF" w:rsidRDefault="001034BA" w:rsidP="008A729E">
      <w:pPr>
        <w:pStyle w:val="BodyText31"/>
        <w:spacing w:after="0" w:line="240" w:lineRule="auto"/>
        <w:ind w:left="0" w:right="68"/>
        <w:rPr>
          <w:rFonts w:asciiTheme="minorHAnsi" w:hAnsiTheme="minorHAnsi" w:cstheme="minorHAnsi"/>
          <w:sz w:val="22"/>
          <w:szCs w:val="22"/>
          <w:lang w:val="ro-RO"/>
        </w:rPr>
      </w:pPr>
      <w:r w:rsidRPr="007339BF">
        <w:rPr>
          <w:rFonts w:asciiTheme="minorHAnsi" w:hAnsiTheme="minorHAnsi" w:cstheme="minorHAnsi"/>
          <w:sz w:val="22"/>
          <w:szCs w:val="22"/>
          <w:lang w:val="ro-RO"/>
        </w:rPr>
        <w:t>  a) virament bancar;</w:t>
      </w:r>
    </w:p>
    <w:p w14:paraId="272B4B49" w14:textId="1CB3BA9A" w:rsidR="001034BA" w:rsidRPr="007339BF" w:rsidRDefault="001034BA" w:rsidP="008A729E">
      <w:pPr>
        <w:pStyle w:val="BodyText31"/>
        <w:spacing w:after="0" w:line="240" w:lineRule="auto"/>
        <w:ind w:left="0" w:right="68"/>
        <w:rPr>
          <w:rFonts w:asciiTheme="minorHAnsi" w:hAnsiTheme="minorHAnsi" w:cstheme="minorHAnsi"/>
          <w:sz w:val="22"/>
          <w:szCs w:val="22"/>
          <w:lang w:val="ro-RO"/>
        </w:rPr>
      </w:pPr>
      <w:r w:rsidRPr="007339BF">
        <w:rPr>
          <w:rFonts w:asciiTheme="minorHAnsi" w:hAnsiTheme="minorHAnsi" w:cstheme="minorHAnsi"/>
          <w:sz w:val="22"/>
          <w:szCs w:val="22"/>
          <w:lang w:val="ro-RO"/>
        </w:rPr>
        <w:t xml:space="preserve">  b) instrumente de garantare emise în </w:t>
      </w:r>
      <w:r w:rsidR="0060768E" w:rsidRPr="007339BF">
        <w:rPr>
          <w:rFonts w:asciiTheme="minorHAnsi" w:hAnsiTheme="minorHAnsi" w:cstheme="minorHAnsi"/>
          <w:sz w:val="22"/>
          <w:szCs w:val="22"/>
          <w:lang w:val="ro-RO"/>
        </w:rPr>
        <w:t>condițiile</w:t>
      </w:r>
      <w:r w:rsidRPr="007339BF">
        <w:rPr>
          <w:rFonts w:asciiTheme="minorHAnsi" w:hAnsiTheme="minorHAnsi" w:cstheme="minorHAnsi"/>
          <w:sz w:val="22"/>
          <w:szCs w:val="22"/>
          <w:lang w:val="ro-RO"/>
        </w:rPr>
        <w:t xml:space="preserve"> legii astfel:</w:t>
      </w:r>
    </w:p>
    <w:p w14:paraId="42F3FC8C" w14:textId="723AED61" w:rsidR="001034BA" w:rsidRPr="007339BF" w:rsidRDefault="001034BA" w:rsidP="008A729E">
      <w:pPr>
        <w:pStyle w:val="BodyText31"/>
        <w:spacing w:after="0" w:line="240" w:lineRule="auto"/>
        <w:ind w:left="0" w:right="68"/>
        <w:rPr>
          <w:rFonts w:asciiTheme="minorHAnsi" w:hAnsiTheme="minorHAnsi" w:cstheme="minorHAnsi"/>
          <w:sz w:val="22"/>
          <w:szCs w:val="22"/>
          <w:lang w:val="ro-RO"/>
        </w:rPr>
      </w:pPr>
      <w:r w:rsidRPr="007339BF">
        <w:rPr>
          <w:rFonts w:asciiTheme="minorHAnsi" w:hAnsiTheme="minorHAnsi" w:cstheme="minorHAnsi"/>
          <w:sz w:val="22"/>
          <w:szCs w:val="22"/>
          <w:lang w:val="ro-RO"/>
        </w:rPr>
        <w:t xml:space="preserve">  (i) scrisori de </w:t>
      </w:r>
      <w:r w:rsidR="0060768E" w:rsidRPr="007339BF">
        <w:rPr>
          <w:rFonts w:asciiTheme="minorHAnsi" w:hAnsiTheme="minorHAnsi" w:cstheme="minorHAnsi"/>
          <w:sz w:val="22"/>
          <w:szCs w:val="22"/>
          <w:lang w:val="ro-RO"/>
        </w:rPr>
        <w:t>garanție</w:t>
      </w:r>
      <w:r w:rsidRPr="007339BF">
        <w:rPr>
          <w:rFonts w:asciiTheme="minorHAnsi" w:hAnsiTheme="minorHAnsi" w:cstheme="minorHAnsi"/>
          <w:sz w:val="22"/>
          <w:szCs w:val="22"/>
          <w:lang w:val="ro-RO"/>
        </w:rPr>
        <w:t xml:space="preserve"> emise de </w:t>
      </w:r>
      <w:r w:rsidR="0060768E" w:rsidRPr="007339BF">
        <w:rPr>
          <w:rFonts w:asciiTheme="minorHAnsi" w:hAnsiTheme="minorHAnsi" w:cstheme="minorHAnsi"/>
          <w:sz w:val="22"/>
          <w:szCs w:val="22"/>
          <w:lang w:val="ro-RO"/>
        </w:rPr>
        <w:t>instituții</w:t>
      </w:r>
      <w:r w:rsidRPr="007339BF">
        <w:rPr>
          <w:rFonts w:asciiTheme="minorHAnsi" w:hAnsiTheme="minorHAnsi" w:cstheme="minorHAnsi"/>
          <w:sz w:val="22"/>
          <w:szCs w:val="22"/>
          <w:lang w:val="ro-RO"/>
        </w:rPr>
        <w:t xml:space="preserve"> de credit bancare din România sau din alt stat;</w:t>
      </w:r>
    </w:p>
    <w:p w14:paraId="252C5636" w14:textId="0E52BF25" w:rsidR="001034BA" w:rsidRPr="007339BF" w:rsidRDefault="001034BA" w:rsidP="008A729E">
      <w:pPr>
        <w:pStyle w:val="BodyText31"/>
        <w:spacing w:after="0" w:line="240" w:lineRule="auto"/>
        <w:ind w:left="0" w:right="68"/>
        <w:rPr>
          <w:rFonts w:asciiTheme="minorHAnsi" w:hAnsiTheme="minorHAnsi" w:cstheme="minorHAnsi"/>
          <w:sz w:val="22"/>
          <w:szCs w:val="22"/>
          <w:lang w:val="ro-RO"/>
        </w:rPr>
      </w:pPr>
      <w:r w:rsidRPr="007339BF">
        <w:rPr>
          <w:rFonts w:asciiTheme="minorHAnsi" w:hAnsiTheme="minorHAnsi" w:cstheme="minorHAnsi"/>
          <w:sz w:val="22"/>
          <w:szCs w:val="22"/>
          <w:lang w:val="ro-RO"/>
        </w:rPr>
        <w:t xml:space="preserve">  (iii) asigurări de </w:t>
      </w:r>
      <w:r w:rsidR="0060768E" w:rsidRPr="007339BF">
        <w:rPr>
          <w:rFonts w:asciiTheme="minorHAnsi" w:hAnsiTheme="minorHAnsi" w:cstheme="minorHAnsi"/>
          <w:sz w:val="22"/>
          <w:szCs w:val="22"/>
          <w:lang w:val="ro-RO"/>
        </w:rPr>
        <w:t>garanții</w:t>
      </w:r>
      <w:r w:rsidRPr="007339BF">
        <w:rPr>
          <w:rFonts w:asciiTheme="minorHAnsi" w:hAnsiTheme="minorHAnsi" w:cstheme="minorHAnsi"/>
          <w:sz w:val="22"/>
          <w:szCs w:val="22"/>
          <w:lang w:val="ro-RO"/>
        </w:rPr>
        <w:t xml:space="preserve"> emise:</w:t>
      </w:r>
    </w:p>
    <w:p w14:paraId="30F416CE" w14:textId="491059F9" w:rsidR="001034BA" w:rsidRPr="007339BF" w:rsidRDefault="001034BA" w:rsidP="008A729E">
      <w:pPr>
        <w:pStyle w:val="BodyText31"/>
        <w:spacing w:after="0" w:line="240" w:lineRule="auto"/>
        <w:ind w:left="0" w:right="68"/>
        <w:rPr>
          <w:rFonts w:asciiTheme="minorHAnsi" w:hAnsiTheme="minorHAnsi" w:cstheme="minorHAnsi"/>
          <w:sz w:val="22"/>
          <w:szCs w:val="22"/>
          <w:lang w:val="ro-RO"/>
        </w:rPr>
      </w:pPr>
      <w:r w:rsidRPr="007339BF">
        <w:rPr>
          <w:rFonts w:asciiTheme="minorHAnsi" w:hAnsiTheme="minorHAnsi" w:cstheme="minorHAnsi"/>
          <w:sz w:val="22"/>
          <w:szCs w:val="22"/>
          <w:lang w:val="ro-RO"/>
        </w:rPr>
        <w:t xml:space="preserve">  - fie de </w:t>
      </w:r>
      <w:r w:rsidR="0060768E" w:rsidRPr="007339BF">
        <w:rPr>
          <w:rFonts w:asciiTheme="minorHAnsi" w:hAnsiTheme="minorHAnsi" w:cstheme="minorHAnsi"/>
          <w:sz w:val="22"/>
          <w:szCs w:val="22"/>
          <w:lang w:val="ro-RO"/>
        </w:rPr>
        <w:t>societăți</w:t>
      </w:r>
      <w:r w:rsidRPr="007339BF">
        <w:rPr>
          <w:rFonts w:asciiTheme="minorHAnsi" w:hAnsiTheme="minorHAnsi" w:cstheme="minorHAnsi"/>
          <w:sz w:val="22"/>
          <w:szCs w:val="22"/>
          <w:lang w:val="ro-RO"/>
        </w:rPr>
        <w:t xml:space="preserve"> de asigurare care </w:t>
      </w:r>
      <w:r w:rsidR="0060768E" w:rsidRPr="007339BF">
        <w:rPr>
          <w:rFonts w:asciiTheme="minorHAnsi" w:hAnsiTheme="minorHAnsi" w:cstheme="minorHAnsi"/>
          <w:sz w:val="22"/>
          <w:szCs w:val="22"/>
          <w:lang w:val="ro-RO"/>
        </w:rPr>
        <w:t>dețin</w:t>
      </w:r>
      <w:r w:rsidRPr="007339BF">
        <w:rPr>
          <w:rFonts w:asciiTheme="minorHAnsi" w:hAnsiTheme="minorHAnsi" w:cstheme="minorHAnsi"/>
          <w:sz w:val="22"/>
          <w:szCs w:val="22"/>
          <w:lang w:val="ro-RO"/>
        </w:rPr>
        <w:t xml:space="preserve"> </w:t>
      </w:r>
      <w:r w:rsidR="0060768E" w:rsidRPr="007339BF">
        <w:rPr>
          <w:rFonts w:asciiTheme="minorHAnsi" w:hAnsiTheme="minorHAnsi" w:cstheme="minorHAnsi"/>
          <w:sz w:val="22"/>
          <w:szCs w:val="22"/>
          <w:lang w:val="ro-RO"/>
        </w:rPr>
        <w:t>autorizații</w:t>
      </w:r>
      <w:r w:rsidRPr="007339BF">
        <w:rPr>
          <w:rFonts w:asciiTheme="minorHAnsi" w:hAnsiTheme="minorHAnsi" w:cstheme="minorHAnsi"/>
          <w:sz w:val="22"/>
          <w:szCs w:val="22"/>
          <w:lang w:val="ro-RO"/>
        </w:rPr>
        <w:t xml:space="preserve"> de </w:t>
      </w:r>
      <w:r w:rsidR="0060768E" w:rsidRPr="007339BF">
        <w:rPr>
          <w:rFonts w:asciiTheme="minorHAnsi" w:hAnsiTheme="minorHAnsi" w:cstheme="minorHAnsi"/>
          <w:sz w:val="22"/>
          <w:szCs w:val="22"/>
          <w:lang w:val="ro-RO"/>
        </w:rPr>
        <w:t>funcționare</w:t>
      </w:r>
      <w:r w:rsidRPr="007339BF">
        <w:rPr>
          <w:rFonts w:asciiTheme="minorHAnsi" w:hAnsiTheme="minorHAnsi" w:cstheme="minorHAnsi"/>
          <w:sz w:val="22"/>
          <w:szCs w:val="22"/>
          <w:lang w:val="ro-RO"/>
        </w:rPr>
        <w:t xml:space="preserve"> emise în România sau într-un alt stat membru al Uniunii Europene </w:t>
      </w:r>
      <w:proofErr w:type="spellStart"/>
      <w:r w:rsidRPr="007339BF">
        <w:rPr>
          <w:rFonts w:asciiTheme="minorHAnsi" w:hAnsiTheme="minorHAnsi" w:cstheme="minorHAnsi"/>
          <w:sz w:val="22"/>
          <w:szCs w:val="22"/>
          <w:lang w:val="ro-RO"/>
        </w:rPr>
        <w:t>şi</w:t>
      </w:r>
      <w:proofErr w:type="spellEnd"/>
      <w:r w:rsidRPr="007339BF">
        <w:rPr>
          <w:rFonts w:asciiTheme="minorHAnsi" w:hAnsiTheme="minorHAnsi" w:cstheme="minorHAnsi"/>
          <w:sz w:val="22"/>
          <w:szCs w:val="22"/>
          <w:lang w:val="ro-RO"/>
        </w:rPr>
        <w:t xml:space="preserve">/sau care sunt înscrise în registrele publicate pe site-ul </w:t>
      </w:r>
      <w:r w:rsidR="00F63152" w:rsidRPr="007339BF">
        <w:rPr>
          <w:rFonts w:asciiTheme="minorHAnsi" w:hAnsiTheme="minorHAnsi" w:cstheme="minorHAnsi"/>
          <w:sz w:val="22"/>
          <w:szCs w:val="22"/>
          <w:lang w:val="ro-RO"/>
        </w:rPr>
        <w:t>Autorității</w:t>
      </w:r>
      <w:r w:rsidRPr="007339BF">
        <w:rPr>
          <w:rFonts w:asciiTheme="minorHAnsi" w:hAnsiTheme="minorHAnsi" w:cstheme="minorHAnsi"/>
          <w:sz w:val="22"/>
          <w:szCs w:val="22"/>
          <w:lang w:val="ro-RO"/>
        </w:rPr>
        <w:t xml:space="preserve"> de Supraveghere Financiară, după caz;</w:t>
      </w:r>
    </w:p>
    <w:p w14:paraId="1F1BB7BA" w14:textId="04F6EB80" w:rsidR="001034BA" w:rsidRPr="007339BF" w:rsidRDefault="001034BA" w:rsidP="008A729E">
      <w:pPr>
        <w:pStyle w:val="BodyText31"/>
        <w:spacing w:after="0" w:line="240" w:lineRule="auto"/>
        <w:ind w:left="0" w:right="68"/>
        <w:rPr>
          <w:rFonts w:asciiTheme="minorHAnsi" w:eastAsia="Calibri" w:hAnsiTheme="minorHAnsi" w:cstheme="minorHAnsi"/>
          <w:sz w:val="22"/>
          <w:szCs w:val="22"/>
          <w:lang w:val="ro-RO"/>
        </w:rPr>
      </w:pPr>
      <w:r w:rsidRPr="007339BF">
        <w:rPr>
          <w:rFonts w:asciiTheme="minorHAnsi" w:hAnsiTheme="minorHAnsi" w:cstheme="minorHAnsi"/>
          <w:sz w:val="22"/>
          <w:szCs w:val="22"/>
          <w:lang w:val="ro-RO"/>
        </w:rPr>
        <w:t xml:space="preserve">  – fie de </w:t>
      </w:r>
      <w:r w:rsidR="00F63152" w:rsidRPr="007339BF">
        <w:rPr>
          <w:rFonts w:asciiTheme="minorHAnsi" w:hAnsiTheme="minorHAnsi" w:cstheme="minorHAnsi"/>
          <w:sz w:val="22"/>
          <w:szCs w:val="22"/>
          <w:lang w:val="ro-RO"/>
        </w:rPr>
        <w:t>societăți</w:t>
      </w:r>
      <w:r w:rsidRPr="007339BF">
        <w:rPr>
          <w:rFonts w:asciiTheme="minorHAnsi" w:hAnsiTheme="minorHAnsi" w:cstheme="minorHAnsi"/>
          <w:sz w:val="22"/>
          <w:szCs w:val="22"/>
          <w:lang w:val="ro-RO"/>
        </w:rPr>
        <w:t xml:space="preserve"> de asigurare din state </w:t>
      </w:r>
      <w:r w:rsidR="00F63152" w:rsidRPr="007339BF">
        <w:rPr>
          <w:rFonts w:asciiTheme="minorHAnsi" w:hAnsiTheme="minorHAnsi" w:cstheme="minorHAnsi"/>
          <w:sz w:val="22"/>
          <w:szCs w:val="22"/>
          <w:lang w:val="ro-RO"/>
        </w:rPr>
        <w:t>terțe</w:t>
      </w:r>
      <w:r w:rsidRPr="007339BF">
        <w:rPr>
          <w:rFonts w:asciiTheme="minorHAnsi" w:hAnsiTheme="minorHAnsi" w:cstheme="minorHAnsi"/>
          <w:sz w:val="22"/>
          <w:szCs w:val="22"/>
          <w:lang w:val="ro-RO"/>
        </w:rPr>
        <w:t xml:space="preserve"> prin sucursale autorizate în România de către Autoritatea de Supraveghere Financiară; </w:t>
      </w:r>
      <w:r w:rsidRPr="007339BF">
        <w:rPr>
          <w:rFonts w:asciiTheme="minorHAnsi" w:eastAsia="Calibri" w:hAnsiTheme="minorHAnsi" w:cstheme="minorHAnsi"/>
          <w:sz w:val="22"/>
          <w:szCs w:val="22"/>
          <w:lang w:val="ro-RO"/>
        </w:rPr>
        <w:t>Perioada de valabilitate a garanției de bună execuție va fi egală cu durata contractului, la care se adaugă 30 de zile.</w:t>
      </w:r>
    </w:p>
    <w:p w14:paraId="05641AB6" w14:textId="43212BBB" w:rsidR="001034BA" w:rsidRPr="007339BF" w:rsidRDefault="00F63152" w:rsidP="008A729E">
      <w:pPr>
        <w:ind w:right="68"/>
        <w:jc w:val="both"/>
        <w:rPr>
          <w:rFonts w:asciiTheme="minorHAnsi" w:eastAsia="Calibri" w:hAnsiTheme="minorHAnsi" w:cstheme="minorHAnsi"/>
          <w:sz w:val="22"/>
          <w:szCs w:val="22"/>
          <w:lang w:val="ro-RO"/>
        </w:rPr>
      </w:pPr>
      <w:r w:rsidRPr="007339BF">
        <w:rPr>
          <w:rFonts w:asciiTheme="minorHAnsi" w:eastAsia="Calibri" w:hAnsiTheme="minorHAnsi" w:cstheme="minorHAnsi"/>
          <w:sz w:val="22"/>
          <w:szCs w:val="22"/>
          <w:lang w:val="ro-RO"/>
        </w:rPr>
        <w:t>Garanția</w:t>
      </w:r>
      <w:r w:rsidR="001034BA" w:rsidRPr="007339BF">
        <w:rPr>
          <w:rFonts w:asciiTheme="minorHAnsi" w:eastAsia="Calibri" w:hAnsiTheme="minorHAnsi" w:cstheme="minorHAnsi"/>
          <w:sz w:val="22"/>
          <w:szCs w:val="22"/>
          <w:lang w:val="ro-RO"/>
        </w:rPr>
        <w:t xml:space="preserve"> de bună </w:t>
      </w:r>
      <w:r w:rsidRPr="007339BF">
        <w:rPr>
          <w:rFonts w:asciiTheme="minorHAnsi" w:eastAsia="Calibri" w:hAnsiTheme="minorHAnsi" w:cstheme="minorHAnsi"/>
          <w:sz w:val="22"/>
          <w:szCs w:val="22"/>
          <w:lang w:val="ro-RO"/>
        </w:rPr>
        <w:t>execuție</w:t>
      </w:r>
      <w:r w:rsidR="001034BA" w:rsidRPr="007339BF">
        <w:rPr>
          <w:rFonts w:asciiTheme="minorHAnsi" w:eastAsia="Calibri" w:hAnsiTheme="minorHAnsi" w:cstheme="minorHAnsi"/>
          <w:sz w:val="22"/>
          <w:szCs w:val="22"/>
          <w:lang w:val="ro-RO"/>
        </w:rPr>
        <w:t xml:space="preserve"> se constituie în termen de 5 zile lucrătoare de la data semnării contractului de </w:t>
      </w:r>
      <w:r w:rsidRPr="007339BF">
        <w:rPr>
          <w:rFonts w:asciiTheme="minorHAnsi" w:eastAsia="Calibri" w:hAnsiTheme="minorHAnsi" w:cstheme="minorHAnsi"/>
          <w:sz w:val="22"/>
          <w:szCs w:val="22"/>
          <w:lang w:val="ro-RO"/>
        </w:rPr>
        <w:t>achiziție</w:t>
      </w:r>
      <w:r w:rsidR="001034BA" w:rsidRPr="007339BF">
        <w:rPr>
          <w:rFonts w:asciiTheme="minorHAnsi" w:eastAsia="Calibri" w:hAnsiTheme="minorHAnsi" w:cstheme="minorHAnsi"/>
          <w:sz w:val="22"/>
          <w:szCs w:val="22"/>
          <w:lang w:val="ro-RO"/>
        </w:rPr>
        <w:t xml:space="preserve"> publică. Acest termen poate fi prelungit la solicitarea justificată a contractantului, fără a </w:t>
      </w:r>
      <w:r w:rsidRPr="007339BF">
        <w:rPr>
          <w:rFonts w:asciiTheme="minorHAnsi" w:eastAsia="Calibri" w:hAnsiTheme="minorHAnsi" w:cstheme="minorHAnsi"/>
          <w:sz w:val="22"/>
          <w:szCs w:val="22"/>
          <w:lang w:val="ro-RO"/>
        </w:rPr>
        <w:t>depăși</w:t>
      </w:r>
      <w:r w:rsidR="001034BA" w:rsidRPr="007339BF">
        <w:rPr>
          <w:rFonts w:asciiTheme="minorHAnsi" w:eastAsia="Calibri" w:hAnsiTheme="minorHAnsi" w:cstheme="minorHAnsi"/>
          <w:sz w:val="22"/>
          <w:szCs w:val="22"/>
          <w:lang w:val="ro-RO"/>
        </w:rPr>
        <w:t xml:space="preserve"> 15 zile de la data semnării contractului de </w:t>
      </w:r>
      <w:r w:rsidRPr="007339BF">
        <w:rPr>
          <w:rFonts w:asciiTheme="minorHAnsi" w:eastAsia="Calibri" w:hAnsiTheme="minorHAnsi" w:cstheme="minorHAnsi"/>
          <w:sz w:val="22"/>
          <w:szCs w:val="22"/>
          <w:lang w:val="ro-RO"/>
        </w:rPr>
        <w:t>achiziție</w:t>
      </w:r>
      <w:r w:rsidR="001034BA" w:rsidRPr="007339BF">
        <w:rPr>
          <w:rFonts w:asciiTheme="minorHAnsi" w:eastAsia="Calibri" w:hAnsiTheme="minorHAnsi" w:cstheme="minorHAnsi"/>
          <w:sz w:val="22"/>
          <w:szCs w:val="22"/>
          <w:lang w:val="ro-RO"/>
        </w:rPr>
        <w:t xml:space="preserve"> publică.</w:t>
      </w:r>
    </w:p>
    <w:p w14:paraId="0147754A" w14:textId="2D6B4943" w:rsidR="000D706D" w:rsidRDefault="000D706D" w:rsidP="008A729E">
      <w:pPr>
        <w:ind w:right="68"/>
        <w:jc w:val="both"/>
        <w:rPr>
          <w:rFonts w:asciiTheme="minorHAnsi" w:eastAsia="Calibri" w:hAnsiTheme="minorHAnsi" w:cstheme="minorHAnsi"/>
        </w:rPr>
      </w:pPr>
    </w:p>
    <w:p w14:paraId="60861B62" w14:textId="77777777" w:rsidR="001C4344" w:rsidRDefault="001C4344" w:rsidP="008A729E">
      <w:pPr>
        <w:contextualSpacing/>
        <w:jc w:val="both"/>
        <w:rPr>
          <w:rFonts w:asciiTheme="minorHAnsi" w:hAnsiTheme="minorHAnsi" w:cstheme="minorHAnsi"/>
          <w:bCs/>
          <w:sz w:val="22"/>
          <w:szCs w:val="22"/>
          <w:lang w:val="ro-RO"/>
        </w:rPr>
      </w:pPr>
    </w:p>
    <w:p w14:paraId="7FD61D5C" w14:textId="77777777" w:rsidR="001C4344" w:rsidRDefault="001C4344" w:rsidP="008A729E">
      <w:pPr>
        <w:contextualSpacing/>
        <w:jc w:val="both"/>
        <w:rPr>
          <w:rFonts w:asciiTheme="minorHAnsi" w:hAnsiTheme="minorHAnsi" w:cstheme="minorHAnsi"/>
          <w:bCs/>
          <w:sz w:val="22"/>
          <w:szCs w:val="22"/>
          <w:lang w:val="ro-RO"/>
        </w:rPr>
      </w:pPr>
    </w:p>
    <w:p w14:paraId="01670AE2" w14:textId="77777777" w:rsidR="001C4344" w:rsidRDefault="001C4344" w:rsidP="008A729E">
      <w:pPr>
        <w:contextualSpacing/>
        <w:jc w:val="both"/>
        <w:rPr>
          <w:rFonts w:asciiTheme="minorHAnsi" w:hAnsiTheme="minorHAnsi" w:cstheme="minorHAnsi"/>
          <w:bCs/>
          <w:sz w:val="22"/>
          <w:szCs w:val="22"/>
          <w:lang w:val="ro-RO"/>
        </w:rPr>
      </w:pPr>
    </w:p>
    <w:p w14:paraId="03F9C7AE" w14:textId="77777777" w:rsidR="001C4344" w:rsidRDefault="001C4344" w:rsidP="008A729E">
      <w:pPr>
        <w:contextualSpacing/>
        <w:jc w:val="both"/>
        <w:rPr>
          <w:rFonts w:asciiTheme="minorHAnsi" w:hAnsiTheme="minorHAnsi" w:cstheme="minorHAnsi"/>
          <w:bCs/>
          <w:sz w:val="22"/>
          <w:szCs w:val="22"/>
          <w:lang w:val="ro-RO"/>
        </w:rPr>
      </w:pPr>
    </w:p>
    <w:p w14:paraId="390E2598" w14:textId="77777777" w:rsidR="001C4344" w:rsidRDefault="001C4344" w:rsidP="008A729E">
      <w:pPr>
        <w:contextualSpacing/>
        <w:jc w:val="both"/>
        <w:rPr>
          <w:rFonts w:asciiTheme="minorHAnsi" w:hAnsiTheme="minorHAnsi" w:cstheme="minorHAnsi"/>
          <w:bCs/>
          <w:sz w:val="22"/>
          <w:szCs w:val="22"/>
          <w:lang w:val="ro-RO"/>
        </w:rPr>
      </w:pPr>
    </w:p>
    <w:p w14:paraId="181C2917" w14:textId="77777777" w:rsidR="001C4344" w:rsidRDefault="001C4344" w:rsidP="008A729E">
      <w:pPr>
        <w:contextualSpacing/>
        <w:jc w:val="both"/>
        <w:rPr>
          <w:rFonts w:asciiTheme="minorHAnsi" w:hAnsiTheme="minorHAnsi" w:cstheme="minorHAnsi"/>
          <w:bCs/>
          <w:sz w:val="22"/>
          <w:szCs w:val="22"/>
          <w:lang w:val="ro-RO"/>
        </w:rPr>
      </w:pPr>
    </w:p>
    <w:p w14:paraId="285337BD" w14:textId="77777777" w:rsidR="001C4344" w:rsidRDefault="001C4344" w:rsidP="008A729E">
      <w:pPr>
        <w:contextualSpacing/>
        <w:jc w:val="both"/>
        <w:rPr>
          <w:rFonts w:asciiTheme="minorHAnsi" w:hAnsiTheme="minorHAnsi" w:cstheme="minorHAnsi"/>
          <w:bCs/>
          <w:sz w:val="22"/>
          <w:szCs w:val="22"/>
          <w:lang w:val="ro-RO"/>
        </w:rPr>
      </w:pPr>
    </w:p>
    <w:p w14:paraId="33B71767" w14:textId="77777777" w:rsidR="001C4344" w:rsidRDefault="001C4344" w:rsidP="008A729E">
      <w:pPr>
        <w:contextualSpacing/>
        <w:jc w:val="both"/>
        <w:rPr>
          <w:rFonts w:asciiTheme="minorHAnsi" w:hAnsiTheme="minorHAnsi" w:cstheme="minorHAnsi"/>
          <w:bCs/>
          <w:sz w:val="22"/>
          <w:szCs w:val="22"/>
          <w:lang w:val="ro-RO"/>
        </w:rPr>
      </w:pPr>
    </w:p>
    <w:p w14:paraId="155CDBC2" w14:textId="77777777" w:rsidR="001C4344" w:rsidRDefault="001C4344" w:rsidP="008A729E">
      <w:pPr>
        <w:contextualSpacing/>
        <w:jc w:val="both"/>
        <w:rPr>
          <w:rFonts w:asciiTheme="minorHAnsi" w:hAnsiTheme="minorHAnsi" w:cstheme="minorHAnsi"/>
          <w:bCs/>
          <w:sz w:val="22"/>
          <w:szCs w:val="22"/>
          <w:lang w:val="ro-RO"/>
        </w:rPr>
      </w:pPr>
    </w:p>
    <w:p w14:paraId="655B2480" w14:textId="77777777" w:rsidR="001C4344" w:rsidRDefault="001C4344" w:rsidP="008A729E">
      <w:pPr>
        <w:contextualSpacing/>
        <w:jc w:val="both"/>
        <w:rPr>
          <w:rFonts w:asciiTheme="minorHAnsi" w:hAnsiTheme="minorHAnsi" w:cstheme="minorHAnsi"/>
          <w:bCs/>
          <w:sz w:val="22"/>
          <w:szCs w:val="22"/>
          <w:lang w:val="ro-RO"/>
        </w:rPr>
      </w:pPr>
    </w:p>
    <w:p w14:paraId="73D8E734" w14:textId="77777777" w:rsidR="001C4344" w:rsidRDefault="001C4344" w:rsidP="008A729E">
      <w:pPr>
        <w:contextualSpacing/>
        <w:jc w:val="both"/>
        <w:rPr>
          <w:rFonts w:asciiTheme="minorHAnsi" w:hAnsiTheme="minorHAnsi" w:cstheme="minorHAnsi"/>
          <w:bCs/>
          <w:sz w:val="22"/>
          <w:szCs w:val="22"/>
          <w:lang w:val="ro-RO"/>
        </w:rPr>
      </w:pPr>
    </w:p>
    <w:p w14:paraId="74DE3366" w14:textId="77777777" w:rsidR="001C4344" w:rsidRDefault="001C4344" w:rsidP="008A729E">
      <w:pPr>
        <w:contextualSpacing/>
        <w:jc w:val="both"/>
        <w:rPr>
          <w:rFonts w:asciiTheme="minorHAnsi" w:hAnsiTheme="minorHAnsi" w:cstheme="minorHAnsi"/>
          <w:bCs/>
          <w:sz w:val="22"/>
          <w:szCs w:val="22"/>
          <w:lang w:val="ro-RO"/>
        </w:rPr>
      </w:pPr>
    </w:p>
    <w:p w14:paraId="015BF0CC" w14:textId="77777777" w:rsidR="001C4344" w:rsidRDefault="001C4344" w:rsidP="008A729E">
      <w:pPr>
        <w:contextualSpacing/>
        <w:jc w:val="both"/>
        <w:rPr>
          <w:rFonts w:asciiTheme="minorHAnsi" w:hAnsiTheme="minorHAnsi" w:cstheme="minorHAnsi"/>
          <w:bCs/>
          <w:sz w:val="22"/>
          <w:szCs w:val="22"/>
          <w:lang w:val="ro-RO"/>
        </w:rPr>
      </w:pPr>
    </w:p>
    <w:p w14:paraId="2BA61AAC" w14:textId="0B66C9E4" w:rsidR="000D706D" w:rsidRPr="00AD3935" w:rsidRDefault="000D706D" w:rsidP="008A729E">
      <w:pPr>
        <w:contextualSpacing/>
        <w:jc w:val="both"/>
        <w:rPr>
          <w:rFonts w:asciiTheme="minorHAnsi" w:hAnsiTheme="minorHAnsi" w:cstheme="minorHAnsi"/>
          <w:bCs/>
          <w:sz w:val="22"/>
          <w:szCs w:val="22"/>
          <w:lang w:val="ro-RO"/>
        </w:rPr>
      </w:pPr>
      <w:r w:rsidRPr="00AD3935">
        <w:rPr>
          <w:rFonts w:asciiTheme="minorHAnsi" w:hAnsiTheme="minorHAnsi" w:cstheme="minorHAnsi"/>
          <w:bCs/>
          <w:sz w:val="22"/>
          <w:szCs w:val="22"/>
          <w:lang w:val="ro-RO"/>
        </w:rPr>
        <w:t>Avizat: Maria Magdalena Voinea, șef serviciu, SANPE, DGCTE</w:t>
      </w:r>
    </w:p>
    <w:p w14:paraId="1E5A0ADF" w14:textId="77777777" w:rsidR="000D706D" w:rsidRPr="00AD3935" w:rsidRDefault="000D706D" w:rsidP="008A729E">
      <w:pPr>
        <w:contextualSpacing/>
        <w:jc w:val="both"/>
        <w:rPr>
          <w:rFonts w:asciiTheme="minorHAnsi" w:hAnsiTheme="minorHAnsi" w:cstheme="minorHAnsi"/>
          <w:b/>
          <w:bCs/>
          <w:sz w:val="22"/>
          <w:szCs w:val="22"/>
          <w:lang w:val="ro-RO"/>
        </w:rPr>
      </w:pPr>
    </w:p>
    <w:p w14:paraId="7F5FC8B0" w14:textId="375B00A6" w:rsidR="000D706D" w:rsidRDefault="000D706D" w:rsidP="008A729E">
      <w:pPr>
        <w:widowControl w:val="0"/>
        <w:spacing w:before="120"/>
        <w:jc w:val="both"/>
        <w:rPr>
          <w:rFonts w:asciiTheme="minorHAnsi" w:hAnsiTheme="minorHAnsi" w:cstheme="minorHAnsi"/>
          <w:bCs/>
          <w:sz w:val="22"/>
          <w:szCs w:val="22"/>
          <w:lang w:val="ro-RO"/>
        </w:rPr>
      </w:pPr>
      <w:r w:rsidRPr="00AD3935">
        <w:rPr>
          <w:rFonts w:asciiTheme="minorHAnsi" w:hAnsiTheme="minorHAnsi" w:cstheme="minorHAnsi"/>
          <w:bCs/>
          <w:sz w:val="22"/>
          <w:szCs w:val="22"/>
          <w:lang w:val="ro-RO"/>
        </w:rPr>
        <w:t>Întocmit: Alexandra Johari, consilier, SANPE, DGCTE</w:t>
      </w:r>
    </w:p>
    <w:p w14:paraId="4C0EEEF9" w14:textId="3B88A23F" w:rsidR="00C916C6" w:rsidRPr="00AD3935" w:rsidRDefault="00C916C6" w:rsidP="008A729E">
      <w:pPr>
        <w:widowControl w:val="0"/>
        <w:spacing w:before="120"/>
        <w:jc w:val="both"/>
        <w:rPr>
          <w:rFonts w:asciiTheme="minorHAnsi" w:hAnsiTheme="minorHAnsi" w:cstheme="minorHAnsi"/>
          <w:bCs/>
          <w:sz w:val="22"/>
          <w:szCs w:val="22"/>
          <w:lang w:val="ro-RO"/>
        </w:rPr>
      </w:pPr>
    </w:p>
    <w:sectPr w:rsidR="00C916C6" w:rsidRPr="00AD3935">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18AEB" w14:textId="77777777" w:rsidR="000D1FC0" w:rsidRDefault="000D1FC0" w:rsidP="00713B67">
      <w:r>
        <w:separator/>
      </w:r>
    </w:p>
  </w:endnote>
  <w:endnote w:type="continuationSeparator" w:id="0">
    <w:p w14:paraId="39A9690C" w14:textId="77777777" w:rsidR="000D1FC0" w:rsidRDefault="000D1FC0" w:rsidP="0071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274277"/>
      <w:docPartObj>
        <w:docPartGallery w:val="Page Numbers (Bottom of Page)"/>
        <w:docPartUnique/>
      </w:docPartObj>
    </w:sdtPr>
    <w:sdtEndPr>
      <w:rPr>
        <w:rFonts w:asciiTheme="minorHAnsi" w:hAnsiTheme="minorHAnsi" w:cstheme="minorHAnsi"/>
        <w:noProof/>
      </w:rPr>
    </w:sdtEndPr>
    <w:sdtContent>
      <w:p w14:paraId="17827A5F" w14:textId="71AA886D" w:rsidR="007F405B" w:rsidRPr="006D025C" w:rsidRDefault="007F405B">
        <w:pPr>
          <w:pStyle w:val="Footer"/>
          <w:jc w:val="right"/>
          <w:rPr>
            <w:rFonts w:asciiTheme="minorHAnsi" w:hAnsiTheme="minorHAnsi" w:cstheme="minorHAnsi"/>
          </w:rPr>
        </w:pPr>
        <w:r w:rsidRPr="006D025C">
          <w:rPr>
            <w:rFonts w:asciiTheme="minorHAnsi" w:hAnsiTheme="minorHAnsi" w:cstheme="minorHAnsi"/>
          </w:rPr>
          <w:fldChar w:fldCharType="begin"/>
        </w:r>
        <w:r w:rsidRPr="006D025C">
          <w:rPr>
            <w:rFonts w:asciiTheme="minorHAnsi" w:hAnsiTheme="minorHAnsi" w:cstheme="minorHAnsi"/>
          </w:rPr>
          <w:instrText xml:space="preserve"> PAGE   \* MERGEFORMAT </w:instrText>
        </w:r>
        <w:r w:rsidRPr="006D025C">
          <w:rPr>
            <w:rFonts w:asciiTheme="minorHAnsi" w:hAnsiTheme="minorHAnsi" w:cstheme="minorHAnsi"/>
          </w:rPr>
          <w:fldChar w:fldCharType="separate"/>
        </w:r>
        <w:r w:rsidRPr="006D025C">
          <w:rPr>
            <w:rFonts w:asciiTheme="minorHAnsi" w:hAnsiTheme="minorHAnsi" w:cstheme="minorHAnsi"/>
            <w:noProof/>
          </w:rPr>
          <w:t>2</w:t>
        </w:r>
        <w:r w:rsidRPr="006D025C">
          <w:rPr>
            <w:rFonts w:asciiTheme="minorHAnsi" w:hAnsiTheme="minorHAnsi" w:cstheme="minorHAnsi"/>
            <w:noProof/>
          </w:rPr>
          <w:fldChar w:fldCharType="end"/>
        </w:r>
      </w:p>
    </w:sdtContent>
  </w:sdt>
  <w:p w14:paraId="039D3A20" w14:textId="77777777" w:rsidR="007F405B" w:rsidRDefault="007F4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4C0F9" w14:textId="77777777" w:rsidR="000D1FC0" w:rsidRDefault="000D1FC0" w:rsidP="00713B67">
      <w:r>
        <w:separator/>
      </w:r>
    </w:p>
  </w:footnote>
  <w:footnote w:type="continuationSeparator" w:id="0">
    <w:p w14:paraId="6881CFA6" w14:textId="77777777" w:rsidR="000D1FC0" w:rsidRDefault="000D1FC0" w:rsidP="00713B67">
      <w:r>
        <w:continuationSeparator/>
      </w:r>
    </w:p>
  </w:footnote>
  <w:footnote w:id="1">
    <w:p w14:paraId="1736EB48" w14:textId="2D39C23B" w:rsidR="007F405B" w:rsidRDefault="007F405B">
      <w:pPr>
        <w:pStyle w:val="FootnoteText"/>
      </w:pPr>
      <w:r>
        <w:rPr>
          <w:rStyle w:val="FootnoteReference"/>
        </w:rPr>
        <w:footnoteRef/>
      </w:r>
      <w:r>
        <w:t xml:space="preserve"> </w:t>
      </w:r>
      <w:r w:rsidRPr="00022BDA">
        <w:rPr>
          <w:rFonts w:asciiTheme="minorHAnsi" w:hAnsiTheme="minorHAnsi" w:cstheme="minorHAnsi"/>
        </w:rPr>
        <w:t xml:space="preserve">Neîndeplinirea unei cerințe în mod cumulativ (număr de proiecte naționale + număr de proiecte internaționale) va duce la punctarea cu 0 (zero) a expertului coordonator de proiect propus. Exemplu: dacă ofertantul prezintă pentru expertul </w:t>
      </w:r>
      <w:r w:rsidRPr="00022BDA">
        <w:rPr>
          <w:rFonts w:asciiTheme="minorHAnsi" w:hAnsiTheme="minorHAnsi" w:cstheme="minorHAnsi"/>
          <w:i/>
        </w:rPr>
        <w:t>coordonator de proiect</w:t>
      </w:r>
      <w:r w:rsidRPr="00022BDA">
        <w:rPr>
          <w:rFonts w:asciiTheme="minorHAnsi" w:hAnsiTheme="minorHAnsi" w:cstheme="minorHAnsi"/>
        </w:rPr>
        <w:t xml:space="preserve"> 5 proiecte dintre care doar 1 proiect este cu parteneri internaționali, punctajul acordat pentru acest factor este 0 (zero). Dacă se prezintă 5 proiecte dintre care niciunul nu este cu parteneri internaționali, punctajul pentru acest factor este 0 (zero). Dacă toate cele 5 proiecte prezentate sunt internaționale, se acordă 1 punct.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31A"/>
    <w:multiLevelType w:val="hybridMultilevel"/>
    <w:tmpl w:val="AA8433C6"/>
    <w:lvl w:ilvl="0" w:tplc="9434F2F8">
      <w:start w:val="1"/>
      <w:numFmt w:val="decimal"/>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963213"/>
    <w:multiLevelType w:val="hybridMultilevel"/>
    <w:tmpl w:val="8FE48052"/>
    <w:lvl w:ilvl="0" w:tplc="C45EB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47075"/>
    <w:multiLevelType w:val="hybridMultilevel"/>
    <w:tmpl w:val="0E7C1F58"/>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13F0A"/>
    <w:multiLevelType w:val="hybridMultilevel"/>
    <w:tmpl w:val="63262B60"/>
    <w:lvl w:ilvl="0" w:tplc="B302F41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440D9"/>
    <w:multiLevelType w:val="hybridMultilevel"/>
    <w:tmpl w:val="1F6CC8C6"/>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B40A9"/>
    <w:multiLevelType w:val="hybridMultilevel"/>
    <w:tmpl w:val="A7225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9E74C9"/>
    <w:multiLevelType w:val="hybridMultilevel"/>
    <w:tmpl w:val="1E201D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8CE5647"/>
    <w:multiLevelType w:val="hybridMultilevel"/>
    <w:tmpl w:val="3A8ED534"/>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A4BD7"/>
    <w:multiLevelType w:val="hybridMultilevel"/>
    <w:tmpl w:val="959AA142"/>
    <w:lvl w:ilvl="0" w:tplc="BFA4B00E">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A17E7"/>
    <w:multiLevelType w:val="hybridMultilevel"/>
    <w:tmpl w:val="EA660AB0"/>
    <w:lvl w:ilvl="0" w:tplc="80CA3F90">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24348"/>
    <w:multiLevelType w:val="hybridMultilevel"/>
    <w:tmpl w:val="CDA25C88"/>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02670"/>
    <w:multiLevelType w:val="hybridMultilevel"/>
    <w:tmpl w:val="9C04BF4E"/>
    <w:lvl w:ilvl="0" w:tplc="E1143918">
      <w:start w:val="1"/>
      <w:numFmt w:val="decimal"/>
      <w:lvlText w:val="%1."/>
      <w:lvlJc w:val="left"/>
      <w:pPr>
        <w:ind w:left="720" w:hanging="360"/>
      </w:pPr>
      <w:rPr>
        <w:rFonts w:ascii="Calibri" w:eastAsia="Calibri" w:hAnsi="Calibri"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A810FC"/>
    <w:multiLevelType w:val="hybridMultilevel"/>
    <w:tmpl w:val="A20C1326"/>
    <w:lvl w:ilvl="0" w:tplc="6702136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D50021F"/>
    <w:multiLevelType w:val="hybridMultilevel"/>
    <w:tmpl w:val="F41A11E2"/>
    <w:lvl w:ilvl="0" w:tplc="C87E3F12">
      <w:numFmt w:val="bullet"/>
      <w:lvlText w:val="•"/>
      <w:lvlJc w:val="left"/>
      <w:pPr>
        <w:ind w:left="1080" w:hanging="360"/>
      </w:pPr>
      <w:rPr>
        <w:rFonts w:ascii="Trebuchet MS" w:eastAsia="Times New Roman"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8327D4"/>
    <w:multiLevelType w:val="hybridMultilevel"/>
    <w:tmpl w:val="641C1678"/>
    <w:lvl w:ilvl="0" w:tplc="7660A97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99007F6"/>
    <w:multiLevelType w:val="hybridMultilevel"/>
    <w:tmpl w:val="916C649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992" w:hanging="360"/>
      </w:pPr>
      <w:rPr>
        <w:rFonts w:ascii="Courier New" w:hAnsi="Courier New" w:cs="Courier New" w:hint="default"/>
      </w:rPr>
    </w:lvl>
    <w:lvl w:ilvl="2" w:tplc="04090005">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16" w15:restartNumberingAfterBreak="0">
    <w:nsid w:val="399309B4"/>
    <w:multiLevelType w:val="hybridMultilevel"/>
    <w:tmpl w:val="CADA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361EA"/>
    <w:multiLevelType w:val="hybridMultilevel"/>
    <w:tmpl w:val="9C04BF4E"/>
    <w:lvl w:ilvl="0" w:tplc="E1143918">
      <w:start w:val="1"/>
      <w:numFmt w:val="decimal"/>
      <w:lvlText w:val="%1."/>
      <w:lvlJc w:val="left"/>
      <w:pPr>
        <w:ind w:left="720" w:hanging="360"/>
      </w:pPr>
      <w:rPr>
        <w:rFonts w:ascii="Calibri" w:eastAsia="Calibri" w:hAnsi="Calibri"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A811CF0"/>
    <w:multiLevelType w:val="hybridMultilevel"/>
    <w:tmpl w:val="2C4CE7AA"/>
    <w:lvl w:ilvl="0" w:tplc="013CB396">
      <w:start w:val="2"/>
      <w:numFmt w:val="bullet"/>
      <w:lvlText w:val="-"/>
      <w:lvlJc w:val="left"/>
      <w:pPr>
        <w:ind w:left="720" w:hanging="360"/>
      </w:pPr>
      <w:rPr>
        <w:rFonts w:ascii="Calibri" w:eastAsia="MS Mincho" w:hAnsi="Calibri" w:cs="Calibri"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CE67970"/>
    <w:multiLevelType w:val="hybridMultilevel"/>
    <w:tmpl w:val="F3FE0800"/>
    <w:lvl w:ilvl="0" w:tplc="0E6A51B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10113D0"/>
    <w:multiLevelType w:val="hybridMultilevel"/>
    <w:tmpl w:val="B04E1776"/>
    <w:lvl w:ilvl="0" w:tplc="6074D4DC">
      <w:start w:val="1"/>
      <w:numFmt w:val="decimal"/>
      <w:lvlText w:val="%1."/>
      <w:lvlJc w:val="left"/>
      <w:pPr>
        <w:ind w:left="1080" w:hanging="360"/>
      </w:pPr>
      <w:rPr>
        <w:rFonts w:ascii="Calibri" w:eastAsia="Calibri" w:hAnsi="Calibri" w:cs="Calibr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21E31A9"/>
    <w:multiLevelType w:val="hybridMultilevel"/>
    <w:tmpl w:val="951E36DA"/>
    <w:lvl w:ilvl="0" w:tplc="2AF8C91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7BA677D"/>
    <w:multiLevelType w:val="multilevel"/>
    <w:tmpl w:val="7AF459D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8495CB0"/>
    <w:multiLevelType w:val="hybridMultilevel"/>
    <w:tmpl w:val="322AC1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40244"/>
    <w:multiLevelType w:val="hybridMultilevel"/>
    <w:tmpl w:val="EF008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FF125A5"/>
    <w:multiLevelType w:val="hybridMultilevel"/>
    <w:tmpl w:val="A9E41C48"/>
    <w:lvl w:ilvl="0" w:tplc="C87E3F12">
      <w:numFmt w:val="bullet"/>
      <w:lvlText w:val="•"/>
      <w:lvlJc w:val="left"/>
      <w:pPr>
        <w:ind w:left="720" w:hanging="360"/>
      </w:pPr>
      <w:rPr>
        <w:rFonts w:ascii="Trebuchet MS" w:eastAsia="Times New Roman" w:hAnsi="Trebuchet MS"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05F0CDB"/>
    <w:multiLevelType w:val="hybridMultilevel"/>
    <w:tmpl w:val="AC40A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A0A4E"/>
    <w:multiLevelType w:val="hybridMultilevel"/>
    <w:tmpl w:val="ED8A764E"/>
    <w:lvl w:ilvl="0" w:tplc="7660A97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63824"/>
    <w:multiLevelType w:val="hybridMultilevel"/>
    <w:tmpl w:val="34CA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F2BD1"/>
    <w:multiLevelType w:val="hybridMultilevel"/>
    <w:tmpl w:val="10DAF8CE"/>
    <w:lvl w:ilvl="0" w:tplc="7660A978">
      <w:numFmt w:val="bullet"/>
      <w:lvlText w:val="-"/>
      <w:lvlJc w:val="left"/>
      <w:pPr>
        <w:ind w:left="1072" w:hanging="360"/>
      </w:pPr>
      <w:rPr>
        <w:rFonts w:ascii="Trebuchet MS" w:eastAsia="Times New Roman" w:hAnsi="Trebuchet MS" w:cs="Times New Roman" w:hint="default"/>
      </w:rPr>
    </w:lvl>
    <w:lvl w:ilvl="1" w:tplc="04180003" w:tentative="1">
      <w:start w:val="1"/>
      <w:numFmt w:val="bullet"/>
      <w:lvlText w:val="o"/>
      <w:lvlJc w:val="left"/>
      <w:pPr>
        <w:ind w:left="1792" w:hanging="360"/>
      </w:pPr>
      <w:rPr>
        <w:rFonts w:ascii="Courier New" w:hAnsi="Courier New" w:cs="Courier New" w:hint="default"/>
      </w:rPr>
    </w:lvl>
    <w:lvl w:ilvl="2" w:tplc="04180005" w:tentative="1">
      <w:start w:val="1"/>
      <w:numFmt w:val="bullet"/>
      <w:lvlText w:val=""/>
      <w:lvlJc w:val="left"/>
      <w:pPr>
        <w:ind w:left="2512" w:hanging="360"/>
      </w:pPr>
      <w:rPr>
        <w:rFonts w:ascii="Wingdings" w:hAnsi="Wingdings" w:hint="default"/>
      </w:rPr>
    </w:lvl>
    <w:lvl w:ilvl="3" w:tplc="04180001" w:tentative="1">
      <w:start w:val="1"/>
      <w:numFmt w:val="bullet"/>
      <w:lvlText w:val=""/>
      <w:lvlJc w:val="left"/>
      <w:pPr>
        <w:ind w:left="3232" w:hanging="360"/>
      </w:pPr>
      <w:rPr>
        <w:rFonts w:ascii="Symbol" w:hAnsi="Symbol" w:hint="default"/>
      </w:rPr>
    </w:lvl>
    <w:lvl w:ilvl="4" w:tplc="04180003" w:tentative="1">
      <w:start w:val="1"/>
      <w:numFmt w:val="bullet"/>
      <w:lvlText w:val="o"/>
      <w:lvlJc w:val="left"/>
      <w:pPr>
        <w:ind w:left="3952" w:hanging="360"/>
      </w:pPr>
      <w:rPr>
        <w:rFonts w:ascii="Courier New" w:hAnsi="Courier New" w:cs="Courier New" w:hint="default"/>
      </w:rPr>
    </w:lvl>
    <w:lvl w:ilvl="5" w:tplc="04180005" w:tentative="1">
      <w:start w:val="1"/>
      <w:numFmt w:val="bullet"/>
      <w:lvlText w:val=""/>
      <w:lvlJc w:val="left"/>
      <w:pPr>
        <w:ind w:left="4672" w:hanging="360"/>
      </w:pPr>
      <w:rPr>
        <w:rFonts w:ascii="Wingdings" w:hAnsi="Wingdings" w:hint="default"/>
      </w:rPr>
    </w:lvl>
    <w:lvl w:ilvl="6" w:tplc="04180001" w:tentative="1">
      <w:start w:val="1"/>
      <w:numFmt w:val="bullet"/>
      <w:lvlText w:val=""/>
      <w:lvlJc w:val="left"/>
      <w:pPr>
        <w:ind w:left="5392" w:hanging="360"/>
      </w:pPr>
      <w:rPr>
        <w:rFonts w:ascii="Symbol" w:hAnsi="Symbol" w:hint="default"/>
      </w:rPr>
    </w:lvl>
    <w:lvl w:ilvl="7" w:tplc="04180003" w:tentative="1">
      <w:start w:val="1"/>
      <w:numFmt w:val="bullet"/>
      <w:lvlText w:val="o"/>
      <w:lvlJc w:val="left"/>
      <w:pPr>
        <w:ind w:left="6112" w:hanging="360"/>
      </w:pPr>
      <w:rPr>
        <w:rFonts w:ascii="Courier New" w:hAnsi="Courier New" w:cs="Courier New" w:hint="default"/>
      </w:rPr>
    </w:lvl>
    <w:lvl w:ilvl="8" w:tplc="04180005" w:tentative="1">
      <w:start w:val="1"/>
      <w:numFmt w:val="bullet"/>
      <w:lvlText w:val=""/>
      <w:lvlJc w:val="left"/>
      <w:pPr>
        <w:ind w:left="6832" w:hanging="360"/>
      </w:pPr>
      <w:rPr>
        <w:rFonts w:ascii="Wingdings" w:hAnsi="Wingdings" w:hint="default"/>
      </w:rPr>
    </w:lvl>
  </w:abstractNum>
  <w:abstractNum w:abstractNumId="30" w15:restartNumberingAfterBreak="0">
    <w:nsid w:val="562E7399"/>
    <w:multiLevelType w:val="hybridMultilevel"/>
    <w:tmpl w:val="75E66A7E"/>
    <w:lvl w:ilvl="0" w:tplc="205CE720">
      <w:start w:val="1"/>
      <w:numFmt w:val="bullet"/>
      <w:lvlText w:val="-"/>
      <w:lvlJc w:val="left"/>
      <w:pPr>
        <w:ind w:left="720" w:hanging="360"/>
      </w:pPr>
      <w:rPr>
        <w:rFonts w:ascii="Times New Roman" w:eastAsia="Arial Unicode MS"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01CD9"/>
    <w:multiLevelType w:val="hybridMultilevel"/>
    <w:tmpl w:val="BE94B3FE"/>
    <w:lvl w:ilvl="0" w:tplc="08090001">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D250EAB"/>
    <w:multiLevelType w:val="hybridMultilevel"/>
    <w:tmpl w:val="620C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97882"/>
    <w:multiLevelType w:val="hybridMultilevel"/>
    <w:tmpl w:val="95DEE5DE"/>
    <w:lvl w:ilvl="0" w:tplc="7660A978">
      <w:numFmt w:val="bullet"/>
      <w:lvlText w:val="-"/>
      <w:lvlJc w:val="left"/>
      <w:pPr>
        <w:ind w:left="720" w:hanging="360"/>
      </w:pPr>
      <w:rPr>
        <w:rFonts w:ascii="Trebuchet MS" w:eastAsia="Times New Roman" w:hAnsi="Trebuchet MS" w:cs="Times New Roman" w:hint="default"/>
      </w:rPr>
    </w:lvl>
    <w:lvl w:ilvl="1" w:tplc="1C427AF6">
      <w:numFmt w:val="bullet"/>
      <w:lvlText w:val=""/>
      <w:lvlJc w:val="left"/>
      <w:pPr>
        <w:ind w:left="1440" w:hanging="360"/>
      </w:pPr>
      <w:rPr>
        <w:rFonts w:ascii="Symbol" w:eastAsia="Arial Unicode MS"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717D9"/>
    <w:multiLevelType w:val="hybridMultilevel"/>
    <w:tmpl w:val="03DC593E"/>
    <w:lvl w:ilvl="0" w:tplc="E4AE7C2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6B1F93"/>
    <w:multiLevelType w:val="hybridMultilevel"/>
    <w:tmpl w:val="C5EC7B5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6C90AEF"/>
    <w:multiLevelType w:val="hybridMultilevel"/>
    <w:tmpl w:val="555CFD1E"/>
    <w:lvl w:ilvl="0" w:tplc="63AAF43C">
      <w:start w:val="1"/>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7806F4"/>
    <w:multiLevelType w:val="hybridMultilevel"/>
    <w:tmpl w:val="E6D048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92A3937"/>
    <w:multiLevelType w:val="hybridMultilevel"/>
    <w:tmpl w:val="7A523C12"/>
    <w:lvl w:ilvl="0" w:tplc="E1143918">
      <w:start w:val="1"/>
      <w:numFmt w:val="decimal"/>
      <w:lvlText w:val="%1."/>
      <w:lvlJc w:val="left"/>
      <w:pPr>
        <w:ind w:left="720" w:hanging="360"/>
      </w:pPr>
      <w:rPr>
        <w:rFonts w:ascii="Calibri" w:eastAsia="Calibri" w:hAnsi="Calibri"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9E70BAE"/>
    <w:multiLevelType w:val="hybridMultilevel"/>
    <w:tmpl w:val="9C0E417E"/>
    <w:lvl w:ilvl="0" w:tplc="04090001">
      <w:start w:val="1"/>
      <w:numFmt w:val="bullet"/>
      <w:lvlText w:val=""/>
      <w:lvlJc w:val="left"/>
      <w:pPr>
        <w:ind w:left="4614" w:hanging="360"/>
      </w:pPr>
      <w:rPr>
        <w:rFonts w:ascii="Symbol" w:hAnsi="Symbol"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40" w15:restartNumberingAfterBreak="0">
    <w:nsid w:val="6BCB1B7C"/>
    <w:multiLevelType w:val="hybridMultilevel"/>
    <w:tmpl w:val="444A3732"/>
    <w:lvl w:ilvl="0" w:tplc="C87E3F12">
      <w:numFmt w:val="bullet"/>
      <w:lvlText w:val="•"/>
      <w:lvlJc w:val="left"/>
      <w:pPr>
        <w:ind w:left="720" w:hanging="360"/>
      </w:pPr>
      <w:rPr>
        <w:rFonts w:ascii="Trebuchet MS" w:eastAsia="Times New Roman" w:hAnsi="Trebuchet MS"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C1125F2"/>
    <w:multiLevelType w:val="hybridMultilevel"/>
    <w:tmpl w:val="47109DB4"/>
    <w:lvl w:ilvl="0" w:tplc="7660A97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C3E519F"/>
    <w:multiLevelType w:val="multilevel"/>
    <w:tmpl w:val="D5CEC77E"/>
    <w:lvl w:ilvl="0">
      <w:start w:val="1"/>
      <w:numFmt w:val="upperLetter"/>
      <w:lvlText w:val="%1."/>
      <w:lvlJc w:val="left"/>
      <w:rPr>
        <w:rFonts w:ascii="Trebuchet MS" w:eastAsia="Arial" w:hAnsi="Trebuchet MS" w:cs="Arial" w:hint="default"/>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E44672"/>
    <w:multiLevelType w:val="hybridMultilevel"/>
    <w:tmpl w:val="06E2777A"/>
    <w:lvl w:ilvl="0" w:tplc="629C759A">
      <w:numFmt w:val="bullet"/>
      <w:lvlText w:val="-"/>
      <w:lvlJc w:val="left"/>
      <w:pPr>
        <w:ind w:left="720" w:hanging="360"/>
      </w:pPr>
      <w:rPr>
        <w:rFonts w:ascii="Trebuchet MS" w:eastAsia="Times New Roman" w:hAnsi="Trebuchet MS"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9795DE6"/>
    <w:multiLevelType w:val="hybridMultilevel"/>
    <w:tmpl w:val="326E1A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BB34F72"/>
    <w:multiLevelType w:val="hybridMultilevel"/>
    <w:tmpl w:val="32C2A8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E002074"/>
    <w:multiLevelType w:val="hybridMultilevel"/>
    <w:tmpl w:val="AAD2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8"/>
  </w:num>
  <w:num w:numId="3">
    <w:abstractNumId w:val="34"/>
  </w:num>
  <w:num w:numId="4">
    <w:abstractNumId w:val="45"/>
  </w:num>
  <w:num w:numId="5">
    <w:abstractNumId w:val="37"/>
  </w:num>
  <w:num w:numId="6">
    <w:abstractNumId w:val="44"/>
  </w:num>
  <w:num w:numId="7">
    <w:abstractNumId w:val="21"/>
  </w:num>
  <w:num w:numId="8">
    <w:abstractNumId w:val="6"/>
  </w:num>
  <w:num w:numId="9">
    <w:abstractNumId w:val="0"/>
  </w:num>
  <w:num w:numId="10">
    <w:abstractNumId w:val="38"/>
  </w:num>
  <w:num w:numId="11">
    <w:abstractNumId w:val="35"/>
  </w:num>
  <w:num w:numId="12">
    <w:abstractNumId w:val="19"/>
  </w:num>
  <w:num w:numId="13">
    <w:abstractNumId w:val="28"/>
  </w:num>
  <w:num w:numId="14">
    <w:abstractNumId w:val="20"/>
  </w:num>
  <w:num w:numId="15">
    <w:abstractNumId w:val="3"/>
  </w:num>
  <w:num w:numId="16">
    <w:abstractNumId w:val="9"/>
  </w:num>
  <w:num w:numId="17">
    <w:abstractNumId w:val="5"/>
  </w:num>
  <w:num w:numId="18">
    <w:abstractNumId w:val="22"/>
  </w:num>
  <w:num w:numId="19">
    <w:abstractNumId w:val="15"/>
  </w:num>
  <w:num w:numId="20">
    <w:abstractNumId w:val="39"/>
  </w:num>
  <w:num w:numId="21">
    <w:abstractNumId w:val="16"/>
  </w:num>
  <w:num w:numId="22">
    <w:abstractNumId w:val="26"/>
  </w:num>
  <w:num w:numId="23">
    <w:abstractNumId w:val="30"/>
  </w:num>
  <w:num w:numId="24">
    <w:abstractNumId w:val="7"/>
  </w:num>
  <w:num w:numId="25">
    <w:abstractNumId w:val="33"/>
  </w:num>
  <w:num w:numId="26">
    <w:abstractNumId w:val="27"/>
  </w:num>
  <w:num w:numId="27">
    <w:abstractNumId w:val="2"/>
  </w:num>
  <w:num w:numId="28">
    <w:abstractNumId w:val="10"/>
  </w:num>
  <w:num w:numId="29">
    <w:abstractNumId w:val="4"/>
  </w:num>
  <w:num w:numId="30">
    <w:abstractNumId w:val="42"/>
  </w:num>
  <w:num w:numId="31">
    <w:abstractNumId w:val="12"/>
  </w:num>
  <w:num w:numId="32">
    <w:abstractNumId w:val="1"/>
  </w:num>
  <w:num w:numId="33">
    <w:abstractNumId w:val="23"/>
  </w:num>
  <w:num w:numId="34">
    <w:abstractNumId w:val="32"/>
  </w:num>
  <w:num w:numId="35">
    <w:abstractNumId w:val="46"/>
  </w:num>
  <w:num w:numId="36">
    <w:abstractNumId w:val="8"/>
  </w:num>
  <w:num w:numId="37">
    <w:abstractNumId w:val="14"/>
  </w:num>
  <w:num w:numId="38">
    <w:abstractNumId w:val="41"/>
  </w:num>
  <w:num w:numId="39">
    <w:abstractNumId w:val="29"/>
  </w:num>
  <w:num w:numId="40">
    <w:abstractNumId w:val="36"/>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40"/>
  </w:num>
  <w:num w:numId="44">
    <w:abstractNumId w:val="31"/>
  </w:num>
  <w:num w:numId="45">
    <w:abstractNumId w:val="25"/>
  </w:num>
  <w:num w:numId="46">
    <w:abstractNumId w:val="13"/>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82"/>
    <w:rsid w:val="00002698"/>
    <w:rsid w:val="000037A9"/>
    <w:rsid w:val="00010768"/>
    <w:rsid w:val="00013EF8"/>
    <w:rsid w:val="00016117"/>
    <w:rsid w:val="00021A71"/>
    <w:rsid w:val="00021CB2"/>
    <w:rsid w:val="00021DC2"/>
    <w:rsid w:val="00022BDA"/>
    <w:rsid w:val="00026102"/>
    <w:rsid w:val="00033C6C"/>
    <w:rsid w:val="000373C2"/>
    <w:rsid w:val="00037F9C"/>
    <w:rsid w:val="00044CE4"/>
    <w:rsid w:val="0004718A"/>
    <w:rsid w:val="00053971"/>
    <w:rsid w:val="00054233"/>
    <w:rsid w:val="00056FC4"/>
    <w:rsid w:val="00060A9D"/>
    <w:rsid w:val="00060E30"/>
    <w:rsid w:val="00063BC6"/>
    <w:rsid w:val="00074DC5"/>
    <w:rsid w:val="00075005"/>
    <w:rsid w:val="0007575A"/>
    <w:rsid w:val="00080638"/>
    <w:rsid w:val="00081888"/>
    <w:rsid w:val="00082A14"/>
    <w:rsid w:val="00087AB6"/>
    <w:rsid w:val="000A00AA"/>
    <w:rsid w:val="000A1DA6"/>
    <w:rsid w:val="000A69D5"/>
    <w:rsid w:val="000C038F"/>
    <w:rsid w:val="000C3569"/>
    <w:rsid w:val="000C7581"/>
    <w:rsid w:val="000D1FC0"/>
    <w:rsid w:val="000D2512"/>
    <w:rsid w:val="000D706D"/>
    <w:rsid w:val="000E3356"/>
    <w:rsid w:val="000F4956"/>
    <w:rsid w:val="000F5155"/>
    <w:rsid w:val="000F64FF"/>
    <w:rsid w:val="001032D6"/>
    <w:rsid w:val="001034BA"/>
    <w:rsid w:val="00106F92"/>
    <w:rsid w:val="00110615"/>
    <w:rsid w:val="00111E22"/>
    <w:rsid w:val="00112EDF"/>
    <w:rsid w:val="001169B3"/>
    <w:rsid w:val="001204F0"/>
    <w:rsid w:val="00120F44"/>
    <w:rsid w:val="00122759"/>
    <w:rsid w:val="00125469"/>
    <w:rsid w:val="00127100"/>
    <w:rsid w:val="0013415F"/>
    <w:rsid w:val="00137D3E"/>
    <w:rsid w:val="00141606"/>
    <w:rsid w:val="0015036D"/>
    <w:rsid w:val="001506D9"/>
    <w:rsid w:val="00154419"/>
    <w:rsid w:val="0016187A"/>
    <w:rsid w:val="00167FAC"/>
    <w:rsid w:val="00174803"/>
    <w:rsid w:val="001856BA"/>
    <w:rsid w:val="00187DE9"/>
    <w:rsid w:val="00190DE1"/>
    <w:rsid w:val="00196905"/>
    <w:rsid w:val="001A31FC"/>
    <w:rsid w:val="001A3FB0"/>
    <w:rsid w:val="001A4251"/>
    <w:rsid w:val="001B0F06"/>
    <w:rsid w:val="001B1C3E"/>
    <w:rsid w:val="001B4BDD"/>
    <w:rsid w:val="001B5CA0"/>
    <w:rsid w:val="001C21A6"/>
    <w:rsid w:val="001C35AE"/>
    <w:rsid w:val="001C4344"/>
    <w:rsid w:val="001C66D8"/>
    <w:rsid w:val="001D0D35"/>
    <w:rsid w:val="001D2930"/>
    <w:rsid w:val="001D2A80"/>
    <w:rsid w:val="001D2FFA"/>
    <w:rsid w:val="001F1E2E"/>
    <w:rsid w:val="001F222F"/>
    <w:rsid w:val="001F423C"/>
    <w:rsid w:val="001F60D8"/>
    <w:rsid w:val="00207A4D"/>
    <w:rsid w:val="002111CA"/>
    <w:rsid w:val="00216229"/>
    <w:rsid w:val="00231082"/>
    <w:rsid w:val="00240D84"/>
    <w:rsid w:val="002431A5"/>
    <w:rsid w:val="00243F75"/>
    <w:rsid w:val="00252804"/>
    <w:rsid w:val="002551DA"/>
    <w:rsid w:val="002579AE"/>
    <w:rsid w:val="002632F4"/>
    <w:rsid w:val="00264855"/>
    <w:rsid w:val="00265387"/>
    <w:rsid w:val="00270514"/>
    <w:rsid w:val="002707D3"/>
    <w:rsid w:val="00271D61"/>
    <w:rsid w:val="00272CA3"/>
    <w:rsid w:val="002B556F"/>
    <w:rsid w:val="002B5E5D"/>
    <w:rsid w:val="002C18F4"/>
    <w:rsid w:val="002C1E11"/>
    <w:rsid w:val="002C3971"/>
    <w:rsid w:val="002C5674"/>
    <w:rsid w:val="002D3476"/>
    <w:rsid w:val="002E36BA"/>
    <w:rsid w:val="002E7227"/>
    <w:rsid w:val="002F2867"/>
    <w:rsid w:val="002F5BB2"/>
    <w:rsid w:val="002F7CE2"/>
    <w:rsid w:val="00302FCE"/>
    <w:rsid w:val="00314B0A"/>
    <w:rsid w:val="00314F9C"/>
    <w:rsid w:val="003205E6"/>
    <w:rsid w:val="00327558"/>
    <w:rsid w:val="003411B4"/>
    <w:rsid w:val="0034175E"/>
    <w:rsid w:val="00345BD4"/>
    <w:rsid w:val="003473E3"/>
    <w:rsid w:val="003579C6"/>
    <w:rsid w:val="0036208D"/>
    <w:rsid w:val="00364F38"/>
    <w:rsid w:val="00374E17"/>
    <w:rsid w:val="00394BB4"/>
    <w:rsid w:val="003A092C"/>
    <w:rsid w:val="003A2321"/>
    <w:rsid w:val="003A35DE"/>
    <w:rsid w:val="003B277A"/>
    <w:rsid w:val="003B2C88"/>
    <w:rsid w:val="003B57D3"/>
    <w:rsid w:val="003B5B82"/>
    <w:rsid w:val="003C5DA5"/>
    <w:rsid w:val="003C7651"/>
    <w:rsid w:val="003D1C1E"/>
    <w:rsid w:val="003D7277"/>
    <w:rsid w:val="003E02ED"/>
    <w:rsid w:val="003E0A8C"/>
    <w:rsid w:val="003E15DE"/>
    <w:rsid w:val="003F5BF6"/>
    <w:rsid w:val="003F7367"/>
    <w:rsid w:val="00402963"/>
    <w:rsid w:val="00402A84"/>
    <w:rsid w:val="0041081B"/>
    <w:rsid w:val="00412EE2"/>
    <w:rsid w:val="004137E2"/>
    <w:rsid w:val="00413A2C"/>
    <w:rsid w:val="00416C86"/>
    <w:rsid w:val="00422485"/>
    <w:rsid w:val="004249C1"/>
    <w:rsid w:val="0043103D"/>
    <w:rsid w:val="00437233"/>
    <w:rsid w:val="004409EA"/>
    <w:rsid w:val="00442E38"/>
    <w:rsid w:val="004440EB"/>
    <w:rsid w:val="00462096"/>
    <w:rsid w:val="0046361F"/>
    <w:rsid w:val="00465942"/>
    <w:rsid w:val="00467806"/>
    <w:rsid w:val="00467BF0"/>
    <w:rsid w:val="004825AD"/>
    <w:rsid w:val="004933F2"/>
    <w:rsid w:val="004B2057"/>
    <w:rsid w:val="004B5E4D"/>
    <w:rsid w:val="004B5FB9"/>
    <w:rsid w:val="004B7A62"/>
    <w:rsid w:val="004C0DF2"/>
    <w:rsid w:val="004C40A9"/>
    <w:rsid w:val="004C4449"/>
    <w:rsid w:val="004D0E06"/>
    <w:rsid w:val="004D1178"/>
    <w:rsid w:val="004D53A0"/>
    <w:rsid w:val="004D5C85"/>
    <w:rsid w:val="004D61F4"/>
    <w:rsid w:val="004D751E"/>
    <w:rsid w:val="00501F5B"/>
    <w:rsid w:val="0050555F"/>
    <w:rsid w:val="00506698"/>
    <w:rsid w:val="0050746C"/>
    <w:rsid w:val="0051229E"/>
    <w:rsid w:val="00522058"/>
    <w:rsid w:val="005267E4"/>
    <w:rsid w:val="00532A1A"/>
    <w:rsid w:val="00535936"/>
    <w:rsid w:val="00562D10"/>
    <w:rsid w:val="00564DB1"/>
    <w:rsid w:val="00566BAE"/>
    <w:rsid w:val="00571952"/>
    <w:rsid w:val="0057366A"/>
    <w:rsid w:val="00577215"/>
    <w:rsid w:val="00577F49"/>
    <w:rsid w:val="00581718"/>
    <w:rsid w:val="0058266C"/>
    <w:rsid w:val="00583EA7"/>
    <w:rsid w:val="00584646"/>
    <w:rsid w:val="005A590C"/>
    <w:rsid w:val="005A7DE4"/>
    <w:rsid w:val="005B0CB7"/>
    <w:rsid w:val="005C0499"/>
    <w:rsid w:val="005D1F8F"/>
    <w:rsid w:val="005F7470"/>
    <w:rsid w:val="00604EC6"/>
    <w:rsid w:val="006059EC"/>
    <w:rsid w:val="00605DE7"/>
    <w:rsid w:val="0060768E"/>
    <w:rsid w:val="0061006C"/>
    <w:rsid w:val="006140C5"/>
    <w:rsid w:val="006159DB"/>
    <w:rsid w:val="00620C60"/>
    <w:rsid w:val="00621AB2"/>
    <w:rsid w:val="00624A47"/>
    <w:rsid w:val="0062697F"/>
    <w:rsid w:val="00633976"/>
    <w:rsid w:val="006401DA"/>
    <w:rsid w:val="00651AC1"/>
    <w:rsid w:val="00655164"/>
    <w:rsid w:val="00656943"/>
    <w:rsid w:val="00656B53"/>
    <w:rsid w:val="00662DB2"/>
    <w:rsid w:val="00665315"/>
    <w:rsid w:val="00666543"/>
    <w:rsid w:val="006709E4"/>
    <w:rsid w:val="006742AE"/>
    <w:rsid w:val="0068021E"/>
    <w:rsid w:val="00680F9A"/>
    <w:rsid w:val="006838CF"/>
    <w:rsid w:val="006849F5"/>
    <w:rsid w:val="00685AEF"/>
    <w:rsid w:val="006908A5"/>
    <w:rsid w:val="006910EE"/>
    <w:rsid w:val="00692070"/>
    <w:rsid w:val="006937D9"/>
    <w:rsid w:val="006B625C"/>
    <w:rsid w:val="006C7BCE"/>
    <w:rsid w:val="006D025C"/>
    <w:rsid w:val="006D4BCB"/>
    <w:rsid w:val="006D7AE7"/>
    <w:rsid w:val="006E629A"/>
    <w:rsid w:val="006E6798"/>
    <w:rsid w:val="006E7B95"/>
    <w:rsid w:val="006F052B"/>
    <w:rsid w:val="006F172D"/>
    <w:rsid w:val="006F3300"/>
    <w:rsid w:val="006F4108"/>
    <w:rsid w:val="006F4DDB"/>
    <w:rsid w:val="006F7380"/>
    <w:rsid w:val="00704889"/>
    <w:rsid w:val="00710AE2"/>
    <w:rsid w:val="00713B67"/>
    <w:rsid w:val="007254BF"/>
    <w:rsid w:val="0073063B"/>
    <w:rsid w:val="007322EB"/>
    <w:rsid w:val="007339BF"/>
    <w:rsid w:val="007470DF"/>
    <w:rsid w:val="00752A09"/>
    <w:rsid w:val="00753CB8"/>
    <w:rsid w:val="00754E78"/>
    <w:rsid w:val="00756D3E"/>
    <w:rsid w:val="00757720"/>
    <w:rsid w:val="0076160B"/>
    <w:rsid w:val="007630FC"/>
    <w:rsid w:val="0076368C"/>
    <w:rsid w:val="00771E51"/>
    <w:rsid w:val="00774776"/>
    <w:rsid w:val="00785423"/>
    <w:rsid w:val="007872D8"/>
    <w:rsid w:val="0079381D"/>
    <w:rsid w:val="00795ECD"/>
    <w:rsid w:val="007B4F19"/>
    <w:rsid w:val="007B70D6"/>
    <w:rsid w:val="007C2BC9"/>
    <w:rsid w:val="007D6A68"/>
    <w:rsid w:val="007D739F"/>
    <w:rsid w:val="007E047C"/>
    <w:rsid w:val="007E3698"/>
    <w:rsid w:val="007E6950"/>
    <w:rsid w:val="007E6A99"/>
    <w:rsid w:val="007E76CE"/>
    <w:rsid w:val="007E7A96"/>
    <w:rsid w:val="007F26C7"/>
    <w:rsid w:val="007F283C"/>
    <w:rsid w:val="007F405B"/>
    <w:rsid w:val="00802009"/>
    <w:rsid w:val="00803E88"/>
    <w:rsid w:val="00807AC4"/>
    <w:rsid w:val="00807F44"/>
    <w:rsid w:val="00810A00"/>
    <w:rsid w:val="008234C2"/>
    <w:rsid w:val="00826123"/>
    <w:rsid w:val="00842A22"/>
    <w:rsid w:val="00843C16"/>
    <w:rsid w:val="008506A5"/>
    <w:rsid w:val="00850E18"/>
    <w:rsid w:val="0086295E"/>
    <w:rsid w:val="008663B7"/>
    <w:rsid w:val="008760E0"/>
    <w:rsid w:val="00896AA3"/>
    <w:rsid w:val="008A13C5"/>
    <w:rsid w:val="008A60F3"/>
    <w:rsid w:val="008A729E"/>
    <w:rsid w:val="008B1663"/>
    <w:rsid w:val="008B3373"/>
    <w:rsid w:val="008B670B"/>
    <w:rsid w:val="008C0DA1"/>
    <w:rsid w:val="008C28EE"/>
    <w:rsid w:val="008C2FE5"/>
    <w:rsid w:val="008D12EE"/>
    <w:rsid w:val="008D17CE"/>
    <w:rsid w:val="008D1FED"/>
    <w:rsid w:val="008D4331"/>
    <w:rsid w:val="008D77A5"/>
    <w:rsid w:val="008E512C"/>
    <w:rsid w:val="008E5F82"/>
    <w:rsid w:val="008F4840"/>
    <w:rsid w:val="008F7356"/>
    <w:rsid w:val="00900A97"/>
    <w:rsid w:val="00904778"/>
    <w:rsid w:val="00905D05"/>
    <w:rsid w:val="0090631E"/>
    <w:rsid w:val="00910DF6"/>
    <w:rsid w:val="00913086"/>
    <w:rsid w:val="00917098"/>
    <w:rsid w:val="009175DA"/>
    <w:rsid w:val="00917D5B"/>
    <w:rsid w:val="00922135"/>
    <w:rsid w:val="00922FB3"/>
    <w:rsid w:val="009258CF"/>
    <w:rsid w:val="0092606B"/>
    <w:rsid w:val="009565EF"/>
    <w:rsid w:val="00956813"/>
    <w:rsid w:val="00964052"/>
    <w:rsid w:val="00966494"/>
    <w:rsid w:val="009678BE"/>
    <w:rsid w:val="0097165E"/>
    <w:rsid w:val="00972464"/>
    <w:rsid w:val="0097570F"/>
    <w:rsid w:val="00984F12"/>
    <w:rsid w:val="00990CC9"/>
    <w:rsid w:val="00996713"/>
    <w:rsid w:val="009A1FFE"/>
    <w:rsid w:val="009A415C"/>
    <w:rsid w:val="009B133C"/>
    <w:rsid w:val="009B3ED0"/>
    <w:rsid w:val="009B734D"/>
    <w:rsid w:val="009C055B"/>
    <w:rsid w:val="009C0E6F"/>
    <w:rsid w:val="009C14F9"/>
    <w:rsid w:val="009C6475"/>
    <w:rsid w:val="009D0CF6"/>
    <w:rsid w:val="009D1615"/>
    <w:rsid w:val="009D283C"/>
    <w:rsid w:val="009D578F"/>
    <w:rsid w:val="009E00C2"/>
    <w:rsid w:val="009E24AF"/>
    <w:rsid w:val="009E2E9F"/>
    <w:rsid w:val="009E3813"/>
    <w:rsid w:val="009E5825"/>
    <w:rsid w:val="009E7D89"/>
    <w:rsid w:val="009F2424"/>
    <w:rsid w:val="00A00C06"/>
    <w:rsid w:val="00A10252"/>
    <w:rsid w:val="00A14F67"/>
    <w:rsid w:val="00A204F7"/>
    <w:rsid w:val="00A25138"/>
    <w:rsid w:val="00A30DA2"/>
    <w:rsid w:val="00A34913"/>
    <w:rsid w:val="00A428C3"/>
    <w:rsid w:val="00A43BC7"/>
    <w:rsid w:val="00A57317"/>
    <w:rsid w:val="00A61A34"/>
    <w:rsid w:val="00A7370F"/>
    <w:rsid w:val="00A80644"/>
    <w:rsid w:val="00A80BF6"/>
    <w:rsid w:val="00A8364A"/>
    <w:rsid w:val="00A83B3B"/>
    <w:rsid w:val="00A85300"/>
    <w:rsid w:val="00A86C69"/>
    <w:rsid w:val="00A87D19"/>
    <w:rsid w:val="00AA0C8A"/>
    <w:rsid w:val="00AA43BD"/>
    <w:rsid w:val="00AB2E2D"/>
    <w:rsid w:val="00AC2EB8"/>
    <w:rsid w:val="00AC2F89"/>
    <w:rsid w:val="00AD2931"/>
    <w:rsid w:val="00AD3935"/>
    <w:rsid w:val="00AE3706"/>
    <w:rsid w:val="00AE5B77"/>
    <w:rsid w:val="00AE5E27"/>
    <w:rsid w:val="00AE6E2F"/>
    <w:rsid w:val="00AF5631"/>
    <w:rsid w:val="00B05314"/>
    <w:rsid w:val="00B06C9E"/>
    <w:rsid w:val="00B132CB"/>
    <w:rsid w:val="00B13988"/>
    <w:rsid w:val="00B20C6C"/>
    <w:rsid w:val="00B30A54"/>
    <w:rsid w:val="00B310A3"/>
    <w:rsid w:val="00B36302"/>
    <w:rsid w:val="00B42552"/>
    <w:rsid w:val="00B4603E"/>
    <w:rsid w:val="00B51ADD"/>
    <w:rsid w:val="00B51D0B"/>
    <w:rsid w:val="00B641E4"/>
    <w:rsid w:val="00B65F24"/>
    <w:rsid w:val="00B7319E"/>
    <w:rsid w:val="00B848EC"/>
    <w:rsid w:val="00B861BE"/>
    <w:rsid w:val="00B96175"/>
    <w:rsid w:val="00BA4394"/>
    <w:rsid w:val="00BB206D"/>
    <w:rsid w:val="00BB38A4"/>
    <w:rsid w:val="00BB763A"/>
    <w:rsid w:val="00BC5131"/>
    <w:rsid w:val="00BD6EE6"/>
    <w:rsid w:val="00BE1EE3"/>
    <w:rsid w:val="00BE2448"/>
    <w:rsid w:val="00BE39ED"/>
    <w:rsid w:val="00BE5F48"/>
    <w:rsid w:val="00BF09ED"/>
    <w:rsid w:val="00BF5FAC"/>
    <w:rsid w:val="00C04235"/>
    <w:rsid w:val="00C060AC"/>
    <w:rsid w:val="00C13A41"/>
    <w:rsid w:val="00C1621C"/>
    <w:rsid w:val="00C223BF"/>
    <w:rsid w:val="00C32DA4"/>
    <w:rsid w:val="00C35484"/>
    <w:rsid w:val="00C420D9"/>
    <w:rsid w:val="00C52747"/>
    <w:rsid w:val="00C64FD3"/>
    <w:rsid w:val="00C65FA3"/>
    <w:rsid w:val="00C80AEF"/>
    <w:rsid w:val="00C84A56"/>
    <w:rsid w:val="00C90188"/>
    <w:rsid w:val="00C916C6"/>
    <w:rsid w:val="00C91987"/>
    <w:rsid w:val="00C926F0"/>
    <w:rsid w:val="00C97D3F"/>
    <w:rsid w:val="00CA66C6"/>
    <w:rsid w:val="00CB480E"/>
    <w:rsid w:val="00CC2DB7"/>
    <w:rsid w:val="00CC3534"/>
    <w:rsid w:val="00CC748C"/>
    <w:rsid w:val="00CC78A0"/>
    <w:rsid w:val="00CD0525"/>
    <w:rsid w:val="00CD0F13"/>
    <w:rsid w:val="00CE6E82"/>
    <w:rsid w:val="00CE7B08"/>
    <w:rsid w:val="00CF0C51"/>
    <w:rsid w:val="00CF69A9"/>
    <w:rsid w:val="00CF778B"/>
    <w:rsid w:val="00CF7873"/>
    <w:rsid w:val="00D04215"/>
    <w:rsid w:val="00D05721"/>
    <w:rsid w:val="00D11676"/>
    <w:rsid w:val="00D17B6D"/>
    <w:rsid w:val="00D22799"/>
    <w:rsid w:val="00D23DC5"/>
    <w:rsid w:val="00D258D4"/>
    <w:rsid w:val="00D31BE1"/>
    <w:rsid w:val="00D36ABD"/>
    <w:rsid w:val="00D46E09"/>
    <w:rsid w:val="00D540B4"/>
    <w:rsid w:val="00D56AD1"/>
    <w:rsid w:val="00D60A98"/>
    <w:rsid w:val="00D61016"/>
    <w:rsid w:val="00D616D6"/>
    <w:rsid w:val="00D642DB"/>
    <w:rsid w:val="00D645D5"/>
    <w:rsid w:val="00D66A11"/>
    <w:rsid w:val="00D71D15"/>
    <w:rsid w:val="00D7427B"/>
    <w:rsid w:val="00D757B5"/>
    <w:rsid w:val="00D805DE"/>
    <w:rsid w:val="00D8095A"/>
    <w:rsid w:val="00D81EFE"/>
    <w:rsid w:val="00D83E56"/>
    <w:rsid w:val="00D86889"/>
    <w:rsid w:val="00D86977"/>
    <w:rsid w:val="00D92D6D"/>
    <w:rsid w:val="00D97102"/>
    <w:rsid w:val="00DA1CA1"/>
    <w:rsid w:val="00DA290C"/>
    <w:rsid w:val="00DB103A"/>
    <w:rsid w:val="00DB2C2C"/>
    <w:rsid w:val="00DB626C"/>
    <w:rsid w:val="00DC3CB9"/>
    <w:rsid w:val="00DD0CE9"/>
    <w:rsid w:val="00DD2B32"/>
    <w:rsid w:val="00DD47EF"/>
    <w:rsid w:val="00DE6E9A"/>
    <w:rsid w:val="00DF02CA"/>
    <w:rsid w:val="00DF1A9D"/>
    <w:rsid w:val="00DF2A5D"/>
    <w:rsid w:val="00E01057"/>
    <w:rsid w:val="00E03153"/>
    <w:rsid w:val="00E04B2E"/>
    <w:rsid w:val="00E050F2"/>
    <w:rsid w:val="00E068DC"/>
    <w:rsid w:val="00E113BA"/>
    <w:rsid w:val="00E12B33"/>
    <w:rsid w:val="00E16236"/>
    <w:rsid w:val="00E165FD"/>
    <w:rsid w:val="00E25698"/>
    <w:rsid w:val="00E27908"/>
    <w:rsid w:val="00E30524"/>
    <w:rsid w:val="00E30687"/>
    <w:rsid w:val="00E33F97"/>
    <w:rsid w:val="00E40539"/>
    <w:rsid w:val="00E40704"/>
    <w:rsid w:val="00E47C61"/>
    <w:rsid w:val="00E54AB0"/>
    <w:rsid w:val="00E550C2"/>
    <w:rsid w:val="00E55E33"/>
    <w:rsid w:val="00E57632"/>
    <w:rsid w:val="00E64881"/>
    <w:rsid w:val="00E72812"/>
    <w:rsid w:val="00E73E6C"/>
    <w:rsid w:val="00E810F2"/>
    <w:rsid w:val="00E85985"/>
    <w:rsid w:val="00E9755E"/>
    <w:rsid w:val="00EA0EA9"/>
    <w:rsid w:val="00EA2F8D"/>
    <w:rsid w:val="00EB43C0"/>
    <w:rsid w:val="00EC040F"/>
    <w:rsid w:val="00ED3832"/>
    <w:rsid w:val="00EE549D"/>
    <w:rsid w:val="00EE5A5F"/>
    <w:rsid w:val="00EE618B"/>
    <w:rsid w:val="00EE7533"/>
    <w:rsid w:val="00EE77D3"/>
    <w:rsid w:val="00F0056B"/>
    <w:rsid w:val="00F02D81"/>
    <w:rsid w:val="00F03F41"/>
    <w:rsid w:val="00F11E10"/>
    <w:rsid w:val="00F142DA"/>
    <w:rsid w:val="00F26F30"/>
    <w:rsid w:val="00F41CCB"/>
    <w:rsid w:val="00F4261F"/>
    <w:rsid w:val="00F566CD"/>
    <w:rsid w:val="00F57486"/>
    <w:rsid w:val="00F61D3D"/>
    <w:rsid w:val="00F63152"/>
    <w:rsid w:val="00F64CF6"/>
    <w:rsid w:val="00F72EA1"/>
    <w:rsid w:val="00F761EA"/>
    <w:rsid w:val="00F83415"/>
    <w:rsid w:val="00F84DD7"/>
    <w:rsid w:val="00F85693"/>
    <w:rsid w:val="00F9569B"/>
    <w:rsid w:val="00F97A4F"/>
    <w:rsid w:val="00FA6188"/>
    <w:rsid w:val="00FA7B6B"/>
    <w:rsid w:val="00FB2461"/>
    <w:rsid w:val="00FB655E"/>
    <w:rsid w:val="00FC10C6"/>
    <w:rsid w:val="00FC3FC7"/>
    <w:rsid w:val="00FC4C4B"/>
    <w:rsid w:val="00FC63D7"/>
    <w:rsid w:val="00FC685F"/>
    <w:rsid w:val="00FC6AC4"/>
    <w:rsid w:val="00FD78F6"/>
    <w:rsid w:val="00FE2F33"/>
    <w:rsid w:val="00FE3CBF"/>
    <w:rsid w:val="00FE6E49"/>
    <w:rsid w:val="00FE71CD"/>
    <w:rsid w:val="00FF3DA3"/>
    <w:rsid w:val="00FF44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A382"/>
  <w15:docId w15:val="{A59A4BEC-0F79-43FF-A741-5DA4F624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B67"/>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13B67"/>
    <w:rPr>
      <w:color w:val="0000FF"/>
      <w:u w:val="single"/>
    </w:rPr>
  </w:style>
  <w:style w:type="paragraph" w:styleId="FootnoteText">
    <w:name w:val="footnote text"/>
    <w:basedOn w:val="Normal"/>
    <w:link w:val="FootnoteTextChar"/>
    <w:rsid w:val="00713B67"/>
    <w:rPr>
      <w:rFonts w:ascii="Times New Roman" w:eastAsia="Times New Roman" w:hAnsi="Times New Roman"/>
      <w:sz w:val="20"/>
      <w:szCs w:val="20"/>
      <w:lang w:val="ro-RO"/>
    </w:rPr>
  </w:style>
  <w:style w:type="character" w:customStyle="1" w:styleId="FootnoteTextChar">
    <w:name w:val="Footnote Text Char"/>
    <w:basedOn w:val="DefaultParagraphFont"/>
    <w:link w:val="FootnoteText"/>
    <w:rsid w:val="00713B67"/>
    <w:rPr>
      <w:rFonts w:ascii="Times New Roman" w:eastAsia="Times New Roman" w:hAnsi="Times New Roman" w:cs="Times New Roman"/>
      <w:sz w:val="20"/>
      <w:szCs w:val="20"/>
    </w:rPr>
  </w:style>
  <w:style w:type="character" w:styleId="FootnoteReference">
    <w:name w:val="footnote reference"/>
    <w:rsid w:val="00713B67"/>
    <w:rPr>
      <w:vertAlign w:val="superscript"/>
    </w:rPr>
  </w:style>
  <w:style w:type="paragraph" w:styleId="ListParagraph">
    <w:name w:val="List Paragraph"/>
    <w:aliases w:val="Forth level,Normal bullet 2,List Paragraph1,A_wyliczenie,K-P_odwolanie,Akapit z listą5,maz_wyliczenie,opis dzialania,Bullet 1,Table of contents numbered"/>
    <w:basedOn w:val="Normal"/>
    <w:link w:val="ListParagraphChar"/>
    <w:uiPriority w:val="34"/>
    <w:qFormat/>
    <w:rsid w:val="00F85693"/>
    <w:pPr>
      <w:ind w:left="720"/>
    </w:pPr>
    <w:rPr>
      <w:rFonts w:ascii="Times New Roman" w:eastAsia="Times New Roman" w:hAnsi="Times New Roman"/>
      <w:lang w:val="ro-RO"/>
    </w:rPr>
  </w:style>
  <w:style w:type="paragraph" w:styleId="Header">
    <w:name w:val="header"/>
    <w:basedOn w:val="Normal"/>
    <w:link w:val="HeaderChar"/>
    <w:uiPriority w:val="99"/>
    <w:unhideWhenUsed/>
    <w:rsid w:val="00C1621C"/>
    <w:pPr>
      <w:tabs>
        <w:tab w:val="center" w:pos="4536"/>
        <w:tab w:val="right" w:pos="9072"/>
      </w:tabs>
    </w:pPr>
  </w:style>
  <w:style w:type="character" w:customStyle="1" w:styleId="HeaderChar">
    <w:name w:val="Header Char"/>
    <w:basedOn w:val="DefaultParagraphFont"/>
    <w:link w:val="Header"/>
    <w:uiPriority w:val="99"/>
    <w:rsid w:val="00C1621C"/>
    <w:rPr>
      <w:rFonts w:ascii="Cambria" w:eastAsia="MS Mincho" w:hAnsi="Cambria" w:cs="Times New Roman"/>
      <w:sz w:val="24"/>
      <w:szCs w:val="24"/>
      <w:lang w:val="en-US"/>
    </w:rPr>
  </w:style>
  <w:style w:type="paragraph" w:styleId="Footer">
    <w:name w:val="footer"/>
    <w:basedOn w:val="Normal"/>
    <w:link w:val="FooterChar"/>
    <w:uiPriority w:val="99"/>
    <w:unhideWhenUsed/>
    <w:rsid w:val="00C1621C"/>
    <w:pPr>
      <w:tabs>
        <w:tab w:val="center" w:pos="4536"/>
        <w:tab w:val="right" w:pos="9072"/>
      </w:tabs>
    </w:pPr>
  </w:style>
  <w:style w:type="character" w:customStyle="1" w:styleId="FooterChar">
    <w:name w:val="Footer Char"/>
    <w:basedOn w:val="DefaultParagraphFont"/>
    <w:link w:val="Footer"/>
    <w:uiPriority w:val="99"/>
    <w:rsid w:val="00C1621C"/>
    <w:rPr>
      <w:rFonts w:ascii="Cambria" w:eastAsia="MS Mincho" w:hAnsi="Cambria" w:cs="Times New Roman"/>
      <w:sz w:val="24"/>
      <w:szCs w:val="24"/>
      <w:lang w:val="en-US"/>
    </w:rPr>
  </w:style>
  <w:style w:type="character" w:styleId="CommentReference">
    <w:name w:val="annotation reference"/>
    <w:basedOn w:val="DefaultParagraphFont"/>
    <w:uiPriority w:val="99"/>
    <w:semiHidden/>
    <w:unhideWhenUsed/>
    <w:rsid w:val="000C3569"/>
    <w:rPr>
      <w:sz w:val="16"/>
      <w:szCs w:val="16"/>
    </w:rPr>
  </w:style>
  <w:style w:type="paragraph" w:styleId="CommentText">
    <w:name w:val="annotation text"/>
    <w:basedOn w:val="Normal"/>
    <w:link w:val="CommentTextChar"/>
    <w:uiPriority w:val="99"/>
    <w:semiHidden/>
    <w:unhideWhenUsed/>
    <w:rsid w:val="000C3569"/>
    <w:rPr>
      <w:sz w:val="20"/>
      <w:szCs w:val="20"/>
    </w:rPr>
  </w:style>
  <w:style w:type="character" w:customStyle="1" w:styleId="CommentTextChar">
    <w:name w:val="Comment Text Char"/>
    <w:basedOn w:val="DefaultParagraphFont"/>
    <w:link w:val="CommentText"/>
    <w:uiPriority w:val="99"/>
    <w:semiHidden/>
    <w:rsid w:val="000C3569"/>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C3569"/>
    <w:rPr>
      <w:b/>
      <w:bCs/>
    </w:rPr>
  </w:style>
  <w:style w:type="character" w:customStyle="1" w:styleId="CommentSubjectChar">
    <w:name w:val="Comment Subject Char"/>
    <w:basedOn w:val="CommentTextChar"/>
    <w:link w:val="CommentSubject"/>
    <w:uiPriority w:val="99"/>
    <w:semiHidden/>
    <w:rsid w:val="000C3569"/>
    <w:rPr>
      <w:rFonts w:ascii="Cambria" w:eastAsia="MS Mincho" w:hAnsi="Cambria" w:cs="Times New Roman"/>
      <w:b/>
      <w:bCs/>
      <w:sz w:val="20"/>
      <w:szCs w:val="20"/>
      <w:lang w:val="en-US"/>
    </w:rPr>
  </w:style>
  <w:style w:type="paragraph" w:styleId="BalloonText">
    <w:name w:val="Balloon Text"/>
    <w:basedOn w:val="Normal"/>
    <w:link w:val="BalloonTextChar"/>
    <w:uiPriority w:val="99"/>
    <w:semiHidden/>
    <w:unhideWhenUsed/>
    <w:rsid w:val="000C3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569"/>
    <w:rPr>
      <w:rFonts w:ascii="Segoe UI" w:eastAsia="MS Mincho" w:hAnsi="Segoe UI" w:cs="Segoe UI"/>
      <w:sz w:val="18"/>
      <w:szCs w:val="18"/>
      <w:lang w:val="en-US"/>
    </w:r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
    <w:link w:val="ListParagraph"/>
    <w:uiPriority w:val="34"/>
    <w:locked/>
    <w:rsid w:val="00FC685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17098"/>
    <w:rPr>
      <w:color w:val="605E5C"/>
      <w:shd w:val="clear" w:color="auto" w:fill="E1DFDD"/>
    </w:rPr>
  </w:style>
  <w:style w:type="character" w:customStyle="1" w:styleId="BodyTextChar">
    <w:name w:val="Body Text Char"/>
    <w:aliases w:val="block style Char,Body Char,Standard paragraph Char,b Char"/>
    <w:basedOn w:val="DefaultParagraphFont"/>
    <w:link w:val="BodyText"/>
    <w:locked/>
    <w:rsid w:val="00A87D19"/>
    <w:rPr>
      <w:rFonts w:ascii="Times New Roman" w:eastAsia="Times New Roman" w:hAnsi="Times New Roman" w:cs="Times New Roman"/>
      <w:sz w:val="28"/>
      <w:szCs w:val="24"/>
    </w:rPr>
  </w:style>
  <w:style w:type="paragraph" w:styleId="BodyText">
    <w:name w:val="Body Text"/>
    <w:aliases w:val="block style,Body,Standard paragraph,b"/>
    <w:basedOn w:val="Normal"/>
    <w:link w:val="BodyTextChar"/>
    <w:unhideWhenUsed/>
    <w:qFormat/>
    <w:rsid w:val="00A87D19"/>
    <w:rPr>
      <w:rFonts w:ascii="Times New Roman" w:eastAsia="Times New Roman" w:hAnsi="Times New Roman"/>
      <w:sz w:val="28"/>
      <w:lang w:val="ro-RO"/>
    </w:rPr>
  </w:style>
  <w:style w:type="character" w:customStyle="1" w:styleId="BodyTextChar1">
    <w:name w:val="Body Text Char1"/>
    <w:basedOn w:val="DefaultParagraphFont"/>
    <w:uiPriority w:val="99"/>
    <w:semiHidden/>
    <w:rsid w:val="00A87D19"/>
    <w:rPr>
      <w:rFonts w:ascii="Cambria" w:eastAsia="MS Mincho" w:hAnsi="Cambria" w:cs="Times New Roman"/>
      <w:sz w:val="24"/>
      <w:szCs w:val="24"/>
      <w:lang w:val="en-US"/>
    </w:rPr>
  </w:style>
  <w:style w:type="paragraph" w:styleId="NoSpacing">
    <w:name w:val="No Spacing"/>
    <w:uiPriority w:val="1"/>
    <w:qFormat/>
    <w:rsid w:val="00A87D19"/>
    <w:pPr>
      <w:widowControl w:val="0"/>
      <w:spacing w:after="0" w:line="240" w:lineRule="auto"/>
    </w:pPr>
    <w:rPr>
      <w:rFonts w:ascii="Microsoft Sans Serif" w:eastAsia="Microsoft Sans Serif" w:hAnsi="Microsoft Sans Serif" w:cs="Microsoft Sans Serif"/>
      <w:color w:val="000000"/>
      <w:sz w:val="24"/>
      <w:szCs w:val="24"/>
      <w:lang w:eastAsia="ro-RO" w:bidi="ro-RO"/>
    </w:rPr>
  </w:style>
  <w:style w:type="character" w:customStyle="1" w:styleId="Bodytext3">
    <w:name w:val="Body text (3)_"/>
    <w:link w:val="Bodytext30"/>
    <w:rsid w:val="00A87D19"/>
    <w:rPr>
      <w:rFonts w:ascii="Calibri" w:eastAsia="Calibri" w:hAnsi="Calibri" w:cs="Calibri"/>
      <w:i/>
      <w:iCs/>
      <w:sz w:val="24"/>
      <w:szCs w:val="24"/>
      <w:u w:val="single"/>
      <w:shd w:val="clear" w:color="auto" w:fill="FFFFFF"/>
    </w:rPr>
  </w:style>
  <w:style w:type="character" w:customStyle="1" w:styleId="Bodytext4">
    <w:name w:val="Body text (4)_"/>
    <w:link w:val="Bodytext40"/>
    <w:rsid w:val="00A87D19"/>
    <w:rPr>
      <w:rFonts w:ascii="Arial" w:eastAsia="Arial" w:hAnsi="Arial" w:cs="Arial"/>
      <w:b/>
      <w:bCs/>
      <w:sz w:val="13"/>
      <w:szCs w:val="13"/>
      <w:shd w:val="clear" w:color="auto" w:fill="FFFFFF"/>
    </w:rPr>
  </w:style>
  <w:style w:type="paragraph" w:customStyle="1" w:styleId="Bodytext30">
    <w:name w:val="Body text (3)"/>
    <w:basedOn w:val="Normal"/>
    <w:link w:val="Bodytext3"/>
    <w:rsid w:val="00A87D19"/>
    <w:pPr>
      <w:widowControl w:val="0"/>
      <w:shd w:val="clear" w:color="auto" w:fill="FFFFFF"/>
      <w:spacing w:after="260" w:line="197" w:lineRule="auto"/>
      <w:ind w:left="2240"/>
    </w:pPr>
    <w:rPr>
      <w:rFonts w:ascii="Calibri" w:eastAsia="Calibri" w:hAnsi="Calibri" w:cs="Calibri"/>
      <w:i/>
      <w:iCs/>
      <w:u w:val="single"/>
      <w:lang w:val="ro-RO"/>
    </w:rPr>
  </w:style>
  <w:style w:type="paragraph" w:customStyle="1" w:styleId="Bodytext40">
    <w:name w:val="Body text (4)"/>
    <w:basedOn w:val="Normal"/>
    <w:link w:val="Bodytext4"/>
    <w:rsid w:val="00A87D19"/>
    <w:pPr>
      <w:widowControl w:val="0"/>
      <w:shd w:val="clear" w:color="auto" w:fill="FFFFFF"/>
      <w:jc w:val="center"/>
    </w:pPr>
    <w:rPr>
      <w:rFonts w:ascii="Arial" w:eastAsia="Arial" w:hAnsi="Arial" w:cs="Arial"/>
      <w:b/>
      <w:bCs/>
      <w:sz w:val="13"/>
      <w:szCs w:val="13"/>
      <w:lang w:val="ro-RO"/>
    </w:rPr>
  </w:style>
  <w:style w:type="table" w:styleId="TableGrid">
    <w:name w:val="Table Grid"/>
    <w:basedOn w:val="TableNormal"/>
    <w:rsid w:val="00971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51AC1"/>
    <w:pPr>
      <w:autoSpaceDE w:val="0"/>
      <w:autoSpaceDN w:val="0"/>
    </w:pPr>
    <w:rPr>
      <w:rFonts w:ascii="Times New Roman" w:eastAsia="Calibri" w:hAnsi="Times New Roman"/>
      <w:color w:val="000000"/>
    </w:rPr>
  </w:style>
  <w:style w:type="character" w:customStyle="1" w:styleId="UnresolvedMention2">
    <w:name w:val="Unresolved Mention2"/>
    <w:basedOn w:val="DefaultParagraphFont"/>
    <w:uiPriority w:val="99"/>
    <w:semiHidden/>
    <w:unhideWhenUsed/>
    <w:rsid w:val="00624A47"/>
    <w:rPr>
      <w:color w:val="605E5C"/>
      <w:shd w:val="clear" w:color="auto" w:fill="E1DFDD"/>
    </w:rPr>
  </w:style>
  <w:style w:type="character" w:styleId="Strong">
    <w:name w:val="Strong"/>
    <w:basedOn w:val="DefaultParagraphFont"/>
    <w:uiPriority w:val="22"/>
    <w:qFormat/>
    <w:rsid w:val="00624A47"/>
    <w:rPr>
      <w:b/>
      <w:bCs/>
    </w:rPr>
  </w:style>
  <w:style w:type="character" w:styleId="FollowedHyperlink">
    <w:name w:val="FollowedHyperlink"/>
    <w:basedOn w:val="DefaultParagraphFont"/>
    <w:uiPriority w:val="99"/>
    <w:semiHidden/>
    <w:unhideWhenUsed/>
    <w:rsid w:val="000A1DA6"/>
    <w:rPr>
      <w:color w:val="800080" w:themeColor="followedHyperlink"/>
      <w:u w:val="single"/>
    </w:rPr>
  </w:style>
  <w:style w:type="character" w:styleId="UnresolvedMention">
    <w:name w:val="Unresolved Mention"/>
    <w:basedOn w:val="DefaultParagraphFont"/>
    <w:uiPriority w:val="99"/>
    <w:semiHidden/>
    <w:unhideWhenUsed/>
    <w:rsid w:val="0097570F"/>
    <w:rPr>
      <w:color w:val="605E5C"/>
      <w:shd w:val="clear" w:color="auto" w:fill="E1DFDD"/>
    </w:rPr>
  </w:style>
  <w:style w:type="paragraph" w:styleId="Revision">
    <w:name w:val="Revision"/>
    <w:hidden/>
    <w:uiPriority w:val="99"/>
    <w:semiHidden/>
    <w:rsid w:val="00EE549D"/>
    <w:pPr>
      <w:spacing w:after="0" w:line="240" w:lineRule="auto"/>
    </w:pPr>
    <w:rPr>
      <w:rFonts w:ascii="Cambria" w:eastAsia="MS Mincho" w:hAnsi="Cambria" w:cs="Times New Roman"/>
      <w:sz w:val="24"/>
      <w:szCs w:val="24"/>
      <w:lang w:val="en-US"/>
    </w:rPr>
  </w:style>
  <w:style w:type="table" w:customStyle="1" w:styleId="TableGrid2">
    <w:name w:val="Table Grid2"/>
    <w:basedOn w:val="TableNormal"/>
    <w:next w:val="TableGrid"/>
    <w:uiPriority w:val="39"/>
    <w:rsid w:val="001034B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1">
    <w:name w:val="Body Text 3"/>
    <w:basedOn w:val="Normal"/>
    <w:link w:val="BodyText3Char"/>
    <w:uiPriority w:val="99"/>
    <w:unhideWhenUsed/>
    <w:rsid w:val="001034BA"/>
    <w:pPr>
      <w:spacing w:after="120" w:line="276" w:lineRule="auto"/>
      <w:ind w:left="1701"/>
      <w:jc w:val="both"/>
    </w:pPr>
    <w:rPr>
      <w:rFonts w:ascii="Trebuchet MS" w:hAnsi="Trebuchet MS"/>
      <w:sz w:val="16"/>
      <w:szCs w:val="16"/>
    </w:rPr>
  </w:style>
  <w:style w:type="character" w:customStyle="1" w:styleId="BodyText3Char">
    <w:name w:val="Body Text 3 Char"/>
    <w:basedOn w:val="DefaultParagraphFont"/>
    <w:link w:val="BodyText31"/>
    <w:uiPriority w:val="99"/>
    <w:rsid w:val="001034BA"/>
    <w:rPr>
      <w:rFonts w:ascii="Trebuchet MS" w:eastAsia="MS Mincho" w:hAnsi="Trebuchet MS" w:cs="Times New Roman"/>
      <w:sz w:val="16"/>
      <w:szCs w:val="16"/>
      <w:lang w:val="en-US"/>
    </w:rPr>
  </w:style>
  <w:style w:type="paragraph" w:styleId="EndnoteText">
    <w:name w:val="endnote text"/>
    <w:basedOn w:val="Normal"/>
    <w:link w:val="EndnoteTextChar"/>
    <w:uiPriority w:val="99"/>
    <w:semiHidden/>
    <w:unhideWhenUsed/>
    <w:rsid w:val="00D7427B"/>
    <w:rPr>
      <w:sz w:val="20"/>
      <w:szCs w:val="20"/>
    </w:rPr>
  </w:style>
  <w:style w:type="character" w:customStyle="1" w:styleId="EndnoteTextChar">
    <w:name w:val="Endnote Text Char"/>
    <w:basedOn w:val="DefaultParagraphFont"/>
    <w:link w:val="EndnoteText"/>
    <w:uiPriority w:val="99"/>
    <w:semiHidden/>
    <w:rsid w:val="00D7427B"/>
    <w:rPr>
      <w:rFonts w:ascii="Cambria" w:eastAsia="MS Mincho" w:hAnsi="Cambria" w:cs="Times New Roman"/>
      <w:sz w:val="20"/>
      <w:szCs w:val="20"/>
      <w:lang w:val="en-US"/>
    </w:rPr>
  </w:style>
  <w:style w:type="character" w:styleId="EndnoteReference">
    <w:name w:val="endnote reference"/>
    <w:basedOn w:val="DefaultParagraphFont"/>
    <w:uiPriority w:val="99"/>
    <w:semiHidden/>
    <w:unhideWhenUsed/>
    <w:rsid w:val="00D742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1006">
      <w:bodyDiv w:val="1"/>
      <w:marLeft w:val="0"/>
      <w:marRight w:val="0"/>
      <w:marTop w:val="0"/>
      <w:marBottom w:val="0"/>
      <w:divBdr>
        <w:top w:val="none" w:sz="0" w:space="0" w:color="auto"/>
        <w:left w:val="none" w:sz="0" w:space="0" w:color="auto"/>
        <w:bottom w:val="none" w:sz="0" w:space="0" w:color="auto"/>
        <w:right w:val="none" w:sz="0" w:space="0" w:color="auto"/>
      </w:divBdr>
    </w:div>
    <w:div w:id="79642607">
      <w:bodyDiv w:val="1"/>
      <w:marLeft w:val="0"/>
      <w:marRight w:val="0"/>
      <w:marTop w:val="0"/>
      <w:marBottom w:val="0"/>
      <w:divBdr>
        <w:top w:val="none" w:sz="0" w:space="0" w:color="auto"/>
        <w:left w:val="none" w:sz="0" w:space="0" w:color="auto"/>
        <w:bottom w:val="none" w:sz="0" w:space="0" w:color="auto"/>
        <w:right w:val="none" w:sz="0" w:space="0" w:color="auto"/>
      </w:divBdr>
    </w:div>
    <w:div w:id="265190317">
      <w:bodyDiv w:val="1"/>
      <w:marLeft w:val="0"/>
      <w:marRight w:val="0"/>
      <w:marTop w:val="0"/>
      <w:marBottom w:val="0"/>
      <w:divBdr>
        <w:top w:val="none" w:sz="0" w:space="0" w:color="auto"/>
        <w:left w:val="none" w:sz="0" w:space="0" w:color="auto"/>
        <w:bottom w:val="none" w:sz="0" w:space="0" w:color="auto"/>
        <w:right w:val="none" w:sz="0" w:space="0" w:color="auto"/>
      </w:divBdr>
    </w:div>
    <w:div w:id="276909438">
      <w:bodyDiv w:val="1"/>
      <w:marLeft w:val="0"/>
      <w:marRight w:val="0"/>
      <w:marTop w:val="0"/>
      <w:marBottom w:val="0"/>
      <w:divBdr>
        <w:top w:val="none" w:sz="0" w:space="0" w:color="auto"/>
        <w:left w:val="none" w:sz="0" w:space="0" w:color="auto"/>
        <w:bottom w:val="none" w:sz="0" w:space="0" w:color="auto"/>
        <w:right w:val="none" w:sz="0" w:space="0" w:color="auto"/>
      </w:divBdr>
    </w:div>
    <w:div w:id="286469764">
      <w:bodyDiv w:val="1"/>
      <w:marLeft w:val="0"/>
      <w:marRight w:val="0"/>
      <w:marTop w:val="0"/>
      <w:marBottom w:val="0"/>
      <w:divBdr>
        <w:top w:val="none" w:sz="0" w:space="0" w:color="auto"/>
        <w:left w:val="none" w:sz="0" w:space="0" w:color="auto"/>
        <w:bottom w:val="none" w:sz="0" w:space="0" w:color="auto"/>
        <w:right w:val="none" w:sz="0" w:space="0" w:color="auto"/>
      </w:divBdr>
    </w:div>
    <w:div w:id="366763523">
      <w:bodyDiv w:val="1"/>
      <w:marLeft w:val="0"/>
      <w:marRight w:val="0"/>
      <w:marTop w:val="0"/>
      <w:marBottom w:val="0"/>
      <w:divBdr>
        <w:top w:val="none" w:sz="0" w:space="0" w:color="auto"/>
        <w:left w:val="none" w:sz="0" w:space="0" w:color="auto"/>
        <w:bottom w:val="none" w:sz="0" w:space="0" w:color="auto"/>
        <w:right w:val="none" w:sz="0" w:space="0" w:color="auto"/>
      </w:divBdr>
    </w:div>
    <w:div w:id="1000809272">
      <w:bodyDiv w:val="1"/>
      <w:marLeft w:val="0"/>
      <w:marRight w:val="0"/>
      <w:marTop w:val="0"/>
      <w:marBottom w:val="0"/>
      <w:divBdr>
        <w:top w:val="none" w:sz="0" w:space="0" w:color="auto"/>
        <w:left w:val="none" w:sz="0" w:space="0" w:color="auto"/>
        <w:bottom w:val="none" w:sz="0" w:space="0" w:color="auto"/>
        <w:right w:val="none" w:sz="0" w:space="0" w:color="auto"/>
      </w:divBdr>
    </w:div>
    <w:div w:id="1237472509">
      <w:bodyDiv w:val="1"/>
      <w:marLeft w:val="0"/>
      <w:marRight w:val="0"/>
      <w:marTop w:val="0"/>
      <w:marBottom w:val="0"/>
      <w:divBdr>
        <w:top w:val="none" w:sz="0" w:space="0" w:color="auto"/>
        <w:left w:val="none" w:sz="0" w:space="0" w:color="auto"/>
        <w:bottom w:val="none" w:sz="0" w:space="0" w:color="auto"/>
        <w:right w:val="none" w:sz="0" w:space="0" w:color="auto"/>
      </w:divBdr>
    </w:div>
    <w:div w:id="17793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ube-region.eu" TargetMode="External"/><Relationship Id="rId13" Type="http://schemas.openxmlformats.org/officeDocument/2006/relationships/hyperlink" Target="https://danube-region.eu/communication/eusdr-communication-strategy" TargetMode="External"/><Relationship Id="rId18" Type="http://schemas.openxmlformats.org/officeDocument/2006/relationships/hyperlink" Target="https://danube-region.eu/dy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anube-region.eu/wp-content/uploads/2020/04/EUSDR-ACTION-PLAN-SWD202059-final-1.pdf" TargetMode="External"/><Relationship Id="rId7" Type="http://schemas.openxmlformats.org/officeDocument/2006/relationships/endnotes" Target="endnotes.xml"/><Relationship Id="rId12" Type="http://schemas.openxmlformats.org/officeDocument/2006/relationships/hyperlink" Target="https://danube-region.eu/implementation-funding-and-initiatives/danube-strategy-flagships/" TargetMode="External"/><Relationship Id="rId17" Type="http://schemas.openxmlformats.org/officeDocument/2006/relationships/hyperlink" Target="https://www.instagram.com/danube_strateg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anube-region.eu/danube-youth-council/" TargetMode="External"/><Relationship Id="rId20" Type="http://schemas.openxmlformats.org/officeDocument/2006/relationships/hyperlink" Target="https://danube-region.eu/ris-corridor-management-initia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nube-region.eu/communication/visual-identity-logos/" TargetMode="External"/><Relationship Id="rId24" Type="http://schemas.openxmlformats.org/officeDocument/2006/relationships/hyperlink" Target="http://www.mmuncii.ro" TargetMode="External"/><Relationship Id="rId5" Type="http://schemas.openxmlformats.org/officeDocument/2006/relationships/webSettings" Target="webSettings.xml"/><Relationship Id="rId15" Type="http://schemas.openxmlformats.org/officeDocument/2006/relationships/hyperlink" Target="http://www.distanta.ro" TargetMode="External"/><Relationship Id="rId23" Type="http://schemas.openxmlformats.org/officeDocument/2006/relationships/hyperlink" Target="https://danube-region.eu/implementation-funding-and-initiatives/danube-strategy-flagships/" TargetMode="External"/><Relationship Id="rId10" Type="http://schemas.openxmlformats.org/officeDocument/2006/relationships/hyperlink" Target="https://interreg-danube.eu/" TargetMode="External"/><Relationship Id="rId19" Type="http://schemas.openxmlformats.org/officeDocument/2006/relationships/hyperlink" Target="https://navigation.danube-region.eu/" TargetMode="External"/><Relationship Id="rId4" Type="http://schemas.openxmlformats.org/officeDocument/2006/relationships/settings" Target="settings.xml"/><Relationship Id="rId9" Type="http://schemas.openxmlformats.org/officeDocument/2006/relationships/hyperlink" Target="http://www.danube-region.eu" TargetMode="External"/><Relationship Id="rId14" Type="http://schemas.openxmlformats.org/officeDocument/2006/relationships/hyperlink" Target="https://danube-region.eu/danube-youth-council/" TargetMode="External"/><Relationship Id="rId22" Type="http://schemas.openxmlformats.org/officeDocument/2006/relationships/hyperlink" Target="https://danube-region.eu/content/uploads/2025/09/EUSDR_process_evaluation_FinalReport_20250403.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1EBE2-804A-469A-8162-71B56E66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9182</Words>
  <Characters>53256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Andreea Stoenescu</dc:creator>
  <cp:lastModifiedBy>Ruxandra Zaharia</cp:lastModifiedBy>
  <cp:revision>2</cp:revision>
  <cp:lastPrinted>2026-02-05T13:13:00Z</cp:lastPrinted>
  <dcterms:created xsi:type="dcterms:W3CDTF">2026-02-24T07:59:00Z</dcterms:created>
  <dcterms:modified xsi:type="dcterms:W3CDTF">2026-02-24T07:59:00Z</dcterms:modified>
</cp:coreProperties>
</file>