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FD500" w14:textId="77777777" w:rsidR="00B64FED" w:rsidRPr="00B64FED" w:rsidRDefault="00B64FED" w:rsidP="00B64FED">
      <w:pPr>
        <w:spacing w:after="0" w:line="240" w:lineRule="auto"/>
        <w:rPr>
          <w:rFonts w:ascii="Times New Roman" w:hAnsi="Times New Roman"/>
          <w:b/>
          <w:sz w:val="24"/>
          <w:szCs w:val="24"/>
        </w:rPr>
      </w:pPr>
    </w:p>
    <w:p w14:paraId="017B1468" w14:textId="77777777" w:rsidR="00B64FED" w:rsidRPr="00B64FED" w:rsidRDefault="00B64FED" w:rsidP="00B64FED">
      <w:pPr>
        <w:spacing w:after="0" w:line="240" w:lineRule="auto"/>
        <w:ind w:left="1"/>
        <w:jc w:val="center"/>
        <w:rPr>
          <w:rFonts w:ascii="Times New Roman" w:hAnsi="Times New Roman"/>
          <w:b/>
          <w:sz w:val="24"/>
          <w:szCs w:val="24"/>
        </w:rPr>
      </w:pPr>
    </w:p>
    <w:p w14:paraId="69CA7E1F" w14:textId="77777777" w:rsidR="00B64FED" w:rsidRPr="00B64FED" w:rsidRDefault="00B64FED" w:rsidP="00B64FED">
      <w:pPr>
        <w:spacing w:after="0" w:line="240" w:lineRule="auto"/>
        <w:ind w:left="1"/>
        <w:jc w:val="center"/>
        <w:rPr>
          <w:rFonts w:ascii="Times New Roman" w:hAnsi="Times New Roman"/>
          <w:b/>
          <w:sz w:val="24"/>
          <w:szCs w:val="24"/>
        </w:rPr>
      </w:pPr>
    </w:p>
    <w:p w14:paraId="185548C7" w14:textId="77777777" w:rsidR="00B64FED" w:rsidRPr="00B64FED" w:rsidRDefault="00B64FED" w:rsidP="00B64FED">
      <w:pPr>
        <w:spacing w:after="0" w:line="240" w:lineRule="auto"/>
        <w:ind w:left="1"/>
        <w:jc w:val="center"/>
        <w:rPr>
          <w:rFonts w:ascii="Times New Roman" w:hAnsi="Times New Roman"/>
          <w:b/>
          <w:sz w:val="24"/>
          <w:szCs w:val="24"/>
        </w:rPr>
      </w:pPr>
    </w:p>
    <w:p w14:paraId="1AD5AD3F" w14:textId="2D0E7323" w:rsidR="00B64FED" w:rsidRPr="00B64FED" w:rsidRDefault="00B64FED" w:rsidP="00B64FED">
      <w:pPr>
        <w:spacing w:after="0" w:line="240" w:lineRule="auto"/>
        <w:ind w:left="1"/>
        <w:jc w:val="center"/>
        <w:rPr>
          <w:rFonts w:ascii="Times New Roman" w:hAnsi="Times New Roman"/>
          <w:b/>
          <w:sz w:val="24"/>
          <w:szCs w:val="24"/>
        </w:rPr>
      </w:pPr>
      <w:r>
        <w:rPr>
          <w:rFonts w:ascii="Times New Roman" w:hAnsi="Times New Roman"/>
          <w:b/>
          <w:sz w:val="24"/>
          <w:szCs w:val="24"/>
        </w:rPr>
        <w:t>C</w:t>
      </w:r>
      <w:r w:rsidRPr="00B64FED">
        <w:rPr>
          <w:rFonts w:ascii="Times New Roman" w:hAnsi="Times New Roman"/>
          <w:b/>
          <w:sz w:val="24"/>
          <w:szCs w:val="24"/>
        </w:rPr>
        <w:t>ontract de achiziție publică</w:t>
      </w:r>
    </w:p>
    <w:p w14:paraId="12641126" w14:textId="77777777" w:rsidR="00B64FED" w:rsidRPr="00B64FED" w:rsidRDefault="00B64FED" w:rsidP="00B64FED">
      <w:pPr>
        <w:spacing w:after="0" w:line="240" w:lineRule="auto"/>
        <w:ind w:left="1"/>
        <w:jc w:val="center"/>
        <w:rPr>
          <w:rFonts w:ascii="Times New Roman" w:hAnsi="Times New Roman"/>
          <w:b/>
          <w:sz w:val="24"/>
          <w:szCs w:val="24"/>
        </w:rPr>
      </w:pPr>
    </w:p>
    <w:p w14:paraId="23F28851" w14:textId="77777777" w:rsidR="00B64FED" w:rsidRPr="00B64FED" w:rsidRDefault="00B64FED" w:rsidP="00B64FED">
      <w:pPr>
        <w:spacing w:after="0" w:line="240" w:lineRule="auto"/>
        <w:ind w:left="1"/>
        <w:jc w:val="center"/>
        <w:rPr>
          <w:rFonts w:ascii="Times New Roman" w:hAnsi="Times New Roman"/>
          <w:sz w:val="24"/>
          <w:szCs w:val="24"/>
        </w:rPr>
      </w:pPr>
    </w:p>
    <w:p w14:paraId="666B8BF2" w14:textId="6DE65966" w:rsidR="00B64FED" w:rsidRPr="004C059E" w:rsidRDefault="00B64FED" w:rsidP="00B64FED">
      <w:pPr>
        <w:jc w:val="center"/>
        <w:rPr>
          <w:rFonts w:cstheme="minorHAnsi"/>
          <w:b/>
          <w:sz w:val="32"/>
          <w:szCs w:val="32"/>
        </w:rPr>
      </w:pPr>
      <w:r w:rsidRPr="004C059E">
        <w:rPr>
          <w:rFonts w:cstheme="minorHAnsi"/>
          <w:b/>
          <w:sz w:val="32"/>
          <w:szCs w:val="32"/>
        </w:rPr>
        <w:t xml:space="preserve">Achiziția de </w:t>
      </w:r>
      <w:r w:rsidR="004C059E" w:rsidRPr="004C059E">
        <w:rPr>
          <w:rFonts w:eastAsia="Calibri" w:cstheme="minorHAnsi"/>
          <w:b/>
          <w:color w:val="000000"/>
          <w:sz w:val="32"/>
          <w:szCs w:val="32"/>
          <w:lang w:val="it-IT"/>
        </w:rPr>
        <w:t xml:space="preserve">echipamente medicale necesare pentru dotarea compartimentului Neonatologie </w:t>
      </w:r>
    </w:p>
    <w:p w14:paraId="46E4AC0A" w14:textId="77777777" w:rsidR="00B64FED" w:rsidRPr="00B64FED" w:rsidRDefault="00B64FED" w:rsidP="00B64FED">
      <w:pPr>
        <w:spacing w:line="276" w:lineRule="auto"/>
        <w:jc w:val="center"/>
        <w:rPr>
          <w:rFonts w:ascii="Times New Roman" w:hAnsi="Times New Roman"/>
          <w:sz w:val="24"/>
          <w:szCs w:val="24"/>
        </w:rPr>
      </w:pPr>
    </w:p>
    <w:p w14:paraId="4DA8CF67" w14:textId="77777777" w:rsidR="00B64FED" w:rsidRPr="00B64FED" w:rsidRDefault="00B64FED" w:rsidP="00B64FED">
      <w:pPr>
        <w:spacing w:after="0" w:line="240" w:lineRule="auto"/>
        <w:ind w:left="1"/>
        <w:jc w:val="both"/>
        <w:rPr>
          <w:rFonts w:ascii="Times New Roman" w:hAnsi="Times New Roman"/>
          <w:sz w:val="24"/>
          <w:szCs w:val="24"/>
        </w:rPr>
      </w:pPr>
    </w:p>
    <w:p w14:paraId="60297F1A"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Prezentul Contract de achiziție publică (denumit în continuare „Contract”), s-a încheiat având în vedere prevederile din Legea nr. 98/2016 privind achizițiile publice (denumită în continuare „Legea nr. 98/2016”), precum și orice alte prevederi legale emise în aplicarea acesteia</w:t>
      </w:r>
    </w:p>
    <w:p w14:paraId="32FDFCBC" w14:textId="77777777" w:rsidR="00B64FED" w:rsidRPr="00B64FED" w:rsidRDefault="00B64FED" w:rsidP="00B64FED">
      <w:pPr>
        <w:spacing w:after="0" w:line="240" w:lineRule="auto"/>
        <w:ind w:left="1"/>
        <w:jc w:val="both"/>
        <w:rPr>
          <w:rFonts w:ascii="Times New Roman" w:hAnsi="Times New Roman"/>
          <w:sz w:val="24"/>
          <w:szCs w:val="24"/>
        </w:rPr>
      </w:pPr>
    </w:p>
    <w:p w14:paraId="54D58E8A"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încheiat între:</w:t>
      </w:r>
    </w:p>
    <w:p w14:paraId="1FCA2099" w14:textId="77777777" w:rsidR="00B64FED" w:rsidRPr="00B64FED" w:rsidRDefault="00B64FED" w:rsidP="00B64FED">
      <w:pPr>
        <w:spacing w:after="0" w:line="240" w:lineRule="auto"/>
        <w:ind w:left="1"/>
        <w:jc w:val="both"/>
        <w:rPr>
          <w:rFonts w:ascii="Times New Roman" w:hAnsi="Times New Roman"/>
          <w:sz w:val="24"/>
          <w:szCs w:val="24"/>
        </w:rPr>
      </w:pPr>
    </w:p>
    <w:p w14:paraId="2851469B" w14:textId="542113E1" w:rsidR="00B64FED" w:rsidRPr="00B64FED" w:rsidRDefault="00DD1A37" w:rsidP="00B64FED">
      <w:pPr>
        <w:spacing w:after="0" w:line="240" w:lineRule="auto"/>
        <w:jc w:val="both"/>
        <w:rPr>
          <w:rFonts w:ascii="Times New Roman" w:hAnsi="Times New Roman"/>
          <w:sz w:val="24"/>
          <w:szCs w:val="24"/>
        </w:rPr>
      </w:pPr>
      <w:r w:rsidRPr="00DD1A37">
        <w:rPr>
          <w:rFonts w:ascii="Times New Roman" w:hAnsi="Times New Roman"/>
          <w:b/>
          <w:bCs/>
          <w:sz w:val="24"/>
          <w:szCs w:val="24"/>
        </w:rPr>
        <w:t>SPITALUL ORASENESC CUGIR</w:t>
      </w:r>
      <w:r w:rsidRPr="00DD1A37">
        <w:rPr>
          <w:rFonts w:ascii="Times New Roman" w:hAnsi="Times New Roman"/>
          <w:sz w:val="24"/>
          <w:szCs w:val="24"/>
        </w:rPr>
        <w:t>, cu sediul Cugir, str.</w:t>
      </w:r>
      <w:r>
        <w:rPr>
          <w:rFonts w:ascii="Times New Roman" w:hAnsi="Times New Roman"/>
          <w:sz w:val="24"/>
          <w:szCs w:val="24"/>
        </w:rPr>
        <w:t xml:space="preserve"> </w:t>
      </w:r>
      <w:r w:rsidRPr="00DD1A37">
        <w:rPr>
          <w:rFonts w:ascii="Times New Roman" w:hAnsi="Times New Roman"/>
          <w:sz w:val="24"/>
          <w:szCs w:val="24"/>
        </w:rPr>
        <w:t>Nicolae Bălcescu, nr.5, telefon 0358401249, fax 0358401249, cod fiscal 4331325, reprezentat in temeiul legii prin Manager - Jr. Arion Florin</w:t>
      </w:r>
      <w:r>
        <w:rPr>
          <w:rFonts w:ascii="Times New Roman" w:hAnsi="Times New Roman"/>
          <w:sz w:val="24"/>
          <w:szCs w:val="24"/>
        </w:rPr>
        <w:t xml:space="preserve">, </w:t>
      </w:r>
      <w:r w:rsidR="00B64FED" w:rsidRPr="00B64FED">
        <w:rPr>
          <w:rFonts w:ascii="Times New Roman" w:hAnsi="Times New Roman"/>
          <w:sz w:val="24"/>
          <w:szCs w:val="24"/>
        </w:rPr>
        <w:t>in calitate de</w:t>
      </w:r>
      <w:r w:rsidR="00B64FED" w:rsidRPr="00B64FED">
        <w:rPr>
          <w:rFonts w:ascii="Times New Roman" w:hAnsi="Times New Roman"/>
          <w:b/>
          <w:sz w:val="24"/>
          <w:szCs w:val="24"/>
        </w:rPr>
        <w:t xml:space="preserve"> achizitor</w:t>
      </w:r>
      <w:r w:rsidR="00B64FED" w:rsidRPr="00B64FED">
        <w:rPr>
          <w:rFonts w:ascii="Times New Roman" w:hAnsi="Times New Roman"/>
          <w:sz w:val="24"/>
          <w:szCs w:val="24"/>
        </w:rPr>
        <w:t>, pe de o parte</w:t>
      </w:r>
    </w:p>
    <w:p w14:paraId="510E648D"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și</w:t>
      </w:r>
    </w:p>
    <w:p w14:paraId="30345090"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 xml:space="preserve">.........................cu sediul în: ...................... telefon: ...............fax: ................, e-mail: ...................., număr de înmatriculare .............................. cod de înregistrare fiscală .............., cont IBAN nr. ..................................., deschis la ............ reprezentată prin ..................................... având funcția de..............................., în calitate de </w:t>
      </w:r>
      <w:r w:rsidRPr="00B64FED">
        <w:rPr>
          <w:rFonts w:ascii="Times New Roman" w:hAnsi="Times New Roman"/>
          <w:b/>
          <w:sz w:val="24"/>
          <w:szCs w:val="24"/>
        </w:rPr>
        <w:t>FURNIZOR</w:t>
      </w:r>
      <w:r w:rsidRPr="00B64FED">
        <w:rPr>
          <w:rFonts w:ascii="Times New Roman" w:hAnsi="Times New Roman"/>
          <w:sz w:val="24"/>
          <w:szCs w:val="24"/>
        </w:rPr>
        <w:t xml:space="preserve"> și denumită în continuare „Furnizor”, pe de altă parte,</w:t>
      </w:r>
    </w:p>
    <w:p w14:paraId="620367E5"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denumite, în continuare, împreună, "Părțile" și care,</w:t>
      </w:r>
    </w:p>
    <w:p w14:paraId="37B5B640" w14:textId="77777777" w:rsidR="00B64FED" w:rsidRPr="00B64FED" w:rsidRDefault="00B64FED" w:rsidP="00B64FED">
      <w:pPr>
        <w:spacing w:after="0" w:line="240" w:lineRule="auto"/>
        <w:ind w:left="1"/>
        <w:jc w:val="both"/>
        <w:rPr>
          <w:rFonts w:ascii="Times New Roman" w:hAnsi="Times New Roman"/>
          <w:sz w:val="24"/>
          <w:szCs w:val="24"/>
        </w:rPr>
      </w:pPr>
    </w:p>
    <w:p w14:paraId="511D8AF8"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având în vedere că:</w:t>
      </w:r>
    </w:p>
    <w:p w14:paraId="75691E23" w14:textId="77777777" w:rsidR="00B64FED" w:rsidRPr="00B64FED" w:rsidRDefault="00B64FED" w:rsidP="00B64FED">
      <w:pPr>
        <w:pStyle w:val="ListParagraph1"/>
        <w:numPr>
          <w:ilvl w:val="0"/>
          <w:numId w:val="22"/>
        </w:numPr>
        <w:spacing w:after="0" w:line="240" w:lineRule="auto"/>
        <w:jc w:val="both"/>
        <w:rPr>
          <w:rFonts w:ascii="Times New Roman" w:hAnsi="Times New Roman"/>
          <w:sz w:val="24"/>
          <w:szCs w:val="24"/>
        </w:rPr>
      </w:pPr>
      <w:r w:rsidRPr="00B64FED">
        <w:rPr>
          <w:rFonts w:ascii="Times New Roman" w:hAnsi="Times New Roman"/>
          <w:sz w:val="24"/>
          <w:szCs w:val="24"/>
        </w:rPr>
        <w:t>Autoritatea/entitatea contractantă a derulat procedura de atribuire având ca obiect achiziția unui echipament medical :............................, inițiată prin publicarea în SEAP a Anunțului de participare  nr.................</w:t>
      </w:r>
    </w:p>
    <w:p w14:paraId="5CB620F2" w14:textId="77777777" w:rsidR="00B64FED" w:rsidRPr="00B64FED" w:rsidRDefault="00B64FED" w:rsidP="00B64FED">
      <w:pPr>
        <w:pStyle w:val="ListParagraph1"/>
        <w:numPr>
          <w:ilvl w:val="0"/>
          <w:numId w:val="22"/>
        </w:numPr>
        <w:spacing w:after="0" w:line="240" w:lineRule="auto"/>
        <w:jc w:val="both"/>
        <w:rPr>
          <w:rFonts w:ascii="Times New Roman" w:hAnsi="Times New Roman"/>
          <w:sz w:val="24"/>
          <w:szCs w:val="24"/>
        </w:rPr>
      </w:pPr>
      <w:r w:rsidRPr="00B64FED">
        <w:rPr>
          <w:rFonts w:ascii="Times New Roman" w:hAnsi="Times New Roman"/>
          <w:sz w:val="24"/>
          <w:szCs w:val="24"/>
        </w:rPr>
        <w:t>Prin Raportul procedurii de atribuire nr. ................... data de ................Autoritatea contractantă a declarat câștigătoare Oferta Furnizorului.............................</w:t>
      </w:r>
    </w:p>
    <w:p w14:paraId="521AC40C"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au convenit încheierea prezentului Contract.</w:t>
      </w:r>
    </w:p>
    <w:p w14:paraId="15A3BF90" w14:textId="77777777" w:rsidR="003605A0" w:rsidRPr="00B64FED" w:rsidRDefault="003605A0" w:rsidP="003605A0">
      <w:pPr>
        <w:spacing w:after="0" w:line="240" w:lineRule="auto"/>
        <w:jc w:val="both"/>
        <w:rPr>
          <w:rFonts w:ascii="Times New Roman" w:hAnsi="Times New Roman"/>
          <w:sz w:val="24"/>
          <w:szCs w:val="24"/>
        </w:rPr>
      </w:pPr>
    </w:p>
    <w:p w14:paraId="1204C53A" w14:textId="77777777" w:rsidR="00B64FED" w:rsidRPr="00B64FED"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DEFINIŢII</w:t>
      </w:r>
    </w:p>
    <w:p w14:paraId="5C0F0967" w14:textId="77777777" w:rsidR="00B64FED" w:rsidRPr="00B64FED" w:rsidRDefault="00B64FED" w:rsidP="00B64FED">
      <w:pPr>
        <w:pStyle w:val="ListParagraph1"/>
        <w:numPr>
          <w:ilvl w:val="0"/>
          <w:numId w:val="2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prezentul Contract, următorii termeni vor fi interpretați astfel:</w:t>
      </w:r>
    </w:p>
    <w:p w14:paraId="47E88B42"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Autoritate contractantă și Contractant - Părțile contractante, așa cum sunt acestea numite în prezentul Contract;</w:t>
      </w:r>
    </w:p>
    <w:p w14:paraId="3F3350D2"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Act Adițional - document prin care se modifică termenii și condițiile prezentului Contract de achiziție publică, în condițiile Legii nr. 98/2016 privind achizițiile publice;</w:t>
      </w:r>
    </w:p>
    <w:p w14:paraId="2EB06D12"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Furnizorului în ceea ce privește informațiile și documentele care trebuie puse la dispoziția Autorității contractante;</w:t>
      </w:r>
    </w:p>
    <w:p w14:paraId="41550AC7"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lastRenderedPageBreak/>
        <w:t>Cazul fortuit – Eveniment care nu poate fi prevăzut și nici împiedicat de către cel care ar fi fost chemat să răspundă dacă evenimentul nu s-ar fi produs.</w:t>
      </w:r>
    </w:p>
    <w:p w14:paraId="768B59D1"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Cesiune - înțelegere scrisă prin care Furnizorul transferă unei terțe părți, în condițiile Legii nr. 98/2016, drepturile și/sau obligațiile deținute prin Contract sau parte din acestea;</w:t>
      </w:r>
    </w:p>
    <w:p w14:paraId="5B01ABD9"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Conflict de interese - orice situație influențând capacitatea Furnizorului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Furnizorului. Aceste restricții sunt, de asemenea, aplicabile oricăror Subcontractanți, acționând sub autoritatea și controlul Furnizorului, în condițiile Legii nr. 98/2016,, în cazul în care este aplicabil;</w:t>
      </w:r>
    </w:p>
    <w:p w14:paraId="6A2A86A9"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Contract - prezentul Contract de achiziție publică care are ca obiect furnizarea de aparatura medicala cu titlu oneros, asimilat, potrivit Legii, actului administrativ, încheiat în scris, între Autoritatea contractantă și Contractant, care are ca obiect furnizarea de echipament medical.</w:t>
      </w:r>
    </w:p>
    <w:p w14:paraId="7C7CF1A2"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Contract de Subcontractare - acordul încheiat în scris între Contractant și un terț ce dobândește calitatea de Subcontractant, în condițiile Legii nr. 98/2016, prin care Furnizorul subcontractează SubFurnizorului partea din Contract în conformitate cu prevederile Contractului;</w:t>
      </w:r>
    </w:p>
    <w:p w14:paraId="604ED7CC"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4BB9A85E"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Dispoziție - document scris(ă) emis(ă) de Autoritatea contractantă în executarea Contractului și cu respectarea prevederilor acestuia, în limitele Legii nr. 98/2016,, și a normelor de aplicare a acesteia;</w:t>
      </w:r>
    </w:p>
    <w:p w14:paraId="2C7CF045"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Furnizorului în vederea realizării obiectului Contractului;</w:t>
      </w:r>
    </w:p>
    <w:p w14:paraId="501A63E7"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dacă aceasta din urmă este neîntreruptă. Durata Contractului este mai mare decât durata reală de furnizare, dacă aceasta din urmă se întrerupe, din orice motiv, caz în care Durata Contractului cuprinde și intervalele de timp în care furnizarea este suspendată sau prelungită. Durata de furnizare nu poate depăși, ca termen, limita termenului la care expiră durata Contractului.</w:t>
      </w:r>
    </w:p>
    <w:p w14:paraId="1F7770C8"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Contractul este considerat finalizat atunci când Furnizorul:</w:t>
      </w:r>
    </w:p>
    <w:p w14:paraId="442E76A8" w14:textId="77777777" w:rsidR="00B64FED" w:rsidRPr="00B64FED" w:rsidRDefault="00B64FED" w:rsidP="00B64FED">
      <w:pPr>
        <w:pStyle w:val="ListParagraph1"/>
        <w:numPr>
          <w:ilvl w:val="0"/>
          <w:numId w:val="24"/>
        </w:numPr>
        <w:spacing w:after="0" w:line="240" w:lineRule="auto"/>
        <w:jc w:val="both"/>
        <w:rPr>
          <w:rFonts w:ascii="Times New Roman" w:hAnsi="Times New Roman"/>
          <w:sz w:val="24"/>
          <w:szCs w:val="24"/>
        </w:rPr>
      </w:pPr>
      <w:r w:rsidRPr="00B64FED">
        <w:rPr>
          <w:rFonts w:ascii="Times New Roman" w:hAnsi="Times New Roman"/>
          <w:sz w:val="24"/>
          <w:szCs w:val="24"/>
        </w:rPr>
        <w:t>a realizat toate activitățile stabilite prin Contract și a prezentat toate Rezultatele, astfel cum este stabilit în Oferta sa și în Contract,</w:t>
      </w:r>
    </w:p>
    <w:p w14:paraId="458AE83E" w14:textId="77777777" w:rsidR="00B64FED" w:rsidRPr="00B64FED" w:rsidRDefault="00B64FED" w:rsidP="00B64FED">
      <w:pPr>
        <w:pStyle w:val="ListParagraph1"/>
        <w:numPr>
          <w:ilvl w:val="0"/>
          <w:numId w:val="24"/>
        </w:numPr>
        <w:spacing w:after="0" w:line="240" w:lineRule="auto"/>
        <w:ind w:left="714" w:hanging="357"/>
        <w:contextualSpacing w:val="0"/>
        <w:jc w:val="both"/>
        <w:rPr>
          <w:rFonts w:ascii="Times New Roman" w:hAnsi="Times New Roman"/>
          <w:sz w:val="24"/>
          <w:szCs w:val="24"/>
        </w:rPr>
      </w:pPr>
      <w:r w:rsidRPr="00B64FED">
        <w:rPr>
          <w:rFonts w:ascii="Times New Roman" w:hAnsi="Times New Roman"/>
          <w:sz w:val="24"/>
          <w:szCs w:val="24"/>
        </w:rPr>
        <w:t>a remediat eventualele Neconformități care nu ar fi permis utilizarea Produselor de către Autoritatea/entitatea contractantă, în vederea obținerii beneficiilor anticipate și îndeplinirii obiectivelor comunicate prin Caietul de Sarcini;</w:t>
      </w:r>
    </w:p>
    <w:p w14:paraId="7CFC6ADC"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A9C800A"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Întârziere - orice eșec al Furnizorului sau al Autorității contractante de a executa orice obligații contractuale în termenul convenit;</w:t>
      </w:r>
    </w:p>
    <w:p w14:paraId="60E9053A"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lastRenderedPageBreak/>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667A7D2D"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Lună - luna calendaristică (12 luni/an);</w:t>
      </w:r>
    </w:p>
    <w:p w14:paraId="042111E6"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3B86346"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53C5292E"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Ofertă - actul juridic prin care Furnizorul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4DC99EC1"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ADC322C"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Personal - persoanele desemnate de către Contractant sau de către oricare dintre Subcontractanți pentru îndeplinirea Contractului;</w:t>
      </w:r>
    </w:p>
    <w:p w14:paraId="7C7D9693"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Prețul Contractului - Prețul plătibil Furnizorului de către Autoritatea contractantă, în baza și în conformitate cu prevederile Contractului, a ofertei Furnizorului și a documentației de atribuire, pentru îndeplinirea integrală și corespunzătoare a tuturor obligațiilor asumate prin Contract;</w:t>
      </w:r>
    </w:p>
    <w:p w14:paraId="79068860"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Prejudiciu – paguba produsă Autorității Contractante de către Contractant prin neexecutarea/ executarea necorespunzătoare ori cu întârziere a obligațiilor stabilite în sarcina sa, prin prezentul contract;</w:t>
      </w:r>
    </w:p>
    <w:p w14:paraId="0AAAB833"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Proces-Verbal de Recepție - documentul prin care este acceptata aparatura furnizata, întocmit de Contractant și semnat de Autoritatea contractantă, prin care acesta din urmă confirmă furnizarea în mod corespunzător de către Contractant și că acestea au fost acceptate de către Autoritatea contractantă;</w:t>
      </w:r>
    </w:p>
    <w:p w14:paraId="5269309A"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Recepția - reprezintă operațiunea prin care Autoritatea contractantă își exprimă acceptarea față de produsele furnizate în cadrul contractului de achiziție publică și pe baza căreia efectuează plata;</w:t>
      </w:r>
    </w:p>
    <w:p w14:paraId="287A6701"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Rezultat/Rezultate - oricare și toate informațiile, documentele, rapoartele colectate și/sau pregătite de Contractant ca urmare a aparaturii furnizate astfel cum sunt acestea descrise în Caietul de Sarcini;</w:t>
      </w:r>
    </w:p>
    <w:p w14:paraId="7ACE49C8"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56F1753E"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Standarde profesionale - cerințele profesionale legate de calitatea Produselor care ar fi respectate de către orice Contractant diligent care posedă cunoștințele și experiența necesară și pe care Furnizorul este obligat să le respecte în furnizarea tuturor Produselor incluse în prezentul Contract;</w:t>
      </w:r>
    </w:p>
    <w:p w14:paraId="082BA178"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Subcontractant - orice operator economic care nu este parte a acestui Contract și care execută și/sau furnizează anumite părți ori elemente ale Contractului ori îndeplinește activități care fac parte din obiectul Contractului, răspunzând în fața Furnizorului pentru organizarea și derularea tuturor etapelor necesare în acest scop;</w:t>
      </w:r>
    </w:p>
    <w:p w14:paraId="0CDE392F"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lastRenderedPageBreak/>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4448994" w14:textId="77777777" w:rsidR="00B64FED" w:rsidRPr="00B64FED" w:rsidRDefault="00B64FED" w:rsidP="00B64FED">
      <w:pPr>
        <w:pStyle w:val="ListParagraph1"/>
        <w:numPr>
          <w:ilvl w:val="0"/>
          <w:numId w:val="2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Zi - înseamnă zi calendaristică, iar anul înseamnă 365 de zile; în afara cazului în care se prevede expres că sunt zile lucrătoare.</w:t>
      </w:r>
    </w:p>
    <w:p w14:paraId="145ED3E0" w14:textId="77777777" w:rsidR="00B64FED" w:rsidRPr="00B64FED"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Interpretare</w:t>
      </w:r>
    </w:p>
    <w:p w14:paraId="14F2FB70" w14:textId="77777777" w:rsidR="00B64FED" w:rsidRPr="00B64FED" w:rsidRDefault="00B64FED" w:rsidP="00B64FED">
      <w:pPr>
        <w:pStyle w:val="ListParagraph1"/>
        <w:numPr>
          <w:ilvl w:val="0"/>
          <w:numId w:val="25"/>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8A4C0F8" w14:textId="77777777" w:rsidR="00B64FED" w:rsidRPr="00B64FED" w:rsidRDefault="00B64FED" w:rsidP="00B64FED">
      <w:pPr>
        <w:pStyle w:val="ListParagraph1"/>
        <w:numPr>
          <w:ilvl w:val="0"/>
          <w:numId w:val="25"/>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în care se constată contradicții între prevederile clauzelor contractuale și documentele achiziției, se vor aplica regulile specifice stabilite prin documentele achiziției.</w:t>
      </w:r>
    </w:p>
    <w:p w14:paraId="738BB64B" w14:textId="77777777" w:rsidR="00B64FED" w:rsidRPr="00B64FED" w:rsidRDefault="00B64FED" w:rsidP="00B64FED">
      <w:pPr>
        <w:spacing w:after="0" w:line="240" w:lineRule="auto"/>
        <w:ind w:left="1"/>
        <w:jc w:val="both"/>
        <w:rPr>
          <w:rFonts w:ascii="Times New Roman" w:hAnsi="Times New Roman"/>
          <w:b/>
          <w:sz w:val="24"/>
          <w:szCs w:val="24"/>
        </w:rPr>
      </w:pPr>
    </w:p>
    <w:p w14:paraId="51DD5108" w14:textId="77777777" w:rsidR="00B64FED" w:rsidRPr="00B64FED" w:rsidRDefault="00B64FED" w:rsidP="00B64FED">
      <w:pPr>
        <w:pStyle w:val="ListParagraph1"/>
        <w:numPr>
          <w:ilvl w:val="0"/>
          <w:numId w:val="20"/>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Obiectul Contractului</w:t>
      </w:r>
    </w:p>
    <w:p w14:paraId="327A8E6D" w14:textId="77777777" w:rsidR="00B64FED" w:rsidRPr="00B64FED" w:rsidRDefault="00B64FED" w:rsidP="00B64FED">
      <w:pPr>
        <w:pStyle w:val="ListParagraph1"/>
        <w:spacing w:after="0" w:line="240" w:lineRule="auto"/>
        <w:ind w:left="0"/>
        <w:contextualSpacing w:val="0"/>
        <w:jc w:val="both"/>
        <w:rPr>
          <w:rFonts w:ascii="Times New Roman" w:hAnsi="Times New Roman"/>
          <w:sz w:val="24"/>
          <w:szCs w:val="24"/>
        </w:rPr>
      </w:pPr>
      <w:r w:rsidRPr="00B64FED">
        <w:rPr>
          <w:rFonts w:ascii="Times New Roman" w:hAnsi="Times New Roman"/>
          <w:sz w:val="24"/>
          <w:szCs w:val="24"/>
        </w:rPr>
        <w:t>Obiectul prezentului Contract îl reprezintă furnizarea de echipamente medicale ....................</w:t>
      </w:r>
    </w:p>
    <w:p w14:paraId="22B6C25E" w14:textId="77777777" w:rsidR="00B64FED" w:rsidRPr="00B64FED" w:rsidRDefault="00B64FED" w:rsidP="00B64FED">
      <w:pPr>
        <w:pStyle w:val="ListParagraph1"/>
        <w:numPr>
          <w:ilvl w:val="0"/>
          <w:numId w:val="26"/>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  : ................................................................................., pe care Furnizorul se obligă să le livreze în conformitate cu prevederile din prezentul Contract si anexa, Anexa nr. 1 – Caietul de sarcini, Anexa nr. 2 – Propunerea tehnică, cu dispozițiile legale, aprobările și standardele tehnice, profesionale și de calitate în vigoare.</w:t>
      </w:r>
    </w:p>
    <w:p w14:paraId="584B50A9" w14:textId="77777777" w:rsidR="00B64FED" w:rsidRDefault="00B64FED" w:rsidP="00B64FED">
      <w:pPr>
        <w:spacing w:after="0" w:line="240" w:lineRule="auto"/>
        <w:ind w:left="1"/>
        <w:jc w:val="both"/>
        <w:rPr>
          <w:rFonts w:ascii="Times New Roman" w:hAnsi="Times New Roman"/>
          <w:sz w:val="24"/>
          <w:szCs w:val="24"/>
        </w:rPr>
      </w:pPr>
    </w:p>
    <w:p w14:paraId="59FCB3D6" w14:textId="77777777" w:rsidR="003605A0" w:rsidRPr="003605A0" w:rsidRDefault="003605A0" w:rsidP="003605A0">
      <w:pPr>
        <w:spacing w:after="0" w:line="240" w:lineRule="auto"/>
        <w:ind w:left="1" w:firstLine="707"/>
        <w:jc w:val="both"/>
        <w:rPr>
          <w:rFonts w:ascii="Times New Roman" w:hAnsi="Times New Roman"/>
          <w:i/>
          <w:iCs/>
          <w:sz w:val="24"/>
          <w:szCs w:val="24"/>
        </w:rPr>
      </w:pPr>
      <w:r w:rsidRPr="003605A0">
        <w:rPr>
          <w:rFonts w:ascii="Times New Roman" w:hAnsi="Times New Roman"/>
          <w:b/>
          <w:bCs/>
          <w:i/>
          <w:iCs/>
          <w:sz w:val="24"/>
          <w:szCs w:val="24"/>
          <w:lang w:val="pt-BR"/>
        </w:rPr>
        <w:t>CLAUZA SUSPENSIVA</w:t>
      </w:r>
      <w:r w:rsidRPr="003605A0">
        <w:rPr>
          <w:rFonts w:ascii="Times New Roman" w:hAnsi="Times New Roman"/>
          <w:i/>
          <w:iCs/>
          <w:sz w:val="24"/>
          <w:szCs w:val="24"/>
        </w:rPr>
        <w:t xml:space="preserve"> </w:t>
      </w:r>
    </w:p>
    <w:p w14:paraId="47773FBF" w14:textId="1A77CAF8" w:rsidR="001152AA" w:rsidRDefault="003605A0" w:rsidP="001152AA">
      <w:pPr>
        <w:pStyle w:val="ListParagraph"/>
        <w:numPr>
          <w:ilvl w:val="1"/>
          <w:numId w:val="164"/>
        </w:numPr>
        <w:spacing w:after="0" w:line="240" w:lineRule="auto"/>
        <w:jc w:val="both"/>
        <w:rPr>
          <w:rFonts w:ascii="Times New Roman" w:hAnsi="Times New Roman"/>
          <w:sz w:val="24"/>
          <w:szCs w:val="24"/>
          <w:lang w:val="pt-BR"/>
        </w:rPr>
      </w:pPr>
      <w:r w:rsidRPr="001152AA">
        <w:rPr>
          <w:rFonts w:ascii="Times New Roman" w:hAnsi="Times New Roman"/>
          <w:sz w:val="24"/>
          <w:szCs w:val="24"/>
        </w:rPr>
        <w:t>Î</w:t>
      </w:r>
      <w:r w:rsidRPr="001152AA">
        <w:rPr>
          <w:rFonts w:ascii="Times New Roman" w:hAnsi="Times New Roman"/>
          <w:sz w:val="24"/>
          <w:szCs w:val="24"/>
          <w:lang w:val="pt-BR"/>
        </w:rPr>
        <w:t>ncheierea contractului de achizi</w:t>
      </w:r>
      <w:r w:rsidRPr="001152AA">
        <w:rPr>
          <w:rFonts w:ascii="Times New Roman" w:hAnsi="Times New Roman"/>
          <w:sz w:val="24"/>
          <w:szCs w:val="24"/>
        </w:rPr>
        <w:t>ț</w:t>
      </w:r>
      <w:r w:rsidRPr="001152AA">
        <w:rPr>
          <w:rFonts w:ascii="Times New Roman" w:hAnsi="Times New Roman"/>
          <w:sz w:val="24"/>
          <w:szCs w:val="24"/>
          <w:lang w:val="pt-BR"/>
        </w:rPr>
        <w:t>ie public</w:t>
      </w:r>
      <w:r w:rsidRPr="001152AA">
        <w:rPr>
          <w:rFonts w:ascii="Times New Roman" w:hAnsi="Times New Roman"/>
          <w:sz w:val="24"/>
          <w:szCs w:val="24"/>
        </w:rPr>
        <w:t>ă</w:t>
      </w:r>
      <w:r w:rsidRPr="001152AA">
        <w:rPr>
          <w:rFonts w:ascii="Times New Roman" w:hAnsi="Times New Roman"/>
          <w:sz w:val="24"/>
          <w:szCs w:val="24"/>
          <w:lang w:val="pt-BR"/>
        </w:rPr>
        <w:t xml:space="preserve"> este condi</w:t>
      </w:r>
      <w:r w:rsidRPr="001152AA">
        <w:rPr>
          <w:rFonts w:ascii="Times New Roman" w:hAnsi="Times New Roman"/>
          <w:sz w:val="24"/>
          <w:szCs w:val="24"/>
        </w:rPr>
        <w:t>ț</w:t>
      </w:r>
      <w:r w:rsidRPr="001152AA">
        <w:rPr>
          <w:rFonts w:ascii="Times New Roman" w:hAnsi="Times New Roman"/>
          <w:sz w:val="24"/>
          <w:szCs w:val="24"/>
          <w:lang w:val="pt-BR"/>
        </w:rPr>
        <w:t>ionat</w:t>
      </w:r>
      <w:r w:rsidRPr="001152AA">
        <w:rPr>
          <w:rFonts w:ascii="Times New Roman" w:hAnsi="Times New Roman"/>
          <w:sz w:val="24"/>
          <w:szCs w:val="24"/>
        </w:rPr>
        <w:t>ă</w:t>
      </w:r>
      <w:r w:rsidRPr="001152AA">
        <w:rPr>
          <w:rFonts w:ascii="Times New Roman" w:hAnsi="Times New Roman"/>
          <w:sz w:val="24"/>
          <w:szCs w:val="24"/>
          <w:lang w:val="pt-BR"/>
        </w:rPr>
        <w:t xml:space="preserve"> de </w:t>
      </w:r>
      <w:r w:rsidR="00C63956">
        <w:rPr>
          <w:rFonts w:ascii="Times New Roman" w:hAnsi="Times New Roman"/>
          <w:sz w:val="24"/>
          <w:szCs w:val="24"/>
          <w:lang w:val="pt-BR"/>
        </w:rPr>
        <w:t>aprobarea bugetului pe</w:t>
      </w:r>
      <w:r w:rsidRPr="001152AA">
        <w:rPr>
          <w:rFonts w:ascii="Times New Roman" w:hAnsi="Times New Roman"/>
          <w:sz w:val="24"/>
          <w:szCs w:val="24"/>
          <w:lang w:val="pt-BR"/>
        </w:rPr>
        <w:t xml:space="preserve"> investi</w:t>
      </w:r>
      <w:r w:rsidRPr="001152AA">
        <w:rPr>
          <w:rFonts w:ascii="Times New Roman" w:hAnsi="Times New Roman"/>
          <w:sz w:val="24"/>
          <w:szCs w:val="24"/>
        </w:rPr>
        <w:t>ț</w:t>
      </w:r>
      <w:r w:rsidRPr="001152AA">
        <w:rPr>
          <w:rFonts w:ascii="Times New Roman" w:hAnsi="Times New Roman"/>
          <w:sz w:val="24"/>
          <w:szCs w:val="24"/>
          <w:lang w:val="pt-BR"/>
        </w:rPr>
        <w:t xml:space="preserve">ii. </w:t>
      </w:r>
      <w:r w:rsidR="001152AA">
        <w:rPr>
          <w:rFonts w:ascii="Times New Roman" w:hAnsi="Times New Roman"/>
          <w:sz w:val="24"/>
          <w:szCs w:val="24"/>
          <w:lang w:val="pt-BR"/>
        </w:rPr>
        <w:t xml:space="preserve"> </w:t>
      </w:r>
      <w:r w:rsidRPr="001152AA">
        <w:rPr>
          <w:rFonts w:ascii="Times New Roman" w:hAnsi="Times New Roman"/>
          <w:sz w:val="24"/>
          <w:szCs w:val="24"/>
          <w:lang w:val="pt-BR"/>
        </w:rPr>
        <w:t>Autoritatea Contractant</w:t>
      </w:r>
      <w:r w:rsidRPr="001152AA">
        <w:rPr>
          <w:rFonts w:ascii="Times New Roman" w:hAnsi="Times New Roman"/>
          <w:sz w:val="24"/>
          <w:szCs w:val="24"/>
        </w:rPr>
        <w:t>ă</w:t>
      </w:r>
      <w:r w:rsidRPr="001152AA">
        <w:rPr>
          <w:rFonts w:ascii="Times New Roman" w:hAnsi="Times New Roman"/>
          <w:sz w:val="24"/>
          <w:szCs w:val="24"/>
          <w:lang w:val="pt-BR"/>
        </w:rPr>
        <w:t xml:space="preserve"> precizeaz</w:t>
      </w:r>
      <w:bookmarkStart w:id="0" w:name="_Hlk184888827"/>
      <w:r w:rsidRPr="001152AA">
        <w:rPr>
          <w:rFonts w:ascii="Times New Roman" w:hAnsi="Times New Roman"/>
          <w:sz w:val="24"/>
          <w:szCs w:val="24"/>
        </w:rPr>
        <w:t>ă</w:t>
      </w:r>
      <w:bookmarkEnd w:id="0"/>
      <w:r w:rsidRPr="001152AA">
        <w:rPr>
          <w:rFonts w:ascii="Times New Roman" w:hAnsi="Times New Roman"/>
          <w:sz w:val="24"/>
          <w:szCs w:val="24"/>
          <w:lang w:val="pt-BR"/>
        </w:rPr>
        <w:t xml:space="preserve"> c</w:t>
      </w:r>
      <w:r w:rsidRPr="001152AA">
        <w:rPr>
          <w:rFonts w:ascii="Times New Roman" w:hAnsi="Times New Roman"/>
          <w:sz w:val="24"/>
          <w:szCs w:val="24"/>
        </w:rPr>
        <w:t>ă</w:t>
      </w:r>
      <w:r w:rsidRPr="001152AA">
        <w:rPr>
          <w:rFonts w:ascii="Times New Roman" w:hAnsi="Times New Roman"/>
          <w:sz w:val="24"/>
          <w:szCs w:val="24"/>
          <w:lang w:val="pt-BR"/>
        </w:rPr>
        <w:t xml:space="preserve"> va încheia contractul cu ofertantul declarat câstigator numai în m</w:t>
      </w:r>
      <w:r w:rsidRPr="001152AA">
        <w:rPr>
          <w:rFonts w:ascii="Times New Roman" w:hAnsi="Times New Roman"/>
          <w:sz w:val="24"/>
          <w:szCs w:val="24"/>
        </w:rPr>
        <w:t>ă</w:t>
      </w:r>
      <w:r w:rsidRPr="001152AA">
        <w:rPr>
          <w:rFonts w:ascii="Times New Roman" w:hAnsi="Times New Roman"/>
          <w:sz w:val="24"/>
          <w:szCs w:val="24"/>
          <w:lang w:val="pt-BR"/>
        </w:rPr>
        <w:t xml:space="preserve">sura în care </w:t>
      </w:r>
      <w:r w:rsidR="0099709F">
        <w:rPr>
          <w:rFonts w:ascii="Times New Roman" w:hAnsi="Times New Roman"/>
          <w:sz w:val="24"/>
          <w:szCs w:val="24"/>
          <w:lang w:val="pt-BR"/>
        </w:rPr>
        <w:t>bugetul va fi aprobat</w:t>
      </w:r>
      <w:r w:rsidRPr="001152AA">
        <w:rPr>
          <w:rFonts w:ascii="Times New Roman" w:hAnsi="Times New Roman"/>
          <w:sz w:val="24"/>
          <w:szCs w:val="24"/>
          <w:lang w:val="pt-BR"/>
        </w:rPr>
        <w:t xml:space="preserve">. </w:t>
      </w:r>
    </w:p>
    <w:p w14:paraId="50945993" w14:textId="22F1DA4E" w:rsidR="001152AA" w:rsidRDefault="003605A0" w:rsidP="001152AA">
      <w:pPr>
        <w:pStyle w:val="ListParagraph"/>
        <w:numPr>
          <w:ilvl w:val="1"/>
          <w:numId w:val="164"/>
        </w:numPr>
        <w:spacing w:after="0" w:line="240" w:lineRule="auto"/>
        <w:jc w:val="both"/>
        <w:rPr>
          <w:rFonts w:ascii="Times New Roman" w:hAnsi="Times New Roman"/>
          <w:sz w:val="24"/>
          <w:szCs w:val="24"/>
          <w:lang w:val="pt-BR"/>
        </w:rPr>
      </w:pPr>
      <w:r w:rsidRPr="001152AA">
        <w:rPr>
          <w:rFonts w:ascii="Times New Roman" w:hAnsi="Times New Roman"/>
          <w:sz w:val="24"/>
          <w:szCs w:val="24"/>
          <w:lang w:val="pt-BR"/>
        </w:rPr>
        <w:t xml:space="preserve">In cazul în care, indiferent de motive, </w:t>
      </w:r>
      <w:r w:rsidR="0099709F">
        <w:rPr>
          <w:rFonts w:ascii="Times New Roman" w:hAnsi="Times New Roman"/>
          <w:sz w:val="24"/>
          <w:szCs w:val="24"/>
          <w:lang w:val="pt-BR"/>
        </w:rPr>
        <w:t>bugetul nu va fi aprobat, respectiv lista de investitii propusa de autoritatea contractanta</w:t>
      </w:r>
      <w:r w:rsidRPr="001152AA">
        <w:rPr>
          <w:rFonts w:ascii="Times New Roman" w:hAnsi="Times New Roman"/>
          <w:sz w:val="24"/>
          <w:szCs w:val="24"/>
          <w:lang w:val="pt-BR"/>
        </w:rPr>
        <w:t xml:space="preserve">, </w:t>
      </w:r>
      <w:r w:rsidR="00E35590">
        <w:rPr>
          <w:rFonts w:ascii="Times New Roman" w:hAnsi="Times New Roman"/>
          <w:sz w:val="24"/>
          <w:szCs w:val="24"/>
          <w:lang w:val="pt-BR"/>
        </w:rPr>
        <w:t>aceasta</w:t>
      </w:r>
      <w:r w:rsidRPr="001152AA">
        <w:rPr>
          <w:rFonts w:ascii="Times New Roman" w:hAnsi="Times New Roman"/>
          <w:sz w:val="24"/>
          <w:szCs w:val="24"/>
          <w:lang w:val="pt-BR"/>
        </w:rPr>
        <w:t xml:space="preserve"> î</w:t>
      </w:r>
      <w:r w:rsidRPr="001152AA">
        <w:rPr>
          <w:rFonts w:ascii="Times New Roman" w:hAnsi="Times New Roman"/>
          <w:sz w:val="24"/>
          <w:szCs w:val="24"/>
        </w:rPr>
        <w:t>ș</w:t>
      </w:r>
      <w:r w:rsidRPr="001152AA">
        <w:rPr>
          <w:rFonts w:ascii="Times New Roman" w:hAnsi="Times New Roman"/>
          <w:sz w:val="24"/>
          <w:szCs w:val="24"/>
          <w:lang w:val="pt-BR"/>
        </w:rPr>
        <w:t>i rezerv</w:t>
      </w:r>
      <w:r w:rsidRPr="001152AA">
        <w:rPr>
          <w:rFonts w:ascii="Times New Roman" w:hAnsi="Times New Roman"/>
          <w:sz w:val="24"/>
          <w:szCs w:val="24"/>
        </w:rPr>
        <w:t>ă</w:t>
      </w:r>
      <w:r w:rsidRPr="001152AA">
        <w:rPr>
          <w:rFonts w:ascii="Times New Roman" w:hAnsi="Times New Roman"/>
          <w:sz w:val="24"/>
          <w:szCs w:val="24"/>
          <w:lang w:val="pt-BR"/>
        </w:rPr>
        <w:t xml:space="preserve"> dreptul de a aplica prevederile art. 212 alin (1) lit. c) din Legea 98/2016. Ofertan</w:t>
      </w:r>
      <w:r w:rsidRPr="001152AA">
        <w:rPr>
          <w:rFonts w:ascii="Times New Roman" w:hAnsi="Times New Roman"/>
          <w:sz w:val="24"/>
          <w:szCs w:val="24"/>
        </w:rPr>
        <w:t>ț</w:t>
      </w:r>
      <w:r w:rsidRPr="001152AA">
        <w:rPr>
          <w:rFonts w:ascii="Times New Roman" w:hAnsi="Times New Roman"/>
          <w:sz w:val="24"/>
          <w:szCs w:val="24"/>
          <w:lang w:val="pt-BR"/>
        </w:rPr>
        <w:t>ii din cadrul acestei proceduri accept</w:t>
      </w:r>
      <w:r w:rsidRPr="001152AA">
        <w:rPr>
          <w:rFonts w:ascii="Times New Roman" w:hAnsi="Times New Roman"/>
          <w:sz w:val="24"/>
          <w:szCs w:val="24"/>
        </w:rPr>
        <w:t>ă</w:t>
      </w:r>
      <w:r w:rsidRPr="001152AA">
        <w:rPr>
          <w:rFonts w:ascii="Times New Roman" w:hAnsi="Times New Roman"/>
          <w:sz w:val="24"/>
          <w:szCs w:val="24"/>
          <w:lang w:val="pt-BR"/>
        </w:rPr>
        <w:t xml:space="preserve"> ca Autoritatea Contractant</w:t>
      </w:r>
      <w:r w:rsidRPr="001152AA">
        <w:rPr>
          <w:rFonts w:ascii="Times New Roman" w:hAnsi="Times New Roman"/>
          <w:sz w:val="24"/>
          <w:szCs w:val="24"/>
        </w:rPr>
        <w:t>ă</w:t>
      </w:r>
      <w:r w:rsidRPr="001152AA">
        <w:rPr>
          <w:rFonts w:ascii="Times New Roman" w:hAnsi="Times New Roman"/>
          <w:sz w:val="24"/>
          <w:szCs w:val="24"/>
          <w:lang w:val="pt-BR"/>
        </w:rPr>
        <w:t xml:space="preserve"> </w:t>
      </w:r>
      <w:r w:rsidRPr="001152AA">
        <w:rPr>
          <w:rFonts w:ascii="Times New Roman" w:hAnsi="Times New Roman"/>
          <w:sz w:val="24"/>
          <w:szCs w:val="24"/>
        </w:rPr>
        <w:t>ș</w:t>
      </w:r>
      <w:r w:rsidRPr="001152AA">
        <w:rPr>
          <w:rFonts w:ascii="Times New Roman" w:hAnsi="Times New Roman"/>
          <w:sz w:val="24"/>
          <w:szCs w:val="24"/>
          <w:lang w:val="pt-BR"/>
        </w:rPr>
        <w:t>i/sau finan</w:t>
      </w:r>
      <w:r w:rsidRPr="001152AA">
        <w:rPr>
          <w:rFonts w:ascii="Times New Roman" w:hAnsi="Times New Roman"/>
          <w:sz w:val="24"/>
          <w:szCs w:val="24"/>
        </w:rPr>
        <w:t>ț</w:t>
      </w:r>
      <w:r w:rsidRPr="001152AA">
        <w:rPr>
          <w:rFonts w:ascii="Times New Roman" w:hAnsi="Times New Roman"/>
          <w:sz w:val="24"/>
          <w:szCs w:val="24"/>
          <w:lang w:val="pt-BR"/>
        </w:rPr>
        <w:t>atorul nu pot fi considerate raspunz</w:t>
      </w:r>
      <w:r w:rsidRPr="001152AA">
        <w:rPr>
          <w:rFonts w:ascii="Times New Roman" w:hAnsi="Times New Roman"/>
          <w:sz w:val="24"/>
          <w:szCs w:val="24"/>
        </w:rPr>
        <w:t>ă</w:t>
      </w:r>
      <w:r w:rsidRPr="001152AA">
        <w:rPr>
          <w:rFonts w:ascii="Times New Roman" w:hAnsi="Times New Roman"/>
          <w:sz w:val="24"/>
          <w:szCs w:val="24"/>
          <w:lang w:val="pt-BR"/>
        </w:rPr>
        <w:t>toare pentru vreun prejudiciu în cazul anul</w:t>
      </w:r>
      <w:r w:rsidRPr="001152AA">
        <w:rPr>
          <w:rFonts w:ascii="Times New Roman" w:hAnsi="Times New Roman"/>
          <w:sz w:val="24"/>
          <w:szCs w:val="24"/>
        </w:rPr>
        <w:t>ă</w:t>
      </w:r>
      <w:r w:rsidRPr="001152AA">
        <w:rPr>
          <w:rFonts w:ascii="Times New Roman" w:hAnsi="Times New Roman"/>
          <w:sz w:val="24"/>
          <w:szCs w:val="24"/>
          <w:lang w:val="pt-BR"/>
        </w:rPr>
        <w:t xml:space="preserve">rii procedurii de atribuire, indiferent de natura acestuia </w:t>
      </w:r>
      <w:r w:rsidRPr="001152AA">
        <w:rPr>
          <w:rFonts w:ascii="Times New Roman" w:hAnsi="Times New Roman"/>
          <w:sz w:val="24"/>
          <w:szCs w:val="24"/>
        </w:rPr>
        <w:t>ș</w:t>
      </w:r>
      <w:r w:rsidRPr="001152AA">
        <w:rPr>
          <w:rFonts w:ascii="Times New Roman" w:hAnsi="Times New Roman"/>
          <w:sz w:val="24"/>
          <w:szCs w:val="24"/>
          <w:lang w:val="pt-BR"/>
        </w:rPr>
        <w:t>i indiferent dac</w:t>
      </w:r>
      <w:r w:rsidRPr="001152AA">
        <w:rPr>
          <w:rFonts w:ascii="Times New Roman" w:hAnsi="Times New Roman"/>
          <w:sz w:val="24"/>
          <w:szCs w:val="24"/>
        </w:rPr>
        <w:t>ă</w:t>
      </w:r>
      <w:r w:rsidRPr="001152AA">
        <w:rPr>
          <w:rFonts w:ascii="Times New Roman" w:hAnsi="Times New Roman"/>
          <w:sz w:val="24"/>
          <w:szCs w:val="24"/>
          <w:lang w:val="pt-BR"/>
        </w:rPr>
        <w:t xml:space="preserve"> Autoritatea Contractant</w:t>
      </w:r>
      <w:r w:rsidRPr="001152AA">
        <w:rPr>
          <w:rFonts w:ascii="Times New Roman" w:hAnsi="Times New Roman"/>
          <w:sz w:val="24"/>
          <w:szCs w:val="24"/>
        </w:rPr>
        <w:t>ă</w:t>
      </w:r>
      <w:r w:rsidRPr="001152AA">
        <w:rPr>
          <w:rFonts w:ascii="Times New Roman" w:hAnsi="Times New Roman"/>
          <w:sz w:val="24"/>
          <w:szCs w:val="24"/>
          <w:lang w:val="pt-BR"/>
        </w:rPr>
        <w:t xml:space="preserve"> </w:t>
      </w:r>
      <w:r w:rsidRPr="001152AA">
        <w:rPr>
          <w:rFonts w:ascii="Times New Roman" w:hAnsi="Times New Roman"/>
          <w:sz w:val="24"/>
          <w:szCs w:val="24"/>
        </w:rPr>
        <w:t>ș</w:t>
      </w:r>
      <w:r w:rsidRPr="001152AA">
        <w:rPr>
          <w:rFonts w:ascii="Times New Roman" w:hAnsi="Times New Roman"/>
          <w:sz w:val="24"/>
          <w:szCs w:val="24"/>
          <w:lang w:val="pt-BR"/>
        </w:rPr>
        <w:t>i/sau finan</w:t>
      </w:r>
      <w:r w:rsidRPr="001152AA">
        <w:rPr>
          <w:rFonts w:ascii="Times New Roman" w:hAnsi="Times New Roman"/>
          <w:sz w:val="24"/>
          <w:szCs w:val="24"/>
        </w:rPr>
        <w:t>ț</w:t>
      </w:r>
      <w:r w:rsidRPr="001152AA">
        <w:rPr>
          <w:rFonts w:ascii="Times New Roman" w:hAnsi="Times New Roman"/>
          <w:sz w:val="24"/>
          <w:szCs w:val="24"/>
          <w:lang w:val="pt-BR"/>
        </w:rPr>
        <w:t>atorul au fost notificate asupra existentei unui asemenea prejudiciu. Ofertan</w:t>
      </w:r>
      <w:r w:rsidRPr="001152AA">
        <w:rPr>
          <w:rFonts w:ascii="Times New Roman" w:hAnsi="Times New Roman"/>
          <w:sz w:val="24"/>
          <w:szCs w:val="24"/>
        </w:rPr>
        <w:t>ț</w:t>
      </w:r>
      <w:r w:rsidRPr="001152AA">
        <w:rPr>
          <w:rFonts w:ascii="Times New Roman" w:hAnsi="Times New Roman"/>
          <w:sz w:val="24"/>
          <w:szCs w:val="24"/>
          <w:lang w:val="pt-BR"/>
        </w:rPr>
        <w:t>ii din cadrul acestei proceduri î</w:t>
      </w:r>
      <w:r w:rsidRPr="001152AA">
        <w:rPr>
          <w:rFonts w:ascii="Times New Roman" w:hAnsi="Times New Roman"/>
          <w:sz w:val="24"/>
          <w:szCs w:val="24"/>
        </w:rPr>
        <w:t>ș</w:t>
      </w:r>
      <w:r w:rsidRPr="001152AA">
        <w:rPr>
          <w:rFonts w:ascii="Times New Roman" w:hAnsi="Times New Roman"/>
          <w:sz w:val="24"/>
          <w:szCs w:val="24"/>
          <w:lang w:val="pt-BR"/>
        </w:rPr>
        <w:t>i asum</w:t>
      </w:r>
      <w:r w:rsidRPr="001152AA">
        <w:rPr>
          <w:rFonts w:ascii="Times New Roman" w:hAnsi="Times New Roman"/>
          <w:sz w:val="24"/>
          <w:szCs w:val="24"/>
        </w:rPr>
        <w:t>ă</w:t>
      </w:r>
      <w:r w:rsidRPr="001152AA">
        <w:rPr>
          <w:rFonts w:ascii="Times New Roman" w:hAnsi="Times New Roman"/>
          <w:sz w:val="24"/>
          <w:szCs w:val="24"/>
          <w:lang w:val="pt-BR"/>
        </w:rPr>
        <w:t xml:space="preserve"> întreaga raspundere în raport cu eventualele prejudicii pe care le-ar putea suferi în situa</w:t>
      </w:r>
      <w:r w:rsidRPr="001152AA">
        <w:rPr>
          <w:rFonts w:ascii="Times New Roman" w:hAnsi="Times New Roman"/>
          <w:sz w:val="24"/>
          <w:szCs w:val="24"/>
        </w:rPr>
        <w:t>ț</w:t>
      </w:r>
      <w:r w:rsidRPr="001152AA">
        <w:rPr>
          <w:rFonts w:ascii="Times New Roman" w:hAnsi="Times New Roman"/>
          <w:sz w:val="24"/>
          <w:szCs w:val="24"/>
          <w:lang w:val="pt-BR"/>
        </w:rPr>
        <w:t>ia aplic</w:t>
      </w:r>
      <w:r w:rsidRPr="001152AA">
        <w:rPr>
          <w:rFonts w:ascii="Times New Roman" w:hAnsi="Times New Roman"/>
          <w:sz w:val="24"/>
          <w:szCs w:val="24"/>
        </w:rPr>
        <w:t>ă</w:t>
      </w:r>
      <w:r w:rsidRPr="001152AA">
        <w:rPr>
          <w:rFonts w:ascii="Times New Roman" w:hAnsi="Times New Roman"/>
          <w:sz w:val="24"/>
          <w:szCs w:val="24"/>
          <w:lang w:val="pt-BR"/>
        </w:rPr>
        <w:t xml:space="preserve">rii clauzei. </w:t>
      </w:r>
    </w:p>
    <w:p w14:paraId="7193E9B0" w14:textId="39CEAD5A" w:rsidR="001152AA" w:rsidRDefault="003605A0" w:rsidP="001152AA">
      <w:pPr>
        <w:pStyle w:val="ListParagraph"/>
        <w:numPr>
          <w:ilvl w:val="1"/>
          <w:numId w:val="164"/>
        </w:numPr>
        <w:spacing w:after="0" w:line="240" w:lineRule="auto"/>
        <w:jc w:val="both"/>
        <w:rPr>
          <w:rFonts w:ascii="Times New Roman" w:hAnsi="Times New Roman"/>
          <w:sz w:val="24"/>
          <w:szCs w:val="24"/>
          <w:lang w:val="pt-BR"/>
        </w:rPr>
      </w:pPr>
      <w:r w:rsidRPr="001152AA">
        <w:rPr>
          <w:rFonts w:ascii="Times New Roman" w:hAnsi="Times New Roman"/>
          <w:sz w:val="24"/>
          <w:szCs w:val="24"/>
          <w:lang w:val="pt-BR"/>
        </w:rPr>
        <w:t>Perioada pe parcursul c</w:t>
      </w:r>
      <w:r w:rsidRPr="001152AA">
        <w:rPr>
          <w:rFonts w:ascii="Times New Roman" w:hAnsi="Times New Roman"/>
          <w:sz w:val="24"/>
          <w:szCs w:val="24"/>
        </w:rPr>
        <w:t>ă</w:t>
      </w:r>
      <w:r w:rsidRPr="001152AA">
        <w:rPr>
          <w:rFonts w:ascii="Times New Roman" w:hAnsi="Times New Roman"/>
          <w:sz w:val="24"/>
          <w:szCs w:val="24"/>
          <w:lang w:val="pt-BR"/>
        </w:rPr>
        <w:t>reia se aplic</w:t>
      </w:r>
      <w:r w:rsidRPr="001152AA">
        <w:rPr>
          <w:rFonts w:ascii="Times New Roman" w:hAnsi="Times New Roman"/>
          <w:sz w:val="24"/>
          <w:szCs w:val="24"/>
        </w:rPr>
        <w:t>ă</w:t>
      </w:r>
      <w:r w:rsidRPr="001152AA">
        <w:rPr>
          <w:rFonts w:ascii="Times New Roman" w:hAnsi="Times New Roman"/>
          <w:sz w:val="24"/>
          <w:szCs w:val="24"/>
          <w:lang w:val="pt-BR"/>
        </w:rPr>
        <w:t xml:space="preserve"> clauza suspensiv</w:t>
      </w:r>
      <w:r w:rsidRPr="001152AA">
        <w:rPr>
          <w:rFonts w:ascii="Times New Roman" w:hAnsi="Times New Roman"/>
          <w:sz w:val="24"/>
          <w:szCs w:val="24"/>
        </w:rPr>
        <w:t>ă</w:t>
      </w:r>
      <w:r w:rsidRPr="001152AA">
        <w:rPr>
          <w:rFonts w:ascii="Times New Roman" w:hAnsi="Times New Roman"/>
          <w:sz w:val="24"/>
          <w:szCs w:val="24"/>
          <w:lang w:val="pt-BR"/>
        </w:rPr>
        <w:t xml:space="preserve"> este de </w:t>
      </w:r>
      <w:r w:rsidR="00E35590">
        <w:rPr>
          <w:rFonts w:ascii="Times New Roman" w:hAnsi="Times New Roman"/>
          <w:sz w:val="24"/>
          <w:szCs w:val="24"/>
          <w:lang w:val="pt-BR"/>
        </w:rPr>
        <w:t>6</w:t>
      </w:r>
      <w:r w:rsidR="001152AA" w:rsidRPr="001152AA">
        <w:rPr>
          <w:rFonts w:ascii="Times New Roman" w:hAnsi="Times New Roman"/>
          <w:sz w:val="24"/>
          <w:szCs w:val="24"/>
          <w:lang w:val="pt-BR"/>
        </w:rPr>
        <w:t xml:space="preserve"> de luni</w:t>
      </w:r>
      <w:r w:rsidRPr="001152AA">
        <w:rPr>
          <w:rFonts w:ascii="Times New Roman" w:hAnsi="Times New Roman"/>
          <w:sz w:val="24"/>
          <w:szCs w:val="24"/>
          <w:lang w:val="pt-BR"/>
        </w:rPr>
        <w:t xml:space="preserve"> de la data transmiterii comunic</w:t>
      </w:r>
      <w:r w:rsidRPr="001152AA">
        <w:rPr>
          <w:rFonts w:ascii="Times New Roman" w:hAnsi="Times New Roman"/>
          <w:sz w:val="24"/>
          <w:szCs w:val="24"/>
        </w:rPr>
        <w:t>ă</w:t>
      </w:r>
      <w:r w:rsidRPr="001152AA">
        <w:rPr>
          <w:rFonts w:ascii="Times New Roman" w:hAnsi="Times New Roman"/>
          <w:sz w:val="24"/>
          <w:szCs w:val="24"/>
          <w:lang w:val="pt-BR"/>
        </w:rPr>
        <w:t>rilor de rezultat. Inveder</w:t>
      </w:r>
      <w:r w:rsidRPr="001152AA">
        <w:rPr>
          <w:rFonts w:ascii="Times New Roman" w:hAnsi="Times New Roman"/>
          <w:sz w:val="24"/>
          <w:szCs w:val="24"/>
        </w:rPr>
        <w:t>ă</w:t>
      </w:r>
      <w:r w:rsidRPr="001152AA">
        <w:rPr>
          <w:rFonts w:ascii="Times New Roman" w:hAnsi="Times New Roman"/>
          <w:sz w:val="24"/>
          <w:szCs w:val="24"/>
          <w:lang w:val="pt-BR"/>
        </w:rPr>
        <w:t>m ofertan</w:t>
      </w:r>
      <w:r w:rsidRPr="001152AA">
        <w:rPr>
          <w:rFonts w:ascii="Times New Roman" w:hAnsi="Times New Roman"/>
          <w:sz w:val="24"/>
          <w:szCs w:val="24"/>
        </w:rPr>
        <w:t>ț</w:t>
      </w:r>
      <w:r w:rsidRPr="001152AA">
        <w:rPr>
          <w:rFonts w:ascii="Times New Roman" w:hAnsi="Times New Roman"/>
          <w:sz w:val="24"/>
          <w:szCs w:val="24"/>
          <w:lang w:val="pt-BR"/>
        </w:rPr>
        <w:t>ilor obliga</w:t>
      </w:r>
      <w:r w:rsidRPr="001152AA">
        <w:rPr>
          <w:rFonts w:ascii="Times New Roman" w:hAnsi="Times New Roman"/>
          <w:sz w:val="24"/>
          <w:szCs w:val="24"/>
        </w:rPr>
        <w:t>ț</w:t>
      </w:r>
      <w:r w:rsidRPr="001152AA">
        <w:rPr>
          <w:rFonts w:ascii="Times New Roman" w:hAnsi="Times New Roman"/>
          <w:sz w:val="24"/>
          <w:szCs w:val="24"/>
          <w:lang w:val="pt-BR"/>
        </w:rPr>
        <w:t>ia de a-</w:t>
      </w:r>
      <w:r w:rsidRPr="001152AA">
        <w:rPr>
          <w:rFonts w:ascii="Times New Roman" w:hAnsi="Times New Roman"/>
          <w:sz w:val="24"/>
          <w:szCs w:val="24"/>
        </w:rPr>
        <w:t>ș</w:t>
      </w:r>
      <w:r w:rsidRPr="001152AA">
        <w:rPr>
          <w:rFonts w:ascii="Times New Roman" w:hAnsi="Times New Roman"/>
          <w:sz w:val="24"/>
          <w:szCs w:val="24"/>
          <w:lang w:val="pt-BR"/>
        </w:rPr>
        <w:t>i prelungi valabilitatea ofertei cu luarea in considerare a acestei prevederi, la simpla solicitare a autorita</w:t>
      </w:r>
      <w:r w:rsidRPr="001152AA">
        <w:rPr>
          <w:rFonts w:ascii="Times New Roman" w:hAnsi="Times New Roman"/>
          <w:sz w:val="24"/>
          <w:szCs w:val="24"/>
        </w:rPr>
        <w:t>ț</w:t>
      </w:r>
      <w:r w:rsidRPr="001152AA">
        <w:rPr>
          <w:rFonts w:ascii="Times New Roman" w:hAnsi="Times New Roman"/>
          <w:sz w:val="24"/>
          <w:szCs w:val="24"/>
          <w:lang w:val="pt-BR"/>
        </w:rPr>
        <w:t>ii contractante, dac</w:t>
      </w:r>
      <w:r w:rsidRPr="001152AA">
        <w:rPr>
          <w:rFonts w:ascii="Times New Roman" w:hAnsi="Times New Roman"/>
          <w:sz w:val="24"/>
          <w:szCs w:val="24"/>
        </w:rPr>
        <w:t>ă</w:t>
      </w:r>
      <w:r w:rsidRPr="001152AA">
        <w:rPr>
          <w:rFonts w:ascii="Times New Roman" w:hAnsi="Times New Roman"/>
          <w:sz w:val="24"/>
          <w:szCs w:val="24"/>
          <w:lang w:val="pt-BR"/>
        </w:rPr>
        <w:t xml:space="preserve"> aceasta se va afla in situa</w:t>
      </w:r>
      <w:r w:rsidRPr="001152AA">
        <w:rPr>
          <w:rFonts w:ascii="Times New Roman" w:hAnsi="Times New Roman"/>
          <w:sz w:val="24"/>
          <w:szCs w:val="24"/>
        </w:rPr>
        <w:t>ț</w:t>
      </w:r>
      <w:r w:rsidRPr="001152AA">
        <w:rPr>
          <w:rFonts w:ascii="Times New Roman" w:hAnsi="Times New Roman"/>
          <w:sz w:val="24"/>
          <w:szCs w:val="24"/>
          <w:lang w:val="pt-BR"/>
        </w:rPr>
        <w:t>ia aplic</w:t>
      </w:r>
      <w:r w:rsidRPr="001152AA">
        <w:rPr>
          <w:rFonts w:ascii="Times New Roman" w:hAnsi="Times New Roman"/>
          <w:sz w:val="24"/>
          <w:szCs w:val="24"/>
        </w:rPr>
        <w:t>ă</w:t>
      </w:r>
      <w:r w:rsidRPr="001152AA">
        <w:rPr>
          <w:rFonts w:ascii="Times New Roman" w:hAnsi="Times New Roman"/>
          <w:sz w:val="24"/>
          <w:szCs w:val="24"/>
          <w:lang w:val="pt-BR"/>
        </w:rPr>
        <w:t>rii clauzei suspensive.</w:t>
      </w:r>
    </w:p>
    <w:p w14:paraId="0722172B" w14:textId="409C3117" w:rsidR="001152AA" w:rsidRPr="001152AA" w:rsidRDefault="001152AA" w:rsidP="001152AA">
      <w:pPr>
        <w:pStyle w:val="ListParagraph"/>
        <w:numPr>
          <w:ilvl w:val="1"/>
          <w:numId w:val="164"/>
        </w:numPr>
        <w:spacing w:after="0" w:line="240" w:lineRule="auto"/>
        <w:jc w:val="both"/>
        <w:rPr>
          <w:rFonts w:ascii="Times New Roman" w:hAnsi="Times New Roman"/>
          <w:sz w:val="24"/>
          <w:szCs w:val="24"/>
          <w:lang w:val="pt-BR"/>
        </w:rPr>
      </w:pPr>
      <w:r w:rsidRPr="001152AA">
        <w:rPr>
          <w:rFonts w:ascii="Times New Roman" w:hAnsi="Times New Roman"/>
          <w:sz w:val="24"/>
          <w:szCs w:val="24"/>
        </w:rPr>
        <w:t xml:space="preserve">Prezentul contract este încheiat sub </w:t>
      </w:r>
      <w:r w:rsidRPr="001152AA">
        <w:rPr>
          <w:rFonts w:ascii="Times New Roman" w:hAnsi="Times New Roman"/>
          <w:b/>
          <w:bCs/>
          <w:sz w:val="24"/>
          <w:szCs w:val="24"/>
        </w:rPr>
        <w:t>condiție suspensivă</w:t>
      </w:r>
      <w:r w:rsidRPr="001152AA">
        <w:rPr>
          <w:rFonts w:ascii="Times New Roman" w:hAnsi="Times New Roman"/>
          <w:sz w:val="24"/>
          <w:szCs w:val="24"/>
        </w:rPr>
        <w:t xml:space="preserve">, eficacitatea sa depinzând integral de </w:t>
      </w:r>
      <w:r w:rsidR="00B448A4">
        <w:rPr>
          <w:rFonts w:ascii="Times New Roman" w:hAnsi="Times New Roman"/>
          <w:sz w:val="24"/>
          <w:szCs w:val="24"/>
        </w:rPr>
        <w:t>aprobarea bugetului</w:t>
      </w:r>
      <w:r w:rsidRPr="001152AA">
        <w:rPr>
          <w:rFonts w:ascii="Times New Roman" w:hAnsi="Times New Roman"/>
          <w:sz w:val="24"/>
          <w:szCs w:val="24"/>
        </w:rPr>
        <w:t>. În acest context, se stabilesc următoarele:</w:t>
      </w:r>
    </w:p>
    <w:p w14:paraId="41DF70D0" w14:textId="76A9D2BA" w:rsidR="001152AA" w:rsidRPr="001152AA" w:rsidRDefault="001152AA" w:rsidP="001152AA">
      <w:pPr>
        <w:numPr>
          <w:ilvl w:val="0"/>
          <w:numId w:val="163"/>
        </w:numPr>
        <w:spacing w:after="0" w:line="240" w:lineRule="auto"/>
        <w:jc w:val="both"/>
        <w:rPr>
          <w:rFonts w:ascii="Times New Roman" w:hAnsi="Times New Roman"/>
          <w:sz w:val="24"/>
          <w:szCs w:val="24"/>
        </w:rPr>
      </w:pPr>
      <w:r w:rsidRPr="001152AA">
        <w:rPr>
          <w:rFonts w:ascii="Times New Roman" w:hAnsi="Times New Roman"/>
          <w:b/>
          <w:bCs/>
          <w:sz w:val="24"/>
          <w:szCs w:val="24"/>
        </w:rPr>
        <w:t>Condiționarea Executării Contractului:</w:t>
      </w:r>
      <w:r w:rsidRPr="001152AA">
        <w:rPr>
          <w:rFonts w:ascii="Times New Roman" w:hAnsi="Times New Roman"/>
          <w:sz w:val="24"/>
          <w:szCs w:val="24"/>
        </w:rPr>
        <w:t xml:space="preserve"> Contractul va produce efecte (adică va intra în vigoare și va începe executarea obligațiilor) </w:t>
      </w:r>
      <w:r w:rsidRPr="001152AA">
        <w:rPr>
          <w:rFonts w:ascii="Times New Roman" w:hAnsi="Times New Roman"/>
          <w:b/>
          <w:bCs/>
          <w:sz w:val="24"/>
          <w:szCs w:val="24"/>
        </w:rPr>
        <w:t xml:space="preserve">numai după ce </w:t>
      </w:r>
      <w:r w:rsidR="00B448A4">
        <w:rPr>
          <w:rFonts w:ascii="Times New Roman" w:hAnsi="Times New Roman"/>
          <w:b/>
          <w:bCs/>
          <w:sz w:val="24"/>
          <w:szCs w:val="24"/>
        </w:rPr>
        <w:t>bugetul va fi aprobat</w:t>
      </w:r>
      <w:r w:rsidRPr="001152AA">
        <w:rPr>
          <w:rFonts w:ascii="Times New Roman" w:hAnsi="Times New Roman"/>
          <w:sz w:val="24"/>
          <w:szCs w:val="24"/>
        </w:rPr>
        <w:t>.</w:t>
      </w:r>
    </w:p>
    <w:p w14:paraId="33F7AB23" w14:textId="4F466C70" w:rsidR="001152AA" w:rsidRPr="001152AA" w:rsidRDefault="001152AA" w:rsidP="001152AA">
      <w:pPr>
        <w:numPr>
          <w:ilvl w:val="0"/>
          <w:numId w:val="163"/>
        </w:numPr>
        <w:spacing w:after="0" w:line="240" w:lineRule="auto"/>
        <w:jc w:val="both"/>
        <w:rPr>
          <w:rFonts w:ascii="Times New Roman" w:hAnsi="Times New Roman"/>
          <w:sz w:val="24"/>
          <w:szCs w:val="24"/>
        </w:rPr>
      </w:pPr>
      <w:r w:rsidRPr="001152AA">
        <w:rPr>
          <w:rFonts w:ascii="Times New Roman" w:hAnsi="Times New Roman"/>
          <w:b/>
          <w:bCs/>
          <w:sz w:val="24"/>
          <w:szCs w:val="24"/>
        </w:rPr>
        <w:t>Termen de Livrare Echipamente:</w:t>
      </w:r>
      <w:r w:rsidRPr="001152AA">
        <w:rPr>
          <w:rFonts w:ascii="Times New Roman" w:hAnsi="Times New Roman"/>
          <w:sz w:val="24"/>
          <w:szCs w:val="24"/>
        </w:rPr>
        <w:t xml:space="preserve"> Termenul maxim de li</w:t>
      </w:r>
      <w:r w:rsidR="00B448A4">
        <w:rPr>
          <w:rFonts w:ascii="Times New Roman" w:hAnsi="Times New Roman"/>
          <w:sz w:val="24"/>
          <w:szCs w:val="24"/>
        </w:rPr>
        <w:t>vrare a echipamentelor este de 3</w:t>
      </w:r>
      <w:r w:rsidRPr="001152AA">
        <w:rPr>
          <w:rFonts w:ascii="Times New Roman" w:hAnsi="Times New Roman"/>
          <w:sz w:val="24"/>
          <w:szCs w:val="24"/>
        </w:rPr>
        <w:t xml:space="preserve">0 de zile calendaristice, calculat </w:t>
      </w:r>
      <w:r w:rsidRPr="001152AA">
        <w:rPr>
          <w:rFonts w:ascii="Times New Roman" w:hAnsi="Times New Roman"/>
          <w:b/>
          <w:bCs/>
          <w:sz w:val="24"/>
          <w:szCs w:val="24"/>
        </w:rPr>
        <w:t xml:space="preserve">de la data </w:t>
      </w:r>
      <w:r w:rsidR="00B448A4">
        <w:rPr>
          <w:rFonts w:ascii="Times New Roman" w:hAnsi="Times New Roman"/>
          <w:b/>
          <w:bCs/>
          <w:sz w:val="24"/>
          <w:szCs w:val="24"/>
        </w:rPr>
        <w:t>transmiterii comenzii</w:t>
      </w:r>
      <w:r w:rsidRPr="001152AA">
        <w:rPr>
          <w:rFonts w:ascii="Times New Roman" w:hAnsi="Times New Roman"/>
          <w:b/>
          <w:bCs/>
          <w:sz w:val="24"/>
          <w:szCs w:val="24"/>
        </w:rPr>
        <w:t xml:space="preserve"> de către Autoritatea Contractantă</w:t>
      </w:r>
      <w:r w:rsidRPr="001152AA">
        <w:rPr>
          <w:rFonts w:ascii="Times New Roman" w:hAnsi="Times New Roman"/>
          <w:sz w:val="24"/>
          <w:szCs w:val="24"/>
        </w:rPr>
        <w:t xml:space="preserve">. </w:t>
      </w:r>
    </w:p>
    <w:p w14:paraId="5AA7F41A" w14:textId="77777777" w:rsidR="003605A0" w:rsidRPr="00B64FED" w:rsidRDefault="003605A0" w:rsidP="003605A0">
      <w:pPr>
        <w:spacing w:after="0" w:line="240" w:lineRule="auto"/>
        <w:jc w:val="both"/>
        <w:rPr>
          <w:rFonts w:ascii="Times New Roman" w:hAnsi="Times New Roman"/>
          <w:sz w:val="24"/>
          <w:szCs w:val="24"/>
        </w:rPr>
      </w:pPr>
    </w:p>
    <w:p w14:paraId="5C624C4B"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Prețul Contractului</w:t>
      </w:r>
    </w:p>
    <w:p w14:paraId="4215BE79" w14:textId="77777777" w:rsidR="00B64FED" w:rsidRPr="00B64FED" w:rsidRDefault="00B64FED" w:rsidP="00B64FED">
      <w:pPr>
        <w:pStyle w:val="ListParagraph1"/>
        <w:numPr>
          <w:ilvl w:val="0"/>
          <w:numId w:val="27"/>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Autoritatea contractantă se obligă să plătească Furnizorului Prețul total convenit prin prezentul Contract pentru achiziție publică în sumă de ........................... la care se adaugă TVA în valoare de ......................conform prevederilor legale.</w:t>
      </w:r>
    </w:p>
    <w:p w14:paraId="57391101" w14:textId="77777777" w:rsidR="00B64FED" w:rsidRPr="00B64FED" w:rsidRDefault="00B64FED" w:rsidP="00B64FED">
      <w:pPr>
        <w:pStyle w:val="ListParagraph1"/>
        <w:numPr>
          <w:ilvl w:val="0"/>
          <w:numId w:val="27"/>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Prețul Contractului este ferm.</w:t>
      </w:r>
    </w:p>
    <w:p w14:paraId="434E4687" w14:textId="77777777" w:rsidR="00B64FED" w:rsidRPr="00B64FED" w:rsidRDefault="00B64FED" w:rsidP="00B64FED">
      <w:pPr>
        <w:pStyle w:val="ListParagraph1"/>
        <w:spacing w:after="0" w:line="240" w:lineRule="auto"/>
        <w:ind w:left="0"/>
        <w:contextualSpacing w:val="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5709"/>
        <w:gridCol w:w="1549"/>
        <w:gridCol w:w="1521"/>
      </w:tblGrid>
      <w:tr w:rsidR="00B64FED" w:rsidRPr="00B64FED" w14:paraId="1A4A5486" w14:textId="77777777" w:rsidTr="00B64FED">
        <w:tc>
          <w:tcPr>
            <w:tcW w:w="273" w:type="pct"/>
            <w:vAlign w:val="center"/>
          </w:tcPr>
          <w:p w14:paraId="2CF489DA" w14:textId="77777777" w:rsidR="00B64FED" w:rsidRPr="00B64FED" w:rsidRDefault="00B64FED" w:rsidP="00AF205E">
            <w:pPr>
              <w:pStyle w:val="DefaultText"/>
              <w:jc w:val="both"/>
              <w:rPr>
                <w:rFonts w:ascii="Times New Roman" w:hAnsi="Times New Roman"/>
                <w:szCs w:val="24"/>
                <w:lang w:val="ro-RO"/>
              </w:rPr>
            </w:pPr>
            <w:r w:rsidRPr="00B64FED">
              <w:rPr>
                <w:rFonts w:ascii="Times New Roman" w:hAnsi="Times New Roman"/>
                <w:szCs w:val="24"/>
                <w:lang w:val="ro-RO"/>
              </w:rPr>
              <w:lastRenderedPageBreak/>
              <w:t>Nr. crt.</w:t>
            </w:r>
          </w:p>
        </w:tc>
        <w:tc>
          <w:tcPr>
            <w:tcW w:w="3074" w:type="pct"/>
            <w:vAlign w:val="center"/>
          </w:tcPr>
          <w:p w14:paraId="3C593DBF" w14:textId="77777777" w:rsidR="00B64FED" w:rsidRPr="00B64FED" w:rsidRDefault="00B64FED" w:rsidP="00AF205E">
            <w:pPr>
              <w:pStyle w:val="DefaultText"/>
              <w:jc w:val="both"/>
              <w:rPr>
                <w:rFonts w:ascii="Times New Roman" w:hAnsi="Times New Roman"/>
                <w:szCs w:val="24"/>
                <w:lang w:val="ro-RO"/>
              </w:rPr>
            </w:pPr>
            <w:r w:rsidRPr="00B64FED">
              <w:rPr>
                <w:rFonts w:ascii="Times New Roman" w:hAnsi="Times New Roman"/>
                <w:szCs w:val="24"/>
                <w:lang w:val="ro-RO"/>
              </w:rPr>
              <w:t>Produsul</w:t>
            </w:r>
          </w:p>
        </w:tc>
        <w:tc>
          <w:tcPr>
            <w:tcW w:w="834" w:type="pct"/>
            <w:vAlign w:val="center"/>
          </w:tcPr>
          <w:p w14:paraId="46A2A227" w14:textId="77777777" w:rsidR="00B64FED" w:rsidRPr="00B64FED" w:rsidRDefault="00B64FED" w:rsidP="00AF205E">
            <w:pPr>
              <w:pStyle w:val="DefaultText"/>
              <w:jc w:val="both"/>
              <w:rPr>
                <w:rFonts w:ascii="Times New Roman" w:hAnsi="Times New Roman"/>
                <w:szCs w:val="24"/>
                <w:lang w:val="ro-RO"/>
              </w:rPr>
            </w:pPr>
            <w:r w:rsidRPr="00B64FED">
              <w:rPr>
                <w:rFonts w:ascii="Times New Roman" w:hAnsi="Times New Roman"/>
                <w:szCs w:val="24"/>
                <w:lang w:val="ro-RO"/>
              </w:rPr>
              <w:t>Cantitate (bucăți)</w:t>
            </w:r>
          </w:p>
        </w:tc>
        <w:tc>
          <w:tcPr>
            <w:tcW w:w="820" w:type="pct"/>
            <w:vAlign w:val="center"/>
          </w:tcPr>
          <w:p w14:paraId="68337CDF" w14:textId="77777777" w:rsidR="00B64FED" w:rsidRPr="00B64FED" w:rsidRDefault="00B64FED" w:rsidP="00AF205E">
            <w:pPr>
              <w:pStyle w:val="DefaultText"/>
              <w:jc w:val="both"/>
              <w:rPr>
                <w:rFonts w:ascii="Times New Roman" w:hAnsi="Times New Roman"/>
                <w:szCs w:val="24"/>
                <w:lang w:val="ro-RO"/>
              </w:rPr>
            </w:pPr>
            <w:r w:rsidRPr="00B64FED">
              <w:rPr>
                <w:rFonts w:ascii="Times New Roman" w:hAnsi="Times New Roman"/>
                <w:szCs w:val="24"/>
                <w:lang w:val="ro-RO"/>
              </w:rPr>
              <w:t>Valoare unitara lei fără TVA</w:t>
            </w:r>
          </w:p>
        </w:tc>
      </w:tr>
      <w:tr w:rsidR="00B64FED" w:rsidRPr="00B64FED" w14:paraId="7147B53D" w14:textId="77777777" w:rsidTr="00B64FED">
        <w:tc>
          <w:tcPr>
            <w:tcW w:w="273" w:type="pct"/>
          </w:tcPr>
          <w:p w14:paraId="30996688" w14:textId="77777777" w:rsidR="00B64FED" w:rsidRPr="00B64FED" w:rsidRDefault="00B64FED" w:rsidP="00AF205E">
            <w:pPr>
              <w:pStyle w:val="DefaultText"/>
              <w:jc w:val="both"/>
              <w:rPr>
                <w:rFonts w:ascii="Times New Roman" w:hAnsi="Times New Roman"/>
                <w:szCs w:val="24"/>
                <w:lang w:val="ro-RO"/>
              </w:rPr>
            </w:pPr>
            <w:r w:rsidRPr="00B64FED">
              <w:rPr>
                <w:rFonts w:ascii="Times New Roman" w:hAnsi="Times New Roman"/>
                <w:szCs w:val="24"/>
                <w:lang w:val="ro-RO"/>
              </w:rPr>
              <w:t>1</w:t>
            </w:r>
          </w:p>
        </w:tc>
        <w:tc>
          <w:tcPr>
            <w:tcW w:w="3074" w:type="pct"/>
          </w:tcPr>
          <w:p w14:paraId="07FF3EAF" w14:textId="77777777" w:rsidR="00B64FED" w:rsidRPr="00B64FED" w:rsidRDefault="00B64FED" w:rsidP="00AF205E">
            <w:pPr>
              <w:pStyle w:val="DefaultText"/>
              <w:jc w:val="both"/>
              <w:rPr>
                <w:rFonts w:ascii="Times New Roman" w:hAnsi="Times New Roman"/>
                <w:szCs w:val="24"/>
                <w:lang w:val="ro-RO"/>
              </w:rPr>
            </w:pPr>
          </w:p>
        </w:tc>
        <w:tc>
          <w:tcPr>
            <w:tcW w:w="834" w:type="pct"/>
            <w:vAlign w:val="center"/>
          </w:tcPr>
          <w:p w14:paraId="661479CB" w14:textId="77777777" w:rsidR="00B64FED" w:rsidRPr="00B64FED" w:rsidRDefault="00B64FED" w:rsidP="00AF205E">
            <w:pPr>
              <w:pStyle w:val="DefaultText"/>
              <w:jc w:val="both"/>
              <w:rPr>
                <w:rFonts w:ascii="Times New Roman" w:hAnsi="Times New Roman"/>
                <w:szCs w:val="24"/>
                <w:lang w:val="ro-RO"/>
              </w:rPr>
            </w:pPr>
          </w:p>
        </w:tc>
        <w:tc>
          <w:tcPr>
            <w:tcW w:w="820" w:type="pct"/>
            <w:vAlign w:val="center"/>
          </w:tcPr>
          <w:p w14:paraId="3A913FC1" w14:textId="77777777" w:rsidR="00B64FED" w:rsidRPr="00B64FED" w:rsidRDefault="00B64FED" w:rsidP="00AF205E">
            <w:pPr>
              <w:pStyle w:val="DefaultText"/>
              <w:jc w:val="both"/>
              <w:rPr>
                <w:rFonts w:ascii="Times New Roman" w:hAnsi="Times New Roman"/>
                <w:szCs w:val="24"/>
                <w:lang w:val="ro-RO"/>
              </w:rPr>
            </w:pPr>
          </w:p>
        </w:tc>
      </w:tr>
      <w:tr w:rsidR="00B64FED" w:rsidRPr="00B64FED" w14:paraId="0EBA0BF6" w14:textId="77777777" w:rsidTr="00B64FED">
        <w:tc>
          <w:tcPr>
            <w:tcW w:w="273" w:type="pct"/>
          </w:tcPr>
          <w:p w14:paraId="6700D51A" w14:textId="77777777" w:rsidR="00B64FED" w:rsidRPr="00B64FED" w:rsidRDefault="00B64FED" w:rsidP="00AF205E">
            <w:pPr>
              <w:pStyle w:val="DefaultText"/>
              <w:jc w:val="both"/>
              <w:rPr>
                <w:rFonts w:ascii="Times New Roman" w:hAnsi="Times New Roman"/>
                <w:szCs w:val="24"/>
                <w:lang w:val="ro-RO"/>
              </w:rPr>
            </w:pPr>
            <w:r w:rsidRPr="00B64FED">
              <w:rPr>
                <w:rFonts w:ascii="Times New Roman" w:hAnsi="Times New Roman"/>
                <w:szCs w:val="24"/>
                <w:lang w:val="ro-RO"/>
              </w:rPr>
              <w:t>2</w:t>
            </w:r>
          </w:p>
        </w:tc>
        <w:tc>
          <w:tcPr>
            <w:tcW w:w="3074" w:type="pct"/>
          </w:tcPr>
          <w:p w14:paraId="25FC2EAC" w14:textId="77777777" w:rsidR="00B64FED" w:rsidRPr="00B64FED" w:rsidRDefault="00B64FED" w:rsidP="00AF205E">
            <w:pPr>
              <w:pStyle w:val="DefaultText"/>
              <w:jc w:val="both"/>
              <w:rPr>
                <w:rFonts w:ascii="Times New Roman" w:hAnsi="Times New Roman"/>
                <w:szCs w:val="24"/>
                <w:lang w:val="ro-RO"/>
              </w:rPr>
            </w:pPr>
          </w:p>
        </w:tc>
        <w:tc>
          <w:tcPr>
            <w:tcW w:w="834" w:type="pct"/>
            <w:vAlign w:val="center"/>
          </w:tcPr>
          <w:p w14:paraId="5697495C" w14:textId="77777777" w:rsidR="00B64FED" w:rsidRPr="00B64FED" w:rsidRDefault="00B64FED" w:rsidP="00AF205E">
            <w:pPr>
              <w:pStyle w:val="DefaultText"/>
              <w:jc w:val="both"/>
              <w:rPr>
                <w:rFonts w:ascii="Times New Roman" w:hAnsi="Times New Roman"/>
                <w:szCs w:val="24"/>
                <w:lang w:val="ro-RO"/>
              </w:rPr>
            </w:pPr>
          </w:p>
        </w:tc>
        <w:tc>
          <w:tcPr>
            <w:tcW w:w="820" w:type="pct"/>
            <w:vAlign w:val="center"/>
          </w:tcPr>
          <w:p w14:paraId="04E63634" w14:textId="77777777" w:rsidR="00B64FED" w:rsidRPr="00B64FED" w:rsidRDefault="00B64FED" w:rsidP="00AF205E">
            <w:pPr>
              <w:pStyle w:val="DefaultText"/>
              <w:jc w:val="both"/>
              <w:rPr>
                <w:rFonts w:ascii="Times New Roman" w:hAnsi="Times New Roman"/>
                <w:szCs w:val="24"/>
                <w:lang w:val="ro-RO"/>
              </w:rPr>
            </w:pPr>
          </w:p>
        </w:tc>
      </w:tr>
      <w:tr w:rsidR="00B64FED" w:rsidRPr="00B64FED" w14:paraId="62E8E376" w14:textId="77777777" w:rsidTr="00B64FED">
        <w:tc>
          <w:tcPr>
            <w:tcW w:w="273" w:type="pct"/>
          </w:tcPr>
          <w:p w14:paraId="12699025" w14:textId="77777777" w:rsidR="00B64FED" w:rsidRPr="00B64FED" w:rsidRDefault="00B64FED" w:rsidP="00AF205E">
            <w:pPr>
              <w:pStyle w:val="DefaultText"/>
              <w:jc w:val="both"/>
              <w:rPr>
                <w:rFonts w:ascii="Times New Roman" w:hAnsi="Times New Roman"/>
                <w:szCs w:val="24"/>
                <w:lang w:val="ro-RO"/>
              </w:rPr>
            </w:pPr>
            <w:r w:rsidRPr="00B64FED">
              <w:rPr>
                <w:rFonts w:ascii="Times New Roman" w:hAnsi="Times New Roman"/>
                <w:szCs w:val="24"/>
                <w:lang w:val="ro-RO"/>
              </w:rPr>
              <w:t>3</w:t>
            </w:r>
          </w:p>
        </w:tc>
        <w:tc>
          <w:tcPr>
            <w:tcW w:w="3074" w:type="pct"/>
          </w:tcPr>
          <w:p w14:paraId="76CBA29F" w14:textId="77777777" w:rsidR="00B64FED" w:rsidRPr="00B64FED" w:rsidRDefault="00B64FED" w:rsidP="00AF205E">
            <w:pPr>
              <w:pStyle w:val="DefaultText"/>
              <w:jc w:val="both"/>
              <w:rPr>
                <w:rFonts w:ascii="Times New Roman" w:hAnsi="Times New Roman"/>
                <w:szCs w:val="24"/>
                <w:lang w:val="ro-RO"/>
              </w:rPr>
            </w:pPr>
          </w:p>
        </w:tc>
        <w:tc>
          <w:tcPr>
            <w:tcW w:w="834" w:type="pct"/>
            <w:vAlign w:val="center"/>
          </w:tcPr>
          <w:p w14:paraId="7D2A9D07" w14:textId="77777777" w:rsidR="00B64FED" w:rsidRPr="00B64FED" w:rsidRDefault="00B64FED" w:rsidP="00AF205E">
            <w:pPr>
              <w:pStyle w:val="DefaultText"/>
              <w:jc w:val="both"/>
              <w:rPr>
                <w:rFonts w:ascii="Times New Roman" w:hAnsi="Times New Roman"/>
                <w:szCs w:val="24"/>
                <w:lang w:val="ro-RO"/>
              </w:rPr>
            </w:pPr>
          </w:p>
        </w:tc>
        <w:tc>
          <w:tcPr>
            <w:tcW w:w="820" w:type="pct"/>
            <w:vAlign w:val="center"/>
          </w:tcPr>
          <w:p w14:paraId="66D70BB4" w14:textId="77777777" w:rsidR="00B64FED" w:rsidRPr="00B64FED" w:rsidRDefault="00B64FED" w:rsidP="00AF205E">
            <w:pPr>
              <w:pStyle w:val="DefaultText"/>
              <w:jc w:val="both"/>
              <w:rPr>
                <w:rFonts w:ascii="Times New Roman" w:hAnsi="Times New Roman"/>
                <w:szCs w:val="24"/>
                <w:lang w:val="ro-RO"/>
              </w:rPr>
            </w:pPr>
          </w:p>
        </w:tc>
      </w:tr>
      <w:tr w:rsidR="00B64FED" w:rsidRPr="00B64FED" w14:paraId="2A287D64" w14:textId="77777777" w:rsidTr="00B64FED">
        <w:tc>
          <w:tcPr>
            <w:tcW w:w="4180" w:type="pct"/>
            <w:gridSpan w:val="3"/>
          </w:tcPr>
          <w:p w14:paraId="1B6B155D" w14:textId="77777777" w:rsidR="00B64FED" w:rsidRPr="00B64FED" w:rsidRDefault="00B64FED" w:rsidP="00AF205E">
            <w:pPr>
              <w:pStyle w:val="DefaultText"/>
              <w:jc w:val="both"/>
              <w:rPr>
                <w:rFonts w:ascii="Times New Roman" w:hAnsi="Times New Roman"/>
                <w:szCs w:val="24"/>
                <w:lang w:val="ro-RO"/>
              </w:rPr>
            </w:pPr>
            <w:r w:rsidRPr="00B64FED">
              <w:rPr>
                <w:rFonts w:ascii="Times New Roman" w:hAnsi="Times New Roman"/>
                <w:szCs w:val="24"/>
                <w:lang w:val="ro-RO"/>
              </w:rPr>
              <w:t>Total lei fără TVA</w:t>
            </w:r>
          </w:p>
        </w:tc>
        <w:tc>
          <w:tcPr>
            <w:tcW w:w="820" w:type="pct"/>
          </w:tcPr>
          <w:p w14:paraId="761F4F0C" w14:textId="77777777" w:rsidR="00B64FED" w:rsidRPr="00B64FED" w:rsidRDefault="00B64FED" w:rsidP="00AF205E">
            <w:pPr>
              <w:pStyle w:val="DefaultText"/>
              <w:jc w:val="both"/>
              <w:rPr>
                <w:rFonts w:ascii="Times New Roman" w:hAnsi="Times New Roman"/>
                <w:szCs w:val="24"/>
                <w:lang w:val="ro-RO"/>
              </w:rPr>
            </w:pPr>
          </w:p>
        </w:tc>
      </w:tr>
      <w:tr w:rsidR="00B64FED" w:rsidRPr="00B64FED" w14:paraId="2D37F777" w14:textId="77777777" w:rsidTr="00B64FED">
        <w:tc>
          <w:tcPr>
            <w:tcW w:w="4180" w:type="pct"/>
            <w:gridSpan w:val="3"/>
          </w:tcPr>
          <w:p w14:paraId="6E5F2CE2" w14:textId="77777777" w:rsidR="00B64FED" w:rsidRPr="00B64FED" w:rsidRDefault="00B64FED" w:rsidP="00AF205E">
            <w:pPr>
              <w:pStyle w:val="DefaultText"/>
              <w:jc w:val="both"/>
              <w:rPr>
                <w:rFonts w:ascii="Times New Roman" w:hAnsi="Times New Roman"/>
                <w:szCs w:val="24"/>
                <w:lang w:val="ro-RO"/>
              </w:rPr>
            </w:pPr>
            <w:r w:rsidRPr="00B64FED">
              <w:rPr>
                <w:rFonts w:ascii="Times New Roman" w:hAnsi="Times New Roman"/>
                <w:szCs w:val="24"/>
                <w:lang w:val="ro-RO"/>
              </w:rPr>
              <w:t>Valoare lei TVA</w:t>
            </w:r>
          </w:p>
        </w:tc>
        <w:tc>
          <w:tcPr>
            <w:tcW w:w="820" w:type="pct"/>
          </w:tcPr>
          <w:p w14:paraId="5449C5D9" w14:textId="77777777" w:rsidR="00B64FED" w:rsidRPr="00B64FED" w:rsidRDefault="00B64FED" w:rsidP="00AF205E">
            <w:pPr>
              <w:pStyle w:val="DefaultText"/>
              <w:jc w:val="both"/>
              <w:rPr>
                <w:rFonts w:ascii="Times New Roman" w:hAnsi="Times New Roman"/>
                <w:szCs w:val="24"/>
                <w:lang w:val="ro-RO"/>
              </w:rPr>
            </w:pPr>
          </w:p>
        </w:tc>
      </w:tr>
      <w:tr w:rsidR="00B64FED" w:rsidRPr="00B64FED" w14:paraId="5D47DF0C" w14:textId="77777777" w:rsidTr="00B64FED">
        <w:tc>
          <w:tcPr>
            <w:tcW w:w="4180" w:type="pct"/>
            <w:gridSpan w:val="3"/>
          </w:tcPr>
          <w:p w14:paraId="571D5DB5" w14:textId="77777777" w:rsidR="00B64FED" w:rsidRPr="00B64FED" w:rsidRDefault="00B64FED" w:rsidP="00AF205E">
            <w:pPr>
              <w:pStyle w:val="DefaultText"/>
              <w:jc w:val="both"/>
              <w:rPr>
                <w:rFonts w:ascii="Times New Roman" w:hAnsi="Times New Roman"/>
                <w:szCs w:val="24"/>
                <w:lang w:val="ro-RO"/>
              </w:rPr>
            </w:pPr>
            <w:r w:rsidRPr="00B64FED">
              <w:rPr>
                <w:rFonts w:ascii="Times New Roman" w:hAnsi="Times New Roman"/>
                <w:szCs w:val="24"/>
                <w:lang w:val="ro-RO"/>
              </w:rPr>
              <w:t>TOTAL lei cu TVA</w:t>
            </w:r>
          </w:p>
        </w:tc>
        <w:tc>
          <w:tcPr>
            <w:tcW w:w="820" w:type="pct"/>
          </w:tcPr>
          <w:p w14:paraId="1CA0BB8D" w14:textId="77777777" w:rsidR="00B64FED" w:rsidRPr="00B64FED" w:rsidRDefault="00B64FED" w:rsidP="00AF205E">
            <w:pPr>
              <w:pStyle w:val="DefaultText"/>
              <w:jc w:val="both"/>
              <w:rPr>
                <w:rFonts w:ascii="Times New Roman" w:hAnsi="Times New Roman"/>
                <w:szCs w:val="24"/>
                <w:lang w:val="ro-RO"/>
              </w:rPr>
            </w:pPr>
          </w:p>
        </w:tc>
      </w:tr>
    </w:tbl>
    <w:p w14:paraId="2944AC7F" w14:textId="77777777" w:rsidR="00B64FED" w:rsidRPr="00B64FED" w:rsidRDefault="00B64FED" w:rsidP="00B64FED">
      <w:pPr>
        <w:spacing w:after="0" w:line="240" w:lineRule="auto"/>
        <w:jc w:val="both"/>
        <w:rPr>
          <w:rFonts w:ascii="Times New Roman" w:hAnsi="Times New Roman"/>
          <w:sz w:val="24"/>
          <w:szCs w:val="24"/>
        </w:rPr>
      </w:pPr>
    </w:p>
    <w:p w14:paraId="4A9A5582"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Durata Contractului</w:t>
      </w:r>
    </w:p>
    <w:p w14:paraId="1DCF401C" w14:textId="2B50CEB5" w:rsidR="00B64FED" w:rsidRPr="00B64FED" w:rsidRDefault="00B64FED" w:rsidP="001152AA">
      <w:pPr>
        <w:pStyle w:val="ListParagraph1"/>
        <w:numPr>
          <w:ilvl w:val="1"/>
          <w:numId w:val="164"/>
        </w:numPr>
        <w:spacing w:after="0" w:line="240" w:lineRule="auto"/>
        <w:ind w:left="567" w:hanging="567"/>
        <w:contextualSpacing w:val="0"/>
        <w:jc w:val="both"/>
        <w:rPr>
          <w:rFonts w:ascii="Times New Roman" w:hAnsi="Times New Roman"/>
          <w:sz w:val="24"/>
          <w:szCs w:val="24"/>
        </w:rPr>
      </w:pPr>
      <w:r w:rsidRPr="00B64FED">
        <w:rPr>
          <w:rFonts w:ascii="Times New Roman" w:hAnsi="Times New Roman"/>
          <w:sz w:val="24"/>
          <w:szCs w:val="24"/>
        </w:rPr>
        <w:t>Termenul maxim de livrare, instalare si punere in funcțiune al produselor însoțite de accesorii este de…….</w:t>
      </w:r>
      <w:r w:rsidRPr="00B64FED">
        <w:rPr>
          <w:rFonts w:ascii="Times New Roman" w:eastAsia="Calibri" w:hAnsi="Times New Roman"/>
          <w:bCs/>
          <w:sz w:val="24"/>
          <w:szCs w:val="24"/>
        </w:rPr>
        <w:t xml:space="preserve"> de la data emiterii </w:t>
      </w:r>
      <w:r w:rsidR="00DF5D0F">
        <w:rPr>
          <w:rFonts w:ascii="Times New Roman" w:eastAsia="Calibri" w:hAnsi="Times New Roman"/>
          <w:bCs/>
          <w:sz w:val="24"/>
          <w:szCs w:val="24"/>
        </w:rPr>
        <w:t>comenzii</w:t>
      </w:r>
      <w:r w:rsidRPr="00B64FED">
        <w:rPr>
          <w:rFonts w:ascii="Times New Roman" w:eastAsia="Calibri" w:hAnsi="Times New Roman"/>
          <w:bCs/>
          <w:sz w:val="24"/>
          <w:szCs w:val="24"/>
        </w:rPr>
        <w:t xml:space="preserve"> de furnizare   </w:t>
      </w:r>
      <w:r w:rsidRPr="00B64FED">
        <w:rPr>
          <w:rFonts w:ascii="Times New Roman" w:hAnsi="Times New Roman"/>
          <w:sz w:val="24"/>
          <w:szCs w:val="24"/>
        </w:rPr>
        <w:t>in conformitate cu caietul de sarcini si propunerea tehnica, anexe la contract.</w:t>
      </w:r>
    </w:p>
    <w:p w14:paraId="32DB2A85" w14:textId="77777777" w:rsidR="00B64FED" w:rsidRPr="00B64FED" w:rsidRDefault="00B64FED" w:rsidP="00B64FED">
      <w:pPr>
        <w:pStyle w:val="NoSpacing"/>
        <w:jc w:val="both"/>
        <w:rPr>
          <w:rFonts w:ascii="Times New Roman" w:eastAsiaTheme="minorHAnsi" w:hAnsi="Times New Roman"/>
          <w:sz w:val="24"/>
          <w:szCs w:val="24"/>
          <w:lang w:val="ro-RO"/>
        </w:rPr>
      </w:pPr>
      <w:r w:rsidRPr="00B64FED">
        <w:rPr>
          <w:rFonts w:ascii="Times New Roman" w:hAnsi="Times New Roman"/>
          <w:sz w:val="24"/>
          <w:szCs w:val="24"/>
          <w:lang w:val="ro-RO"/>
        </w:rPr>
        <w:t xml:space="preserve">5.2. - </w:t>
      </w:r>
      <w:bookmarkStart w:id="1" w:name="_Hlk68685892"/>
      <w:r w:rsidRPr="00B64FED">
        <w:rPr>
          <w:rFonts w:ascii="Times New Roman" w:eastAsiaTheme="minorHAnsi" w:hAnsi="Times New Roman"/>
          <w:sz w:val="24"/>
          <w:szCs w:val="24"/>
          <w:lang w:val="ro-RO"/>
        </w:rPr>
        <w:t>Durata de valabilitate a contractului este egala cu perioada cuprinsa intre data semnării contractului si data expirării perioadei de garantie oferita echipamentelor ce fac obiectul contractului, conform propunerii tehnice, anexa la contract.</w:t>
      </w:r>
    </w:p>
    <w:p w14:paraId="1CFAFA93" w14:textId="77777777" w:rsidR="00B64FED" w:rsidRPr="00B64FED" w:rsidRDefault="00B64FED" w:rsidP="00B64FED">
      <w:pPr>
        <w:pStyle w:val="ListParagraph1"/>
        <w:spacing w:after="0" w:line="240" w:lineRule="auto"/>
        <w:ind w:left="0"/>
        <w:contextualSpacing w:val="0"/>
        <w:jc w:val="both"/>
        <w:rPr>
          <w:rFonts w:ascii="Times New Roman" w:hAnsi="Times New Roman"/>
          <w:sz w:val="24"/>
          <w:szCs w:val="24"/>
        </w:rPr>
      </w:pPr>
      <w:r w:rsidRPr="00B64FED">
        <w:rPr>
          <w:rFonts w:ascii="Times New Roman" w:hAnsi="Times New Roman"/>
          <w:sz w:val="24"/>
          <w:szCs w:val="24"/>
        </w:rPr>
        <w:t>Efectele juridice încetează doar la expirarea perioadei de garantie a echipamentelor medicale/echipamentelor de protecție, după caz  (de la data montării si punerii in funcțiune , încheiat cu un proces verbal semnat de către părți )</w:t>
      </w:r>
    </w:p>
    <w:bookmarkEnd w:id="1"/>
    <w:p w14:paraId="636B8D1A" w14:textId="77777777" w:rsidR="00B64FED" w:rsidRPr="00B64FED" w:rsidRDefault="00B64FED" w:rsidP="00B64FED">
      <w:pPr>
        <w:spacing w:after="0" w:line="240" w:lineRule="auto"/>
        <w:jc w:val="both"/>
        <w:rPr>
          <w:rFonts w:ascii="Times New Roman" w:hAnsi="Times New Roman"/>
          <w:sz w:val="24"/>
          <w:szCs w:val="24"/>
        </w:rPr>
      </w:pPr>
    </w:p>
    <w:p w14:paraId="30110506"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Documentele Contractului</w:t>
      </w:r>
    </w:p>
    <w:p w14:paraId="17FA8435" w14:textId="77777777" w:rsidR="00B64FED" w:rsidRPr="00B64FED" w:rsidRDefault="00B64FED" w:rsidP="00B64FED">
      <w:pPr>
        <w:pStyle w:val="ListParagraph1"/>
        <w:numPr>
          <w:ilvl w:val="0"/>
          <w:numId w:val="29"/>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Documentele prezentului Contract sunt:</w:t>
      </w:r>
    </w:p>
    <w:p w14:paraId="00AEB49B" w14:textId="77777777" w:rsidR="00B64FED" w:rsidRPr="00B64FED" w:rsidRDefault="00B64FED" w:rsidP="00B64FED">
      <w:pPr>
        <w:pStyle w:val="ListParagraph1"/>
        <w:numPr>
          <w:ilvl w:val="0"/>
          <w:numId w:val="30"/>
        </w:numPr>
        <w:spacing w:after="0" w:line="240" w:lineRule="auto"/>
        <w:jc w:val="both"/>
        <w:rPr>
          <w:rFonts w:ascii="Times New Roman" w:hAnsi="Times New Roman"/>
          <w:sz w:val="24"/>
          <w:szCs w:val="24"/>
        </w:rPr>
      </w:pPr>
      <w:r w:rsidRPr="00B64FED">
        <w:rPr>
          <w:rFonts w:ascii="Times New Roman" w:hAnsi="Times New Roman"/>
          <w:sz w:val="24"/>
          <w:szCs w:val="24"/>
        </w:rPr>
        <w:t>Caietul de sarcini, inclusiv, dacă este cazul, clarificările și/sau măsurile de remediere aduse până la depunerea ofertelor ce privesc aspectele tehnice și financiare – Anexa nr. 1;</w:t>
      </w:r>
    </w:p>
    <w:p w14:paraId="49535F7F" w14:textId="1DCC8AAB" w:rsidR="00B64FED" w:rsidRPr="00B64FED" w:rsidRDefault="00B64FED" w:rsidP="00B64FED">
      <w:pPr>
        <w:pStyle w:val="ListParagraph1"/>
        <w:numPr>
          <w:ilvl w:val="0"/>
          <w:numId w:val="30"/>
        </w:numPr>
        <w:spacing w:after="0" w:line="240" w:lineRule="auto"/>
        <w:jc w:val="both"/>
        <w:rPr>
          <w:rFonts w:ascii="Times New Roman" w:hAnsi="Times New Roman"/>
          <w:sz w:val="24"/>
          <w:szCs w:val="24"/>
        </w:rPr>
      </w:pPr>
      <w:r w:rsidRPr="00B64FED">
        <w:rPr>
          <w:rFonts w:ascii="Times New Roman" w:hAnsi="Times New Roman"/>
          <w:sz w:val="24"/>
          <w:szCs w:val="24"/>
        </w:rPr>
        <w:t>Propunerea tehnică, inclusiv, dacă este cazul, clarificările din pe</w:t>
      </w:r>
      <w:r w:rsidR="006A1D42">
        <w:rPr>
          <w:rFonts w:ascii="Times New Roman" w:hAnsi="Times New Roman"/>
          <w:sz w:val="24"/>
          <w:szCs w:val="24"/>
        </w:rPr>
        <w:t xml:space="preserve">rioada de evaluare </w:t>
      </w:r>
      <w:r w:rsidRPr="00B64FED">
        <w:rPr>
          <w:rFonts w:ascii="Times New Roman" w:hAnsi="Times New Roman"/>
          <w:sz w:val="24"/>
          <w:szCs w:val="24"/>
        </w:rPr>
        <w:t>;</w:t>
      </w:r>
    </w:p>
    <w:p w14:paraId="1E836607" w14:textId="317CF28A" w:rsidR="00B64FED" w:rsidRPr="00B64FED" w:rsidRDefault="00B64FED" w:rsidP="00B64FED">
      <w:pPr>
        <w:pStyle w:val="ListParagraph1"/>
        <w:numPr>
          <w:ilvl w:val="0"/>
          <w:numId w:val="30"/>
        </w:numPr>
        <w:spacing w:after="0" w:line="240" w:lineRule="auto"/>
        <w:jc w:val="both"/>
        <w:rPr>
          <w:rFonts w:ascii="Times New Roman" w:hAnsi="Times New Roman"/>
          <w:sz w:val="24"/>
          <w:szCs w:val="24"/>
        </w:rPr>
      </w:pPr>
      <w:r w:rsidRPr="00B64FED">
        <w:rPr>
          <w:rFonts w:ascii="Times New Roman" w:hAnsi="Times New Roman"/>
          <w:sz w:val="24"/>
          <w:szCs w:val="24"/>
        </w:rPr>
        <w:t>Propunerea financiară, inclusiv, dacă este cazul, clarificările din pe</w:t>
      </w:r>
      <w:r w:rsidR="006A1D42">
        <w:rPr>
          <w:rFonts w:ascii="Times New Roman" w:hAnsi="Times New Roman"/>
          <w:sz w:val="24"/>
          <w:szCs w:val="24"/>
        </w:rPr>
        <w:t xml:space="preserve">rioada de evaluare </w:t>
      </w:r>
      <w:r w:rsidRPr="00B64FED">
        <w:rPr>
          <w:rFonts w:ascii="Times New Roman" w:hAnsi="Times New Roman"/>
          <w:sz w:val="24"/>
          <w:szCs w:val="24"/>
        </w:rPr>
        <w:t>;</w:t>
      </w:r>
    </w:p>
    <w:p w14:paraId="31EDE626" w14:textId="77777777" w:rsidR="00B64FED" w:rsidRPr="00B64FED" w:rsidRDefault="00B64FED" w:rsidP="00B64FED">
      <w:pPr>
        <w:pStyle w:val="ListParagraph1"/>
        <w:numPr>
          <w:ilvl w:val="0"/>
          <w:numId w:val="30"/>
        </w:numPr>
        <w:spacing w:after="0" w:line="240" w:lineRule="auto"/>
        <w:jc w:val="both"/>
        <w:rPr>
          <w:rFonts w:ascii="Times New Roman" w:hAnsi="Times New Roman"/>
          <w:sz w:val="24"/>
          <w:szCs w:val="24"/>
        </w:rPr>
      </w:pPr>
      <w:r w:rsidRPr="00B64FED">
        <w:rPr>
          <w:rFonts w:ascii="Times New Roman" w:hAnsi="Times New Roman"/>
          <w:sz w:val="24"/>
          <w:szCs w:val="24"/>
        </w:rPr>
        <w:t>Angajamentul ferm de susținere din partea unui terț, dacă este cazul – anexa nr. ....;</w:t>
      </w:r>
    </w:p>
    <w:p w14:paraId="0EA2FDD9" w14:textId="77777777" w:rsidR="00B64FED" w:rsidRPr="00B64FED" w:rsidRDefault="00B64FED" w:rsidP="00B64FED">
      <w:pPr>
        <w:pStyle w:val="ListParagraph1"/>
        <w:numPr>
          <w:ilvl w:val="0"/>
          <w:numId w:val="30"/>
        </w:numPr>
        <w:spacing w:after="0" w:line="240" w:lineRule="auto"/>
        <w:jc w:val="both"/>
        <w:rPr>
          <w:rFonts w:ascii="Times New Roman" w:hAnsi="Times New Roman"/>
          <w:sz w:val="24"/>
          <w:szCs w:val="24"/>
        </w:rPr>
      </w:pPr>
      <w:r w:rsidRPr="00B64FED">
        <w:rPr>
          <w:rFonts w:ascii="Times New Roman" w:hAnsi="Times New Roman"/>
          <w:sz w:val="24"/>
          <w:szCs w:val="24"/>
        </w:rPr>
        <w:t>Acordul/contractul de asociere, dacă este cazul – anexa nr. ...;</w:t>
      </w:r>
    </w:p>
    <w:p w14:paraId="1DF13098" w14:textId="77777777" w:rsidR="00B64FED" w:rsidRPr="00B64FED" w:rsidRDefault="00B64FED" w:rsidP="00B64FED">
      <w:pPr>
        <w:pStyle w:val="ListParagraph1"/>
        <w:numPr>
          <w:ilvl w:val="0"/>
          <w:numId w:val="30"/>
        </w:numPr>
        <w:spacing w:after="0" w:line="240" w:lineRule="auto"/>
        <w:jc w:val="both"/>
        <w:rPr>
          <w:rFonts w:ascii="Times New Roman" w:hAnsi="Times New Roman"/>
          <w:sz w:val="24"/>
          <w:szCs w:val="24"/>
        </w:rPr>
      </w:pPr>
      <w:r w:rsidRPr="00B64FED">
        <w:rPr>
          <w:rFonts w:ascii="Times New Roman" w:hAnsi="Times New Roman"/>
          <w:sz w:val="24"/>
          <w:szCs w:val="24"/>
        </w:rPr>
        <w:t>Contractul de subcontractare, dacă este cazul – anexa nr....…</w:t>
      </w:r>
    </w:p>
    <w:p w14:paraId="48E20AFD" w14:textId="77777777" w:rsidR="00B64FED" w:rsidRPr="00B64FED" w:rsidRDefault="00B64FED" w:rsidP="00B64FED">
      <w:pPr>
        <w:pStyle w:val="ListParagraph1"/>
        <w:numPr>
          <w:ilvl w:val="0"/>
          <w:numId w:val="30"/>
        </w:numPr>
        <w:spacing w:after="0" w:line="240" w:lineRule="auto"/>
        <w:jc w:val="both"/>
        <w:rPr>
          <w:rFonts w:ascii="Times New Roman" w:hAnsi="Times New Roman"/>
          <w:sz w:val="24"/>
          <w:szCs w:val="24"/>
        </w:rPr>
      </w:pPr>
      <w:r w:rsidRPr="00B64FED">
        <w:rPr>
          <w:rFonts w:ascii="Times New Roman" w:hAnsi="Times New Roman"/>
          <w:sz w:val="24"/>
          <w:szCs w:val="24"/>
        </w:rPr>
        <w:t>Garantia de buna executie</w:t>
      </w:r>
    </w:p>
    <w:p w14:paraId="22CC6899" w14:textId="77777777" w:rsidR="00B64FED" w:rsidRPr="00B64FED" w:rsidRDefault="00B64FED" w:rsidP="00B64FED">
      <w:pPr>
        <w:pStyle w:val="ListParagraph1"/>
        <w:numPr>
          <w:ilvl w:val="0"/>
          <w:numId w:val="30"/>
        </w:numPr>
        <w:spacing w:after="0" w:line="240" w:lineRule="auto"/>
        <w:jc w:val="both"/>
        <w:rPr>
          <w:rFonts w:ascii="Times New Roman" w:hAnsi="Times New Roman"/>
          <w:sz w:val="24"/>
          <w:szCs w:val="24"/>
        </w:rPr>
      </w:pPr>
      <w:r w:rsidRPr="00B64FED">
        <w:rPr>
          <w:rFonts w:ascii="Times New Roman" w:hAnsi="Times New Roman"/>
          <w:sz w:val="24"/>
          <w:szCs w:val="24"/>
        </w:rPr>
        <w:t>Grafic de livrare</w:t>
      </w:r>
    </w:p>
    <w:p w14:paraId="16D58383" w14:textId="77777777" w:rsidR="00B64FED" w:rsidRPr="00B64FED" w:rsidRDefault="00B64FED" w:rsidP="00B64FED">
      <w:pPr>
        <w:pStyle w:val="ListParagraph1"/>
        <w:numPr>
          <w:ilvl w:val="0"/>
          <w:numId w:val="30"/>
        </w:numPr>
        <w:spacing w:after="0" w:line="240" w:lineRule="auto"/>
        <w:jc w:val="both"/>
        <w:rPr>
          <w:rFonts w:ascii="Times New Roman" w:hAnsi="Times New Roman"/>
          <w:sz w:val="24"/>
          <w:szCs w:val="24"/>
        </w:rPr>
      </w:pPr>
      <w:r w:rsidRPr="00B64FED">
        <w:rPr>
          <w:rFonts w:ascii="Times New Roman" w:hAnsi="Times New Roman"/>
          <w:sz w:val="24"/>
          <w:szCs w:val="24"/>
        </w:rPr>
        <w:t>Alte documente, după caz</w:t>
      </w:r>
    </w:p>
    <w:p w14:paraId="1822E879" w14:textId="77777777" w:rsidR="00B64FED" w:rsidRPr="00B64FED" w:rsidRDefault="00B64FED" w:rsidP="00B64FED">
      <w:pPr>
        <w:spacing w:after="0" w:line="240" w:lineRule="auto"/>
        <w:ind w:left="1"/>
        <w:jc w:val="both"/>
        <w:rPr>
          <w:rFonts w:ascii="Times New Roman" w:hAnsi="Times New Roman"/>
          <w:sz w:val="24"/>
          <w:szCs w:val="24"/>
        </w:rPr>
      </w:pPr>
    </w:p>
    <w:p w14:paraId="0E3D200F"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Ordinea de precedență</w:t>
      </w:r>
    </w:p>
    <w:p w14:paraId="5A039878" w14:textId="77777777" w:rsidR="00B64FED" w:rsidRPr="00B64FED" w:rsidRDefault="00B64FED" w:rsidP="00B64FED">
      <w:pPr>
        <w:pStyle w:val="ListParagraph1"/>
        <w:numPr>
          <w:ilvl w:val="0"/>
          <w:numId w:val="3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oricărei contradicții între documentele prevăzute la pct. 6, prevederile acestora vor fi aplicate în ordinea de precedență stabilită conform succesiunii documentelor enumerate mai sus.</w:t>
      </w:r>
    </w:p>
    <w:p w14:paraId="56FD1633" w14:textId="77777777" w:rsidR="00B64FED" w:rsidRPr="00B64FED" w:rsidRDefault="00B64FED" w:rsidP="00B64FED">
      <w:pPr>
        <w:pStyle w:val="ListParagraph1"/>
        <w:numPr>
          <w:ilvl w:val="0"/>
          <w:numId w:val="3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46497DDD" w14:textId="77777777" w:rsidR="00B64FED" w:rsidRPr="00B64FED" w:rsidRDefault="00B64FED" w:rsidP="00B64FED">
      <w:pPr>
        <w:spacing w:after="0" w:line="240" w:lineRule="auto"/>
        <w:ind w:left="1"/>
        <w:jc w:val="both"/>
        <w:rPr>
          <w:rFonts w:ascii="Times New Roman" w:hAnsi="Times New Roman"/>
          <w:sz w:val="24"/>
          <w:szCs w:val="24"/>
        </w:rPr>
      </w:pPr>
    </w:p>
    <w:p w14:paraId="0C6E713D"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Comunicarea între Părți</w:t>
      </w:r>
    </w:p>
    <w:p w14:paraId="03FADE7F" w14:textId="77777777" w:rsidR="00B64FED" w:rsidRPr="00B64FED"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4A365D7E" w14:textId="77777777" w:rsidR="00B64FED" w:rsidRPr="00B64FED"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Comunicările între Părți se pot face și prin fax sau e-mail, cu condiția confirmării în scris a primirii comunicării.</w:t>
      </w:r>
    </w:p>
    <w:p w14:paraId="22AD7CD2" w14:textId="77777777" w:rsidR="00B64FED" w:rsidRPr="00B64FED"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lastRenderedPageBreak/>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49A5A27" w14:textId="77777777" w:rsidR="00B64FED" w:rsidRPr="00B64FED"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60819083" w14:textId="77777777" w:rsidR="00B64FED" w:rsidRPr="00B64FED"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Orice comunicare între Părți trebuie să conțină precizări cu privire la elementele de identificare ale Contractului (titlul și numărul de înregistrare) și să fie transmisă la adresa de contact.</w:t>
      </w:r>
    </w:p>
    <w:p w14:paraId="6591E5A7" w14:textId="77777777" w:rsidR="00B64FED" w:rsidRPr="00B64FED"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Orice comunicare făcută de una dintre Părți va fi considerată primită:</w:t>
      </w:r>
    </w:p>
    <w:p w14:paraId="29241F5F" w14:textId="77777777" w:rsidR="00B64FED" w:rsidRPr="00B64FED" w:rsidRDefault="00B64FED" w:rsidP="00B64FED">
      <w:pPr>
        <w:pStyle w:val="ListParagraph1"/>
        <w:numPr>
          <w:ilvl w:val="0"/>
          <w:numId w:val="33"/>
        </w:numPr>
        <w:spacing w:after="0" w:line="240" w:lineRule="auto"/>
        <w:jc w:val="both"/>
        <w:rPr>
          <w:rFonts w:ascii="Times New Roman" w:hAnsi="Times New Roman"/>
          <w:sz w:val="24"/>
          <w:szCs w:val="24"/>
        </w:rPr>
      </w:pPr>
      <w:r w:rsidRPr="00B64FED">
        <w:rPr>
          <w:rFonts w:ascii="Times New Roman" w:hAnsi="Times New Roman"/>
          <w:sz w:val="24"/>
          <w:szCs w:val="24"/>
        </w:rPr>
        <w:t>la momentul înmânării, dacă este depusă personal de către una dintre Părți,</w:t>
      </w:r>
    </w:p>
    <w:p w14:paraId="69D441F9" w14:textId="77777777" w:rsidR="00B64FED" w:rsidRPr="00B64FED" w:rsidRDefault="00B64FED" w:rsidP="00B64FED">
      <w:pPr>
        <w:pStyle w:val="ListParagraph1"/>
        <w:numPr>
          <w:ilvl w:val="0"/>
          <w:numId w:val="33"/>
        </w:numPr>
        <w:spacing w:after="0" w:line="240" w:lineRule="auto"/>
        <w:jc w:val="both"/>
        <w:rPr>
          <w:rFonts w:ascii="Times New Roman" w:hAnsi="Times New Roman"/>
          <w:sz w:val="24"/>
          <w:szCs w:val="24"/>
        </w:rPr>
      </w:pPr>
      <w:r w:rsidRPr="00B64FED">
        <w:rPr>
          <w:rFonts w:ascii="Times New Roman" w:hAnsi="Times New Roman"/>
          <w:sz w:val="24"/>
          <w:szCs w:val="24"/>
        </w:rPr>
        <w:t>la momentul primirii de către destinatar, în cazul trimiterii prin scrisoare recomandată cu confirmare de primire,</w:t>
      </w:r>
    </w:p>
    <w:p w14:paraId="0EF3CBB8" w14:textId="77777777" w:rsidR="00B64FED" w:rsidRPr="00B64FED" w:rsidRDefault="00B64FED" w:rsidP="00B64FED">
      <w:pPr>
        <w:pStyle w:val="ListParagraph1"/>
        <w:numPr>
          <w:ilvl w:val="0"/>
          <w:numId w:val="33"/>
        </w:numPr>
        <w:spacing w:after="0" w:line="240" w:lineRule="auto"/>
        <w:jc w:val="both"/>
        <w:rPr>
          <w:rFonts w:ascii="Times New Roman" w:hAnsi="Times New Roman"/>
          <w:sz w:val="24"/>
          <w:szCs w:val="24"/>
        </w:rPr>
      </w:pPr>
      <w:r w:rsidRPr="00B64FED">
        <w:rPr>
          <w:rFonts w:ascii="Times New Roman" w:hAnsi="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9DB18A7" w14:textId="77777777" w:rsidR="00B64FED" w:rsidRPr="00B64FED"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Părțile se declară de acord că nerespectarea cerințelor referitoare la modalitatea de comunicare stabilite în prezentul Contract să fie sancționată cu inopozabilitatea respectivei comunicări.</w:t>
      </w:r>
    </w:p>
    <w:p w14:paraId="254D8B19" w14:textId="77777777" w:rsidR="00B64FED" w:rsidRPr="00B64FED"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ADDFC0D" w14:textId="77777777" w:rsidR="00B64FED" w:rsidRPr="00B64FED" w:rsidRDefault="00B64FED" w:rsidP="00B64FED">
      <w:pPr>
        <w:pStyle w:val="ListParagraph1"/>
        <w:numPr>
          <w:ilvl w:val="0"/>
          <w:numId w:val="3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Nicio modificare a datelor de contact prevăzute în prezentul Contract nu este opozabilă celeilalte Părți, decât în cazul în care a fost notificată în prealabil.</w:t>
      </w:r>
    </w:p>
    <w:p w14:paraId="211B3A85" w14:textId="77777777" w:rsidR="00B64FED" w:rsidRPr="00B64FED" w:rsidRDefault="00B64FED" w:rsidP="00B64FED">
      <w:pPr>
        <w:spacing w:after="0" w:line="240" w:lineRule="auto"/>
        <w:ind w:left="1"/>
        <w:jc w:val="both"/>
        <w:rPr>
          <w:rFonts w:ascii="Times New Roman" w:hAnsi="Times New Roman"/>
          <w:sz w:val="24"/>
          <w:szCs w:val="24"/>
        </w:rPr>
      </w:pPr>
    </w:p>
    <w:p w14:paraId="2CA0B1D8"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Garanția de bună execuție a contractului</w:t>
      </w:r>
    </w:p>
    <w:p w14:paraId="2BD387C8" w14:textId="7407EC6A" w:rsidR="00B64FED" w:rsidRPr="00B64FED"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rPr>
      </w:pPr>
      <w:r w:rsidRPr="003D5C96">
        <w:rPr>
          <w:rFonts w:ascii="Times New Roman" w:eastAsia="Calibri" w:hAnsi="Times New Roman"/>
          <w:color w:val="000000" w:themeColor="text1"/>
          <w:sz w:val="24"/>
          <w:szCs w:val="24"/>
          <w:lang w:eastAsia="en-GB"/>
        </w:rPr>
        <w:t>Furnizorul se obligă să constituie garanția de bună execuție a contractului în cuan</w:t>
      </w:r>
      <w:r w:rsidR="006A1D42" w:rsidRPr="003D5C96">
        <w:rPr>
          <w:rFonts w:ascii="Times New Roman" w:eastAsia="Calibri" w:hAnsi="Times New Roman"/>
          <w:color w:val="000000" w:themeColor="text1"/>
          <w:sz w:val="24"/>
          <w:szCs w:val="24"/>
          <w:lang w:eastAsia="en-GB"/>
        </w:rPr>
        <w:t xml:space="preserve">tum reprezentând procentul de </w:t>
      </w:r>
      <w:r w:rsidR="003D5C96" w:rsidRPr="003D5C96">
        <w:rPr>
          <w:rFonts w:ascii="Times New Roman" w:eastAsia="Calibri" w:hAnsi="Times New Roman"/>
          <w:color w:val="000000" w:themeColor="text1"/>
          <w:sz w:val="24"/>
          <w:szCs w:val="24"/>
          <w:lang w:eastAsia="en-GB"/>
        </w:rPr>
        <w:t>10</w:t>
      </w:r>
      <w:r w:rsidRPr="003D5C96">
        <w:rPr>
          <w:rFonts w:ascii="Times New Roman" w:eastAsia="Calibri" w:hAnsi="Times New Roman"/>
          <w:color w:val="000000" w:themeColor="text1"/>
          <w:sz w:val="24"/>
          <w:szCs w:val="24"/>
          <w:lang w:eastAsia="en-GB"/>
        </w:rPr>
        <w:t>% din prețul contractului fără TVA, a</w:t>
      </w:r>
      <w:r w:rsidRPr="003D5C96">
        <w:rPr>
          <w:rFonts w:ascii="Times New Roman" w:hAnsi="Times New Roman"/>
          <w:sz w:val="24"/>
          <w:szCs w:val="24"/>
          <w:lang w:eastAsia="en-GB"/>
        </w:rPr>
        <w:t>dică.................. lei, în termen de 5 zile lucrătoare de la semnarea contractului de ambele părți. Garanția de bună execuție</w:t>
      </w:r>
      <w:r w:rsidRPr="00B64FED">
        <w:rPr>
          <w:rFonts w:ascii="Times New Roman" w:hAnsi="Times New Roman"/>
          <w:sz w:val="24"/>
          <w:szCs w:val="24"/>
          <w:lang w:eastAsia="en-GB"/>
        </w:rPr>
        <w:t xml:space="preserve"> se constituie în conformitate cu prevederile art. 40 din H.G. nr. 395/2016 , cu modificările şi completările ulterioare</w:t>
      </w:r>
      <w:r w:rsidRPr="00B64FED">
        <w:rPr>
          <w:rFonts w:ascii="Times New Roman" w:eastAsia="Calibri" w:hAnsi="Times New Roman"/>
          <w:color w:val="000000" w:themeColor="text1"/>
          <w:lang w:eastAsia="en-GB"/>
        </w:rPr>
        <w:t>.</w:t>
      </w:r>
    </w:p>
    <w:p w14:paraId="6D0CD51A" w14:textId="77777777" w:rsidR="00B64FED" w:rsidRPr="00B64FED"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rPr>
      </w:pPr>
      <w:r w:rsidRPr="00B64FED">
        <w:rPr>
          <w:rFonts w:ascii="Times New Roman" w:eastAsia="Calibri" w:hAnsi="Times New Roman"/>
          <w:color w:val="000000" w:themeColor="text1"/>
          <w:lang w:eastAsia="en-GB"/>
        </w:rPr>
        <w:t>Autoritatea Contr</w:t>
      </w:r>
      <w:r w:rsidRPr="00B64FED">
        <w:rPr>
          <w:rFonts w:ascii="Times New Roman" w:hAnsi="Times New Roman"/>
          <w:sz w:val="24"/>
          <w:szCs w:val="24"/>
          <w:lang w:eastAsia="en-GB"/>
        </w:rPr>
        <w:t>actantă are dreptul de a emite pretenții asupra garanției de bună execuție în condițiile prevăzute la art. 41 din H.G. nr. 395/2016.cu modificările si completările ulterioare</w:t>
      </w:r>
    </w:p>
    <w:p w14:paraId="2058314C" w14:textId="77777777" w:rsidR="00B64FED" w:rsidRPr="00B64FED" w:rsidRDefault="00B64FED" w:rsidP="00B64FED">
      <w:pPr>
        <w:pStyle w:val="ListParagraph1"/>
        <w:numPr>
          <w:ilvl w:val="0"/>
          <w:numId w:val="34"/>
        </w:numPr>
        <w:spacing w:after="0" w:line="240" w:lineRule="auto"/>
        <w:ind w:left="0" w:firstLine="0"/>
        <w:contextualSpacing w:val="0"/>
        <w:jc w:val="both"/>
        <w:rPr>
          <w:rFonts w:ascii="Times New Roman" w:hAnsi="Times New Roman"/>
          <w:sz w:val="24"/>
          <w:szCs w:val="24"/>
          <w:lang w:eastAsia="en-GB"/>
        </w:rPr>
      </w:pPr>
      <w:r w:rsidRPr="00B64FED">
        <w:rPr>
          <w:rFonts w:ascii="Times New Roman" w:eastAsia="Calibri" w:hAnsi="Times New Roman"/>
          <w:color w:val="000000" w:themeColor="text1"/>
          <w:lang w:eastAsia="en-GB"/>
        </w:rPr>
        <w:t>Restituir</w:t>
      </w:r>
      <w:r w:rsidRPr="00B64FED">
        <w:rPr>
          <w:rFonts w:ascii="Times New Roman" w:hAnsi="Times New Roman"/>
          <w:sz w:val="24"/>
          <w:szCs w:val="24"/>
          <w:lang w:eastAsia="en-GB"/>
        </w:rPr>
        <w:t>ea garanției de bună execuție se face în termen 14 zile de la data îndeplinirii de către Contractant a obligațiilor asumate prin contract, dacă Autoritatea contractantă nu a ridicat, până la acea dată, pretenții asupra ei.</w:t>
      </w:r>
    </w:p>
    <w:p w14:paraId="7267E4FB" w14:textId="77777777" w:rsidR="00B64FED" w:rsidRPr="00B64FED" w:rsidRDefault="00B64FED" w:rsidP="00B64FED">
      <w:pPr>
        <w:pStyle w:val="ListParagraph1"/>
        <w:spacing w:after="0" w:line="240" w:lineRule="auto"/>
        <w:ind w:left="0"/>
        <w:contextualSpacing w:val="0"/>
        <w:jc w:val="both"/>
        <w:rPr>
          <w:rFonts w:ascii="Times New Roman" w:hAnsi="Times New Roman"/>
          <w:sz w:val="24"/>
          <w:szCs w:val="24"/>
          <w:lang w:eastAsia="en-GB"/>
        </w:rPr>
      </w:pPr>
    </w:p>
    <w:p w14:paraId="16C8701D"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Începere, Întârzieri, Sistare</w:t>
      </w:r>
    </w:p>
    <w:p w14:paraId="2281D6FD" w14:textId="77777777" w:rsidR="00B64FED" w:rsidRPr="00B64FED" w:rsidRDefault="00B64FED" w:rsidP="00B64FED">
      <w:pPr>
        <w:pStyle w:val="ListParagraph1"/>
        <w:numPr>
          <w:ilvl w:val="0"/>
          <w:numId w:val="35"/>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în care orice motive de întârziere, ce nu se datorează Furnizorului, sau alte circumstanțe neobișnuite susceptibile de a surveni, altfel decât prin încălcarea Contractului de către Contractant, îndreptățesc Furnizorul de a solicita prelungirea perioadei de furnizare a Produselor, atunci Părțile vor revizui, de comun acord, perioada de prestare și vor semna un act adițional.</w:t>
      </w:r>
    </w:p>
    <w:p w14:paraId="6A216234" w14:textId="77777777" w:rsidR="00B64FED" w:rsidRPr="00B64FED" w:rsidRDefault="00B64FED" w:rsidP="00B64FED">
      <w:pPr>
        <w:spacing w:after="0" w:line="240" w:lineRule="auto"/>
        <w:ind w:left="1"/>
        <w:jc w:val="both"/>
        <w:rPr>
          <w:rFonts w:ascii="Times New Roman" w:hAnsi="Times New Roman"/>
          <w:sz w:val="24"/>
          <w:szCs w:val="24"/>
        </w:rPr>
      </w:pPr>
    </w:p>
    <w:p w14:paraId="1DC14ADF"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Derularea și monitorizarea contractului</w:t>
      </w:r>
    </w:p>
    <w:p w14:paraId="1B6208A8" w14:textId="77777777" w:rsidR="00B64FED" w:rsidRPr="00B64FED" w:rsidRDefault="00B64FED" w:rsidP="00B64FED">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Raportarea în cadrul Contractului de achiziție publică </w:t>
      </w:r>
    </w:p>
    <w:p w14:paraId="1AF2DEFD" w14:textId="77777777" w:rsidR="00B64FED" w:rsidRPr="00B64FED" w:rsidRDefault="00B64FED" w:rsidP="00B64FED">
      <w:pPr>
        <w:pStyle w:val="ListParagraph1"/>
        <w:numPr>
          <w:ilvl w:val="0"/>
          <w:numId w:val="103"/>
        </w:numPr>
        <w:spacing w:after="0" w:line="240" w:lineRule="auto"/>
        <w:jc w:val="both"/>
        <w:rPr>
          <w:rFonts w:ascii="Times New Roman" w:hAnsi="Times New Roman"/>
          <w:sz w:val="24"/>
          <w:szCs w:val="24"/>
        </w:rPr>
      </w:pPr>
      <w:r w:rsidRPr="00B64FED">
        <w:rPr>
          <w:rFonts w:ascii="Times New Roman" w:hAnsi="Times New Roman"/>
          <w:sz w:val="24"/>
          <w:szCs w:val="24"/>
        </w:rPr>
        <w:t>Dacă este cazul, Furnizorul va prezenta documentele și rapoartele conform celor specificate în Caietul de Sarcini și cu respectarea Graficului de furnizare acceptat de către Autoritatea contractantă.</w:t>
      </w:r>
    </w:p>
    <w:p w14:paraId="72614E19" w14:textId="77777777" w:rsidR="00B64FED" w:rsidRPr="00B64FED" w:rsidRDefault="00B64FED" w:rsidP="00B64FED">
      <w:pPr>
        <w:pStyle w:val="ListParagraph1"/>
        <w:numPr>
          <w:ilvl w:val="0"/>
          <w:numId w:val="103"/>
        </w:numPr>
        <w:spacing w:after="0" w:line="240" w:lineRule="auto"/>
        <w:jc w:val="both"/>
        <w:rPr>
          <w:rFonts w:ascii="Times New Roman" w:hAnsi="Times New Roman"/>
          <w:sz w:val="24"/>
          <w:szCs w:val="24"/>
        </w:rPr>
      </w:pPr>
      <w:r w:rsidRPr="00B64FED">
        <w:rPr>
          <w:rFonts w:ascii="Times New Roman" w:hAnsi="Times New Roman"/>
          <w:sz w:val="24"/>
          <w:szCs w:val="24"/>
        </w:rPr>
        <w:lastRenderedPageBreak/>
        <w:t>Furnizorul are obligația să elaboreze, pe perioada de furnizare a Produselor, toate Rapoartele și documente solicitate conform prevederilor cuprinse în Caietul de Sarcini.</w:t>
      </w:r>
    </w:p>
    <w:p w14:paraId="19FE0C25" w14:textId="77777777" w:rsidR="00B64FED" w:rsidRPr="00B64FED" w:rsidRDefault="00B64FED" w:rsidP="00B64FED">
      <w:pPr>
        <w:pStyle w:val="ListParagraph1"/>
        <w:numPr>
          <w:ilvl w:val="0"/>
          <w:numId w:val="103"/>
        </w:numPr>
        <w:spacing w:after="0" w:line="240" w:lineRule="auto"/>
        <w:ind w:left="720" w:hanging="357"/>
        <w:contextualSpacing w:val="0"/>
        <w:jc w:val="both"/>
        <w:rPr>
          <w:rFonts w:ascii="Times New Roman" w:hAnsi="Times New Roman"/>
          <w:sz w:val="24"/>
          <w:szCs w:val="24"/>
        </w:rPr>
      </w:pPr>
      <w:r w:rsidRPr="00B64FED">
        <w:rPr>
          <w:rFonts w:ascii="Times New Roman" w:hAnsi="Times New Roman"/>
          <w:sz w:val="24"/>
          <w:szCs w:val="24"/>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7F3F0AAB" w14:textId="395CF761" w:rsidR="00B64FED" w:rsidRPr="00BE0A52" w:rsidRDefault="00B64FED" w:rsidP="00BE0A52">
      <w:pPr>
        <w:pStyle w:val="ListParagraph1"/>
        <w:numPr>
          <w:ilvl w:val="0"/>
          <w:numId w:val="10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va întreprinde toate măsurile și acțiunile necesare sau corespunzătoare pentru realizarea cel puțin a performanțelor contractuale astfel cum sunt stabilite în Caietul de Sarcini.</w:t>
      </w:r>
    </w:p>
    <w:p w14:paraId="30894087" w14:textId="77777777" w:rsidR="00B64FED" w:rsidRPr="00B64FED" w:rsidRDefault="00B64FED" w:rsidP="00B64FED">
      <w:pPr>
        <w:spacing w:after="0" w:line="240" w:lineRule="auto"/>
        <w:jc w:val="both"/>
        <w:rPr>
          <w:rFonts w:ascii="Times New Roman" w:hAnsi="Times New Roman"/>
          <w:b/>
          <w:sz w:val="24"/>
          <w:szCs w:val="24"/>
        </w:rPr>
      </w:pPr>
    </w:p>
    <w:p w14:paraId="1C7D3F01"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Graficul de livrare</w:t>
      </w:r>
    </w:p>
    <w:p w14:paraId="0BE6D98A" w14:textId="77777777" w:rsidR="00B64FED" w:rsidRPr="00B64FED"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Părțile se asigură că, la momentul semnării Contractului, Graficul de livrare reprezintă eșalonarea fizică și valorică a livrării din Contract stabilită în corelație cu data efectivă a semnării Contractului și conține datele exacte pentru toate Termenele și/sau Punctele de Reper, astfel cum sunt acestea determinate pentru toate activitățile din Contract.</w:t>
      </w:r>
    </w:p>
    <w:p w14:paraId="3234443F" w14:textId="77777777" w:rsidR="00B64FED" w:rsidRPr="00B64FED"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Livrarea se realizează în succesiunea și cu respectarea termenelor stabilite prin Graficul de livrare, alcătuit în ordinea tehnologică de execuție, astfel cum este acceptat de către Autoritatea contractantă și cum este constituit ca parte integrantă din Contract.</w:t>
      </w:r>
    </w:p>
    <w:p w14:paraId="1A2AF8CF" w14:textId="77777777" w:rsidR="00B64FED" w:rsidRPr="00B64FED"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D97E175" w14:textId="77777777" w:rsidR="00B64FED" w:rsidRPr="00B64FED"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în care, pe parcursul duratei Contractului, Autoritatea contractantă constată și consideră că livrarea nu respectă eșalonarea fizică a activităților, astfel cum este stabilită prin Graficul de livrare, Autoritatea contractantă are obligația de a solicita Furnizorului să prezinte graficul actualizat, iar Furnizorul are obligația de a prezenta graficul revizuit, în vederea Finalizării Lucrărilor la data stabilită în Contract.</w:t>
      </w:r>
    </w:p>
    <w:p w14:paraId="46B1318D" w14:textId="77777777" w:rsidR="00B64FED" w:rsidRPr="00B64FED" w:rsidRDefault="00B64FED" w:rsidP="00B64FED">
      <w:pPr>
        <w:pStyle w:val="ListParagraph1"/>
        <w:numPr>
          <w:ilvl w:val="0"/>
          <w:numId w:val="11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Orice versiune aprobată a Graficului de livrare înlocuiește versiunile anterioare.</w:t>
      </w:r>
    </w:p>
    <w:p w14:paraId="16C6C55E" w14:textId="77777777" w:rsidR="00B64FED" w:rsidRPr="00B64FED" w:rsidRDefault="00B64FED" w:rsidP="00B64FED">
      <w:pPr>
        <w:pStyle w:val="ListParagraph1"/>
        <w:numPr>
          <w:ilvl w:val="0"/>
          <w:numId w:val="112"/>
        </w:numPr>
        <w:spacing w:after="0" w:line="240" w:lineRule="auto"/>
        <w:ind w:left="1" w:firstLine="0"/>
        <w:contextualSpacing w:val="0"/>
        <w:jc w:val="both"/>
        <w:rPr>
          <w:rFonts w:ascii="Times New Roman" w:hAnsi="Times New Roman"/>
          <w:sz w:val="24"/>
          <w:szCs w:val="24"/>
        </w:rPr>
      </w:pPr>
      <w:r w:rsidRPr="00B64FED">
        <w:rPr>
          <w:rFonts w:ascii="Times New Roman" w:hAnsi="Times New Roman"/>
          <w:sz w:val="24"/>
          <w:szCs w:val="24"/>
        </w:rPr>
        <w:t xml:space="preserve">Furnizarea echipamentelor medicale/echipamentelor de protecție, după caz aferente contractului se va face până la data îndeplinirii obligațiilor contractuale în sarcina părților. </w:t>
      </w:r>
    </w:p>
    <w:p w14:paraId="628E6423" w14:textId="77777777" w:rsidR="00B64FED" w:rsidRPr="00B64FED" w:rsidRDefault="00B64FED" w:rsidP="00B64FED">
      <w:pPr>
        <w:pStyle w:val="ListParagraph1"/>
        <w:spacing w:after="0" w:line="240" w:lineRule="auto"/>
        <w:ind w:left="0"/>
        <w:contextualSpacing w:val="0"/>
        <w:jc w:val="both"/>
        <w:rPr>
          <w:rFonts w:ascii="Times New Roman" w:hAnsi="Times New Roman"/>
          <w:sz w:val="24"/>
          <w:szCs w:val="24"/>
        </w:rPr>
      </w:pPr>
      <w:bookmarkStart w:id="2" w:name="_Hlk68609808"/>
      <w:r w:rsidRPr="00B64FED">
        <w:rPr>
          <w:rFonts w:ascii="Times New Roman" w:hAnsi="Times New Roman"/>
          <w:sz w:val="24"/>
          <w:szCs w:val="24"/>
        </w:rPr>
        <w:t>Termenul maxim de livrare, instalare si punere in funcțiune al produselor însoțite de accesorii este pana maxim ......</w:t>
      </w:r>
      <w:r w:rsidRPr="00B64FED">
        <w:rPr>
          <w:rFonts w:ascii="Times New Roman" w:eastAsia="Calibri" w:hAnsi="Times New Roman"/>
          <w:bCs/>
          <w:sz w:val="24"/>
          <w:szCs w:val="24"/>
        </w:rPr>
        <w:t xml:space="preserve">de la data emiterii ordinului de furnizare, </w:t>
      </w:r>
      <w:r w:rsidRPr="00B64FED">
        <w:rPr>
          <w:rFonts w:ascii="Times New Roman" w:hAnsi="Times New Roman"/>
          <w:sz w:val="24"/>
          <w:szCs w:val="24"/>
        </w:rPr>
        <w:t>in conformitate cu caietul de sarcini</w:t>
      </w:r>
      <w:bookmarkEnd w:id="2"/>
      <w:r w:rsidRPr="00B64FED">
        <w:rPr>
          <w:rFonts w:ascii="Times New Roman" w:hAnsi="Times New Roman"/>
          <w:sz w:val="24"/>
          <w:szCs w:val="24"/>
        </w:rPr>
        <w:t xml:space="preserve"> si propunerea tehnica.</w:t>
      </w:r>
    </w:p>
    <w:p w14:paraId="0BA48D60" w14:textId="77777777" w:rsidR="00B64FED" w:rsidRPr="00B64FED" w:rsidRDefault="00B64FED" w:rsidP="00B64FED">
      <w:pPr>
        <w:pStyle w:val="ListParagraph1"/>
        <w:spacing w:after="0" w:line="240" w:lineRule="auto"/>
        <w:ind w:left="0"/>
        <w:contextualSpacing w:val="0"/>
        <w:jc w:val="both"/>
        <w:rPr>
          <w:rFonts w:ascii="Times New Roman" w:hAnsi="Times New Roman"/>
          <w:sz w:val="24"/>
          <w:szCs w:val="24"/>
        </w:rPr>
      </w:pPr>
    </w:p>
    <w:p w14:paraId="42D05C9D"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 xml:space="preserve">Modificarea Contractului, Clauze de revizuire </w:t>
      </w:r>
    </w:p>
    <w:p w14:paraId="4E7DCA7A" w14:textId="77777777" w:rsidR="00B64FED" w:rsidRPr="00B64FED"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ACD832F" w14:textId="77777777" w:rsidR="00B64FED" w:rsidRPr="00B64FED"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Modificările contractuale, nu trebuie să afecteze, în niciun caz și în niciun fel, rezultatul procedurii de atribuire, prin anularea sau diminuarea avantajului competitiv pe baza căruia Furnizorul a fost declarat câștigător în cadrul procedurii de atribuire. </w:t>
      </w:r>
    </w:p>
    <w:p w14:paraId="492E8C3F" w14:textId="77777777" w:rsidR="00B64FED" w:rsidRPr="00B64FED" w:rsidRDefault="00B64FED" w:rsidP="00B64FED">
      <w:pPr>
        <w:pStyle w:val="ListParagraph1"/>
        <w:spacing w:after="0" w:line="240" w:lineRule="auto"/>
        <w:ind w:left="0"/>
        <w:contextualSpacing w:val="0"/>
        <w:jc w:val="both"/>
        <w:rPr>
          <w:rFonts w:ascii="Times New Roman" w:hAnsi="Times New Roman"/>
          <w:sz w:val="24"/>
          <w:szCs w:val="24"/>
        </w:rPr>
      </w:pPr>
    </w:p>
    <w:tbl>
      <w:tblPr>
        <w:tblStyle w:val="TableGrid"/>
        <w:tblW w:w="0" w:type="auto"/>
        <w:tblLook w:val="04A0" w:firstRow="1" w:lastRow="0" w:firstColumn="1" w:lastColumn="0" w:noHBand="0" w:noVBand="1"/>
      </w:tblPr>
      <w:tblGrid>
        <w:gridCol w:w="3285"/>
        <w:gridCol w:w="6001"/>
      </w:tblGrid>
      <w:tr w:rsidR="00B64FED" w:rsidRPr="00B64FED" w14:paraId="0A5BC5C5" w14:textId="77777777" w:rsidTr="00AF205E">
        <w:tc>
          <w:tcPr>
            <w:tcW w:w="10705" w:type="dxa"/>
            <w:gridSpan w:val="2"/>
          </w:tcPr>
          <w:p w14:paraId="19C7357D"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 MODIFICĂRI NESUBSTANTIALE ale contractului (nu necesită o nouă procedură de atribuire</w:t>
            </w:r>
          </w:p>
        </w:tc>
      </w:tr>
      <w:tr w:rsidR="00B64FED" w:rsidRPr="00B64FED" w14:paraId="0A857E52" w14:textId="77777777" w:rsidTr="00AF205E">
        <w:tc>
          <w:tcPr>
            <w:tcW w:w="3568" w:type="dxa"/>
          </w:tcPr>
          <w:p w14:paraId="7DBEC35F" w14:textId="77777777" w:rsidR="00B64FED" w:rsidRPr="00B64FED" w:rsidRDefault="00B64FED" w:rsidP="00AF205E">
            <w:pPr>
              <w:tabs>
                <w:tab w:val="left" w:pos="0"/>
              </w:tabs>
              <w:autoSpaceDE w:val="0"/>
              <w:autoSpaceDN w:val="0"/>
              <w:adjustRightInd w:val="0"/>
              <w:jc w:val="both"/>
              <w:rPr>
                <w:rFonts w:ascii="Times New Roman" w:hAnsi="Times New Roman"/>
                <w:bCs/>
                <w:sz w:val="24"/>
                <w:szCs w:val="24"/>
              </w:rPr>
            </w:pPr>
            <w:r w:rsidRPr="00B64FED">
              <w:rPr>
                <w:rFonts w:ascii="Times New Roman" w:hAnsi="Times New Roman"/>
                <w:bCs/>
                <w:sz w:val="24"/>
                <w:szCs w:val="24"/>
              </w:rPr>
              <w:t>Tipul de modificare</w:t>
            </w:r>
          </w:p>
        </w:tc>
        <w:tc>
          <w:tcPr>
            <w:tcW w:w="7137" w:type="dxa"/>
          </w:tcPr>
          <w:p w14:paraId="1A5A052E"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Legea nr.98/2016</w:t>
            </w:r>
          </w:p>
        </w:tc>
      </w:tr>
      <w:tr w:rsidR="00B64FED" w:rsidRPr="00B64FED" w14:paraId="7B9D38BA" w14:textId="77777777" w:rsidTr="00AF205E">
        <w:tc>
          <w:tcPr>
            <w:tcW w:w="10705" w:type="dxa"/>
            <w:gridSpan w:val="2"/>
          </w:tcPr>
          <w:p w14:paraId="3E4BC3A4" w14:textId="77777777" w:rsidR="00B64FED" w:rsidRPr="00B64FED" w:rsidRDefault="00B64FED" w:rsidP="00AF205E">
            <w:pPr>
              <w:tabs>
                <w:tab w:val="left" w:pos="0"/>
              </w:tabs>
              <w:autoSpaceDE w:val="0"/>
              <w:autoSpaceDN w:val="0"/>
              <w:adjustRightInd w:val="0"/>
              <w:jc w:val="both"/>
              <w:rPr>
                <w:rFonts w:ascii="Times New Roman" w:hAnsi="Times New Roman"/>
                <w:bCs/>
                <w:sz w:val="24"/>
                <w:szCs w:val="24"/>
              </w:rPr>
            </w:pPr>
            <w:r w:rsidRPr="00B64FED">
              <w:rPr>
                <w:rFonts w:ascii="Times New Roman" w:hAnsi="Times New Roman"/>
                <w:bCs/>
                <w:sz w:val="24"/>
                <w:szCs w:val="24"/>
              </w:rPr>
              <w:t>Modificări prin clauze de revizuire prevăzute în mod expres în cadrul contractului</w:t>
            </w:r>
          </w:p>
        </w:tc>
      </w:tr>
      <w:tr w:rsidR="00B64FED" w:rsidRPr="00B64FED" w14:paraId="6FA9CD6B" w14:textId="77777777" w:rsidTr="00AF205E">
        <w:tc>
          <w:tcPr>
            <w:tcW w:w="3568" w:type="dxa"/>
          </w:tcPr>
          <w:p w14:paraId="599622B7"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I.1. Aplicare directă a clauzelor prevăzute la</w:t>
            </w:r>
          </w:p>
          <w:p w14:paraId="6FBEBD17"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nivelul contractului/</w:t>
            </w:r>
          </w:p>
        </w:tc>
        <w:tc>
          <w:tcPr>
            <w:tcW w:w="7137" w:type="dxa"/>
          </w:tcPr>
          <w:p w14:paraId="036909CE" w14:textId="77777777" w:rsidR="00B64FED" w:rsidRPr="00B64FED" w:rsidRDefault="00B64FED" w:rsidP="00AF205E">
            <w:pPr>
              <w:tabs>
                <w:tab w:val="left" w:pos="0"/>
              </w:tabs>
              <w:autoSpaceDE w:val="0"/>
              <w:autoSpaceDN w:val="0"/>
              <w:adjustRightInd w:val="0"/>
              <w:jc w:val="both"/>
              <w:rPr>
                <w:rFonts w:ascii="Times New Roman" w:hAnsi="Times New Roman"/>
                <w:bCs/>
                <w:sz w:val="24"/>
                <w:szCs w:val="24"/>
              </w:rPr>
            </w:pPr>
            <w:r w:rsidRPr="00B64FED">
              <w:rPr>
                <w:rFonts w:ascii="Times New Roman" w:hAnsi="Times New Roman"/>
                <w:bCs/>
                <w:sz w:val="24"/>
                <w:szCs w:val="24"/>
              </w:rPr>
              <w:t>Art. 221 alin. (1) lit. a) și alin. (2)</w:t>
            </w:r>
          </w:p>
        </w:tc>
      </w:tr>
      <w:tr w:rsidR="00B64FED" w:rsidRPr="00B64FED" w14:paraId="3E861145" w14:textId="77777777" w:rsidTr="00AF205E">
        <w:tc>
          <w:tcPr>
            <w:tcW w:w="10705" w:type="dxa"/>
            <w:gridSpan w:val="2"/>
          </w:tcPr>
          <w:p w14:paraId="603A7ACE" w14:textId="77777777" w:rsidR="00B64FED" w:rsidRPr="00B64FED" w:rsidRDefault="00B64FED" w:rsidP="00AF205E">
            <w:pPr>
              <w:tabs>
                <w:tab w:val="left" w:pos="0"/>
              </w:tabs>
              <w:autoSpaceDE w:val="0"/>
              <w:autoSpaceDN w:val="0"/>
              <w:adjustRightInd w:val="0"/>
              <w:jc w:val="both"/>
              <w:rPr>
                <w:rFonts w:ascii="Times New Roman" w:hAnsi="Times New Roman"/>
                <w:bCs/>
                <w:sz w:val="24"/>
                <w:szCs w:val="24"/>
              </w:rPr>
            </w:pPr>
            <w:r w:rsidRPr="00B64FED">
              <w:rPr>
                <w:rFonts w:ascii="Times New Roman" w:hAnsi="Times New Roman"/>
                <w:bCs/>
                <w:sz w:val="24"/>
                <w:szCs w:val="24"/>
              </w:rPr>
              <w:t>Modificări în baza posibilităților oferite de legislație (chiar dacă nu sunt menționate în cadrul contractului)</w:t>
            </w:r>
          </w:p>
        </w:tc>
      </w:tr>
      <w:tr w:rsidR="00B64FED" w:rsidRPr="00B64FED" w14:paraId="233C0E16" w14:textId="77777777" w:rsidTr="00AF205E">
        <w:tc>
          <w:tcPr>
            <w:tcW w:w="10705" w:type="dxa"/>
            <w:gridSpan w:val="2"/>
          </w:tcPr>
          <w:p w14:paraId="38515524" w14:textId="77777777" w:rsidR="00B64FED" w:rsidRPr="00B64FED" w:rsidRDefault="00B64FED" w:rsidP="00AF205E">
            <w:pPr>
              <w:tabs>
                <w:tab w:val="left" w:pos="0"/>
              </w:tabs>
              <w:autoSpaceDE w:val="0"/>
              <w:autoSpaceDN w:val="0"/>
              <w:adjustRightInd w:val="0"/>
              <w:ind w:firstLineChars="1300" w:firstLine="3120"/>
              <w:jc w:val="both"/>
              <w:rPr>
                <w:rFonts w:ascii="Times New Roman" w:hAnsi="Times New Roman"/>
                <w:bCs/>
                <w:sz w:val="24"/>
                <w:szCs w:val="24"/>
              </w:rPr>
            </w:pPr>
            <w:r w:rsidRPr="00B64FED">
              <w:rPr>
                <w:rFonts w:ascii="Times New Roman" w:hAnsi="Times New Roman"/>
                <w:bCs/>
                <w:sz w:val="24"/>
                <w:szCs w:val="24"/>
              </w:rPr>
              <w:t>Lucrări / servicii / bunuri suplimentare</w:t>
            </w:r>
          </w:p>
        </w:tc>
      </w:tr>
      <w:tr w:rsidR="00B64FED" w:rsidRPr="00B64FED" w14:paraId="6163B3C3" w14:textId="77777777" w:rsidTr="00AF205E">
        <w:tc>
          <w:tcPr>
            <w:tcW w:w="3568" w:type="dxa"/>
          </w:tcPr>
          <w:p w14:paraId="51F52AD2"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 xml:space="preserve">Modificare ce nu permite </w:t>
            </w:r>
            <w:r w:rsidRPr="00B64FED">
              <w:rPr>
                <w:rFonts w:ascii="Times New Roman" w:hAnsi="Times New Roman"/>
                <w:bCs/>
                <w:sz w:val="24"/>
                <w:szCs w:val="24"/>
              </w:rPr>
              <w:lastRenderedPageBreak/>
              <w:t>schimbarea</w:t>
            </w:r>
          </w:p>
          <w:p w14:paraId="4578A968"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contractantului din motive economice sau tehnice</w:t>
            </w:r>
          </w:p>
          <w:p w14:paraId="4107E2EF"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și pentru că ar cauza autorității contractante o</w:t>
            </w:r>
          </w:p>
          <w:p w14:paraId="6699B0BB"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creștere semnificativă a costurilor/dificultăți</w:t>
            </w:r>
          </w:p>
          <w:p w14:paraId="311DE1D5"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semnificative, în cazul în care sunt necesare lucrări</w:t>
            </w:r>
          </w:p>
          <w:p w14:paraId="626D716F"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 servicii / bunuri suplimentare</w:t>
            </w:r>
          </w:p>
          <w:p w14:paraId="1BA58CFD" w14:textId="77777777" w:rsidR="00B64FED" w:rsidRPr="00B64FED" w:rsidRDefault="00B64FED" w:rsidP="00AF205E">
            <w:pPr>
              <w:tabs>
                <w:tab w:val="left" w:pos="0"/>
              </w:tabs>
              <w:autoSpaceDE w:val="0"/>
              <w:autoSpaceDN w:val="0"/>
              <w:adjustRightInd w:val="0"/>
              <w:jc w:val="both"/>
              <w:rPr>
                <w:rFonts w:ascii="Times New Roman" w:hAnsi="Times New Roman"/>
                <w:bCs/>
                <w:sz w:val="24"/>
                <w:szCs w:val="24"/>
              </w:rPr>
            </w:pPr>
          </w:p>
        </w:tc>
        <w:tc>
          <w:tcPr>
            <w:tcW w:w="7137" w:type="dxa"/>
          </w:tcPr>
          <w:p w14:paraId="391E7B56"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lastRenderedPageBreak/>
              <w:t>Art. 221 alin. (1) lit. b),</w:t>
            </w:r>
          </w:p>
          <w:p w14:paraId="616E5946"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lastRenderedPageBreak/>
              <w:t>alin. (3), (4), (5), (6), (10)</w:t>
            </w:r>
          </w:p>
        </w:tc>
      </w:tr>
      <w:tr w:rsidR="00B64FED" w:rsidRPr="00B64FED" w14:paraId="57421D1D" w14:textId="77777777" w:rsidTr="00AF205E">
        <w:tc>
          <w:tcPr>
            <w:tcW w:w="10705" w:type="dxa"/>
            <w:gridSpan w:val="2"/>
          </w:tcPr>
          <w:p w14:paraId="48F417CE" w14:textId="77777777" w:rsidR="00B64FED" w:rsidRPr="00B64FED" w:rsidRDefault="00B64FED" w:rsidP="00AF205E">
            <w:pPr>
              <w:tabs>
                <w:tab w:val="left" w:pos="0"/>
              </w:tabs>
              <w:autoSpaceDE w:val="0"/>
              <w:autoSpaceDN w:val="0"/>
              <w:adjustRightInd w:val="0"/>
              <w:jc w:val="both"/>
              <w:rPr>
                <w:rFonts w:ascii="Times New Roman" w:hAnsi="Times New Roman"/>
                <w:bCs/>
                <w:sz w:val="24"/>
                <w:szCs w:val="24"/>
              </w:rPr>
            </w:pPr>
            <w:r w:rsidRPr="00B64FED">
              <w:rPr>
                <w:rFonts w:ascii="Times New Roman" w:hAnsi="Times New Roman"/>
                <w:bCs/>
                <w:sz w:val="24"/>
                <w:szCs w:val="24"/>
              </w:rPr>
              <w:lastRenderedPageBreak/>
              <w:t>Circumstanțe pe care o autoritate / entitate contractantă diligentă nu putea să le prevadă</w:t>
            </w:r>
          </w:p>
        </w:tc>
      </w:tr>
      <w:tr w:rsidR="00B64FED" w:rsidRPr="00B64FED" w14:paraId="66E7EB62" w14:textId="77777777" w:rsidTr="00AF205E">
        <w:tc>
          <w:tcPr>
            <w:tcW w:w="3568" w:type="dxa"/>
          </w:tcPr>
          <w:p w14:paraId="1E63D53A"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Modificări cauzate de circumstanțe pe care o</w:t>
            </w:r>
          </w:p>
          <w:p w14:paraId="76F7D6ED"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autoritate/entitate contractantă diligentă nu</w:t>
            </w:r>
          </w:p>
          <w:p w14:paraId="1CFD3F88"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putea să le prevadă</w:t>
            </w:r>
          </w:p>
        </w:tc>
        <w:tc>
          <w:tcPr>
            <w:tcW w:w="7137" w:type="dxa"/>
          </w:tcPr>
          <w:p w14:paraId="3A7AFA94"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Art. 221 alin. (1) lit. c),</w:t>
            </w:r>
          </w:p>
          <w:p w14:paraId="1AEBE61F"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alin. (4), (5), (6) și (10)</w:t>
            </w:r>
          </w:p>
        </w:tc>
      </w:tr>
      <w:tr w:rsidR="00B64FED" w:rsidRPr="00B64FED" w14:paraId="6452E57D" w14:textId="77777777" w:rsidTr="00AF205E">
        <w:trPr>
          <w:trHeight w:val="294"/>
        </w:trPr>
        <w:tc>
          <w:tcPr>
            <w:tcW w:w="10705" w:type="dxa"/>
            <w:gridSpan w:val="2"/>
          </w:tcPr>
          <w:p w14:paraId="6A3DEA50" w14:textId="77777777" w:rsidR="00B64FED" w:rsidRPr="00B64FED" w:rsidRDefault="00B64FED" w:rsidP="00AF205E">
            <w:pPr>
              <w:tabs>
                <w:tab w:val="left" w:pos="0"/>
              </w:tabs>
              <w:autoSpaceDE w:val="0"/>
              <w:autoSpaceDN w:val="0"/>
              <w:adjustRightInd w:val="0"/>
              <w:ind w:firstLineChars="1800" w:firstLine="4320"/>
              <w:jc w:val="both"/>
              <w:rPr>
                <w:rFonts w:ascii="Times New Roman" w:hAnsi="Times New Roman"/>
                <w:bCs/>
                <w:sz w:val="24"/>
                <w:szCs w:val="24"/>
              </w:rPr>
            </w:pPr>
            <w:r w:rsidRPr="00B64FED">
              <w:rPr>
                <w:rFonts w:ascii="Times New Roman" w:hAnsi="Times New Roman"/>
                <w:bCs/>
                <w:sz w:val="24"/>
                <w:szCs w:val="24"/>
              </w:rPr>
              <w:t>Înlocuirea contractantului</w:t>
            </w:r>
          </w:p>
        </w:tc>
      </w:tr>
      <w:tr w:rsidR="00B64FED" w:rsidRPr="00B64FED" w14:paraId="49B9922D" w14:textId="77777777" w:rsidTr="00AF205E">
        <w:tc>
          <w:tcPr>
            <w:tcW w:w="3568" w:type="dxa"/>
          </w:tcPr>
          <w:p w14:paraId="5B3AD1DD" w14:textId="77777777" w:rsidR="00B64FED" w:rsidRPr="00B64FED" w:rsidRDefault="00B64FED" w:rsidP="00AF205E">
            <w:pPr>
              <w:tabs>
                <w:tab w:val="left" w:pos="0"/>
              </w:tabs>
              <w:autoSpaceDE w:val="0"/>
              <w:autoSpaceDN w:val="0"/>
              <w:adjustRightInd w:val="0"/>
              <w:jc w:val="both"/>
              <w:rPr>
                <w:rFonts w:ascii="Times New Roman" w:hAnsi="Times New Roman"/>
                <w:bCs/>
                <w:sz w:val="24"/>
                <w:szCs w:val="24"/>
              </w:rPr>
            </w:pPr>
            <w:r w:rsidRPr="00B64FED">
              <w:rPr>
                <w:rFonts w:ascii="Times New Roman" w:hAnsi="Times New Roman"/>
                <w:bCs/>
                <w:sz w:val="24"/>
                <w:szCs w:val="24"/>
              </w:rPr>
              <w:t>Înlocuirea contractantului</w:t>
            </w:r>
          </w:p>
        </w:tc>
        <w:tc>
          <w:tcPr>
            <w:tcW w:w="7137" w:type="dxa"/>
          </w:tcPr>
          <w:p w14:paraId="7A91E2E0"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Art. 221 alin. (1) lit. d)</w:t>
            </w:r>
          </w:p>
        </w:tc>
      </w:tr>
      <w:tr w:rsidR="00B64FED" w:rsidRPr="00B64FED" w14:paraId="2C764F25" w14:textId="77777777" w:rsidTr="00AF205E">
        <w:tc>
          <w:tcPr>
            <w:tcW w:w="10705" w:type="dxa"/>
            <w:gridSpan w:val="2"/>
          </w:tcPr>
          <w:p w14:paraId="6F29AA47" w14:textId="77777777" w:rsidR="00B64FED" w:rsidRPr="00B64FED" w:rsidRDefault="00B64FED" w:rsidP="00AF205E">
            <w:pPr>
              <w:tabs>
                <w:tab w:val="left" w:pos="0"/>
              </w:tabs>
              <w:autoSpaceDE w:val="0"/>
              <w:autoSpaceDN w:val="0"/>
              <w:adjustRightInd w:val="0"/>
              <w:ind w:firstLineChars="1600" w:firstLine="3840"/>
              <w:jc w:val="both"/>
              <w:rPr>
                <w:rFonts w:ascii="Times New Roman" w:hAnsi="Times New Roman"/>
                <w:bCs/>
                <w:sz w:val="24"/>
                <w:szCs w:val="24"/>
              </w:rPr>
            </w:pPr>
            <w:r w:rsidRPr="00B64FED">
              <w:rPr>
                <w:rFonts w:ascii="Times New Roman" w:hAnsi="Times New Roman"/>
                <w:bCs/>
                <w:sz w:val="24"/>
                <w:szCs w:val="24"/>
              </w:rPr>
              <w:t>Alte modificări nesubstanțiale</w:t>
            </w:r>
          </w:p>
        </w:tc>
      </w:tr>
      <w:tr w:rsidR="00B64FED" w:rsidRPr="00B64FED" w14:paraId="67F6BB80" w14:textId="77777777" w:rsidTr="00AF205E">
        <w:tc>
          <w:tcPr>
            <w:tcW w:w="3568" w:type="dxa"/>
          </w:tcPr>
          <w:p w14:paraId="51C700E7"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Modificare nesubstanțială, indiferent de valoarea</w:t>
            </w:r>
          </w:p>
          <w:p w14:paraId="5A7A7C2D"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sa, inclusiv ajustarea prețului în cazul în care au loc</w:t>
            </w:r>
          </w:p>
          <w:p w14:paraId="27FAB785"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modificări legislative sau au fost emise de către</w:t>
            </w:r>
          </w:p>
          <w:p w14:paraId="585F35BE"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autoritățile locale acte administrative care au ca</w:t>
            </w:r>
          </w:p>
          <w:p w14:paraId="579D9E5A"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obiect instituirea, modificarea sau renunțarea la</w:t>
            </w:r>
          </w:p>
          <w:p w14:paraId="54D0C4DA"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anumite taxe/impozite locale</w:t>
            </w:r>
          </w:p>
        </w:tc>
        <w:tc>
          <w:tcPr>
            <w:tcW w:w="7137" w:type="dxa"/>
          </w:tcPr>
          <w:p w14:paraId="681CB716"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Art. 221 alin. (1) lit. e), alin.(7)</w:t>
            </w:r>
          </w:p>
          <w:p w14:paraId="30A8A34E"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Art. 164 alin.(4) din anexa la H.G.</w:t>
            </w:r>
          </w:p>
          <w:p w14:paraId="508DB8C8"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nr.395/2016</w:t>
            </w:r>
          </w:p>
        </w:tc>
      </w:tr>
      <w:tr w:rsidR="00B64FED" w:rsidRPr="00B64FED" w14:paraId="0A9112C6" w14:textId="77777777" w:rsidTr="00AF205E">
        <w:tc>
          <w:tcPr>
            <w:tcW w:w="10705" w:type="dxa"/>
            <w:gridSpan w:val="2"/>
          </w:tcPr>
          <w:p w14:paraId="7F841E73" w14:textId="77777777" w:rsidR="00B64FED" w:rsidRPr="00B64FED" w:rsidRDefault="00B64FED" w:rsidP="00AF205E">
            <w:pPr>
              <w:tabs>
                <w:tab w:val="left" w:pos="0"/>
              </w:tabs>
              <w:autoSpaceDE w:val="0"/>
              <w:autoSpaceDN w:val="0"/>
              <w:adjustRightInd w:val="0"/>
              <w:jc w:val="both"/>
              <w:rPr>
                <w:rFonts w:ascii="Times New Roman" w:hAnsi="Times New Roman"/>
                <w:bCs/>
                <w:sz w:val="24"/>
                <w:szCs w:val="24"/>
              </w:rPr>
            </w:pPr>
            <w:r w:rsidRPr="00B64FED">
              <w:rPr>
                <w:rFonts w:ascii="Times New Roman" w:hAnsi="Times New Roman"/>
                <w:bCs/>
                <w:sz w:val="24"/>
                <w:szCs w:val="24"/>
              </w:rPr>
              <w:t>Modificare a contractului care conduce la o suplimentare/modificare financiară valoric scăzută</w:t>
            </w:r>
          </w:p>
        </w:tc>
      </w:tr>
      <w:tr w:rsidR="00B64FED" w:rsidRPr="00B64FED" w14:paraId="28D80174" w14:textId="77777777" w:rsidTr="00AF205E">
        <w:tc>
          <w:tcPr>
            <w:tcW w:w="3568" w:type="dxa"/>
          </w:tcPr>
          <w:p w14:paraId="7A89E61B" w14:textId="77777777" w:rsidR="00B64FED" w:rsidRPr="00B64FED" w:rsidRDefault="00B64FED" w:rsidP="00AF205E">
            <w:pPr>
              <w:tabs>
                <w:tab w:val="left" w:pos="0"/>
              </w:tabs>
              <w:autoSpaceDE w:val="0"/>
              <w:autoSpaceDN w:val="0"/>
              <w:adjustRightInd w:val="0"/>
              <w:jc w:val="both"/>
              <w:rPr>
                <w:rFonts w:ascii="Times New Roman" w:hAnsi="Times New Roman"/>
                <w:bCs/>
                <w:sz w:val="24"/>
                <w:szCs w:val="24"/>
              </w:rPr>
            </w:pPr>
            <w:r w:rsidRPr="00B64FED">
              <w:rPr>
                <w:rFonts w:ascii="Times New Roman" w:hAnsi="Times New Roman"/>
                <w:bCs/>
                <w:sz w:val="24"/>
                <w:szCs w:val="24"/>
              </w:rPr>
              <w:t xml:space="preserve">Modificare cu valoare redusă </w:t>
            </w:r>
          </w:p>
        </w:tc>
        <w:tc>
          <w:tcPr>
            <w:tcW w:w="7137" w:type="dxa"/>
          </w:tcPr>
          <w:p w14:paraId="174D9225"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Art. 221 alin. (1) lit. f),</w:t>
            </w:r>
          </w:p>
          <w:p w14:paraId="15EC647E"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alin. (9), (10)</w:t>
            </w:r>
          </w:p>
        </w:tc>
      </w:tr>
      <w:tr w:rsidR="00B64FED" w:rsidRPr="00B64FED" w14:paraId="38268ACF" w14:textId="77777777" w:rsidTr="00AF205E">
        <w:tc>
          <w:tcPr>
            <w:tcW w:w="10705" w:type="dxa"/>
            <w:gridSpan w:val="2"/>
          </w:tcPr>
          <w:p w14:paraId="01BC8427"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B. MODIFICĂRI SUBSTANȚIALE ale contractului care fac necesară organizarea unei noi proceduri de atribuire (CAPITOLUL III)</w:t>
            </w:r>
          </w:p>
        </w:tc>
      </w:tr>
      <w:tr w:rsidR="00B64FED" w:rsidRPr="00B64FED" w14:paraId="34D9A65D" w14:textId="77777777" w:rsidTr="00AF205E">
        <w:tc>
          <w:tcPr>
            <w:tcW w:w="3568" w:type="dxa"/>
          </w:tcPr>
          <w:p w14:paraId="39A7FB59"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Modificarea ar fi permis selecția altor candidați decât</w:t>
            </w:r>
          </w:p>
          <w:p w14:paraId="7C624F22"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cei selectați inițial sau acceptarea unei alte oferte</w:t>
            </w:r>
          </w:p>
          <w:p w14:paraId="6282C855"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decât cea acceptată inițial sau ar fi atras și alți</w:t>
            </w:r>
          </w:p>
          <w:p w14:paraId="4E4C3DD1"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participanți la procedura de atribuire</w:t>
            </w:r>
          </w:p>
        </w:tc>
        <w:tc>
          <w:tcPr>
            <w:tcW w:w="7137" w:type="dxa"/>
          </w:tcPr>
          <w:p w14:paraId="5DEC6C11"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p>
          <w:p w14:paraId="51FAACA7"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p>
          <w:p w14:paraId="18BE72C3"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Art.221 alin.(7), litera a) și</w:t>
            </w:r>
          </w:p>
          <w:p w14:paraId="5D45727D"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art.222</w:t>
            </w:r>
          </w:p>
          <w:p w14:paraId="4C460278" w14:textId="77777777" w:rsidR="00B64FED" w:rsidRPr="00B64FED" w:rsidRDefault="00B64FED" w:rsidP="00AF205E">
            <w:pPr>
              <w:tabs>
                <w:tab w:val="left" w:pos="0"/>
              </w:tabs>
              <w:autoSpaceDE w:val="0"/>
              <w:autoSpaceDN w:val="0"/>
              <w:adjustRightInd w:val="0"/>
              <w:jc w:val="both"/>
              <w:rPr>
                <w:rFonts w:ascii="Times New Roman" w:hAnsi="Times New Roman"/>
                <w:bCs/>
                <w:sz w:val="24"/>
                <w:szCs w:val="24"/>
              </w:rPr>
            </w:pPr>
          </w:p>
        </w:tc>
      </w:tr>
      <w:tr w:rsidR="00B64FED" w:rsidRPr="00B64FED" w14:paraId="0DA1BD22" w14:textId="77777777" w:rsidTr="00AF205E">
        <w:tc>
          <w:tcPr>
            <w:tcW w:w="3568" w:type="dxa"/>
          </w:tcPr>
          <w:p w14:paraId="1CCFFF6D"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Modificarea schimbă echilibrul economic al</w:t>
            </w:r>
          </w:p>
          <w:p w14:paraId="7286B091"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contractului în favoarea contractantului</w:t>
            </w:r>
          </w:p>
        </w:tc>
        <w:tc>
          <w:tcPr>
            <w:tcW w:w="7137" w:type="dxa"/>
          </w:tcPr>
          <w:p w14:paraId="34309ED1"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Art. 221 alin. (7), litera b) și</w:t>
            </w:r>
          </w:p>
          <w:p w14:paraId="48498062"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art. 222</w:t>
            </w:r>
          </w:p>
          <w:p w14:paraId="46CEFBE1" w14:textId="77777777" w:rsidR="00B64FED" w:rsidRPr="00B64FED" w:rsidRDefault="00B64FED" w:rsidP="00AF205E">
            <w:pPr>
              <w:tabs>
                <w:tab w:val="left" w:pos="0"/>
              </w:tabs>
              <w:autoSpaceDE w:val="0"/>
              <w:autoSpaceDN w:val="0"/>
              <w:adjustRightInd w:val="0"/>
              <w:jc w:val="both"/>
              <w:rPr>
                <w:rFonts w:ascii="Times New Roman" w:hAnsi="Times New Roman"/>
                <w:bCs/>
                <w:sz w:val="24"/>
                <w:szCs w:val="24"/>
              </w:rPr>
            </w:pPr>
          </w:p>
        </w:tc>
      </w:tr>
      <w:tr w:rsidR="00B64FED" w:rsidRPr="00B64FED" w14:paraId="3BBFE853" w14:textId="77777777" w:rsidTr="00AF205E">
        <w:tc>
          <w:tcPr>
            <w:tcW w:w="3568" w:type="dxa"/>
          </w:tcPr>
          <w:p w14:paraId="10E18564"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Modificarea extinde în mod considerabil obiectul</w:t>
            </w:r>
          </w:p>
          <w:p w14:paraId="36C6FE1B"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contractului</w:t>
            </w:r>
          </w:p>
        </w:tc>
        <w:tc>
          <w:tcPr>
            <w:tcW w:w="7137" w:type="dxa"/>
          </w:tcPr>
          <w:p w14:paraId="0B0F352B"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Art. 221 alin. (7), litera c) și</w:t>
            </w:r>
          </w:p>
          <w:p w14:paraId="6177608D"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art. 222</w:t>
            </w:r>
          </w:p>
        </w:tc>
      </w:tr>
      <w:tr w:rsidR="00B64FED" w:rsidRPr="00B64FED" w14:paraId="166DC543" w14:textId="77777777" w:rsidTr="00AF205E">
        <w:tc>
          <w:tcPr>
            <w:tcW w:w="3568" w:type="dxa"/>
          </w:tcPr>
          <w:p w14:paraId="4C408F98"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 xml:space="preserve">Un nou contractant înlocuiește </w:t>
            </w:r>
            <w:r w:rsidRPr="00B64FED">
              <w:rPr>
                <w:rFonts w:ascii="Times New Roman" w:hAnsi="Times New Roman"/>
                <w:bCs/>
                <w:sz w:val="24"/>
                <w:szCs w:val="24"/>
              </w:rPr>
              <w:lastRenderedPageBreak/>
              <w:t>contractantul inițial,</w:t>
            </w:r>
          </w:p>
          <w:p w14:paraId="63D19315"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t>în alte cazuri decât cele permise.</w:t>
            </w:r>
          </w:p>
        </w:tc>
        <w:tc>
          <w:tcPr>
            <w:tcW w:w="7137" w:type="dxa"/>
          </w:tcPr>
          <w:p w14:paraId="7A0476CD"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lastRenderedPageBreak/>
              <w:t>Art. 221 alin. (7), litera d) și</w:t>
            </w:r>
          </w:p>
          <w:p w14:paraId="184E7F13" w14:textId="77777777" w:rsidR="00B64FED" w:rsidRPr="00B64FED" w:rsidRDefault="00B64FED" w:rsidP="00AF205E">
            <w:pPr>
              <w:tabs>
                <w:tab w:val="left" w:pos="0"/>
              </w:tabs>
              <w:autoSpaceDE w:val="0"/>
              <w:autoSpaceDN w:val="0"/>
              <w:adjustRightInd w:val="0"/>
              <w:jc w:val="center"/>
              <w:rPr>
                <w:rFonts w:ascii="Times New Roman" w:hAnsi="Times New Roman"/>
                <w:bCs/>
                <w:sz w:val="24"/>
                <w:szCs w:val="24"/>
              </w:rPr>
            </w:pPr>
            <w:r w:rsidRPr="00B64FED">
              <w:rPr>
                <w:rFonts w:ascii="Times New Roman" w:hAnsi="Times New Roman"/>
                <w:bCs/>
                <w:sz w:val="24"/>
                <w:szCs w:val="24"/>
              </w:rPr>
              <w:lastRenderedPageBreak/>
              <w:t>art. 222</w:t>
            </w:r>
          </w:p>
        </w:tc>
      </w:tr>
    </w:tbl>
    <w:p w14:paraId="731DA51B" w14:textId="77777777" w:rsidR="00B64FED" w:rsidRPr="00B64FED" w:rsidRDefault="00B64FED" w:rsidP="00B64FED">
      <w:pPr>
        <w:pStyle w:val="ListParagraph1"/>
        <w:spacing w:after="0" w:line="240" w:lineRule="auto"/>
        <w:ind w:left="0"/>
        <w:contextualSpacing w:val="0"/>
        <w:jc w:val="both"/>
        <w:rPr>
          <w:rFonts w:ascii="Times New Roman" w:hAnsi="Times New Roman"/>
          <w:sz w:val="24"/>
          <w:szCs w:val="24"/>
        </w:rPr>
      </w:pPr>
    </w:p>
    <w:p w14:paraId="5353EBB4" w14:textId="77777777" w:rsidR="00B64FED" w:rsidRPr="00B64FED"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55862BA3" w14:textId="77777777" w:rsidR="00B64FED" w:rsidRPr="00B64FED"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744DE7D" w14:textId="77777777" w:rsidR="00B64FED" w:rsidRPr="00B64FED" w:rsidRDefault="00B64FED" w:rsidP="00B64FED">
      <w:pPr>
        <w:pStyle w:val="ListParagraph1"/>
        <w:numPr>
          <w:ilvl w:val="0"/>
          <w:numId w:val="37"/>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Revizuirea prezentului Contract se realizează ca urmare a evaluării activităților, rezultatelor și performanțelor Furnizorului în cadrul Contractului. Modificarea Contractului prin revizuire intervine cu scopul atingerii obiectului Contractului, care constă în Produsele pe care Furnizorul se obligă să le livreze în conformitate cu prevederile din prezentul Contract, cu dispozițiilor legale și conform cerințelor din Caietul de Sarcini.</w:t>
      </w:r>
    </w:p>
    <w:p w14:paraId="481825D2" w14:textId="77777777" w:rsidR="00B64FED" w:rsidRPr="00B64FED" w:rsidRDefault="00B64FED" w:rsidP="00B64FED">
      <w:pPr>
        <w:pStyle w:val="ListParagraph1"/>
        <w:spacing w:after="0" w:line="240" w:lineRule="auto"/>
        <w:ind w:left="721"/>
        <w:jc w:val="both"/>
        <w:rPr>
          <w:rFonts w:ascii="Times New Roman" w:hAnsi="Times New Roman"/>
          <w:sz w:val="24"/>
          <w:szCs w:val="24"/>
        </w:rPr>
      </w:pPr>
      <w:r w:rsidRPr="00B64FED">
        <w:rPr>
          <w:rFonts w:ascii="Times New Roman" w:hAnsi="Times New Roman"/>
          <w:b/>
          <w:bCs/>
          <w:sz w:val="24"/>
          <w:szCs w:val="24"/>
        </w:rPr>
        <w:t xml:space="preserve"> </w:t>
      </w:r>
      <w:r w:rsidRPr="00B64FED">
        <w:rPr>
          <w:rFonts w:ascii="Times New Roman" w:hAnsi="Times New Roman"/>
          <w:sz w:val="24"/>
          <w:szCs w:val="24"/>
        </w:rPr>
        <w:t>Clauze suspensive</w:t>
      </w:r>
    </w:p>
    <w:p w14:paraId="616FBCE8" w14:textId="1790CEAE" w:rsidR="00B64FED" w:rsidRPr="00B64FED" w:rsidRDefault="00B64FED" w:rsidP="006040E7">
      <w:pPr>
        <w:pStyle w:val="ListParagraph1"/>
        <w:numPr>
          <w:ilvl w:val="0"/>
          <w:numId w:val="37"/>
        </w:numPr>
        <w:spacing w:after="0" w:line="240" w:lineRule="auto"/>
        <w:ind w:left="0" w:firstLine="0"/>
        <w:jc w:val="both"/>
        <w:rPr>
          <w:rFonts w:ascii="Times New Roman" w:hAnsi="Times New Roman"/>
          <w:sz w:val="24"/>
          <w:szCs w:val="24"/>
        </w:rPr>
      </w:pPr>
      <w:r w:rsidRPr="00B64FED">
        <w:rPr>
          <w:rFonts w:ascii="Times New Roman" w:hAnsi="Times New Roman"/>
          <w:sz w:val="24"/>
          <w:szCs w:val="24"/>
        </w:rPr>
        <w:t xml:space="preserve">13.6.1 - Procedura de atribuire a contractului de achiziție publică este inițiată sub incidența prezentei clauze suspensive, în sensul că încheierea contractului de achiziție publică este condiționată de </w:t>
      </w:r>
      <w:r w:rsidR="00D55CE5">
        <w:rPr>
          <w:rFonts w:ascii="Times New Roman" w:hAnsi="Times New Roman"/>
          <w:sz w:val="24"/>
          <w:szCs w:val="24"/>
        </w:rPr>
        <w:t>aprobarea bugetului.</w:t>
      </w:r>
    </w:p>
    <w:p w14:paraId="16AF0566" w14:textId="0704DD85" w:rsidR="00B64FED" w:rsidRPr="00B64FED" w:rsidRDefault="00B64FED" w:rsidP="00B64FED">
      <w:pPr>
        <w:jc w:val="both"/>
        <w:rPr>
          <w:rFonts w:ascii="Times New Roman" w:hAnsi="Times New Roman"/>
          <w:sz w:val="24"/>
          <w:szCs w:val="24"/>
        </w:rPr>
      </w:pPr>
      <w:r w:rsidRPr="00B64FED">
        <w:rPr>
          <w:rFonts w:ascii="Times New Roman" w:hAnsi="Times New Roman"/>
          <w:sz w:val="24"/>
          <w:szCs w:val="24"/>
        </w:rPr>
        <w:t xml:space="preserve">        </w:t>
      </w:r>
      <w:r w:rsidR="006040E7">
        <w:rPr>
          <w:rFonts w:ascii="Times New Roman" w:hAnsi="Times New Roman"/>
          <w:sz w:val="24"/>
          <w:szCs w:val="24"/>
        </w:rPr>
        <w:t xml:space="preserve">   </w:t>
      </w:r>
      <w:r w:rsidRPr="00B64FED">
        <w:rPr>
          <w:rFonts w:ascii="Times New Roman" w:hAnsi="Times New Roman"/>
          <w:sz w:val="24"/>
          <w:szCs w:val="24"/>
        </w:rPr>
        <w:t xml:space="preserve">13.6.2 - Având în vedere dispozițiile Legii 98/2016 privind achizițiile publice si H.G. nr.395/2016, cu modificările și completările ulterioare, Autoritatea Contractantă precizează că va încheia contractul in forma definitiva cu ofertantul declarat câștigător in sensul că încheierea contractului de achiziție publică este condiționată de </w:t>
      </w:r>
      <w:r w:rsidR="00D55CE5">
        <w:rPr>
          <w:rFonts w:ascii="Times New Roman" w:hAnsi="Times New Roman"/>
          <w:sz w:val="24"/>
          <w:szCs w:val="24"/>
        </w:rPr>
        <w:t xml:space="preserve">aprobarea </w:t>
      </w:r>
      <w:r w:rsidR="00B357E3">
        <w:rPr>
          <w:rFonts w:ascii="Times New Roman" w:hAnsi="Times New Roman"/>
          <w:sz w:val="24"/>
          <w:szCs w:val="24"/>
        </w:rPr>
        <w:t>bugetului pe anul2026</w:t>
      </w:r>
      <w:r w:rsidRPr="00B64FED">
        <w:rPr>
          <w:rFonts w:ascii="Times New Roman" w:hAnsi="Times New Roman"/>
          <w:sz w:val="24"/>
          <w:szCs w:val="24"/>
        </w:rPr>
        <w:t xml:space="preserve">. </w:t>
      </w:r>
    </w:p>
    <w:p w14:paraId="5C42D26A" w14:textId="60B2DAC1" w:rsidR="00B64FED" w:rsidRPr="00B64FED" w:rsidRDefault="00B64FED" w:rsidP="00B357E3">
      <w:pPr>
        <w:pStyle w:val="ListParagraph1"/>
        <w:spacing w:after="0" w:line="240" w:lineRule="auto"/>
        <w:ind w:left="0" w:firstLine="721"/>
        <w:jc w:val="both"/>
        <w:rPr>
          <w:rFonts w:ascii="Times New Roman" w:hAnsi="Times New Roman"/>
          <w:sz w:val="24"/>
          <w:szCs w:val="24"/>
        </w:rPr>
      </w:pPr>
      <w:r w:rsidRPr="00B64FED">
        <w:rPr>
          <w:rFonts w:ascii="Times New Roman" w:hAnsi="Times New Roman"/>
          <w:sz w:val="24"/>
          <w:szCs w:val="24"/>
        </w:rPr>
        <w:t>13.6.3 - Ofertanții din cadrul acestei proceduri înțeleg că Autoritatea Contractantă nu poate fi considerată răspunzătoare pentru vreun prejudiciu în cazul anulării procedurii de atribuire, indiferent de natura acesteia și indiferent dacă Autoritatea Contractantă a fost notificată asupra existenței unui asemenea prejudiciu. Ofertanții din cadrul acestei proceduri acceptă utilizarea condițiilor speciale de mai sus, asumându-și întreaga răspundere în raport cu eventualele prejudicii pe care le-ar putea suferi în situația descrisă.</w:t>
      </w:r>
    </w:p>
    <w:p w14:paraId="0A8F1004" w14:textId="77777777" w:rsidR="00B64FED" w:rsidRPr="00B64FED" w:rsidRDefault="00B64FED" w:rsidP="00B64FED">
      <w:pPr>
        <w:pStyle w:val="ListParagraph1"/>
        <w:spacing w:after="0" w:line="240" w:lineRule="auto"/>
        <w:ind w:left="0"/>
        <w:jc w:val="both"/>
        <w:rPr>
          <w:rFonts w:ascii="Times New Roman" w:hAnsi="Times New Roman"/>
          <w:sz w:val="24"/>
          <w:szCs w:val="24"/>
        </w:rPr>
      </w:pPr>
    </w:p>
    <w:p w14:paraId="2D662553"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Evaluarea Modificărilor Contractului și a circumstanțelor acestora, dacă este cazul</w:t>
      </w:r>
    </w:p>
    <w:p w14:paraId="42B299A6" w14:textId="77777777" w:rsidR="00B64FED" w:rsidRPr="00B64FED"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Identificarea circumstanțelor care generează Modificarea Contractului este în sarcina ambelor Părți.</w:t>
      </w:r>
    </w:p>
    <w:p w14:paraId="58BD4D7E" w14:textId="77777777" w:rsidR="00B64FED" w:rsidRPr="00B64FED"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7152D2F5" w14:textId="77777777" w:rsidR="00B64FED" w:rsidRPr="00B64FED" w:rsidRDefault="00B64FED" w:rsidP="00B64FED">
      <w:pPr>
        <w:pStyle w:val="ListParagraph1"/>
        <w:numPr>
          <w:ilvl w:val="0"/>
          <w:numId w:val="106"/>
        </w:numPr>
        <w:spacing w:after="0" w:line="240" w:lineRule="auto"/>
        <w:jc w:val="both"/>
        <w:rPr>
          <w:rFonts w:ascii="Times New Roman" w:hAnsi="Times New Roman"/>
          <w:sz w:val="24"/>
          <w:szCs w:val="24"/>
        </w:rPr>
      </w:pPr>
      <w:r w:rsidRPr="00B64FED">
        <w:rPr>
          <w:rFonts w:ascii="Times New Roman" w:hAnsi="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w:t>
      </w:r>
    </w:p>
    <w:p w14:paraId="1173E855" w14:textId="77777777" w:rsidR="00B64FED" w:rsidRPr="00B64FED" w:rsidRDefault="00B64FED" w:rsidP="00B64FED">
      <w:pPr>
        <w:pStyle w:val="ListParagraph1"/>
        <w:numPr>
          <w:ilvl w:val="0"/>
          <w:numId w:val="105"/>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Autoritatea contractantă poate emite Dispoziții privind Modificarea Contractului, cu respectarea clauzelor stipulate la capitolul 18 - Obligații ale Autorității contractante, cu respectarea prevederilor contractuale și cu respectarea Legii.</w:t>
      </w:r>
    </w:p>
    <w:p w14:paraId="26A4CAF0" w14:textId="77777777" w:rsidR="00B64FED" w:rsidRPr="00B64FED" w:rsidRDefault="00B64FED" w:rsidP="00B64FED">
      <w:pPr>
        <w:pStyle w:val="ListParagraph1"/>
        <w:numPr>
          <w:ilvl w:val="0"/>
          <w:numId w:val="105"/>
        </w:numPr>
        <w:spacing w:after="0" w:line="240" w:lineRule="auto"/>
        <w:ind w:left="1" w:firstLine="0"/>
        <w:contextualSpacing w:val="0"/>
        <w:jc w:val="both"/>
        <w:rPr>
          <w:rFonts w:ascii="Times New Roman" w:hAnsi="Times New Roman"/>
          <w:sz w:val="24"/>
          <w:szCs w:val="24"/>
        </w:rPr>
      </w:pPr>
      <w:r w:rsidRPr="00B64FED">
        <w:rPr>
          <w:rFonts w:ascii="Times New Roman" w:hAnsi="Times New Roman"/>
          <w:sz w:val="24"/>
          <w:szCs w:val="24"/>
        </w:rPr>
        <w:t>În cazul în care Furnizorul înregistrează întârzieri și/sau se produc costuri suplimentare ca urmare a unei erori, omisiuni, viciu în cerințele Autorității contractante și Furnizorul dovedește că a fost în imposibilitatea de a depista/sesiza o astfel de eroare/omisiune/viciu până la depunerea Ofertei, Furnizorul notifică Autoritatea contractantă, având dreptul de a solicita modificarea contractului.</w:t>
      </w:r>
    </w:p>
    <w:p w14:paraId="1B0A2CA9" w14:textId="77777777" w:rsidR="00B64FED" w:rsidRPr="00B64FED" w:rsidRDefault="00B64FED" w:rsidP="00B64FED">
      <w:pPr>
        <w:spacing w:after="0" w:line="240" w:lineRule="auto"/>
        <w:ind w:left="1"/>
        <w:jc w:val="both"/>
        <w:rPr>
          <w:rFonts w:ascii="Times New Roman" w:hAnsi="Times New Roman"/>
          <w:sz w:val="24"/>
          <w:szCs w:val="24"/>
        </w:rPr>
      </w:pPr>
    </w:p>
    <w:p w14:paraId="70601034"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Subcontractarea, dacă este cazul</w:t>
      </w:r>
    </w:p>
    <w:p w14:paraId="305A9FAA" w14:textId="77777777" w:rsidR="00B64FED" w:rsidRPr="00B64FED"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lastRenderedPageBreak/>
        <w:t>Furnizorul are dreptul de a subcontracta orice parte a prezentului Contract și/sau poate schimba SubFurnizorul/Subcontractanții specificat/specificați în Propunerea Tehnică numai cu acordul prealabil, scris, al Autorității contractante.</w:t>
      </w:r>
    </w:p>
    <w:p w14:paraId="1FAC1181" w14:textId="77777777" w:rsidR="00B64FED" w:rsidRPr="00B64FED"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728460D" w14:textId="77777777" w:rsidR="00B64FED" w:rsidRPr="00B64FED"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are dreptul de a solicita Autorității contractante, în orice moment pe perioada derulării Contractului, numai în baza unor motive justificate, fie înlocuirea/renunțarea la un Subcontractant, fie implicarea de noi Subcontractanți. Furnizorul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Furnizorul a efectuat el însuși o verificare prealabilă a SubFurnizorului ce urmează a fi propus, prin raportare la caracteristicile activităților care urmează a fi subcontractate.</w:t>
      </w:r>
    </w:p>
    <w:p w14:paraId="4F141F70" w14:textId="77777777" w:rsidR="00B64FED" w:rsidRPr="00B64FED"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Autoritatea contractantă notifică Furnizorului decizia sa cu privire la înlocuirea unui Subcontractant/implicarea unui nou Subcontractant, motivând decizia sa în cazul respingerii aprobării.</w:t>
      </w:r>
    </w:p>
    <w:p w14:paraId="5206E6CD" w14:textId="77777777" w:rsidR="00B64FED" w:rsidRPr="00B64FED"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se obligă să încheie Contracte de Subcontractare doar cu Subcontractanții care își exprimă acordul cu privire la obligațiile contractuale asumate de către Contractant prin prezentul Contract.</w:t>
      </w:r>
    </w:p>
    <w:p w14:paraId="6DD11B84" w14:textId="77777777" w:rsidR="00B64FED" w:rsidRPr="00B64FED"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Niciun Contract de Subcontractare nu creează raporturi contractuale între Subcontractant și Autoritatea/entitatea contractantă. Furnizorul este pe deplin răspunzător față de Autoritatea/entitatea contractantă pentru modul în care îndeplinește Contractul. Furnizorul răspunde pentru actele și faptele Subcontractanților săi ca și cum ar fi actele sau faptele Furnizorului. Aprobarea de către Autoritatea contractantă a subcontractării oricărei părți a Contractului sau a angajării de către Contractant a unor Subcontractanți pentru anumite părți din Contract nu eliberează Furnizorul de niciuna dintre obligațiile sale din Contract.</w:t>
      </w:r>
    </w:p>
    <w:p w14:paraId="0A197704" w14:textId="77777777" w:rsidR="00B64FED" w:rsidRPr="00B64FED"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în care un Subcontractant nu reușește să își execute obligațiile contractuale, Autoritatea contractantă poate solicita Furnizorului fie să înlocuiască respectivul Subcontractant cu un alt Subcontractant, care să dețină calificările și experiența solicitate de Autoritatea  contractantă, fie să preia el însuși partea din Contract care a fost subcontractată.</w:t>
      </w:r>
    </w:p>
    <w:p w14:paraId="0DF782D6" w14:textId="77777777" w:rsidR="00B64FED" w:rsidRPr="00B64FED"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Partea/părțile din Contract încredințată/încredințate unui Subcontractant de Contractant nu poate/pot fi încredințate unor terțe părți de către Subcontractant.</w:t>
      </w:r>
    </w:p>
    <w:p w14:paraId="6B630FED" w14:textId="77777777" w:rsidR="00B64FED" w:rsidRPr="00B64FED"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Orice schimbare a SubFurnizorului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Furnizorului.</w:t>
      </w:r>
    </w:p>
    <w:p w14:paraId="5266DC2D" w14:textId="77777777" w:rsidR="00B64FED" w:rsidRPr="00B64FED"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orice moment, pe perioada derulării Contractului, Furnizorul trebuie să se asigure că SubFurnizorul/Subcontractanții nu afectează drepturile Autorității contractante în temeiul prezentului Contract.</w:t>
      </w:r>
    </w:p>
    <w:p w14:paraId="4F198589" w14:textId="77777777" w:rsidR="00B64FED" w:rsidRPr="00B64FED"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orice moment, pe perioada derulării Contractului, Autoritatea contractantă poate solicita Furnizorului să înlocuiască un Subcontractant care se află în una dintre situațiile de excludere specificate în Lege.</w:t>
      </w:r>
    </w:p>
    <w:p w14:paraId="2124B4C9" w14:textId="77777777" w:rsidR="00B64FED" w:rsidRPr="00B64FED" w:rsidRDefault="00B64FED" w:rsidP="00B64FED">
      <w:pPr>
        <w:pStyle w:val="ListParagraph1"/>
        <w:numPr>
          <w:ilvl w:val="0"/>
          <w:numId w:val="108"/>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în care un Subcontractant și-a exprimat opțiunea de a fi plătit direct, atunci această opțiune este valabilă numai dacă sunt îndeplinite în mod cumulativ următoarele condiții:</w:t>
      </w:r>
    </w:p>
    <w:p w14:paraId="18383899" w14:textId="77777777" w:rsidR="00B64FED" w:rsidRPr="00B64FED" w:rsidRDefault="00B64FED" w:rsidP="00B26381">
      <w:pPr>
        <w:pStyle w:val="ListParagraph1"/>
        <w:numPr>
          <w:ilvl w:val="0"/>
          <w:numId w:val="109"/>
        </w:numPr>
        <w:spacing w:after="0" w:line="240" w:lineRule="auto"/>
        <w:ind w:left="0" w:firstLine="361"/>
        <w:jc w:val="both"/>
        <w:rPr>
          <w:rFonts w:ascii="Times New Roman" w:hAnsi="Times New Roman"/>
          <w:sz w:val="24"/>
          <w:szCs w:val="24"/>
        </w:rPr>
      </w:pPr>
      <w:r w:rsidRPr="00B64FED">
        <w:rPr>
          <w:rFonts w:ascii="Times New Roman" w:hAnsi="Times New Roman"/>
          <w:sz w:val="24"/>
          <w:szCs w:val="24"/>
        </w:rPr>
        <w:t>această opțiune este inclusă explicit în Contractul de Subcontractare constituit ca anexă la Contract și făcând parte integrantă din acesta;</w:t>
      </w:r>
    </w:p>
    <w:p w14:paraId="3FDFF430" w14:textId="77777777" w:rsidR="00B64FED" w:rsidRPr="00B64FED" w:rsidRDefault="00B64FED" w:rsidP="00B26381">
      <w:pPr>
        <w:pStyle w:val="ListParagraph1"/>
        <w:numPr>
          <w:ilvl w:val="0"/>
          <w:numId w:val="109"/>
        </w:numPr>
        <w:spacing w:after="0" w:line="240" w:lineRule="auto"/>
        <w:ind w:left="0" w:firstLine="361"/>
        <w:jc w:val="both"/>
        <w:rPr>
          <w:rFonts w:ascii="Times New Roman" w:hAnsi="Times New Roman"/>
          <w:sz w:val="24"/>
          <w:szCs w:val="24"/>
        </w:rPr>
      </w:pPr>
      <w:r w:rsidRPr="00B64FED">
        <w:rPr>
          <w:rFonts w:ascii="Times New Roman" w:hAnsi="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0DA7AE88" w14:textId="77777777" w:rsidR="00B64FED" w:rsidRPr="00B64FED" w:rsidRDefault="00B64FED" w:rsidP="00B26381">
      <w:pPr>
        <w:pStyle w:val="ListParagraph1"/>
        <w:numPr>
          <w:ilvl w:val="0"/>
          <w:numId w:val="110"/>
        </w:numPr>
        <w:spacing w:after="0" w:line="240" w:lineRule="auto"/>
        <w:ind w:left="0" w:firstLine="361"/>
        <w:jc w:val="both"/>
        <w:rPr>
          <w:rFonts w:ascii="Times New Roman" w:hAnsi="Times New Roman"/>
          <w:sz w:val="24"/>
          <w:szCs w:val="24"/>
        </w:rPr>
      </w:pPr>
      <w:r w:rsidRPr="00B64FED">
        <w:rPr>
          <w:rFonts w:ascii="Times New Roman" w:hAnsi="Times New Roman"/>
          <w:sz w:val="24"/>
          <w:szCs w:val="24"/>
        </w:rPr>
        <w:t>partea din Contract/activitate realizată de Subcontractant astfel cum trebuie specificată în factura prezentată la plată,</w:t>
      </w:r>
    </w:p>
    <w:p w14:paraId="74DF49C1" w14:textId="77777777" w:rsidR="00B64FED" w:rsidRPr="00B64FED"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64FED">
        <w:rPr>
          <w:rFonts w:ascii="Times New Roman" w:hAnsi="Times New Roman"/>
          <w:sz w:val="24"/>
          <w:szCs w:val="24"/>
        </w:rPr>
        <w:lastRenderedPageBreak/>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351D73B7" w14:textId="77777777" w:rsidR="00B64FED" w:rsidRPr="00B64FED"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64FED">
        <w:rPr>
          <w:rFonts w:ascii="Times New Roman" w:hAnsi="Times New Roman"/>
          <w:sz w:val="24"/>
          <w:szCs w:val="24"/>
        </w:rPr>
        <w:t>partea/proporția din suma solicitată la plată corespunzătoare părții din Contract/activității care este în sarcina SubFurnizorului, prin raportare la condițiile de acceptare la plată a facturilor emise de Contractant pentru Autoritatea contractantă, așa cum sunt acestea detaliate în Contract,</w:t>
      </w:r>
    </w:p>
    <w:p w14:paraId="45ECFE09" w14:textId="77777777" w:rsidR="00B64FED" w:rsidRPr="00B64FED"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64FED">
        <w:rPr>
          <w:rFonts w:ascii="Times New Roman" w:hAnsi="Times New Roman"/>
          <w:sz w:val="24"/>
          <w:szCs w:val="24"/>
        </w:rPr>
        <w:t>stabilește condițiile în care se materializează opțiunea de plată directă,</w:t>
      </w:r>
    </w:p>
    <w:p w14:paraId="2FDA6ED8" w14:textId="77777777" w:rsidR="00B64FED" w:rsidRPr="00B64FED" w:rsidRDefault="00B64FED" w:rsidP="00B64FED">
      <w:pPr>
        <w:pStyle w:val="ListParagraph1"/>
        <w:numPr>
          <w:ilvl w:val="0"/>
          <w:numId w:val="110"/>
        </w:numPr>
        <w:spacing w:after="0" w:line="240" w:lineRule="auto"/>
        <w:ind w:left="1418"/>
        <w:jc w:val="both"/>
        <w:rPr>
          <w:rFonts w:ascii="Times New Roman" w:hAnsi="Times New Roman"/>
          <w:sz w:val="24"/>
          <w:szCs w:val="24"/>
        </w:rPr>
      </w:pPr>
      <w:r w:rsidRPr="00B64FED">
        <w:rPr>
          <w:rFonts w:ascii="Times New Roman" w:hAnsi="Times New Roman"/>
          <w:sz w:val="24"/>
          <w:szCs w:val="24"/>
        </w:rPr>
        <w:t>precizează contul bancar al SubFurnizorului.</w:t>
      </w:r>
    </w:p>
    <w:p w14:paraId="69DB2A8F" w14:textId="77777777" w:rsidR="00B64FED" w:rsidRPr="00B64FED" w:rsidRDefault="00B64FED" w:rsidP="00B64FED">
      <w:pPr>
        <w:spacing w:after="0" w:line="240" w:lineRule="auto"/>
        <w:jc w:val="both"/>
        <w:rPr>
          <w:rFonts w:ascii="Times New Roman" w:hAnsi="Times New Roman"/>
          <w:sz w:val="24"/>
          <w:szCs w:val="24"/>
        </w:rPr>
      </w:pPr>
    </w:p>
    <w:p w14:paraId="17FCA4D7"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Cesiunea</w:t>
      </w:r>
    </w:p>
    <w:p w14:paraId="524C8D5E" w14:textId="77777777" w:rsidR="00B64FED" w:rsidRPr="00B64FED"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prezentul Contract este permisă cesiunea drepturilor și obligațiilor născute din acest Contract, numai cu acordul prealabil scris al Autorității contractante și în condițiile Legii nr. 98/2016.</w:t>
      </w:r>
    </w:p>
    <w:p w14:paraId="5DD83101" w14:textId="77777777" w:rsidR="00B64FED" w:rsidRPr="00B64FED"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are obligația de a nu transfera total sau parțial obligațiile sale asumate prin Contract, fără să obțină, în prealabil, acordul scris al Autorității contractante.</w:t>
      </w:r>
    </w:p>
    <w:p w14:paraId="49DCD5BE" w14:textId="77777777" w:rsidR="00B64FED" w:rsidRPr="00B64FED"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Cesiunea nu va exonera Furnizorul de nicio responsabilitate privind garanția sau orice alte obligații asumate prin Contract.</w:t>
      </w:r>
    </w:p>
    <w:p w14:paraId="3800C6D2" w14:textId="77777777" w:rsidR="00B64FED" w:rsidRPr="00B64FED"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este obligat să notifice Autoritatea contractantă, cu privire la intenția de a cesiona drepturile sau obligațiile născute din acest Contract. Cesiunea va produce efecte doar dacă toate părțile convin asupra acesteia.</w:t>
      </w:r>
    </w:p>
    <w:p w14:paraId="10D8363E" w14:textId="77777777" w:rsidR="00B64FED" w:rsidRPr="00B64FED"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în care drepturile și obligațiile Furnizorului stabilite prin acest Contract sunt preluate de către un alt operator economic, ca urmare a unei succesiuni universale sau cu titlu universal în cadrul unui proces de reorganizare, Furnizorul poate să cesioneze oricare dintre drepturile și obligațiile ce decurg din Contract, inclusiv drepturile la plată, doar cu acceptul prealabil scris din partea Autorității contractante. În astfel de cazuri, Furnizorul trebuie să furnizeze Autorității contractante informații cu privire la identitatea entității căreia îi cesionează drepturile.</w:t>
      </w:r>
    </w:p>
    <w:p w14:paraId="51A594BB" w14:textId="77777777" w:rsidR="00B64FED" w:rsidRPr="00B64FED"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Orice drept sau obligație cesionat de către Contractant fără o autorizare prealabilă din partea Autorității/entității contractante nu este executoriu împotriva Autorității contractante.</w:t>
      </w:r>
    </w:p>
    <w:p w14:paraId="5847AA37" w14:textId="77777777" w:rsidR="00B64FED" w:rsidRPr="00B64FED"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transmiterii/preluării obligațiilor de către Contractant, Notificarea generează inițierea novației între cele două Părți, cu condiția respectării cerințelor stabilite prin art. 221 alin. (1) lit. d) pct. (ii) din Legea nr. 98/2016.</w:t>
      </w:r>
    </w:p>
    <w:p w14:paraId="5059E97B" w14:textId="77777777" w:rsidR="00B64FED" w:rsidRPr="00B64FED" w:rsidRDefault="00B64FED" w:rsidP="00B64FED">
      <w:pPr>
        <w:pStyle w:val="ListParagraph1"/>
        <w:numPr>
          <w:ilvl w:val="0"/>
          <w:numId w:val="40"/>
        </w:numPr>
        <w:spacing w:after="0" w:line="240" w:lineRule="auto"/>
        <w:jc w:val="both"/>
        <w:rPr>
          <w:rFonts w:ascii="Times New Roman" w:hAnsi="Times New Roman"/>
          <w:sz w:val="24"/>
          <w:szCs w:val="24"/>
        </w:rPr>
      </w:pPr>
      <w:r w:rsidRPr="00B64FED">
        <w:rPr>
          <w:rFonts w:ascii="Times New Roman" w:hAnsi="Times New Roman"/>
          <w:sz w:val="24"/>
          <w:szCs w:val="24"/>
        </w:rPr>
        <w:t>Operatorul Economic ce preia drepturile și obligațiile Furnizorului din acest Contract, care îndeplinește criteriile de calificare stabilite inițial, respectiv în cadrul procedurii din care a rezultat prezentul Contract,</w:t>
      </w:r>
    </w:p>
    <w:p w14:paraId="245EE3EF" w14:textId="77777777" w:rsidR="00B64FED" w:rsidRPr="00B64FED" w:rsidRDefault="00B64FED" w:rsidP="00B64FED">
      <w:pPr>
        <w:pStyle w:val="ListParagraph1"/>
        <w:numPr>
          <w:ilvl w:val="0"/>
          <w:numId w:val="40"/>
        </w:numPr>
        <w:spacing w:after="0" w:line="240" w:lineRule="auto"/>
        <w:jc w:val="both"/>
        <w:rPr>
          <w:rFonts w:ascii="Times New Roman" w:hAnsi="Times New Roman"/>
          <w:sz w:val="24"/>
          <w:szCs w:val="24"/>
        </w:rPr>
      </w:pPr>
      <w:r w:rsidRPr="00B64FED">
        <w:rPr>
          <w:rFonts w:ascii="Times New Roman" w:hAnsi="Times New Roman"/>
          <w:sz w:val="24"/>
          <w:szCs w:val="24"/>
        </w:rPr>
        <w:t>prezentul Contract, cu condiția ca această modificare să nu presupună alte modificări substanțiale ale Contractului,</w:t>
      </w:r>
    </w:p>
    <w:p w14:paraId="675B0FE7" w14:textId="77777777" w:rsidR="00B64FED" w:rsidRPr="00B64FED" w:rsidRDefault="00B64FED" w:rsidP="00B64FED">
      <w:pPr>
        <w:pStyle w:val="ListParagraph1"/>
        <w:numPr>
          <w:ilvl w:val="0"/>
          <w:numId w:val="40"/>
        </w:numPr>
        <w:spacing w:after="0" w:line="240" w:lineRule="auto"/>
        <w:ind w:left="720" w:hanging="357"/>
        <w:contextualSpacing w:val="0"/>
        <w:jc w:val="both"/>
        <w:rPr>
          <w:rFonts w:ascii="Times New Roman" w:hAnsi="Times New Roman"/>
          <w:sz w:val="24"/>
          <w:szCs w:val="24"/>
        </w:rPr>
      </w:pPr>
      <w:r w:rsidRPr="00B64FED">
        <w:rPr>
          <w:rFonts w:ascii="Times New Roman" w:hAnsi="Times New Roman"/>
          <w:sz w:val="24"/>
          <w:szCs w:val="24"/>
        </w:rPr>
        <w:t>Autoritatea contractantă, dar să nu se realizeze cu scopul de a eluda aplicarea procedurilor de atribuire prevăzute de Legea nr. 98/2016.</w:t>
      </w:r>
    </w:p>
    <w:p w14:paraId="2B7E0715" w14:textId="77777777" w:rsidR="00B64FED" w:rsidRPr="00B64FED"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încetării anticipate a Contractului, Furnizorul principal cesionează Autorității/ contractante contractele încheiate cu Subcontractanții.</w:t>
      </w:r>
    </w:p>
    <w:p w14:paraId="1CE27544" w14:textId="77777777" w:rsidR="00B64FED" w:rsidRPr="00B64FED" w:rsidRDefault="00B64FED" w:rsidP="00B64FED">
      <w:pPr>
        <w:pStyle w:val="ListParagraph1"/>
        <w:numPr>
          <w:ilvl w:val="0"/>
          <w:numId w:val="39"/>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în care terțul susținător nu și-a respectat obligațiile asumate prin angajamentul ferm de susținere, dreptul de creanță al Furnizorului asupra terțului susținător este cesionat cu titlu de garanție, către Autoritatea contractantă.</w:t>
      </w:r>
    </w:p>
    <w:p w14:paraId="36B973DE" w14:textId="77777777" w:rsidR="00B64FED" w:rsidRPr="00B64FED" w:rsidRDefault="00B64FED" w:rsidP="00B64FED">
      <w:pPr>
        <w:spacing w:after="0" w:line="240" w:lineRule="auto"/>
        <w:ind w:left="1"/>
        <w:jc w:val="both"/>
        <w:rPr>
          <w:rFonts w:ascii="Times New Roman" w:hAnsi="Times New Roman"/>
          <w:b/>
          <w:sz w:val="24"/>
          <w:szCs w:val="24"/>
        </w:rPr>
      </w:pPr>
    </w:p>
    <w:p w14:paraId="039ECE0A"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Confidențialitatea informațiilor și protecția datelor cu caracter personal</w:t>
      </w:r>
    </w:p>
    <w:p w14:paraId="7E53068F" w14:textId="77777777" w:rsidR="00B64FED" w:rsidRPr="00B64FED" w:rsidRDefault="00B64FED" w:rsidP="00B64FED">
      <w:pPr>
        <w:pStyle w:val="ListParagraph1"/>
        <w:numPr>
          <w:ilvl w:val="0"/>
          <w:numId w:val="4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va considera toate documentele și informațiile care îi sunt puse la dispoziție în vederea încheierii și executării Contractului, indicate si dovedite de acestia ca fiind drept strict confidențiale.</w:t>
      </w:r>
    </w:p>
    <w:p w14:paraId="522F8D3D" w14:textId="77777777" w:rsidR="00B64FED" w:rsidRPr="00B64FED" w:rsidRDefault="00B64FED" w:rsidP="00B64FED">
      <w:pPr>
        <w:pStyle w:val="ListParagraph1"/>
        <w:numPr>
          <w:ilvl w:val="0"/>
          <w:numId w:val="4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54A4F94" w14:textId="77777777" w:rsidR="00B64FED" w:rsidRPr="00B64FED" w:rsidRDefault="00B64FED" w:rsidP="00B64FED">
      <w:pPr>
        <w:spacing w:after="0" w:line="240" w:lineRule="auto"/>
        <w:jc w:val="both"/>
        <w:rPr>
          <w:rFonts w:ascii="Times New Roman" w:hAnsi="Times New Roman"/>
          <w:sz w:val="24"/>
          <w:szCs w:val="24"/>
        </w:rPr>
      </w:pPr>
      <w:r w:rsidRPr="00B64FED">
        <w:rPr>
          <w:rFonts w:ascii="Times New Roman" w:hAnsi="Times New Roman"/>
          <w:sz w:val="24"/>
          <w:szCs w:val="24"/>
        </w:rPr>
        <w:lastRenderedPageBreak/>
        <w:t xml:space="preserve"> Tipurile de Date cu Caracter Personal prelucrate:</w:t>
      </w:r>
    </w:p>
    <w:p w14:paraId="0EDBA242"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1.</w:t>
      </w:r>
      <w:r w:rsidRPr="00B64FED">
        <w:rPr>
          <w:rFonts w:ascii="Times New Roman" w:hAnsi="Times New Roman"/>
          <w:sz w:val="24"/>
          <w:szCs w:val="24"/>
        </w:rPr>
        <w:tab/>
        <w:t>Date identitate (nume și prenume, semnătură şamd)</w:t>
      </w:r>
    </w:p>
    <w:p w14:paraId="1AEC6804"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2.</w:t>
      </w:r>
      <w:r w:rsidRPr="00B64FED">
        <w:rPr>
          <w:rFonts w:ascii="Times New Roman" w:hAnsi="Times New Roman"/>
          <w:sz w:val="24"/>
          <w:szCs w:val="24"/>
        </w:rPr>
        <w:tab/>
        <w:t>Date contact (e-mail, telefon șamd)</w:t>
      </w:r>
    </w:p>
    <w:p w14:paraId="7A5F111B"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3.</w:t>
      </w:r>
      <w:r w:rsidRPr="00B64FED">
        <w:rPr>
          <w:rFonts w:ascii="Times New Roman" w:hAnsi="Times New Roman"/>
          <w:sz w:val="24"/>
          <w:szCs w:val="24"/>
        </w:rPr>
        <w:tab/>
        <w:t>Detalii profesionale (Loc de muncă șamd)</w:t>
      </w:r>
    </w:p>
    <w:p w14:paraId="2C2026BB"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b.</w:t>
      </w:r>
      <w:r w:rsidRPr="00B64FED">
        <w:rPr>
          <w:rFonts w:ascii="Times New Roman" w:hAnsi="Times New Roman"/>
          <w:sz w:val="24"/>
          <w:szCs w:val="24"/>
        </w:rPr>
        <w:tab/>
        <w:t>Prestatorul se obligă:</w:t>
      </w:r>
    </w:p>
    <w:p w14:paraId="687A9964"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1.</w:t>
      </w:r>
      <w:r w:rsidRPr="00B64FED">
        <w:rPr>
          <w:rFonts w:ascii="Times New Roman" w:hAnsi="Times New Roman"/>
          <w:sz w:val="24"/>
          <w:szCs w:val="24"/>
        </w:rPr>
        <w:tab/>
        <w:t>să respecte Legislația Datelor cu Caracter Personal în prelucrarea Datelor cu Caracter Personal;</w:t>
      </w:r>
    </w:p>
    <w:p w14:paraId="425B79C7"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2.</w:t>
      </w:r>
      <w:r w:rsidRPr="00B64FED">
        <w:rPr>
          <w:rFonts w:ascii="Times New Roman" w:hAnsi="Times New Roman"/>
          <w:sz w:val="24"/>
          <w:szCs w:val="24"/>
        </w:rPr>
        <w:tab/>
        <w:t>să prelucreze Datele cu Caracter Personal numai pe baza unor instrucțiuni documentate din partea Beneficiarului, cu excepția cazului în care are o obligație legală contrară. Într-o astfel de situație, Prestatorul va notifica Beneficiarul respectiva obligație de prelucrare, înainte de începerea prelucrării, cu excepția cazului în care prevederea legală în cauză interzice o astfel de notificare din motive importante legate de interesul public.</w:t>
      </w:r>
    </w:p>
    <w:p w14:paraId="4A5BA913"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c.</w:t>
      </w:r>
      <w:r w:rsidRPr="00B64FED">
        <w:rPr>
          <w:rFonts w:ascii="Times New Roman" w:hAnsi="Times New Roman"/>
          <w:sz w:val="24"/>
          <w:szCs w:val="24"/>
        </w:rPr>
        <w:tab/>
        <w:t>Prestatorul se va asigura că:</w:t>
      </w:r>
    </w:p>
    <w:p w14:paraId="39721951"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1.</w:t>
      </w:r>
      <w:r w:rsidRPr="00B64FED">
        <w:rPr>
          <w:rFonts w:ascii="Times New Roman" w:hAnsi="Times New Roman"/>
          <w:sz w:val="24"/>
          <w:szCs w:val="24"/>
        </w:rPr>
        <w:tab/>
        <w:t>accesul la Datele cu Caracter Personal este strict limitat la salariații, colaboratorii sau alte persoane autorizate ale Prestatorului care au nevoie să cunoască sau să acceseze Datele cu Caracter Personal relevante, după cum este strict necesar în scopul Contractului.</w:t>
      </w:r>
    </w:p>
    <w:p w14:paraId="694202FA"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2.</w:t>
      </w:r>
      <w:r w:rsidRPr="00B64FED">
        <w:rPr>
          <w:rFonts w:ascii="Times New Roman" w:hAnsi="Times New Roman"/>
          <w:sz w:val="24"/>
          <w:szCs w:val="24"/>
        </w:rPr>
        <w:tab/>
        <w:t>orice persoană fizică care acționează sub autoritatea sa și care are acces la Date cu Caracter Personal le prelucrează doar la cererea Beneficiarului și în conformitate cu instrucțiunile acestuia.</w:t>
      </w:r>
    </w:p>
    <w:p w14:paraId="247926C2" w14:textId="267D42C4"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3.</w:t>
      </w:r>
      <w:r w:rsidRPr="00B64FED">
        <w:rPr>
          <w:rFonts w:ascii="Times New Roman" w:hAnsi="Times New Roman"/>
          <w:sz w:val="24"/>
          <w:szCs w:val="24"/>
        </w:rPr>
        <w:tab/>
        <w:t>toate persoanele autorizate de Beneficiar să prelucreze Date cu Caracter Personal au încheiate acorduri de confidențialitate sau sunt ținute de o obligație legală de confidențialitate.</w:t>
      </w:r>
    </w:p>
    <w:p w14:paraId="56D0B691" w14:textId="101EE6BB"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d.</w:t>
      </w:r>
      <w:r w:rsidRPr="00B64FED">
        <w:rPr>
          <w:rFonts w:ascii="Times New Roman" w:hAnsi="Times New Roman"/>
          <w:sz w:val="24"/>
          <w:szCs w:val="24"/>
        </w:rPr>
        <w:tab/>
        <w:t>Având în vedere stadiul actual al tehnologiei, costurile implementării și natura, domeniul de aplicare, contextul și scopurile prelucrării Datelor cu Caracter Personal, precum și riscul cu grade diferite de probabilitate și gravitate pentru drepturile și libertățile persoanelor fizice, Prestatorul va adopta și implementa măsuri tehnice și organizatorice adecvate pentru a îndeplinii cerințele GDPR.</w:t>
      </w:r>
    </w:p>
    <w:p w14:paraId="1FF8CD91"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e.</w:t>
      </w:r>
      <w:r w:rsidRPr="00B64FED">
        <w:rPr>
          <w:rFonts w:ascii="Times New Roman" w:hAnsi="Times New Roman"/>
          <w:sz w:val="24"/>
          <w:szCs w:val="24"/>
        </w:rPr>
        <w:tab/>
        <w:t>Ținând seama de caracterul prelucrării Datelor cu Caracter Personal și de informațiile aflate la dispoziția Prestatorului, acesta se obligă să ajute Beneficiarul să asigure respectarea obligațiilor acestuia din urmă cu privire la securitatea Datelor cu Caracter Personal, prevăzută la art.32 din GDPR.</w:t>
      </w:r>
    </w:p>
    <w:p w14:paraId="26F2F4F1"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f.</w:t>
      </w:r>
      <w:r w:rsidRPr="00B64FED">
        <w:rPr>
          <w:rFonts w:ascii="Times New Roman" w:hAnsi="Times New Roman"/>
          <w:sz w:val="24"/>
          <w:szCs w:val="24"/>
        </w:rPr>
        <w:tab/>
        <w:t>Ținând seama de natura prelucrării Datelor cu Caracter Personal, Prestatorul se obligă să ofere asistență Beneficiarului, pentru îndeplinirea obligației Beneficiarului de a răspunde cererilor privind exercitarea de către persoanele vizate a drepturilor pe care Legislația Datelor cu Caracter Personal le oferă acestora.</w:t>
      </w:r>
    </w:p>
    <w:p w14:paraId="51AB7D0B"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g.</w:t>
      </w:r>
      <w:r w:rsidRPr="00B64FED">
        <w:rPr>
          <w:rFonts w:ascii="Times New Roman" w:hAnsi="Times New Roman"/>
          <w:sz w:val="24"/>
          <w:szCs w:val="24"/>
        </w:rPr>
        <w:tab/>
        <w:t>Prestatorul:</w:t>
      </w:r>
    </w:p>
    <w:p w14:paraId="3AE8F161"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1.</w:t>
      </w:r>
      <w:r w:rsidRPr="00B64FED">
        <w:rPr>
          <w:rFonts w:ascii="Times New Roman" w:hAnsi="Times New Roman"/>
          <w:sz w:val="24"/>
          <w:szCs w:val="24"/>
        </w:rPr>
        <w:tab/>
        <w:t xml:space="preserve">va înștiința imediat în scris Beneficiarul dacă primește o cerere de la o persoană vizată privind exercitarea drepturilor pe care Legislația Datelor cu Caracter Personal i le oferă cu privire la Datele cu Caracter Personal; </w:t>
      </w:r>
    </w:p>
    <w:p w14:paraId="1580DCAC"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2.</w:t>
      </w:r>
      <w:r w:rsidRPr="00B64FED">
        <w:rPr>
          <w:rFonts w:ascii="Times New Roman" w:hAnsi="Times New Roman"/>
          <w:sz w:val="24"/>
          <w:szCs w:val="24"/>
        </w:rPr>
        <w:tab/>
        <w:t>va îndruma orice persoană vizată să adreseze orice cerere direct Beneficiarului;</w:t>
      </w:r>
    </w:p>
    <w:p w14:paraId="0B9E8270"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3.</w:t>
      </w:r>
      <w:r w:rsidRPr="00B64FED">
        <w:rPr>
          <w:rFonts w:ascii="Times New Roman" w:hAnsi="Times New Roman"/>
          <w:sz w:val="24"/>
          <w:szCs w:val="24"/>
        </w:rPr>
        <w:tab/>
        <w:t>va acorda suport Beneficiarului în soluționarea oricărei cereri a unei persoane vizate ce privește sau are legătură cu prelucrarea de Date cu Caracter Personal realizată de Prestator; și</w:t>
      </w:r>
    </w:p>
    <w:p w14:paraId="5AFEAEE5"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4.</w:t>
      </w:r>
      <w:r w:rsidRPr="00B64FED">
        <w:rPr>
          <w:rFonts w:ascii="Times New Roman" w:hAnsi="Times New Roman"/>
          <w:sz w:val="24"/>
          <w:szCs w:val="24"/>
        </w:rPr>
        <w:tab/>
        <w:t>va da curs unei astfel de cereri numai pe baza instrucțiunilor documentate ale Beneficiarului sau, după caz, după cum prevede legislația aplicabilă și va notifica Beneficiarul în acest sens (în măsura în care acest lucru este permis).</w:t>
      </w:r>
    </w:p>
    <w:p w14:paraId="77886779"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h.</w:t>
      </w:r>
      <w:r w:rsidRPr="00B64FED">
        <w:rPr>
          <w:rFonts w:ascii="Times New Roman" w:hAnsi="Times New Roman"/>
          <w:sz w:val="24"/>
          <w:szCs w:val="24"/>
        </w:rPr>
        <w:tab/>
        <w:t>Ținând seama de caracterul prelucrării Datelor cu Caracter Personal și de informațiile aflate la dispoziția Prestatorului, Prestatorul se obligă să ajute Beneficiarul să asigure respectarea obligațiilor prevăzute la articolul 33 din GDPR cu privire la notificarea autorității de supraveghere în cazul încălcării securității Datelor cu Caracter Personal și a obligațiilor prevăzute la articolul 34 din GDPR cu privire la informarea persoanelor vizate cu privire la încălcarea securității Datelor cu Caracter Personal. Această obligație a Prestatorului presupune, fără a se limita, la conformarea deplină cu punctele i – l de mai jos.</w:t>
      </w:r>
    </w:p>
    <w:p w14:paraId="46F67675"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i.</w:t>
      </w:r>
      <w:r w:rsidRPr="00B64FED">
        <w:rPr>
          <w:rFonts w:ascii="Times New Roman" w:hAnsi="Times New Roman"/>
          <w:sz w:val="24"/>
          <w:szCs w:val="24"/>
        </w:rPr>
        <w:tab/>
        <w:t xml:space="preserve">Ținând seama de caracterul prelucrării Datelor cu Caracter Personal și de informațiile aflate la dispoziția Prestatorului, Prestatorul va înștiința Beneficiarul imediat și în toate </w:t>
      </w:r>
      <w:r w:rsidRPr="00B64FED">
        <w:rPr>
          <w:rFonts w:ascii="Times New Roman" w:hAnsi="Times New Roman"/>
          <w:sz w:val="24"/>
          <w:szCs w:val="24"/>
        </w:rPr>
        <w:lastRenderedPageBreak/>
        <w:t>cazurile fără întârzieri nejustificate după ce ia cunoștință de o încălcare a securității Datelor cu Caracter Personal.</w:t>
      </w:r>
    </w:p>
    <w:p w14:paraId="782B36C0"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j.</w:t>
      </w:r>
      <w:r w:rsidRPr="00B64FED">
        <w:rPr>
          <w:rFonts w:ascii="Times New Roman" w:hAnsi="Times New Roman"/>
          <w:sz w:val="24"/>
          <w:szCs w:val="24"/>
        </w:rPr>
        <w:tab/>
        <w:t>Înștiințarea de la punctul i va include suficiente informații pentru a permite Beneficiarului să respecte orice obligații de notificare a autorității de supraveghere sau de informare a persoanei vizate cu privire la încălcarea securității Datelor cu Caracter Personal prevăzute de Legislația Datelor cu Caracter Personal. În special, înștiințarea va cuprinde informații clare și suficient de detaliate cel puțin cu privire la:</w:t>
      </w:r>
    </w:p>
    <w:p w14:paraId="2CE05232"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1.</w:t>
      </w:r>
      <w:r w:rsidRPr="00B64FED">
        <w:rPr>
          <w:rFonts w:ascii="Times New Roman" w:hAnsi="Times New Roman"/>
          <w:sz w:val="24"/>
          <w:szCs w:val="24"/>
        </w:rPr>
        <w:tab/>
        <w:t>caracterul încălcării securității Datelor cu Caracter Personal, inclusiv, acolo unde este posibil, categoriile și numărul aproximativ al persoanelor vizate în cauză, precum și categoriile și numărul aproximativ al înregistrărilor de Date cu Caracter Personal în cauză;</w:t>
      </w:r>
    </w:p>
    <w:p w14:paraId="34BE181D"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2.</w:t>
      </w:r>
      <w:r w:rsidRPr="00B64FED">
        <w:rPr>
          <w:rFonts w:ascii="Times New Roman" w:hAnsi="Times New Roman"/>
          <w:sz w:val="24"/>
          <w:szCs w:val="24"/>
        </w:rPr>
        <w:tab/>
        <w:t>numele și datele de contact ale responsabilului cu protecția datelor al Prestatorului (dacă există) sau un alt punct de contact de unde se pot obține mai multe informații;</w:t>
      </w:r>
    </w:p>
    <w:p w14:paraId="7BAFE31A"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3.</w:t>
      </w:r>
      <w:r w:rsidRPr="00B64FED">
        <w:rPr>
          <w:rFonts w:ascii="Times New Roman" w:hAnsi="Times New Roman"/>
          <w:sz w:val="24"/>
          <w:szCs w:val="24"/>
        </w:rPr>
        <w:tab/>
        <w:t>cauza probabilă a încălcării securității Datelor cu Caracter Personal</w:t>
      </w:r>
    </w:p>
    <w:p w14:paraId="25A86318"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4.</w:t>
      </w:r>
      <w:r w:rsidRPr="00B64FED">
        <w:rPr>
          <w:rFonts w:ascii="Times New Roman" w:hAnsi="Times New Roman"/>
          <w:sz w:val="24"/>
          <w:szCs w:val="24"/>
        </w:rPr>
        <w:tab/>
        <w:t>consecințele probabile ale încălcării securității Datelor cu Caracter Personal;</w:t>
      </w:r>
    </w:p>
    <w:p w14:paraId="47EE52EE"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5.</w:t>
      </w:r>
      <w:r w:rsidRPr="00B64FED">
        <w:rPr>
          <w:rFonts w:ascii="Times New Roman" w:hAnsi="Times New Roman"/>
          <w:sz w:val="24"/>
          <w:szCs w:val="24"/>
        </w:rPr>
        <w:tab/>
        <w:t>măsurile luate sau propuse spre a fi luate pentru a remedia problema încălcării securității Datelor cu Caracter Personal, inclusiv, după caz, măsurile pentru atenuarea eventualelor sale efecte negative.</w:t>
      </w:r>
    </w:p>
    <w:p w14:paraId="1CF04BAE"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k.</w:t>
      </w:r>
      <w:r w:rsidRPr="00B64FED">
        <w:rPr>
          <w:rFonts w:ascii="Times New Roman" w:hAnsi="Times New Roman"/>
          <w:sz w:val="24"/>
          <w:szCs w:val="24"/>
        </w:rPr>
        <w:tab/>
        <w:t>Dacă și în măsura în care Prestatorul nu poate furniza Beneficiarului informațiile de la punctul j în același timp, Prestatorul i le va transmite în mai multe etape, imediat ce aceasta a luat cunoștință de ele și în toate cazurile fără întârzieri nejustificate, astfel încât Beneficiarul să poată respecta obligațiile pe care i le impun articolele 33 și 34 din GDPR, în special notificarea ANSPDCP, ca regulă, în termen de 72 de ore.</w:t>
      </w:r>
    </w:p>
    <w:p w14:paraId="4994162C"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l.</w:t>
      </w:r>
      <w:r w:rsidRPr="00B64FED">
        <w:rPr>
          <w:rFonts w:ascii="Times New Roman" w:hAnsi="Times New Roman"/>
          <w:sz w:val="24"/>
          <w:szCs w:val="24"/>
        </w:rPr>
        <w:tab/>
        <w:t xml:space="preserve">Prestatorul va coopera continuu cu Beneficiarul și va lua măsurile rezonabile cerute de Beneficiar pentru a îl asista în investigarea unei încălcări a securității Datelor cu Caracter Personal și în atenuarea și remedierea consecințelor acesteia. </w:t>
      </w:r>
    </w:p>
    <w:p w14:paraId="51236628"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m.</w:t>
      </w:r>
      <w:r w:rsidRPr="00B64FED">
        <w:rPr>
          <w:rFonts w:ascii="Times New Roman" w:hAnsi="Times New Roman"/>
          <w:sz w:val="24"/>
          <w:szCs w:val="24"/>
        </w:rPr>
        <w:tab/>
        <w:t>Ținând seama de natura prelucrării Datelor cu Caracter Personal și de informațiile aflate la dispoziția Prestatorului, acesta se obligă să ajute Beneficiarul să asigure respectarea obligațiilor prevăzute la articolul 35 din GDPR cu privire la evaluarea impactului asupra protecției Datelor cu Caracter Personal și a obligațiilor prevăzute la articolul 36 din GDPR cu privire la consultarea prealabilă a autorității de supraveghere.</w:t>
      </w:r>
    </w:p>
    <w:p w14:paraId="5612F402"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n.</w:t>
      </w:r>
      <w:r w:rsidRPr="00B64FED">
        <w:rPr>
          <w:rFonts w:ascii="Times New Roman" w:hAnsi="Times New Roman"/>
          <w:sz w:val="24"/>
          <w:szCs w:val="24"/>
        </w:rPr>
        <w:tab/>
        <w:t>Prestatorul va pune la dispoziția Beneficiarului, la cererea acestuia, toate informațiile necesare pentru a demonstra respectarea prevederilor articolului 28 din GDPR și va permite și va contribui la desfășurarea auditurilor, inclusiv a inspecțiilor realizate de Beneficiar sau de un auditor mandatat de Beneficiar cu privire la prelucrarea Datelor cu Caracter Personal de către Prestator.</w:t>
      </w:r>
    </w:p>
    <w:p w14:paraId="3027C4A6"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o.</w:t>
      </w:r>
      <w:r w:rsidRPr="00B64FED">
        <w:rPr>
          <w:rFonts w:ascii="Times New Roman" w:hAnsi="Times New Roman"/>
          <w:sz w:val="24"/>
          <w:szCs w:val="24"/>
        </w:rPr>
        <w:tab/>
        <w:t>Prestatorul va notifica imediat Beneficiarul în cazul în care, în opinia sa, o instrucțiune încalcă Legislația Datelor cu Caracter Personal.</w:t>
      </w:r>
    </w:p>
    <w:p w14:paraId="00AFD892"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p.</w:t>
      </w:r>
      <w:r w:rsidRPr="00B64FED">
        <w:rPr>
          <w:rFonts w:ascii="Times New Roman" w:hAnsi="Times New Roman"/>
          <w:sz w:val="24"/>
          <w:szCs w:val="24"/>
        </w:rPr>
        <w:tab/>
        <w:t>Cerințele privind prelucrarea datelor de natură personală pot fi modificate unilateral de către Beneficiar în baza unei notificări scrise, adresată Prestatorului, în oricare din următoarele cazuri: (i) dacă o astfel de modificare este solicitată de ANSPDCP sau de orice altă autoritate competentă; (ii) dacă o astfel de modificare este necesară pentru a se asigura respectarea Legislației Datelor cu Caracter Personal, inclusiv în cazul modificării/ clarificării legislației actuale; (iii) dacă o astfel de modificare este necesară pentru a implementa clauze contractuale standard adoptate de Comisia Europeană sau de ANSPDCP în temeiul articolului 28 alineatul (7) sau (8) din GDPR; ori (iv) dacă o astfel de modificare este necesară pentru a lua parte/ adera la mecanisme de certificare sau la coduri de conduită pentru operatori sau persoane împuternicite.</w:t>
      </w:r>
    </w:p>
    <w:p w14:paraId="7513F85B"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q.</w:t>
      </w:r>
      <w:r w:rsidRPr="00B64FED">
        <w:rPr>
          <w:rFonts w:ascii="Times New Roman" w:hAnsi="Times New Roman"/>
          <w:sz w:val="24"/>
          <w:szCs w:val="24"/>
        </w:rPr>
        <w:tab/>
        <w:t>Fiecare Parte va suporta costurile executării propriilor obligații prevăzute de Legislația Datelor cu Caracter Personal.</w:t>
      </w:r>
    </w:p>
    <w:p w14:paraId="1A2BB86B" w14:textId="77777777" w:rsidR="00B64FED" w:rsidRPr="00B64FED" w:rsidRDefault="00B64FED" w:rsidP="00B64FED">
      <w:pPr>
        <w:spacing w:after="0" w:line="240" w:lineRule="auto"/>
        <w:ind w:left="1"/>
        <w:jc w:val="both"/>
        <w:rPr>
          <w:rFonts w:ascii="Times New Roman" w:hAnsi="Times New Roman"/>
          <w:sz w:val="24"/>
          <w:szCs w:val="24"/>
        </w:rPr>
      </w:pPr>
    </w:p>
    <w:p w14:paraId="1A4E9B8B"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Obligațiile principale ale Autorității contractante</w:t>
      </w:r>
    </w:p>
    <w:p w14:paraId="54B1DF96" w14:textId="77777777" w:rsidR="00B64FED" w:rsidRPr="00B64FED"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Autoritatea contractantă va pune la dispoziția Furnizorului, cu promptitudine, orice informații și/sau documente pe care le deține și care pot fi relevante pentru realizarea Contractului. În măsura în care Autoritatea contractantă nu furnizează </w:t>
      </w:r>
      <w:r w:rsidRPr="00B64FED">
        <w:rPr>
          <w:rFonts w:ascii="Times New Roman" w:hAnsi="Times New Roman"/>
          <w:sz w:val="24"/>
          <w:szCs w:val="24"/>
        </w:rPr>
        <w:lastRenderedPageBreak/>
        <w:t>datele/informațiile/documentele solicitate de către Contractant, termenele stabilite în sarcina Furnizorului pentru furnizarea produselor se prelungesc în mod corespunzător.</w:t>
      </w:r>
    </w:p>
    <w:p w14:paraId="46DB7142" w14:textId="77777777" w:rsidR="00B64FED" w:rsidRPr="00B64FED"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Autoritatea contractantă se obligă să respecte dispozițiile din Caietul de sarcini.</w:t>
      </w:r>
    </w:p>
    <w:p w14:paraId="6B94BCCD" w14:textId="77777777" w:rsidR="00B64FED" w:rsidRPr="00B64FED"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Autoritatea contractantă își asumă răspunderea pentru veridicitatea, corectitudinea și legalitatea datelor/informațiilor/documentelor puse la dispoziția Furnizorului în vederea îndeplinirii Contractului. În acest sens, se prezumă că toate datele/informațiile. Documentele prezentate Furnizorului sunt însușite de către conducătorul unității și/sau de către persoanele în drept având funcție de decizie care au aprobat respectivele documente.</w:t>
      </w:r>
    </w:p>
    <w:p w14:paraId="441BFDC8" w14:textId="77777777" w:rsidR="00B64FED" w:rsidRPr="00B64FED"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Autoritatea contractantă va colabora, atât cât este posibil, cu Furnizorul pentru furnizarea informațiilor pe care acesta din urmă le poate solicita în mod rezonabil pentru realizarea Contractului.</w:t>
      </w:r>
    </w:p>
    <w:p w14:paraId="00E3BE7F" w14:textId="77777777" w:rsidR="00B64FED" w:rsidRPr="00B64FED"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Autoritatea Contractantă se obligă să recepționeze produsele furnizate și să certifice conformitatea astfel cum este prevăzut în Caietul sarcini.</w:t>
      </w:r>
    </w:p>
    <w:p w14:paraId="3C0FC3A3" w14:textId="77777777" w:rsidR="00B64FED" w:rsidRPr="00B64FED"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Autoritatea Contractantă poate notifica Furnizorul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43D11237" w14:textId="77777777" w:rsidR="00B64FED" w:rsidRPr="00B64FED"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Recepția  se va realiza conform procedurii prevăzute în Caietul de sarcini.</w:t>
      </w:r>
    </w:p>
    <w:p w14:paraId="46B4B0A8" w14:textId="77777777" w:rsidR="00B64FED" w:rsidRPr="00B64FED"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Autoritatea contractantă se obligă să plătească Prețul Contractului către Contractant, în termen de maximum 60 de zile de la primirea facturii.</w:t>
      </w:r>
    </w:p>
    <w:p w14:paraId="1CE9ED5B" w14:textId="77777777" w:rsidR="00B64FED" w:rsidRPr="00B64FED" w:rsidRDefault="00B64FED" w:rsidP="00B64FED">
      <w:pPr>
        <w:pStyle w:val="ListParagraph1"/>
        <w:numPr>
          <w:ilvl w:val="0"/>
          <w:numId w:val="4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va emite factura împreună cu documentele justificative în conformitate cu prevederile Caietului de sarcini.</w:t>
      </w:r>
    </w:p>
    <w:p w14:paraId="55438B1B" w14:textId="77777777" w:rsidR="00B64FED" w:rsidRPr="00B64FED" w:rsidRDefault="00B64FED" w:rsidP="00B64FED">
      <w:pPr>
        <w:spacing w:after="0" w:line="240" w:lineRule="auto"/>
        <w:ind w:left="1"/>
        <w:jc w:val="both"/>
        <w:rPr>
          <w:rFonts w:ascii="Times New Roman" w:hAnsi="Times New Roman"/>
          <w:b/>
          <w:sz w:val="24"/>
          <w:szCs w:val="24"/>
        </w:rPr>
      </w:pPr>
    </w:p>
    <w:p w14:paraId="1B3C7CDA"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Asocierea de operatori economici, dacă este cazul</w:t>
      </w:r>
    </w:p>
    <w:p w14:paraId="7A8E7C33" w14:textId="77777777" w:rsidR="00B64FED" w:rsidRPr="00B64FED"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Fiecare asociați este responsabil individual și în solidar față de Autoritatea contractantă, fiind considerat ca având obligații comune și individuale pentru executarea Contractului.</w:t>
      </w:r>
    </w:p>
    <w:p w14:paraId="473FBBE5" w14:textId="77777777" w:rsidR="00B64FED" w:rsidRPr="00B64FED"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73181455" w14:textId="77777777" w:rsidR="00B64FED" w:rsidRPr="00B64FED"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Membrii asocierii înțeleg și confirmă că liderul asocierii este autorizat să primească Dispoziții din partea Autorității contractante și să primească plata pentru și în numele persoanelor care constituie asocierea.</w:t>
      </w:r>
    </w:p>
    <w:p w14:paraId="7DD10067" w14:textId="77777777" w:rsidR="00B64FED" w:rsidRPr="00B64FED" w:rsidRDefault="00B64FED" w:rsidP="00B64FED">
      <w:pPr>
        <w:pStyle w:val="ListParagraph1"/>
        <w:numPr>
          <w:ilvl w:val="0"/>
          <w:numId w:val="113"/>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Prevederile contractului de asociere nu sunt opozabile Autorității contractante.</w:t>
      </w:r>
    </w:p>
    <w:p w14:paraId="334A8AD7" w14:textId="77777777" w:rsidR="00B64FED" w:rsidRPr="00B64FED" w:rsidRDefault="00B64FED" w:rsidP="00B64FED">
      <w:pPr>
        <w:spacing w:after="0" w:line="240" w:lineRule="auto"/>
        <w:ind w:left="1"/>
        <w:jc w:val="both"/>
        <w:rPr>
          <w:rFonts w:ascii="Times New Roman" w:hAnsi="Times New Roman"/>
          <w:sz w:val="24"/>
          <w:szCs w:val="24"/>
        </w:rPr>
      </w:pPr>
    </w:p>
    <w:p w14:paraId="4DBD1BD1"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Obligațiile principale ale Furnizorului</w:t>
      </w:r>
    </w:p>
    <w:p w14:paraId="6AE1063A" w14:textId="0D2929F6"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20.1.</w:t>
      </w:r>
      <w:r w:rsidRPr="00B64FED">
        <w:rPr>
          <w:rFonts w:ascii="Times New Roman" w:eastAsia="Calibri" w:hAnsi="Times New Roman"/>
          <w:color w:val="000000" w:themeColor="text1"/>
          <w:sz w:val="24"/>
          <w:szCs w:val="24"/>
          <w:lang w:eastAsia="en-GB"/>
        </w:rPr>
        <w:t> Furnizorul va furniza Produsele şi îşi va îndeplini obligațiile în condițiile stabilite prin prezentul Contract, cu respectarea prevederilor documentaţiei de atribuire şi a ofertei în baza căreia i-a fost adjudecat contractul.</w:t>
      </w:r>
    </w:p>
    <w:p w14:paraId="55B8CF16" w14:textId="01681274"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20.2.</w:t>
      </w:r>
      <w:r w:rsidRPr="00B64FED">
        <w:rPr>
          <w:rFonts w:ascii="Times New Roman" w:eastAsia="Calibri" w:hAnsi="Times New Roman"/>
          <w:color w:val="000000" w:themeColor="text1"/>
          <w:sz w:val="24"/>
          <w:szCs w:val="24"/>
          <w:lang w:eastAsia="en-GB"/>
        </w:rPr>
        <w:t> Furnizorul va furniza Produsele cu atenție, eficiență şi diligență, cu respectarea dispozițiile legale, aprobările şi standardele tehnice, profesionale şi de calitate în vigoare.</w:t>
      </w:r>
    </w:p>
    <w:p w14:paraId="2DED6E1D" w14:textId="6CE8A618"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20.3.</w:t>
      </w:r>
      <w:r w:rsidRPr="00B64FED">
        <w:rPr>
          <w:rFonts w:ascii="Times New Roman" w:eastAsia="Calibri" w:hAnsi="Times New Roman"/>
          <w:color w:val="000000" w:themeColor="text1"/>
          <w:sz w:val="24"/>
          <w:szCs w:val="24"/>
          <w:lang w:eastAsia="en-GB"/>
        </w:rPr>
        <w:t> Furnizorul se obligă să depună garanția de bună execuție în termen de maxim 5 zile lucrătoare de la semnarea contractului de ambele părți.</w:t>
      </w:r>
    </w:p>
    <w:p w14:paraId="08A61053" w14:textId="179FB93C"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20.4.</w:t>
      </w:r>
      <w:r>
        <w:rPr>
          <w:rFonts w:ascii="Times New Roman" w:eastAsia="Calibri" w:hAnsi="Times New Roman"/>
          <w:color w:val="000000" w:themeColor="text1"/>
          <w:sz w:val="24"/>
          <w:szCs w:val="24"/>
          <w:lang w:eastAsia="en-GB"/>
        </w:rPr>
        <w:t xml:space="preserve"> </w:t>
      </w:r>
      <w:r w:rsidRPr="00B64FED">
        <w:rPr>
          <w:rFonts w:ascii="Times New Roman" w:eastAsia="Calibri" w:hAnsi="Times New Roman"/>
          <w:color w:val="000000" w:themeColor="text1"/>
          <w:sz w:val="24"/>
          <w:szCs w:val="24"/>
          <w:lang w:eastAsia="en-GB"/>
        </w:rPr>
        <w:t>Furnizorul va respecta toate prevederile legale în vigoare în România şi se va asigura că şi Personalul său, implicat în Contract, va respecta prevederile legale, aprobările şi standardele tehnice, profesionale şi de calitate în vigoare.</w:t>
      </w:r>
    </w:p>
    <w:p w14:paraId="65CD060F" w14:textId="1A61D76B"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20.5.</w:t>
      </w:r>
      <w:r>
        <w:rPr>
          <w:rFonts w:ascii="Times New Roman" w:eastAsia="Calibri" w:hAnsi="Times New Roman"/>
          <w:color w:val="000000" w:themeColor="text1"/>
          <w:sz w:val="24"/>
          <w:szCs w:val="24"/>
          <w:lang w:eastAsia="en-GB"/>
        </w:rPr>
        <w:t xml:space="preserve"> </w:t>
      </w:r>
      <w:r w:rsidRPr="00B64FED">
        <w:rPr>
          <w:rFonts w:ascii="Times New Roman" w:eastAsia="Calibri" w:hAnsi="Times New Roman"/>
          <w:color w:val="000000" w:themeColor="text1"/>
          <w:sz w:val="24"/>
          <w:szCs w:val="24"/>
          <w:lang w:eastAsia="en-GB"/>
        </w:rPr>
        <w:t>În cazul în care Furnizorul este o asociere alcătuită din doi sau mai mulți operatori economici, toți aceștia vor fi ținuți solidar responsabili de îndeplinirea obligațiilor din Contract.</w:t>
      </w:r>
    </w:p>
    <w:p w14:paraId="056E595A" w14:textId="09659600"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20.6.</w:t>
      </w:r>
      <w:r>
        <w:rPr>
          <w:rFonts w:ascii="Times New Roman" w:eastAsia="Calibri" w:hAnsi="Times New Roman"/>
          <w:color w:val="000000" w:themeColor="text1"/>
          <w:sz w:val="24"/>
          <w:szCs w:val="24"/>
          <w:lang w:eastAsia="en-GB"/>
        </w:rPr>
        <w:t xml:space="preserve"> </w:t>
      </w:r>
      <w:r w:rsidRPr="00B64FED">
        <w:rPr>
          <w:rFonts w:ascii="Times New Roman" w:eastAsia="Calibri" w:hAnsi="Times New Roman"/>
          <w:color w:val="000000" w:themeColor="text1"/>
          <w:sz w:val="24"/>
          <w:szCs w:val="24"/>
          <w:lang w:eastAsia="en-GB"/>
        </w:rPr>
        <w:t>Părțile vor colabora, pentru furnizarea de informatii pe care le pot solicita în mod rezonabil între ele pentru realizarea Contractului.</w:t>
      </w:r>
    </w:p>
    <w:p w14:paraId="75667462" w14:textId="77777777"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lastRenderedPageBreak/>
        <w:t>20.7.</w:t>
      </w:r>
      <w:r w:rsidRPr="00B64FED">
        <w:rPr>
          <w:rFonts w:ascii="Times New Roman" w:eastAsia="Calibri" w:hAnsi="Times New Roman"/>
          <w:color w:val="000000" w:themeColor="text1"/>
          <w:sz w:val="24"/>
          <w:szCs w:val="24"/>
          <w:lang w:eastAsia="en-GB"/>
        </w:rPr>
        <w:t> Furnizorul va adopta toate măsurile necesare pentru a asigura, în mod continuu, Personalul, echipamentele şi suportul necesare pentru îndeplinirea în mod eficient a obligațiilor asumate prin Contract.</w:t>
      </w:r>
    </w:p>
    <w:p w14:paraId="768BD79F" w14:textId="2AE829D5"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20.8.</w:t>
      </w:r>
      <w:r w:rsidRPr="00B64FED">
        <w:rPr>
          <w:rFonts w:ascii="Times New Roman" w:eastAsia="Calibri" w:hAnsi="Times New Roman"/>
          <w:color w:val="000000" w:themeColor="text1"/>
          <w:sz w:val="24"/>
          <w:szCs w:val="24"/>
          <w:lang w:eastAsia="en-GB"/>
        </w:rPr>
        <w:t> Furnizorul are obligația de a desemna, în termen de 5 (cinci) zile de la semnarea contractului, persoana de contact.</w:t>
      </w:r>
    </w:p>
    <w:p w14:paraId="6DDBF10F" w14:textId="267DF8A5"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20.9.</w:t>
      </w:r>
      <w:r w:rsidRPr="00B64FED">
        <w:rPr>
          <w:rFonts w:ascii="Times New Roman" w:eastAsia="Calibri" w:hAnsi="Times New Roman"/>
          <w:color w:val="000000" w:themeColor="text1"/>
          <w:sz w:val="24"/>
          <w:szCs w:val="24"/>
          <w:lang w:eastAsia="en-GB"/>
        </w:rPr>
        <w:t> Furnizorul are obligația de a asigura disponibilitatea Personalului, pe toată durata Contractului. Furnizorul are obligația de a asigura desfășurarea activităților stipulate în Contract prin acoperirea cu Personal specializat pe toată durata implementării Contractului. Furnizorul trebuie să se asigure că, pentru toată perioada Contractului, Personalul principal alocat fiecărei activități vor îndeplini obligațiile stabilite în sarcina acestora.</w:t>
      </w:r>
    </w:p>
    <w:p w14:paraId="29BBC7DC" w14:textId="48251D0F"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20.10.</w:t>
      </w:r>
      <w:r w:rsidRPr="00B64FED">
        <w:rPr>
          <w:rFonts w:ascii="Times New Roman" w:eastAsia="Calibri" w:hAnsi="Times New Roman"/>
          <w:color w:val="000000" w:themeColor="text1"/>
          <w:sz w:val="24"/>
          <w:szCs w:val="24"/>
          <w:lang w:eastAsia="en-GB"/>
        </w:rPr>
        <w:t> Furnizorul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şi corectă. Aprobarea înlocuirii personalului/de personal produce efecte cu data emiterii acesteia de către Autoritatea contractantă.</w:t>
      </w:r>
    </w:p>
    <w:p w14:paraId="23EEFCB2" w14:textId="571B76A9"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20.11.</w:t>
      </w:r>
      <w:r w:rsidRPr="00B64FED">
        <w:rPr>
          <w:rFonts w:ascii="Times New Roman" w:eastAsia="Calibri" w:hAnsi="Times New Roman"/>
          <w:color w:val="000000" w:themeColor="text1"/>
          <w:sz w:val="24"/>
          <w:szCs w:val="24"/>
          <w:lang w:eastAsia="en-GB"/>
        </w:rPr>
        <w:t> În situația în care Furnizorul sau Autoritatea contractantă solicită înlocuirea Personalului, Furnizorul va transmite Autorității contractante, pentru verificare şi aprobare, documente justificative privind calificarea educațională şi/sau profesională, abilitățile, experiență profesională generală şi specifică a Personalului propus. În cazul în care Personalul înlocuit a generat Furnizorului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şi în cazul în care caracteristicile Personalului propus sunt inferioare celor ale Personalului înlocuit. În cazul respingerii Personalului propus, Autoritate contractantă va notifica, în scris, motivele respingerii şi termenul de prezentare a unei noi propuneri.</w:t>
      </w:r>
    </w:p>
    <w:p w14:paraId="2260EDDE" w14:textId="57DBA4D2"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20.12.</w:t>
      </w:r>
      <w:r w:rsidRPr="00B64FED">
        <w:rPr>
          <w:rFonts w:ascii="Times New Roman" w:eastAsia="Calibri" w:hAnsi="Times New Roman"/>
          <w:color w:val="000000" w:themeColor="text1"/>
          <w:sz w:val="24"/>
          <w:szCs w:val="24"/>
          <w:lang w:eastAsia="en-GB"/>
        </w:rPr>
        <w:t> În cazul în care Furnizorul nu este în măsură să furnizeze un înlocuitor în condițiile stabilite la pct. 20.11, care să nu diminueze avantajul obținut de Contractant ca urmare a aplicării criteriului de atribuire din prezentul Contract, Autoritatea contractantă poate să decidă rezoluțiunea/rezilierea Contractului.</w:t>
      </w:r>
    </w:p>
    <w:p w14:paraId="7B920FC6" w14:textId="77777777"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20.13.</w:t>
      </w:r>
      <w:r w:rsidRPr="00B64FED">
        <w:rPr>
          <w:rFonts w:ascii="Times New Roman" w:eastAsia="Calibri" w:hAnsi="Times New Roman"/>
          <w:color w:val="000000" w:themeColor="text1"/>
          <w:sz w:val="24"/>
          <w:szCs w:val="24"/>
          <w:lang w:eastAsia="en-GB"/>
        </w:rPr>
        <w:t> Costurile suplimentare generate de înlocuirea Personalului incumbă Furnizorului.</w:t>
      </w:r>
    </w:p>
    <w:p w14:paraId="2D740CA0" w14:textId="7E80DF33"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20.14.</w:t>
      </w:r>
      <w:r w:rsidRPr="00B64FED">
        <w:rPr>
          <w:rFonts w:ascii="Times New Roman" w:eastAsia="Calibri" w:hAnsi="Times New Roman"/>
          <w:color w:val="000000" w:themeColor="text1"/>
          <w:sz w:val="24"/>
          <w:szCs w:val="24"/>
          <w:lang w:eastAsia="en-GB"/>
        </w:rPr>
        <w:t> Furnizorul se obligă să emită factura aferentă produselor furnizate prin prezentul Contract numai după aprobarea/recepția produselor în condițiile din Caietul de sarcini.</w:t>
      </w:r>
    </w:p>
    <w:p w14:paraId="58152CF7" w14:textId="527D6932"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20.15.</w:t>
      </w:r>
      <w:r w:rsidRPr="00B64FED">
        <w:rPr>
          <w:rFonts w:ascii="Times New Roman" w:eastAsia="Calibri" w:hAnsi="Times New Roman"/>
          <w:color w:val="000000" w:themeColor="text1"/>
          <w:sz w:val="24"/>
          <w:szCs w:val="24"/>
          <w:lang w:eastAsia="en-GB"/>
        </w:rPr>
        <w:t> Furnizorul este pe deplin responsabil pentru furnizarea produselor în condițiile Caietului de sarcini, în conformitate cu propunerea sa tehnică. Totodată, este răspunzător atât de siguranță tuturor operațiunilor şi metodelor de prestare, cât şi de calificarea personalului folosit pe toată durata contractului</w:t>
      </w:r>
    </w:p>
    <w:p w14:paraId="3F6AED93" w14:textId="27161134" w:rsidR="00B64FED" w:rsidRPr="00B64FED" w:rsidRDefault="00B64FED" w:rsidP="00B64FED">
      <w:pPr>
        <w:spacing w:after="0" w:line="276" w:lineRule="auto"/>
        <w:jc w:val="both"/>
        <w:rPr>
          <w:rFonts w:ascii="Times New Roman" w:eastAsia="Calibri" w:hAnsi="Times New Roman"/>
          <w:color w:val="000000" w:themeColor="text1"/>
          <w:sz w:val="24"/>
          <w:szCs w:val="24"/>
          <w:lang w:eastAsia="en-GB"/>
        </w:rPr>
      </w:pPr>
      <w:r w:rsidRPr="00B64FED">
        <w:rPr>
          <w:rFonts w:ascii="Times New Roman" w:eastAsia="Calibri" w:hAnsi="Times New Roman"/>
          <w:b/>
          <w:bCs/>
          <w:color w:val="000000" w:themeColor="text1"/>
          <w:sz w:val="24"/>
          <w:szCs w:val="24"/>
          <w:lang w:eastAsia="en-GB"/>
        </w:rPr>
        <w:t>20.16.</w:t>
      </w:r>
      <w:r w:rsidRPr="00B64FED">
        <w:rPr>
          <w:rFonts w:ascii="Times New Roman" w:eastAsia="Calibri" w:hAnsi="Times New Roman"/>
          <w:color w:val="000000" w:themeColor="text1"/>
          <w:sz w:val="24"/>
          <w:szCs w:val="24"/>
          <w:lang w:eastAsia="en-GB"/>
        </w:rPr>
        <w:t> Furnizorul nu poate fi considerat răspunzător pentru încălcarea de către Autoritatea Contractantă sau de către orice altă persoană a reglementărilor aplicabile în ceea ce privește modul de utilizare a Produselor</w:t>
      </w:r>
      <w:r w:rsidRPr="00B64FED">
        <w:rPr>
          <w:rFonts w:ascii="Times New Roman" w:hAnsi="Times New Roman"/>
          <w:sz w:val="24"/>
          <w:szCs w:val="24"/>
        </w:rPr>
        <w:t>.</w:t>
      </w:r>
    </w:p>
    <w:p w14:paraId="0429052F" w14:textId="77777777" w:rsidR="00B64FED" w:rsidRPr="00B64FED" w:rsidRDefault="00B64FED" w:rsidP="00B64FED">
      <w:pPr>
        <w:spacing w:after="0" w:line="240" w:lineRule="auto"/>
        <w:ind w:left="1"/>
        <w:jc w:val="both"/>
        <w:rPr>
          <w:rFonts w:ascii="Times New Roman" w:hAnsi="Times New Roman"/>
          <w:sz w:val="24"/>
          <w:szCs w:val="24"/>
        </w:rPr>
      </w:pPr>
    </w:p>
    <w:p w14:paraId="34B89B51"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Conflictul de interese</w:t>
      </w:r>
    </w:p>
    <w:p w14:paraId="292B3198" w14:textId="77777777" w:rsidR="00B64FED" w:rsidRPr="00B64FED"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Furnizorul va lua toate măsurile necesare pentru a preveni ori stopa orice situație care ar putea compromite derularea obiectivă și imparțială a Contractului. Conflictele de interese pot apărea, în mod special, ca rezultat al intereselor economice, afinităților politice ori de </w:t>
      </w:r>
      <w:r w:rsidRPr="00B64FED">
        <w:rPr>
          <w:rFonts w:ascii="Times New Roman" w:hAnsi="Times New Roman"/>
          <w:sz w:val="24"/>
          <w:szCs w:val="24"/>
        </w:rPr>
        <w:lastRenderedPageBreak/>
        <w:t>naționalitate, legăturilor de rudenie ori afinitate sau al oricăror alte legături ori interese comune. Orice conflict de interese apărut în timpul derulării Contractului trebuie notificat în scris Autorității contractante, fără întârziere.</w:t>
      </w:r>
    </w:p>
    <w:p w14:paraId="791A4C69" w14:textId="77777777" w:rsidR="00B64FED" w:rsidRPr="00B64FED"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se va asigura că Personalul său nu se află într-o situație care ar putea genera un conflict de interese. Furnizorul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0F26131" w14:textId="77777777" w:rsidR="00B64FED" w:rsidRPr="00B64FED" w:rsidRDefault="00B64FED" w:rsidP="00B64FED">
      <w:pPr>
        <w:pStyle w:val="ListParagraph1"/>
        <w:numPr>
          <w:ilvl w:val="0"/>
          <w:numId w:val="44"/>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are obligația de a respecta prevederile legale în domeniul achizițiilor publice cu privire la evitarea conflictului de interese. Furnizorul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6D8750D1" w14:textId="77777777" w:rsidR="00B64FED" w:rsidRPr="00B64FED" w:rsidRDefault="00B64FED" w:rsidP="00B64FED">
      <w:pPr>
        <w:spacing w:after="0" w:line="240" w:lineRule="auto"/>
        <w:ind w:left="1"/>
        <w:jc w:val="both"/>
        <w:rPr>
          <w:rFonts w:ascii="Times New Roman" w:hAnsi="Times New Roman"/>
          <w:sz w:val="24"/>
          <w:szCs w:val="24"/>
        </w:rPr>
      </w:pPr>
    </w:p>
    <w:p w14:paraId="7B344EB8"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Conduita Furnizorului</w:t>
      </w:r>
    </w:p>
    <w:p w14:paraId="20BCEAB2" w14:textId="77777777" w:rsidR="00B64FED" w:rsidRPr="00B64FED"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Furnizorul/Personalul Furnizorului/Subcontractanții va/vor acționa întotdeauna loial și imparțial și ca un consilier de încredere pentru Autoritatea contractantă, conform regulilor și/sau codului de conduită al domeniului său de activitate precum și cu discreția necesară.</w:t>
      </w:r>
    </w:p>
    <w:p w14:paraId="0A848044" w14:textId="77777777" w:rsidR="00B64FED" w:rsidRPr="00B64FED"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în care Furnizorul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18395CC4" w14:textId="77777777" w:rsidR="00B64FED" w:rsidRPr="00B64FED" w:rsidRDefault="00B64FED" w:rsidP="00B64FED">
      <w:pPr>
        <w:pStyle w:val="ListParagraph1"/>
        <w:numPr>
          <w:ilvl w:val="0"/>
          <w:numId w:val="45"/>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și Personalul său vor respecta secretul profesional, pe perioada executării Contractului, inclusiv pe perioada oricărei prelungiri a acestuia, precum și după încetarea Contractului.</w:t>
      </w:r>
    </w:p>
    <w:p w14:paraId="6BA8772F" w14:textId="77777777" w:rsidR="00B64FED" w:rsidRPr="00B64FED" w:rsidRDefault="00B64FED" w:rsidP="00B64FED">
      <w:pPr>
        <w:spacing w:after="0" w:line="240" w:lineRule="auto"/>
        <w:ind w:left="1"/>
        <w:jc w:val="both"/>
        <w:rPr>
          <w:rFonts w:ascii="Times New Roman" w:hAnsi="Times New Roman"/>
          <w:sz w:val="24"/>
          <w:szCs w:val="24"/>
        </w:rPr>
      </w:pPr>
    </w:p>
    <w:p w14:paraId="38F137D1"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Obligații privind daunele și penalitățile de întârziere</w:t>
      </w:r>
    </w:p>
    <w:p w14:paraId="18F71C94" w14:textId="77777777" w:rsidR="00B64FED" w:rsidRPr="00B64FED"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se obligă să despăgubească Autoritatea contractantă în limita prejudiciului creat, împotriva oricăror:</w:t>
      </w:r>
    </w:p>
    <w:p w14:paraId="5B101076" w14:textId="77777777" w:rsidR="00B64FED" w:rsidRPr="00B64FED" w:rsidRDefault="00B64FED" w:rsidP="00B64FED">
      <w:pPr>
        <w:pStyle w:val="ListParagraph1"/>
        <w:numPr>
          <w:ilvl w:val="0"/>
          <w:numId w:val="47"/>
        </w:numPr>
        <w:spacing w:after="0" w:line="240" w:lineRule="auto"/>
        <w:jc w:val="both"/>
        <w:rPr>
          <w:rFonts w:ascii="Times New Roman" w:hAnsi="Times New Roman"/>
          <w:sz w:val="24"/>
          <w:szCs w:val="24"/>
        </w:rPr>
      </w:pPr>
      <w:r w:rsidRPr="00B64FED">
        <w:rPr>
          <w:rFonts w:ascii="Times New Roman" w:hAnsi="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2546FA3" w14:textId="77777777" w:rsidR="00B64FED" w:rsidRPr="00B64FED" w:rsidRDefault="00B64FED" w:rsidP="00B64FED">
      <w:pPr>
        <w:pStyle w:val="ListParagraph1"/>
        <w:numPr>
          <w:ilvl w:val="0"/>
          <w:numId w:val="47"/>
        </w:numPr>
        <w:spacing w:after="0" w:line="240" w:lineRule="auto"/>
        <w:ind w:left="720" w:hanging="357"/>
        <w:contextualSpacing w:val="0"/>
        <w:jc w:val="both"/>
        <w:rPr>
          <w:rFonts w:ascii="Times New Roman" w:hAnsi="Times New Roman"/>
          <w:sz w:val="24"/>
          <w:szCs w:val="24"/>
        </w:rPr>
      </w:pPr>
      <w:r w:rsidRPr="00B64FED">
        <w:rPr>
          <w:rFonts w:ascii="Times New Roman" w:hAnsi="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4C4B81DA" w14:textId="77777777" w:rsidR="00B64FED" w:rsidRPr="00B64FED"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va despăgubi Autoritatea contractantă în măsura în care sunt îndeplinite cumulativ următoarele condiții:</w:t>
      </w:r>
    </w:p>
    <w:p w14:paraId="07C16689" w14:textId="77777777" w:rsidR="00B64FED" w:rsidRPr="00B64FED" w:rsidRDefault="00B64FED" w:rsidP="00B64FED">
      <w:pPr>
        <w:pStyle w:val="ListParagraph1"/>
        <w:numPr>
          <w:ilvl w:val="0"/>
          <w:numId w:val="48"/>
        </w:numPr>
        <w:spacing w:after="0" w:line="240" w:lineRule="auto"/>
        <w:jc w:val="both"/>
        <w:rPr>
          <w:rFonts w:ascii="Times New Roman" w:hAnsi="Times New Roman"/>
          <w:sz w:val="24"/>
          <w:szCs w:val="24"/>
        </w:rPr>
      </w:pPr>
      <w:r w:rsidRPr="00B64FED">
        <w:rPr>
          <w:rFonts w:ascii="Times New Roman" w:hAnsi="Times New Roman"/>
          <w:sz w:val="24"/>
          <w:szCs w:val="24"/>
        </w:rPr>
        <w:t>despăgubirile să se refere exclusiv la daunele suferite de către Autoritatea contractantă ca urmare a culpei Furnizorului;</w:t>
      </w:r>
    </w:p>
    <w:p w14:paraId="21873D2F" w14:textId="77777777" w:rsidR="00B64FED" w:rsidRPr="00B64FED" w:rsidRDefault="00B64FED" w:rsidP="00B64FED">
      <w:pPr>
        <w:pStyle w:val="ListParagraph1"/>
        <w:numPr>
          <w:ilvl w:val="0"/>
          <w:numId w:val="48"/>
        </w:numPr>
        <w:spacing w:after="0" w:line="240" w:lineRule="auto"/>
        <w:jc w:val="both"/>
        <w:rPr>
          <w:rFonts w:ascii="Times New Roman" w:hAnsi="Times New Roman"/>
          <w:sz w:val="24"/>
          <w:szCs w:val="24"/>
        </w:rPr>
      </w:pPr>
      <w:r w:rsidRPr="00B64FED">
        <w:rPr>
          <w:rFonts w:ascii="Times New Roman" w:hAnsi="Times New Roman"/>
          <w:sz w:val="24"/>
          <w:szCs w:val="24"/>
        </w:rPr>
        <w:t>Autoritatea/entitatea contractantă a notificat Furnizorul despre primirea unei notificări/cereri cu privire la incidența oricăreia dintre situațiile prevăzute mai sus;</w:t>
      </w:r>
    </w:p>
    <w:p w14:paraId="5C42FC61" w14:textId="77777777" w:rsidR="00B64FED" w:rsidRPr="00B64FED" w:rsidRDefault="00B64FED" w:rsidP="00B64FED">
      <w:pPr>
        <w:pStyle w:val="ListParagraph1"/>
        <w:numPr>
          <w:ilvl w:val="0"/>
          <w:numId w:val="48"/>
        </w:numPr>
        <w:spacing w:after="0" w:line="240" w:lineRule="auto"/>
        <w:ind w:left="720" w:hanging="357"/>
        <w:contextualSpacing w:val="0"/>
        <w:jc w:val="both"/>
        <w:rPr>
          <w:rFonts w:ascii="Times New Roman" w:hAnsi="Times New Roman"/>
          <w:sz w:val="24"/>
          <w:szCs w:val="24"/>
        </w:rPr>
      </w:pPr>
      <w:r w:rsidRPr="00B64FED">
        <w:rPr>
          <w:rFonts w:ascii="Times New Roman" w:hAnsi="Times New Roman"/>
          <w:sz w:val="24"/>
          <w:szCs w:val="24"/>
        </w:rPr>
        <w:t>valoarea despăgubirilor a fost stabilită prin titluri executorii emise conform prevederilor legale/hotărâri judecătorești definitive, după caz.</w:t>
      </w:r>
    </w:p>
    <w:p w14:paraId="10D8F9F2" w14:textId="77777777" w:rsidR="00B64FED" w:rsidRPr="00B64FED"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în care, Furnizorul nu își îndeplinește la termen obligațiile asumate prin contract sau le îndeplinește necorespunzător, atunci Autoritatea contractantă are dreptul de a percepe dobânda legală penalizatoare prevăzută la art. 3 alin. 2</w:t>
      </w:r>
      <w:r w:rsidRPr="00B64FED">
        <w:rPr>
          <w:rFonts w:ascii="Times New Roman" w:hAnsi="Times New Roman"/>
          <w:sz w:val="24"/>
          <w:szCs w:val="24"/>
          <w:vertAlign w:val="superscript"/>
        </w:rPr>
        <w:t>1</w:t>
      </w:r>
      <w:r w:rsidRPr="00B64FED">
        <w:rPr>
          <w:rFonts w:ascii="Times New Roman" w:hAnsi="Times New Roman"/>
          <w:sz w:val="24"/>
          <w:szCs w:val="24"/>
        </w:rPr>
        <w:t xml:space="preserve"> din O.G. nr.13/2011 privind dobânda legală remuneratorie și penalizatoare pentru obligații bănești, precum și pentru </w:t>
      </w:r>
      <w:r w:rsidRPr="00B64FED">
        <w:rPr>
          <w:rFonts w:ascii="Times New Roman" w:hAnsi="Times New Roman"/>
          <w:sz w:val="24"/>
          <w:szCs w:val="24"/>
        </w:rPr>
        <w:lastRenderedPageBreak/>
        <w:t>reglementarea unor măsuri financiar-fiscale în domeniul bancar, cu modificările și completările ulterioare. Dobânda se aplică la valoarea produselor nelivrate pentru fiecare zi de întârziere, dar nu mai mult de valoarea contractului.</w:t>
      </w:r>
    </w:p>
    <w:p w14:paraId="6EF9712F" w14:textId="77777777" w:rsidR="00B64FED" w:rsidRPr="00B64FED"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Răspunderea Furnizorului nu operează în următoarele situații:</w:t>
      </w:r>
    </w:p>
    <w:p w14:paraId="727801B8" w14:textId="77777777" w:rsidR="00B64FED" w:rsidRPr="00B64FED" w:rsidRDefault="00B64FED" w:rsidP="00B64FED">
      <w:pPr>
        <w:pStyle w:val="ListParagraph1"/>
        <w:numPr>
          <w:ilvl w:val="1"/>
          <w:numId w:val="49"/>
        </w:numPr>
        <w:spacing w:after="0" w:line="240" w:lineRule="auto"/>
        <w:ind w:left="709"/>
        <w:jc w:val="both"/>
        <w:rPr>
          <w:rFonts w:ascii="Times New Roman" w:hAnsi="Times New Roman"/>
          <w:sz w:val="24"/>
          <w:szCs w:val="24"/>
        </w:rPr>
      </w:pPr>
      <w:r w:rsidRPr="00B64FED">
        <w:rPr>
          <w:rFonts w:ascii="Times New Roman" w:hAnsi="Times New Roman"/>
          <w:sz w:val="24"/>
          <w:szCs w:val="24"/>
        </w:rPr>
        <w:t>datele/informațiile/documentele necesare pentru îndeplinirea Contractului nu sunt puse la dispoziția Furnizorului sau sunt puse la dispoziție cu întârziere;</w:t>
      </w:r>
    </w:p>
    <w:p w14:paraId="00E6F48C" w14:textId="77777777" w:rsidR="00B64FED" w:rsidRPr="00B64FED" w:rsidRDefault="00B64FED" w:rsidP="00B64FED">
      <w:pPr>
        <w:pStyle w:val="ListParagraph1"/>
        <w:numPr>
          <w:ilvl w:val="1"/>
          <w:numId w:val="49"/>
        </w:numPr>
        <w:spacing w:after="0" w:line="240" w:lineRule="auto"/>
        <w:ind w:left="709"/>
        <w:jc w:val="both"/>
        <w:rPr>
          <w:rFonts w:ascii="Times New Roman" w:hAnsi="Times New Roman"/>
          <w:sz w:val="24"/>
          <w:szCs w:val="24"/>
        </w:rPr>
      </w:pPr>
      <w:r w:rsidRPr="00B64FED">
        <w:rPr>
          <w:rFonts w:ascii="Times New Roman" w:hAnsi="Times New Roman"/>
          <w:sz w:val="24"/>
          <w:szCs w:val="24"/>
        </w:rPr>
        <w:t>neexecutarea sau executarea în mod necorespunzător a obligațiilor ce revin Furnizorului se datorează culpei Autorității contractante;</w:t>
      </w:r>
    </w:p>
    <w:p w14:paraId="37404659" w14:textId="77777777" w:rsidR="00B64FED" w:rsidRPr="00B64FED"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cazul în care Autoritatea contractantă, din vina sa exclusivă, nu își îndeplinește obligația de plată a facturii în termenul prevăzut la pct. 27.3, Furnizorul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37D7939C" w14:textId="77777777" w:rsidR="00B64FED" w:rsidRPr="00B64FED"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Penalitățile de întârziere datorate curg de drept din data scadenței obligațiilor asumate conform prezentului contract.</w:t>
      </w:r>
    </w:p>
    <w:p w14:paraId="64468D5A" w14:textId="77777777" w:rsidR="00B64FED" w:rsidRPr="00B64FED" w:rsidRDefault="00B64FED" w:rsidP="00B64FED">
      <w:pPr>
        <w:pStyle w:val="ListParagraph1"/>
        <w:numPr>
          <w:ilvl w:val="0"/>
          <w:numId w:val="46"/>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În măsura în care Autoritatea contractantă nu efectuează plata în termenul stabilit la pct. 18.8+, Furnizorul are dreptul de a rezoluționa/rezilia contractul, fără a-i fi afectate drepturile la sumele cuvenite pentru furnizarea produselor și la plata unor daune interese.</w:t>
      </w:r>
    </w:p>
    <w:p w14:paraId="01A9B30E" w14:textId="77777777" w:rsidR="00B64FED" w:rsidRPr="00B64FED" w:rsidRDefault="00B64FED" w:rsidP="00B64FED">
      <w:pPr>
        <w:spacing w:after="0" w:line="240" w:lineRule="auto"/>
        <w:ind w:left="1"/>
        <w:jc w:val="both"/>
        <w:rPr>
          <w:rFonts w:ascii="Times New Roman" w:hAnsi="Times New Roman"/>
          <w:sz w:val="24"/>
          <w:szCs w:val="24"/>
        </w:rPr>
      </w:pPr>
    </w:p>
    <w:p w14:paraId="6646CF24"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Obligații privind asigurările și securitatea muncii care trebuie respectate de către Contractant</w:t>
      </w:r>
    </w:p>
    <w:p w14:paraId="4585749E" w14:textId="77777777" w:rsidR="00B64FED" w:rsidRPr="00B64FED"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BD79CDA" w14:textId="77777777" w:rsidR="00B64FED" w:rsidRPr="00B64FED"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este Partea asiguratoare, care are obligația de a încheia, înainte de începerea Contractului, Asigurările, astfel cum este stabilit în Caietul de Sarcini.</w:t>
      </w:r>
    </w:p>
    <w:p w14:paraId="09A92DAB" w14:textId="77777777" w:rsidR="00B64FED" w:rsidRPr="00B64FED"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Toate costurile ce decurg din sau în legătură cu încheierea și menținerea Asigurărilor Furnizorului stabilită în prezentul Contract se suportă de către Contractant.</w:t>
      </w:r>
    </w:p>
    <w:p w14:paraId="3A499DC3" w14:textId="77777777" w:rsidR="00B64FED" w:rsidRPr="00B64FED" w:rsidRDefault="00B64FED" w:rsidP="00B64FED">
      <w:pPr>
        <w:pStyle w:val="ListParagraph1"/>
        <w:numPr>
          <w:ilvl w:val="0"/>
          <w:numId w:val="50"/>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Orice daune neacoperite de beneficiile de asigurare cad în sarcina Părții obligate să suporte aceste daune conform Legii și/sau prevederilor contractuale.</w:t>
      </w:r>
    </w:p>
    <w:p w14:paraId="722533B2" w14:textId="77777777" w:rsidR="00B64FED" w:rsidRPr="00B64FED" w:rsidRDefault="00B64FED" w:rsidP="00B64FED">
      <w:pPr>
        <w:spacing w:after="0" w:line="240" w:lineRule="auto"/>
        <w:jc w:val="both"/>
        <w:rPr>
          <w:rFonts w:ascii="Times New Roman" w:hAnsi="Times New Roman"/>
          <w:sz w:val="24"/>
          <w:szCs w:val="24"/>
        </w:rPr>
      </w:pPr>
    </w:p>
    <w:p w14:paraId="183D1AEB"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Drepturi de proprietate intelectuală</w:t>
      </w:r>
    </w:p>
    <w:p w14:paraId="7B3E6888" w14:textId="77777777" w:rsidR="00B64FED" w:rsidRPr="00B64FED" w:rsidRDefault="00B64FED" w:rsidP="00B64FED">
      <w:pPr>
        <w:pStyle w:val="ListParagraph1"/>
        <w:numPr>
          <w:ilvl w:val="0"/>
          <w:numId w:val="5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Orice Rezultat/Rezultate elaborat(e) și/sau prelucrat(e) de către Contractant în executarea Contractului vor deveni proprietatea exclusivă a Autorității contractante, la momentul efectuării plății sumelor datorate Furnizorului conform prevederilor prezentului Contract.</w:t>
      </w:r>
    </w:p>
    <w:p w14:paraId="243D2E55" w14:textId="77777777" w:rsidR="00B64FED" w:rsidRPr="00B64FED" w:rsidRDefault="00B64FED" w:rsidP="00B64FED">
      <w:pPr>
        <w:pStyle w:val="ListParagraph1"/>
        <w:numPr>
          <w:ilvl w:val="0"/>
          <w:numId w:val="5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C503336" w14:textId="77777777" w:rsidR="00B64FED" w:rsidRPr="00B64FED" w:rsidRDefault="00B64FED" w:rsidP="00B64FED">
      <w:pPr>
        <w:spacing w:after="0" w:line="240" w:lineRule="auto"/>
        <w:jc w:val="both"/>
        <w:rPr>
          <w:rFonts w:ascii="Times New Roman" w:hAnsi="Times New Roman"/>
          <w:sz w:val="24"/>
          <w:szCs w:val="24"/>
        </w:rPr>
      </w:pPr>
    </w:p>
    <w:p w14:paraId="1BC97C35" w14:textId="77777777" w:rsidR="00B64FED" w:rsidRPr="00B64FED" w:rsidRDefault="00B64FED" w:rsidP="001152AA">
      <w:pPr>
        <w:pStyle w:val="ListParagraph1"/>
        <w:numPr>
          <w:ilvl w:val="0"/>
          <w:numId w:val="164"/>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Obligații în legătură cu calitatea Produselor</w:t>
      </w:r>
    </w:p>
    <w:p w14:paraId="1BAEABB6" w14:textId="77777777" w:rsidR="00B64FED" w:rsidRPr="00B64FED" w:rsidRDefault="00B64FED" w:rsidP="00B64FED">
      <w:pPr>
        <w:pStyle w:val="ListParagraph1"/>
        <w:numPr>
          <w:ilvl w:val="0"/>
          <w:numId w:val="5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garantează Autorității contractante că acesta operează un sistem de management al calității pentru Produsele furnizate în cadrul Contractului și că va aplica acest sistem, pe toată perioada derulării Contractului. Furnizorul va corecta, pe cheltuiala sa, orice Neconformitate, astfel încât să demonstreze, în orice moment, Autorității contractante, că remedierea acestor Neconformități, se realizează conform Planului de management al calității.</w:t>
      </w:r>
    </w:p>
    <w:p w14:paraId="16FE3046" w14:textId="77777777" w:rsidR="00B64FED" w:rsidRPr="00B64FED" w:rsidRDefault="00B64FED" w:rsidP="00B64FED">
      <w:pPr>
        <w:pStyle w:val="ListParagraph1"/>
        <w:numPr>
          <w:ilvl w:val="0"/>
          <w:numId w:val="52"/>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Autoritatea contractantă notifică Furnizorul cu privire la fiecare Neconformitate imediat ce acesta o identifică. La Finalizare, Furnizorul notifică Autoritatea contractantă cu </w:t>
      </w:r>
      <w:r w:rsidRPr="00B64FED">
        <w:rPr>
          <w:rFonts w:ascii="Times New Roman" w:hAnsi="Times New Roman"/>
          <w:sz w:val="24"/>
          <w:szCs w:val="24"/>
        </w:rPr>
        <w:lastRenderedPageBreak/>
        <w:t>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Furnizorul remediază Neconformitățile, în termenul comunicat de Autoritatea contractantă. \</w:t>
      </w:r>
    </w:p>
    <w:p w14:paraId="308EA806" w14:textId="77777777" w:rsidR="00B64FED" w:rsidRPr="00B64FED" w:rsidRDefault="00B64FED" w:rsidP="00B64FED">
      <w:pPr>
        <w:pStyle w:val="ListParagraph1"/>
        <w:spacing w:after="0" w:line="240" w:lineRule="auto"/>
        <w:ind w:left="0"/>
        <w:contextualSpacing w:val="0"/>
        <w:jc w:val="both"/>
        <w:rPr>
          <w:rFonts w:ascii="Times New Roman" w:hAnsi="Times New Roman"/>
          <w:b/>
          <w:bCs/>
          <w:sz w:val="24"/>
          <w:szCs w:val="24"/>
        </w:rPr>
      </w:pPr>
    </w:p>
    <w:p w14:paraId="6BD0C9AA" w14:textId="1820BFA1" w:rsidR="00B64FED" w:rsidRPr="00B64FED" w:rsidRDefault="00B64FED" w:rsidP="00B64FED">
      <w:pPr>
        <w:pStyle w:val="ListParagraph1"/>
        <w:spacing w:after="0" w:line="240" w:lineRule="auto"/>
        <w:ind w:left="0"/>
        <w:contextualSpacing w:val="0"/>
        <w:jc w:val="both"/>
        <w:rPr>
          <w:rFonts w:ascii="Times New Roman" w:hAnsi="Times New Roman"/>
          <w:sz w:val="24"/>
          <w:szCs w:val="24"/>
        </w:rPr>
      </w:pPr>
      <w:r w:rsidRPr="00B64FED">
        <w:rPr>
          <w:rFonts w:ascii="Times New Roman" w:hAnsi="Times New Roman"/>
          <w:b/>
          <w:bCs/>
          <w:sz w:val="24"/>
          <w:szCs w:val="24"/>
        </w:rPr>
        <w:t>27. Recepție, inspecții si teste</w:t>
      </w:r>
    </w:p>
    <w:p w14:paraId="43D576A5" w14:textId="32E11EBD" w:rsidR="00B64FED" w:rsidRPr="00B64FED" w:rsidRDefault="00B64FED" w:rsidP="00B64FED">
      <w:pPr>
        <w:pStyle w:val="ListParagraph1"/>
        <w:spacing w:after="0" w:line="240" w:lineRule="auto"/>
        <w:ind w:left="0"/>
        <w:rPr>
          <w:rFonts w:ascii="Times New Roman" w:hAnsi="Times New Roman"/>
          <w:sz w:val="24"/>
          <w:szCs w:val="24"/>
        </w:rPr>
      </w:pPr>
      <w:r w:rsidRPr="00B64FED">
        <w:rPr>
          <w:rFonts w:ascii="Times New Roman" w:hAnsi="Times New Roman"/>
          <w:b/>
          <w:bCs/>
          <w:sz w:val="24"/>
          <w:szCs w:val="24"/>
        </w:rPr>
        <w:t>27.1.</w:t>
      </w:r>
      <w:r w:rsidRPr="00B64FED">
        <w:rPr>
          <w:rFonts w:ascii="Times New Roman" w:hAnsi="Times New Roman"/>
          <w:sz w:val="24"/>
          <w:szCs w:val="24"/>
        </w:rPr>
        <w:t xml:space="preserve"> Achizitorul sau reprezentantul său are dreptul de a inspecta şi/sau testa produsele pentru a verifica conformitatea lor cu specificațiile din anexa/anexele la contract.</w:t>
      </w:r>
    </w:p>
    <w:p w14:paraId="6F356364" w14:textId="6960C3D4" w:rsidR="00B64FED" w:rsidRPr="00B64FED" w:rsidRDefault="00B64FED" w:rsidP="00B64FED">
      <w:pPr>
        <w:pStyle w:val="ListParagraph1"/>
        <w:spacing w:after="0" w:line="240" w:lineRule="auto"/>
        <w:ind w:left="0"/>
        <w:rPr>
          <w:rFonts w:ascii="Times New Roman" w:hAnsi="Times New Roman"/>
          <w:sz w:val="24"/>
          <w:szCs w:val="24"/>
        </w:rPr>
      </w:pPr>
      <w:r w:rsidRPr="00B64FED">
        <w:rPr>
          <w:rFonts w:ascii="Times New Roman" w:hAnsi="Times New Roman"/>
          <w:b/>
          <w:bCs/>
          <w:sz w:val="24"/>
          <w:szCs w:val="24"/>
        </w:rPr>
        <w:t>27.2</w:t>
      </w:r>
      <w:r w:rsidRPr="00B64FED">
        <w:rPr>
          <w:rFonts w:ascii="Times New Roman" w:hAnsi="Times New Roman"/>
          <w:sz w:val="24"/>
          <w:szCs w:val="24"/>
        </w:rPr>
        <w:t xml:space="preserve"> Inspecțiile şi testele din cadrul recepției finale (calitative) se vor face la destinația finală a produselor, respectiv sediul Achizitorului  din ______, ____________, şi va consta în:</w:t>
      </w:r>
    </w:p>
    <w:p w14:paraId="6E32F028" w14:textId="3D6DFEF6" w:rsidR="00B64FED" w:rsidRPr="00B64FED" w:rsidRDefault="00B64FED" w:rsidP="00B64FED">
      <w:pPr>
        <w:pStyle w:val="ListParagraph1"/>
        <w:spacing w:after="0" w:line="240" w:lineRule="auto"/>
        <w:ind w:left="0"/>
        <w:jc w:val="both"/>
        <w:rPr>
          <w:rFonts w:ascii="Times New Roman" w:hAnsi="Times New Roman"/>
          <w:sz w:val="24"/>
          <w:szCs w:val="24"/>
        </w:rPr>
      </w:pPr>
      <w:r w:rsidRPr="00B64FED">
        <w:rPr>
          <w:rFonts w:ascii="Times New Roman" w:hAnsi="Times New Roman"/>
          <w:sz w:val="24"/>
          <w:szCs w:val="24"/>
        </w:rPr>
        <w:t>a) recepția cantitativă presupune identificarea fizică a echipamentelor şi verificarea subansamblelor componente dacă sunt identice cu cele specificate în Anexa la contract;</w:t>
      </w:r>
    </w:p>
    <w:p w14:paraId="3334200C" w14:textId="1B4CE48F" w:rsidR="00B64FED" w:rsidRPr="00B64FED" w:rsidRDefault="00B64FED" w:rsidP="00B64FED">
      <w:pPr>
        <w:pStyle w:val="ListParagraph1"/>
        <w:spacing w:after="0" w:line="240" w:lineRule="auto"/>
        <w:ind w:left="0"/>
        <w:jc w:val="both"/>
        <w:rPr>
          <w:rFonts w:ascii="Times New Roman" w:hAnsi="Times New Roman"/>
          <w:sz w:val="24"/>
          <w:szCs w:val="24"/>
        </w:rPr>
      </w:pPr>
      <w:r w:rsidRPr="00B64FED">
        <w:rPr>
          <w:rFonts w:ascii="Times New Roman" w:hAnsi="Times New Roman"/>
          <w:sz w:val="24"/>
          <w:szCs w:val="24"/>
        </w:rPr>
        <w:t>b) recepția calitativă presupune verificarea funcționări echipamentelor în parametrii indicați de documentația aferentă, punerea in funcțiune si instruirea personalului  şi se va face  la momentul efectuării recepției, sediul Achizitorului  din ______, ____________, de către reprezentanții Achizitorului şi ai Furnizorului, conform prevederilor din caietul de sarcinii.</w:t>
      </w:r>
    </w:p>
    <w:p w14:paraId="71BE4D64" w14:textId="1BEAD9B1" w:rsidR="00B64FED" w:rsidRPr="00B64FED" w:rsidRDefault="00B64FED" w:rsidP="00B64FED">
      <w:pPr>
        <w:pStyle w:val="ListParagraph1"/>
        <w:spacing w:after="0" w:line="240" w:lineRule="auto"/>
        <w:ind w:left="0"/>
        <w:jc w:val="both"/>
        <w:rPr>
          <w:rFonts w:ascii="Times New Roman" w:hAnsi="Times New Roman"/>
          <w:sz w:val="24"/>
          <w:szCs w:val="24"/>
        </w:rPr>
      </w:pPr>
      <w:r w:rsidRPr="00B64FED">
        <w:rPr>
          <w:rFonts w:ascii="Times New Roman" w:hAnsi="Times New Roman"/>
          <w:sz w:val="24"/>
          <w:szCs w:val="24"/>
        </w:rPr>
        <w:t>c) recepția cantitativă şi calitativă se va finaliza cu încheierea de procese verbale.</w:t>
      </w:r>
    </w:p>
    <w:p w14:paraId="2CABD7C9" w14:textId="3942655B" w:rsidR="00B64FED" w:rsidRPr="00B64FED" w:rsidRDefault="00B64FED" w:rsidP="00B64FED">
      <w:pPr>
        <w:pStyle w:val="ListParagraph1"/>
        <w:spacing w:after="0" w:line="240" w:lineRule="auto"/>
        <w:ind w:left="0"/>
        <w:jc w:val="both"/>
        <w:rPr>
          <w:rFonts w:ascii="Times New Roman" w:hAnsi="Times New Roman"/>
          <w:sz w:val="24"/>
          <w:szCs w:val="24"/>
        </w:rPr>
      </w:pPr>
      <w:r w:rsidRPr="00B64FED">
        <w:rPr>
          <w:rFonts w:ascii="Times New Roman" w:hAnsi="Times New Roman"/>
          <w:b/>
          <w:bCs/>
          <w:sz w:val="24"/>
          <w:szCs w:val="24"/>
        </w:rPr>
        <w:t>27.3</w:t>
      </w:r>
      <w:r w:rsidRPr="00B64FED">
        <w:rPr>
          <w:rFonts w:ascii="Times New Roman" w:hAnsi="Times New Roman"/>
          <w:sz w:val="24"/>
          <w:szCs w:val="24"/>
        </w:rPr>
        <w:t xml:space="preserve"> Dacă vreunul din produsele inspectate sau testate nu corespunde specificațiilor, Achizitorul are dreptul să îl respingă, iar Furnizorul are obligația, fără a modifica prețul contractului: </w:t>
      </w:r>
      <w:r w:rsidRPr="00B64FED">
        <w:rPr>
          <w:rFonts w:ascii="Times New Roman" w:hAnsi="Times New Roman"/>
          <w:sz w:val="24"/>
          <w:szCs w:val="24"/>
        </w:rPr>
        <w:tab/>
        <w:t xml:space="preserve">          </w:t>
      </w:r>
    </w:p>
    <w:p w14:paraId="57820792" w14:textId="538783A2" w:rsidR="00B64FED" w:rsidRPr="00B64FED" w:rsidRDefault="00B64FED" w:rsidP="00B64FED">
      <w:pPr>
        <w:pStyle w:val="ListParagraph1"/>
        <w:spacing w:after="0" w:line="240" w:lineRule="auto"/>
        <w:ind w:left="0"/>
        <w:jc w:val="both"/>
        <w:rPr>
          <w:rFonts w:ascii="Times New Roman" w:hAnsi="Times New Roman"/>
          <w:sz w:val="24"/>
          <w:szCs w:val="24"/>
        </w:rPr>
      </w:pPr>
      <w:r w:rsidRPr="00B64FED">
        <w:rPr>
          <w:rFonts w:ascii="Times New Roman" w:hAnsi="Times New Roman"/>
          <w:sz w:val="24"/>
          <w:szCs w:val="24"/>
        </w:rPr>
        <w:t>a) de a înlocui produsele refuzate, numai în cazul în care nu există soluție tehnică de reparație (de aducere la conformitate); sau</w:t>
      </w:r>
    </w:p>
    <w:p w14:paraId="326945CE" w14:textId="37FC95D0" w:rsidR="00B64FED" w:rsidRPr="00B64FED" w:rsidRDefault="00B64FED" w:rsidP="00B64FED">
      <w:pPr>
        <w:pStyle w:val="ListParagraph1"/>
        <w:spacing w:after="0" w:line="240" w:lineRule="auto"/>
        <w:ind w:left="0"/>
        <w:jc w:val="both"/>
        <w:rPr>
          <w:rFonts w:ascii="Times New Roman" w:hAnsi="Times New Roman"/>
          <w:sz w:val="24"/>
          <w:szCs w:val="24"/>
        </w:rPr>
      </w:pPr>
      <w:r w:rsidRPr="00B64FED">
        <w:rPr>
          <w:rFonts w:ascii="Times New Roman" w:hAnsi="Times New Roman"/>
          <w:sz w:val="24"/>
          <w:szCs w:val="24"/>
        </w:rPr>
        <w:t>b) de a face toate modificările necesare pentru ca produsele să corespundă specificațiilor lor tehnice.</w:t>
      </w:r>
    </w:p>
    <w:p w14:paraId="0BA7BA8B" w14:textId="48FCE839" w:rsidR="00B64FED" w:rsidRPr="00B64FED" w:rsidRDefault="00B64FED" w:rsidP="00B64FED">
      <w:pPr>
        <w:pStyle w:val="ListParagraph1"/>
        <w:spacing w:after="0" w:line="240" w:lineRule="auto"/>
        <w:ind w:left="0"/>
        <w:jc w:val="both"/>
        <w:rPr>
          <w:rFonts w:ascii="Times New Roman" w:hAnsi="Times New Roman"/>
          <w:sz w:val="24"/>
          <w:szCs w:val="24"/>
        </w:rPr>
      </w:pPr>
      <w:r w:rsidRPr="00B64FED">
        <w:rPr>
          <w:rFonts w:ascii="Times New Roman" w:hAnsi="Times New Roman"/>
          <w:b/>
          <w:bCs/>
          <w:sz w:val="24"/>
          <w:szCs w:val="24"/>
        </w:rPr>
        <w:t>27.4</w:t>
      </w:r>
      <w:r w:rsidRPr="00B64FED">
        <w:rPr>
          <w:rFonts w:ascii="Times New Roman" w:hAnsi="Times New Roman"/>
          <w:sz w:val="24"/>
          <w:szCs w:val="24"/>
        </w:rPr>
        <w:t xml:space="preserve"> 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destinația finală.</w:t>
      </w:r>
    </w:p>
    <w:p w14:paraId="3CAC1DA5" w14:textId="4DCD2BDD" w:rsidR="00B64FED" w:rsidRPr="00B64FED" w:rsidRDefault="00B64FED" w:rsidP="00B64FED">
      <w:pPr>
        <w:pStyle w:val="ListParagraph1"/>
        <w:numPr>
          <w:ilvl w:val="1"/>
          <w:numId w:val="158"/>
        </w:numPr>
        <w:spacing w:after="0" w:line="240" w:lineRule="auto"/>
        <w:ind w:left="0" w:firstLine="0"/>
        <w:jc w:val="both"/>
        <w:rPr>
          <w:rFonts w:ascii="Times New Roman" w:hAnsi="Times New Roman"/>
          <w:sz w:val="24"/>
          <w:szCs w:val="24"/>
        </w:rPr>
      </w:pPr>
      <w:r w:rsidRPr="00B64FED">
        <w:rPr>
          <w:rFonts w:ascii="Times New Roman" w:hAnsi="Times New Roman"/>
          <w:sz w:val="24"/>
          <w:szCs w:val="24"/>
        </w:rPr>
        <w:t xml:space="preserve"> Prevederile clauzelor 27.1 – 27.4 nu îl vor absolvi pe Furnizor de obligația asumării garanțiilor sau de alte obligații prevăzute în contract.</w:t>
      </w:r>
    </w:p>
    <w:p w14:paraId="31FA10CB" w14:textId="1E0A9563" w:rsidR="00B64FED" w:rsidRPr="00B64FED" w:rsidRDefault="00B64FED" w:rsidP="00B64FED">
      <w:pPr>
        <w:pStyle w:val="ListParagraph1"/>
        <w:numPr>
          <w:ilvl w:val="1"/>
          <w:numId w:val="158"/>
        </w:numPr>
        <w:spacing w:after="0" w:line="240" w:lineRule="auto"/>
        <w:ind w:left="0" w:firstLine="0"/>
        <w:jc w:val="both"/>
        <w:rPr>
          <w:rFonts w:ascii="Times New Roman" w:hAnsi="Times New Roman"/>
          <w:sz w:val="24"/>
          <w:szCs w:val="24"/>
        </w:rPr>
      </w:pPr>
      <w:r w:rsidRPr="00B64FED">
        <w:rPr>
          <w:rFonts w:ascii="Times New Roman" w:hAnsi="Times New Roman"/>
          <w:sz w:val="24"/>
          <w:szCs w:val="24"/>
        </w:rPr>
        <w:t xml:space="preserve"> Afectarea integrității echipamentelor sau subansamblelor din vina Achizitorului, prin deformări mecanice, distrugere parțială, inundare, ardere, strivire, duce la pierderea garanției </w:t>
      </w:r>
      <w:r w:rsidRPr="00B64FED">
        <w:rPr>
          <w:rFonts w:ascii="Times New Roman" w:hAnsi="Times New Roman"/>
          <w:b/>
          <w:bCs/>
          <w:sz w:val="24"/>
          <w:szCs w:val="24"/>
        </w:rPr>
        <w:t>acordate</w:t>
      </w:r>
    </w:p>
    <w:p w14:paraId="2FAA9F66" w14:textId="77777777" w:rsidR="00B64FED" w:rsidRPr="00B64FED" w:rsidRDefault="00B64FED" w:rsidP="00B64FED">
      <w:pPr>
        <w:pStyle w:val="ListParagraph1"/>
        <w:spacing w:after="0" w:line="240" w:lineRule="auto"/>
        <w:ind w:left="0"/>
        <w:jc w:val="both"/>
        <w:rPr>
          <w:rFonts w:ascii="Times New Roman" w:hAnsi="Times New Roman"/>
          <w:sz w:val="24"/>
          <w:szCs w:val="24"/>
        </w:rPr>
      </w:pPr>
    </w:p>
    <w:p w14:paraId="3FB1EB10" w14:textId="1C1D9EB7" w:rsidR="00B64FED" w:rsidRPr="00B64FED" w:rsidRDefault="00B64FED" w:rsidP="00B64FED">
      <w:pPr>
        <w:pStyle w:val="ListParagraph1"/>
        <w:numPr>
          <w:ilvl w:val="0"/>
          <w:numId w:val="159"/>
        </w:numPr>
        <w:spacing w:after="0" w:line="240" w:lineRule="auto"/>
        <w:ind w:left="426" w:hanging="426"/>
        <w:contextualSpacing w:val="0"/>
        <w:jc w:val="both"/>
        <w:rPr>
          <w:rFonts w:ascii="Times New Roman" w:hAnsi="Times New Roman"/>
          <w:b/>
          <w:bCs/>
          <w:sz w:val="24"/>
          <w:szCs w:val="24"/>
        </w:rPr>
      </w:pPr>
      <w:r w:rsidRPr="00B64FED">
        <w:rPr>
          <w:rFonts w:ascii="Times New Roman" w:hAnsi="Times New Roman"/>
          <w:b/>
          <w:bCs/>
          <w:sz w:val="24"/>
          <w:szCs w:val="24"/>
        </w:rPr>
        <w:t>Livrarea si documentele care însoțesc produsele</w:t>
      </w:r>
    </w:p>
    <w:p w14:paraId="2793AAF1" w14:textId="7215A953" w:rsidR="00B64FED" w:rsidRPr="00B64FED" w:rsidRDefault="00B64FED" w:rsidP="00B64FED">
      <w:pPr>
        <w:spacing w:after="0" w:line="240" w:lineRule="auto"/>
        <w:jc w:val="both"/>
        <w:rPr>
          <w:rFonts w:ascii="Times New Roman" w:hAnsi="Times New Roman"/>
          <w:sz w:val="24"/>
          <w:szCs w:val="20"/>
          <w:lang w:eastAsia="zh-CN"/>
        </w:rPr>
      </w:pPr>
      <w:r w:rsidRPr="00B64FED">
        <w:rPr>
          <w:rFonts w:ascii="Times New Roman" w:hAnsi="Times New Roman"/>
          <w:b/>
          <w:bCs/>
          <w:sz w:val="24"/>
          <w:szCs w:val="20"/>
          <w:lang w:eastAsia="zh-CN"/>
        </w:rPr>
        <w:t>28.1</w:t>
      </w:r>
      <w:r w:rsidRPr="00B64FED">
        <w:rPr>
          <w:rFonts w:ascii="Times New Roman" w:hAnsi="Times New Roman"/>
          <w:sz w:val="24"/>
          <w:szCs w:val="20"/>
          <w:lang w:eastAsia="zh-CN"/>
        </w:rPr>
        <w:t xml:space="preserve">-Receptia se va efectua la sediul beneficiarului de către comisia de recepție a achizitorului/beneficiarului, in prezenta delegaților ofertantului, </w:t>
      </w:r>
      <w:r>
        <w:rPr>
          <w:rFonts w:ascii="Times New Roman" w:hAnsi="Times New Roman"/>
          <w:sz w:val="24"/>
          <w:szCs w:val="20"/>
          <w:lang w:eastAsia="zh-CN"/>
        </w:rPr>
        <w:t>î</w:t>
      </w:r>
      <w:r w:rsidRPr="00B64FED">
        <w:rPr>
          <w:rFonts w:ascii="Times New Roman" w:hAnsi="Times New Roman"/>
          <w:sz w:val="24"/>
          <w:szCs w:val="20"/>
          <w:lang w:eastAsia="zh-CN"/>
        </w:rPr>
        <w:t xml:space="preserve">ntocmindu-se procese-verbale de predare-primire, proces verbal de recepție calitativa si de instruire </w:t>
      </w:r>
    </w:p>
    <w:p w14:paraId="6711A921" w14:textId="3CDA03CF" w:rsidR="00B64FED" w:rsidRPr="00B64FED" w:rsidRDefault="00B64FED" w:rsidP="00B64FED">
      <w:pPr>
        <w:spacing w:after="0" w:line="240" w:lineRule="auto"/>
        <w:jc w:val="both"/>
        <w:rPr>
          <w:rFonts w:ascii="Times New Roman" w:hAnsi="Times New Roman"/>
          <w:i/>
          <w:sz w:val="24"/>
          <w:szCs w:val="24"/>
          <w:lang w:eastAsia="zh-CN"/>
        </w:rPr>
      </w:pPr>
      <w:r w:rsidRPr="00B64FED">
        <w:rPr>
          <w:rFonts w:ascii="Times New Roman" w:hAnsi="Times New Roman"/>
          <w:b/>
          <w:bCs/>
          <w:sz w:val="24"/>
          <w:szCs w:val="24"/>
          <w:lang w:eastAsia="zh-CN"/>
        </w:rPr>
        <w:t>28.2</w:t>
      </w:r>
      <w:r w:rsidRPr="00B64FED">
        <w:rPr>
          <w:rFonts w:ascii="Times New Roman" w:hAnsi="Times New Roman"/>
          <w:sz w:val="24"/>
          <w:szCs w:val="24"/>
          <w:lang w:eastAsia="zh-CN"/>
        </w:rPr>
        <w:t>- În timpul recepției se vor face constatări in ceea ce privește:</w:t>
      </w:r>
    </w:p>
    <w:p w14:paraId="2B923F11" w14:textId="77777777" w:rsidR="00B64FED" w:rsidRPr="00B64FED" w:rsidRDefault="00B64FED" w:rsidP="00B64FED">
      <w:pPr>
        <w:spacing w:after="0" w:line="276" w:lineRule="auto"/>
        <w:ind w:firstLine="450"/>
        <w:jc w:val="both"/>
        <w:rPr>
          <w:rFonts w:ascii="Times New Roman" w:hAnsi="Times New Roman"/>
          <w:sz w:val="24"/>
          <w:szCs w:val="24"/>
        </w:rPr>
      </w:pPr>
      <w:r w:rsidRPr="00B64FED">
        <w:rPr>
          <w:rFonts w:ascii="Times New Roman" w:hAnsi="Times New Roman"/>
          <w:sz w:val="24"/>
          <w:szCs w:val="24"/>
        </w:rPr>
        <w:t>- caracteristicile tehnice cerute de achizitor prin caietul de sarcini;</w:t>
      </w:r>
    </w:p>
    <w:p w14:paraId="248A2E1E" w14:textId="77777777" w:rsidR="00B64FED" w:rsidRPr="00B64FED" w:rsidRDefault="00B64FED" w:rsidP="00B64FED">
      <w:pPr>
        <w:spacing w:after="0" w:line="276" w:lineRule="auto"/>
        <w:ind w:firstLine="450"/>
        <w:jc w:val="both"/>
        <w:rPr>
          <w:rFonts w:ascii="Times New Roman" w:hAnsi="Times New Roman"/>
          <w:sz w:val="24"/>
          <w:szCs w:val="24"/>
        </w:rPr>
      </w:pPr>
      <w:r w:rsidRPr="00B64FED">
        <w:rPr>
          <w:rFonts w:ascii="Times New Roman" w:hAnsi="Times New Roman"/>
          <w:sz w:val="24"/>
          <w:szCs w:val="24"/>
        </w:rPr>
        <w:t>- documentația cerută de achizitor prin caietul de sarcini;</w:t>
      </w:r>
    </w:p>
    <w:p w14:paraId="6417FE8D" w14:textId="77777777" w:rsidR="00B64FED" w:rsidRPr="00B64FED" w:rsidRDefault="00B64FED" w:rsidP="00B64FED">
      <w:pPr>
        <w:spacing w:after="0" w:line="276" w:lineRule="auto"/>
        <w:ind w:firstLine="450"/>
        <w:jc w:val="both"/>
        <w:rPr>
          <w:rFonts w:ascii="Times New Roman" w:hAnsi="Times New Roman"/>
          <w:sz w:val="24"/>
          <w:szCs w:val="24"/>
        </w:rPr>
      </w:pPr>
      <w:r w:rsidRPr="00B64FED">
        <w:rPr>
          <w:rFonts w:ascii="Times New Roman" w:hAnsi="Times New Roman"/>
          <w:sz w:val="24"/>
          <w:szCs w:val="24"/>
        </w:rPr>
        <w:t>- aspectul exterior al produselor, etc.</w:t>
      </w:r>
    </w:p>
    <w:p w14:paraId="078D5645" w14:textId="0DB1F789" w:rsidR="00B64FED" w:rsidRPr="00B64FED" w:rsidRDefault="00B64FED" w:rsidP="00B64FED">
      <w:pPr>
        <w:autoSpaceDE w:val="0"/>
        <w:autoSpaceDN w:val="0"/>
        <w:adjustRightInd w:val="0"/>
        <w:spacing w:after="0" w:line="276" w:lineRule="auto"/>
        <w:jc w:val="both"/>
        <w:rPr>
          <w:rFonts w:ascii="Times New Roman" w:eastAsia="Calibri" w:hAnsi="Times New Roman"/>
          <w:color w:val="000000"/>
          <w:sz w:val="24"/>
          <w:szCs w:val="24"/>
        </w:rPr>
      </w:pPr>
      <w:r w:rsidRPr="00B64FED">
        <w:rPr>
          <w:rFonts w:ascii="Times New Roman" w:eastAsia="Calibri" w:hAnsi="Times New Roman"/>
          <w:b/>
          <w:bCs/>
          <w:color w:val="000000"/>
          <w:sz w:val="24"/>
          <w:szCs w:val="24"/>
        </w:rPr>
        <w:t>28.3</w:t>
      </w:r>
      <w:r w:rsidRPr="00B64FED">
        <w:rPr>
          <w:rFonts w:ascii="Times New Roman" w:eastAsia="Calibri" w:hAnsi="Times New Roman"/>
          <w:color w:val="000000"/>
          <w:sz w:val="24"/>
          <w:szCs w:val="24"/>
        </w:rPr>
        <w:t>-Receptia echipamentelor se poate realiza in una sau</w:t>
      </w:r>
      <w:r>
        <w:rPr>
          <w:rFonts w:ascii="Times New Roman" w:eastAsia="Calibri" w:hAnsi="Times New Roman"/>
          <w:color w:val="000000"/>
          <w:sz w:val="24"/>
          <w:szCs w:val="24"/>
        </w:rPr>
        <w:t xml:space="preserve"> </w:t>
      </w:r>
      <w:r w:rsidRPr="00B64FED">
        <w:rPr>
          <w:rFonts w:ascii="Times New Roman" w:eastAsia="Calibri" w:hAnsi="Times New Roman"/>
          <w:color w:val="000000"/>
          <w:sz w:val="24"/>
          <w:szCs w:val="24"/>
        </w:rPr>
        <w:t>mai multe etape, in funcție de progresul contractului, respectiv:</w:t>
      </w:r>
    </w:p>
    <w:p w14:paraId="54334FE2" w14:textId="66B064DB" w:rsidR="00B64FED" w:rsidRPr="00B64FED" w:rsidRDefault="00B64FED" w:rsidP="00B64FED">
      <w:pPr>
        <w:numPr>
          <w:ilvl w:val="0"/>
          <w:numId w:val="160"/>
        </w:numPr>
        <w:autoSpaceDE w:val="0"/>
        <w:autoSpaceDN w:val="0"/>
        <w:adjustRightInd w:val="0"/>
        <w:spacing w:after="0" w:line="276" w:lineRule="auto"/>
        <w:jc w:val="both"/>
        <w:rPr>
          <w:rFonts w:ascii="Times New Roman" w:eastAsia="Calibri" w:hAnsi="Times New Roman"/>
          <w:color w:val="000000"/>
          <w:sz w:val="24"/>
          <w:szCs w:val="24"/>
        </w:rPr>
      </w:pPr>
      <w:r w:rsidRPr="00B64FED">
        <w:rPr>
          <w:rFonts w:ascii="Times New Roman" w:eastAsia="Calibri" w:hAnsi="Times New Roman"/>
          <w:color w:val="000000"/>
          <w:sz w:val="24"/>
          <w:szCs w:val="24"/>
        </w:rPr>
        <w:t xml:space="preserve">recepția </w:t>
      </w:r>
      <w:r w:rsidRPr="00B64FED">
        <w:rPr>
          <w:rFonts w:ascii="Times New Roman" w:eastAsia="Calibri" w:hAnsi="Times New Roman"/>
          <w:bCs/>
          <w:color w:val="000000"/>
          <w:sz w:val="24"/>
          <w:szCs w:val="24"/>
        </w:rPr>
        <w:t xml:space="preserve">cantitativa </w:t>
      </w:r>
      <w:r w:rsidRPr="00B64FED">
        <w:rPr>
          <w:rFonts w:ascii="Times New Roman" w:eastAsia="Calibri" w:hAnsi="Times New Roman"/>
          <w:color w:val="000000"/>
          <w:sz w:val="24"/>
          <w:szCs w:val="24"/>
        </w:rPr>
        <w:t xml:space="preserve">se va realiza după </w:t>
      </w:r>
      <w:r w:rsidRPr="00B64FED">
        <w:rPr>
          <w:rFonts w:ascii="Times New Roman" w:hAnsi="Times New Roman"/>
          <w:sz w:val="24"/>
          <w:szCs w:val="24"/>
        </w:rPr>
        <w:t xml:space="preserve">termenul maxim de livrare, instalare si punere in funcțiune al produselor </w:t>
      </w:r>
      <w:r w:rsidRPr="00B64FED">
        <w:rPr>
          <w:rFonts w:ascii="Times New Roman" w:eastAsia="Calibri" w:hAnsi="Times New Roman"/>
          <w:color w:val="000000"/>
          <w:sz w:val="24"/>
          <w:szCs w:val="24"/>
        </w:rPr>
        <w:t>in cantitatea solicitata la locația indicata de Achizitor/Beneficiar;</w:t>
      </w:r>
    </w:p>
    <w:p w14:paraId="4F8C817E" w14:textId="3C83CE65" w:rsidR="00B64FED" w:rsidRPr="00B64FED" w:rsidRDefault="00B64FED" w:rsidP="00B64FED">
      <w:pPr>
        <w:numPr>
          <w:ilvl w:val="0"/>
          <w:numId w:val="160"/>
        </w:numPr>
        <w:autoSpaceDE w:val="0"/>
        <w:autoSpaceDN w:val="0"/>
        <w:adjustRightInd w:val="0"/>
        <w:spacing w:after="0" w:line="276" w:lineRule="auto"/>
        <w:jc w:val="both"/>
        <w:rPr>
          <w:rFonts w:ascii="Times New Roman" w:eastAsia="Calibri" w:hAnsi="Times New Roman"/>
          <w:color w:val="000000"/>
          <w:sz w:val="24"/>
          <w:szCs w:val="24"/>
        </w:rPr>
      </w:pPr>
      <w:r w:rsidRPr="00B64FED">
        <w:rPr>
          <w:rFonts w:ascii="Times New Roman" w:eastAsia="Calibri" w:hAnsi="Times New Roman"/>
          <w:color w:val="000000"/>
          <w:sz w:val="24"/>
          <w:szCs w:val="24"/>
        </w:rPr>
        <w:t xml:space="preserve">recepția </w:t>
      </w:r>
      <w:r w:rsidRPr="00B64FED">
        <w:rPr>
          <w:rFonts w:ascii="Times New Roman" w:eastAsia="Calibri" w:hAnsi="Times New Roman"/>
          <w:bCs/>
          <w:color w:val="000000"/>
          <w:sz w:val="24"/>
          <w:szCs w:val="24"/>
        </w:rPr>
        <w:t xml:space="preserve">calitativa </w:t>
      </w:r>
      <w:r w:rsidRPr="00B64FED">
        <w:rPr>
          <w:rFonts w:ascii="Times New Roman" w:eastAsia="Calibri" w:hAnsi="Times New Roman"/>
          <w:color w:val="000000"/>
          <w:sz w:val="24"/>
          <w:szCs w:val="24"/>
        </w:rPr>
        <w:t xml:space="preserve">se va realiza după verificarea produselor și, după caz, toate defectele au fost  remediate. </w:t>
      </w:r>
    </w:p>
    <w:p w14:paraId="5C50AA4B" w14:textId="334BD4A1" w:rsidR="00B64FED" w:rsidRPr="00B64FED" w:rsidRDefault="00B64FED" w:rsidP="00B64FED">
      <w:pPr>
        <w:autoSpaceDE w:val="0"/>
        <w:autoSpaceDN w:val="0"/>
        <w:adjustRightInd w:val="0"/>
        <w:spacing w:after="0" w:line="276" w:lineRule="auto"/>
        <w:jc w:val="both"/>
        <w:rPr>
          <w:rFonts w:ascii="Times New Roman" w:eastAsia="Calibri" w:hAnsi="Times New Roman"/>
          <w:color w:val="000000"/>
          <w:sz w:val="24"/>
          <w:szCs w:val="24"/>
        </w:rPr>
      </w:pPr>
      <w:r w:rsidRPr="00B64FED">
        <w:rPr>
          <w:rFonts w:ascii="Times New Roman" w:eastAsia="Calibri" w:hAnsi="Times New Roman"/>
          <w:b/>
          <w:bCs/>
          <w:color w:val="000000"/>
          <w:sz w:val="24"/>
          <w:szCs w:val="24"/>
        </w:rPr>
        <w:t>28.4</w:t>
      </w:r>
      <w:r w:rsidRPr="00B64FED">
        <w:rPr>
          <w:rFonts w:ascii="Times New Roman" w:eastAsia="Calibri" w:hAnsi="Times New Roman"/>
          <w:color w:val="000000"/>
          <w:sz w:val="24"/>
          <w:szCs w:val="24"/>
        </w:rPr>
        <w:t xml:space="preserve">- Procesul verbal de recepție calitativa va include unul din următoarele rezultate: </w:t>
      </w:r>
    </w:p>
    <w:p w14:paraId="1DA1F230" w14:textId="77777777" w:rsidR="00B64FED" w:rsidRPr="00B64FED" w:rsidRDefault="00B64FED" w:rsidP="00B64FED">
      <w:pPr>
        <w:autoSpaceDE w:val="0"/>
        <w:autoSpaceDN w:val="0"/>
        <w:adjustRightInd w:val="0"/>
        <w:spacing w:after="0" w:line="276" w:lineRule="auto"/>
        <w:ind w:firstLine="720"/>
        <w:jc w:val="both"/>
        <w:rPr>
          <w:rFonts w:ascii="Times New Roman" w:eastAsia="Calibri" w:hAnsi="Times New Roman"/>
          <w:color w:val="000000"/>
          <w:sz w:val="24"/>
          <w:szCs w:val="24"/>
        </w:rPr>
      </w:pPr>
      <w:r w:rsidRPr="00B64FED">
        <w:rPr>
          <w:rFonts w:ascii="Times New Roman" w:eastAsia="Calibri" w:hAnsi="Times New Roman"/>
          <w:color w:val="000000"/>
          <w:sz w:val="24"/>
          <w:szCs w:val="24"/>
        </w:rPr>
        <w:t xml:space="preserve">- Acceptat </w:t>
      </w:r>
    </w:p>
    <w:p w14:paraId="68D4E756" w14:textId="4483F631" w:rsidR="00B64FED" w:rsidRPr="00B64FED" w:rsidRDefault="00B64FED" w:rsidP="00B64FED">
      <w:pPr>
        <w:autoSpaceDE w:val="0"/>
        <w:autoSpaceDN w:val="0"/>
        <w:adjustRightInd w:val="0"/>
        <w:spacing w:after="0" w:line="276" w:lineRule="auto"/>
        <w:ind w:firstLine="720"/>
        <w:jc w:val="both"/>
        <w:rPr>
          <w:rFonts w:ascii="Times New Roman" w:eastAsia="Calibri" w:hAnsi="Times New Roman"/>
          <w:color w:val="000000"/>
          <w:sz w:val="24"/>
          <w:szCs w:val="24"/>
        </w:rPr>
      </w:pPr>
      <w:r w:rsidRPr="00B64FED">
        <w:rPr>
          <w:rFonts w:ascii="Times New Roman" w:eastAsia="Calibri" w:hAnsi="Times New Roman"/>
          <w:color w:val="000000"/>
          <w:sz w:val="24"/>
          <w:szCs w:val="24"/>
        </w:rPr>
        <w:lastRenderedPageBreak/>
        <w:t xml:space="preserve">- Acceptat cu observații minore </w:t>
      </w:r>
    </w:p>
    <w:p w14:paraId="4ABBCE85" w14:textId="77777777" w:rsidR="00B64FED" w:rsidRPr="00B64FED" w:rsidRDefault="00B64FED" w:rsidP="00B64FED">
      <w:pPr>
        <w:autoSpaceDE w:val="0"/>
        <w:autoSpaceDN w:val="0"/>
        <w:adjustRightInd w:val="0"/>
        <w:spacing w:after="0" w:line="276" w:lineRule="auto"/>
        <w:ind w:firstLine="720"/>
        <w:jc w:val="both"/>
        <w:rPr>
          <w:rFonts w:ascii="Times New Roman" w:eastAsia="Calibri" w:hAnsi="Times New Roman"/>
          <w:color w:val="000000"/>
          <w:sz w:val="24"/>
          <w:szCs w:val="24"/>
        </w:rPr>
      </w:pPr>
      <w:r w:rsidRPr="00B64FED">
        <w:rPr>
          <w:rFonts w:ascii="Times New Roman" w:eastAsia="Calibri" w:hAnsi="Times New Roman"/>
          <w:color w:val="000000"/>
          <w:sz w:val="24"/>
          <w:szCs w:val="24"/>
        </w:rPr>
        <w:t xml:space="preserve">- Acceptat cu rezerve </w:t>
      </w:r>
    </w:p>
    <w:p w14:paraId="21EE9CF5" w14:textId="77777777" w:rsidR="00B64FED" w:rsidRPr="00B64FED" w:rsidRDefault="00B64FED" w:rsidP="00B64FED">
      <w:pPr>
        <w:spacing w:after="0" w:line="276" w:lineRule="auto"/>
        <w:ind w:firstLine="720"/>
        <w:jc w:val="both"/>
        <w:rPr>
          <w:rFonts w:ascii="Times New Roman" w:hAnsi="Times New Roman"/>
          <w:sz w:val="24"/>
          <w:szCs w:val="24"/>
        </w:rPr>
      </w:pPr>
      <w:r w:rsidRPr="00B64FED">
        <w:rPr>
          <w:rFonts w:ascii="Times New Roman" w:hAnsi="Times New Roman"/>
          <w:sz w:val="24"/>
          <w:szCs w:val="24"/>
        </w:rPr>
        <w:t xml:space="preserve">- Refuzat </w:t>
      </w:r>
    </w:p>
    <w:p w14:paraId="5A083845" w14:textId="77777777" w:rsidR="00B64FED" w:rsidRPr="00B64FED" w:rsidRDefault="00B64FED" w:rsidP="00B64FED">
      <w:pPr>
        <w:pStyle w:val="ListParagraph1"/>
        <w:spacing w:after="0" w:line="240" w:lineRule="auto"/>
        <w:contextualSpacing w:val="0"/>
        <w:jc w:val="both"/>
        <w:rPr>
          <w:rFonts w:ascii="Times New Roman" w:hAnsi="Times New Roman"/>
          <w:b/>
          <w:bCs/>
          <w:sz w:val="24"/>
          <w:szCs w:val="24"/>
        </w:rPr>
      </w:pPr>
    </w:p>
    <w:p w14:paraId="0863A408" w14:textId="03A6AE21" w:rsidR="00B64FED" w:rsidRPr="00B64FED" w:rsidRDefault="00B64FED" w:rsidP="00B64FED">
      <w:pPr>
        <w:pStyle w:val="ListParagraph1"/>
        <w:numPr>
          <w:ilvl w:val="1"/>
          <w:numId w:val="159"/>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 Cheltuielile de transport, încărcare, descărcare, manipulare, costul ambalajelor necesare livrării, etc., intra in sarcina furnizorului.</w:t>
      </w:r>
      <w:r>
        <w:rPr>
          <w:rFonts w:ascii="Times New Roman" w:hAnsi="Times New Roman"/>
          <w:sz w:val="24"/>
          <w:szCs w:val="24"/>
        </w:rPr>
        <w:t xml:space="preserve"> </w:t>
      </w:r>
      <w:r w:rsidRPr="00B64FED">
        <w:rPr>
          <w:rFonts w:ascii="Times New Roman" w:hAnsi="Times New Roman"/>
          <w:sz w:val="24"/>
          <w:szCs w:val="24"/>
        </w:rPr>
        <w:t xml:space="preserve">Certificarea de către achizitor a faptului ca produsele au fost livrate parțial sau total se face după recepție, prin semnarea de primire de către reprezentantul autorizat al acestuia, pe documentele emise de furnizor pentru livrare. Furnizorul are obligația de a asigura și de a plăti transportul încărcăturii până la destinația finala sau in orice alt asemenea loc de destinație solicitat.  </w:t>
      </w:r>
    </w:p>
    <w:p w14:paraId="71988F22" w14:textId="77777777" w:rsidR="00B64FED" w:rsidRPr="00B64FED" w:rsidRDefault="00B64FED" w:rsidP="00B64FED">
      <w:pPr>
        <w:pStyle w:val="ListParagraph1"/>
        <w:spacing w:after="0" w:line="240" w:lineRule="auto"/>
        <w:ind w:left="780"/>
        <w:contextualSpacing w:val="0"/>
        <w:jc w:val="both"/>
        <w:rPr>
          <w:rFonts w:ascii="Times New Roman" w:hAnsi="Times New Roman"/>
          <w:sz w:val="24"/>
          <w:szCs w:val="24"/>
        </w:rPr>
      </w:pPr>
    </w:p>
    <w:p w14:paraId="04B80F74" w14:textId="4821F955" w:rsidR="00B64FED" w:rsidRPr="00B64FED" w:rsidRDefault="00B64FED" w:rsidP="00B64FED">
      <w:pPr>
        <w:pStyle w:val="ListParagraph1"/>
        <w:numPr>
          <w:ilvl w:val="1"/>
          <w:numId w:val="159"/>
        </w:numPr>
        <w:spacing w:after="0" w:line="240" w:lineRule="auto"/>
        <w:ind w:left="0" w:firstLine="0"/>
        <w:contextualSpacing w:val="0"/>
        <w:jc w:val="both"/>
        <w:rPr>
          <w:rFonts w:ascii="Times New Roman" w:hAnsi="Times New Roman"/>
          <w:b/>
          <w:bCs/>
          <w:sz w:val="24"/>
          <w:szCs w:val="24"/>
        </w:rPr>
      </w:pPr>
      <w:r w:rsidRPr="00B64FED">
        <w:rPr>
          <w:rFonts w:ascii="Times New Roman" w:hAnsi="Times New Roman"/>
          <w:sz w:val="24"/>
          <w:szCs w:val="24"/>
        </w:rPr>
        <w:t xml:space="preserve"> Pe lângă furnizarea efectivă a produselor furnizorul are obligația de a presta şi serviciile aferente furnizării produselor, fără a modifica prețul contractului.</w:t>
      </w:r>
      <w:r>
        <w:rPr>
          <w:rFonts w:ascii="Times New Roman" w:hAnsi="Times New Roman"/>
          <w:sz w:val="24"/>
          <w:szCs w:val="24"/>
        </w:rPr>
        <w:t xml:space="preserve"> </w:t>
      </w:r>
      <w:r w:rsidRPr="00B64FED">
        <w:rPr>
          <w:rFonts w:ascii="Times New Roman" w:hAnsi="Times New Roman"/>
          <w:sz w:val="24"/>
          <w:szCs w:val="24"/>
        </w:rPr>
        <w:t xml:space="preserve">Sa asigure instalarea, punerea in funcțiune si  instruirea personalului desemnat </w:t>
      </w:r>
      <w:r>
        <w:rPr>
          <w:rFonts w:ascii="Times New Roman" w:hAnsi="Times New Roman"/>
          <w:sz w:val="24"/>
          <w:szCs w:val="24"/>
        </w:rPr>
        <w:t>di</w:t>
      </w:r>
      <w:r w:rsidRPr="00B64FED">
        <w:rPr>
          <w:rFonts w:ascii="Times New Roman" w:hAnsi="Times New Roman"/>
          <w:sz w:val="24"/>
          <w:szCs w:val="24"/>
        </w:rPr>
        <w:t>n partea achizitorului.</w:t>
      </w:r>
      <w:r>
        <w:rPr>
          <w:rFonts w:ascii="Times New Roman" w:hAnsi="Times New Roman"/>
          <w:sz w:val="24"/>
          <w:szCs w:val="24"/>
        </w:rPr>
        <w:t xml:space="preserve"> </w:t>
      </w:r>
      <w:r w:rsidRPr="00B64FED">
        <w:rPr>
          <w:rFonts w:ascii="Times New Roman" w:hAnsi="Times New Roman"/>
          <w:sz w:val="24"/>
          <w:szCs w:val="24"/>
        </w:rPr>
        <w:t xml:space="preserve">Sa asigure service, mentenanță pe perioada garanției. Perioada de garantie </w:t>
      </w:r>
      <w:r w:rsidRPr="00B64FED">
        <w:rPr>
          <w:rFonts w:ascii="Times New Roman" w:hAnsi="Times New Roman"/>
          <w:b/>
          <w:bCs/>
          <w:sz w:val="24"/>
          <w:szCs w:val="24"/>
        </w:rPr>
        <w:t>…..luni.</w:t>
      </w:r>
    </w:p>
    <w:p w14:paraId="2435919C" w14:textId="77777777" w:rsidR="00B64FED" w:rsidRPr="00B64FED" w:rsidRDefault="00B64FED" w:rsidP="00B64FED">
      <w:pPr>
        <w:pStyle w:val="ListParagraph"/>
        <w:rPr>
          <w:rFonts w:ascii="Times New Roman" w:hAnsi="Times New Roman"/>
          <w:b/>
          <w:bCs/>
          <w:sz w:val="24"/>
          <w:szCs w:val="24"/>
        </w:rPr>
      </w:pPr>
    </w:p>
    <w:p w14:paraId="361FD78D" w14:textId="4138E0FC" w:rsidR="00B64FED" w:rsidRPr="00B64FED" w:rsidRDefault="00B64FED" w:rsidP="00B64FED">
      <w:pPr>
        <w:pStyle w:val="ListParagraph1"/>
        <w:numPr>
          <w:ilvl w:val="1"/>
          <w:numId w:val="159"/>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Furnizorul va transmite Achizitorului documentele care însoțesc produsele la fiecare livrare. Aceste documente pot fi :</w:t>
      </w:r>
    </w:p>
    <w:p w14:paraId="64CDAA2D" w14:textId="77777777" w:rsidR="001152AA" w:rsidRPr="001152AA" w:rsidRDefault="001152AA" w:rsidP="001152AA">
      <w:pPr>
        <w:numPr>
          <w:ilvl w:val="1"/>
          <w:numId w:val="162"/>
        </w:numPr>
        <w:spacing w:after="0" w:line="240" w:lineRule="auto"/>
        <w:ind w:left="709"/>
        <w:jc w:val="both"/>
        <w:rPr>
          <w:rFonts w:ascii="Times New Roman" w:hAnsi="Times New Roman"/>
          <w:sz w:val="24"/>
          <w:szCs w:val="24"/>
        </w:rPr>
      </w:pPr>
      <w:r w:rsidRPr="001152AA">
        <w:rPr>
          <w:rFonts w:ascii="Times New Roman" w:hAnsi="Times New Roman"/>
          <w:sz w:val="24"/>
          <w:szCs w:val="24"/>
        </w:rPr>
        <w:t>Aviz de expediție.</w:t>
      </w:r>
    </w:p>
    <w:p w14:paraId="41065C82" w14:textId="77777777" w:rsidR="001152AA" w:rsidRPr="001152AA" w:rsidRDefault="001152AA" w:rsidP="001152AA">
      <w:pPr>
        <w:numPr>
          <w:ilvl w:val="1"/>
          <w:numId w:val="162"/>
        </w:numPr>
        <w:spacing w:after="0" w:line="240" w:lineRule="auto"/>
        <w:ind w:left="709"/>
        <w:jc w:val="both"/>
        <w:rPr>
          <w:rFonts w:ascii="Times New Roman" w:hAnsi="Times New Roman"/>
          <w:sz w:val="24"/>
          <w:szCs w:val="24"/>
        </w:rPr>
      </w:pPr>
      <w:r w:rsidRPr="001152AA">
        <w:rPr>
          <w:rFonts w:ascii="Times New Roman" w:hAnsi="Times New Roman"/>
          <w:sz w:val="24"/>
          <w:szCs w:val="24"/>
        </w:rPr>
        <w:t>Declarație de conformitate CE pentru fiecare produs.</w:t>
      </w:r>
    </w:p>
    <w:p w14:paraId="2C17D11A" w14:textId="77777777" w:rsidR="001152AA" w:rsidRPr="001152AA" w:rsidRDefault="001152AA" w:rsidP="001152AA">
      <w:pPr>
        <w:numPr>
          <w:ilvl w:val="1"/>
          <w:numId w:val="162"/>
        </w:numPr>
        <w:spacing w:after="0" w:line="240" w:lineRule="auto"/>
        <w:ind w:left="709"/>
        <w:jc w:val="both"/>
        <w:rPr>
          <w:rFonts w:ascii="Times New Roman" w:hAnsi="Times New Roman"/>
          <w:sz w:val="24"/>
          <w:szCs w:val="24"/>
        </w:rPr>
      </w:pPr>
      <w:r w:rsidRPr="001152AA">
        <w:rPr>
          <w:rFonts w:ascii="Times New Roman" w:hAnsi="Times New Roman"/>
          <w:sz w:val="24"/>
          <w:szCs w:val="24"/>
        </w:rPr>
        <w:t>Certificat de calitate/garanție pentru fiecare produs.</w:t>
      </w:r>
    </w:p>
    <w:p w14:paraId="7B7ACD8A" w14:textId="77777777" w:rsidR="001152AA" w:rsidRPr="001152AA" w:rsidRDefault="001152AA" w:rsidP="001152AA">
      <w:pPr>
        <w:numPr>
          <w:ilvl w:val="1"/>
          <w:numId w:val="162"/>
        </w:numPr>
        <w:spacing w:after="0" w:line="240" w:lineRule="auto"/>
        <w:ind w:left="709"/>
        <w:jc w:val="both"/>
        <w:rPr>
          <w:rFonts w:ascii="Times New Roman" w:hAnsi="Times New Roman"/>
          <w:sz w:val="24"/>
          <w:szCs w:val="24"/>
        </w:rPr>
      </w:pPr>
      <w:r w:rsidRPr="001152AA">
        <w:rPr>
          <w:rFonts w:ascii="Times New Roman" w:hAnsi="Times New Roman"/>
          <w:sz w:val="24"/>
          <w:szCs w:val="24"/>
        </w:rPr>
        <w:t>Aviz de funcționare emis de ANMDMR, în conformitate cu Ordinul Ministerului Sănătății nr. 566/2020, pentru activitățile de import/comercializare și distribuție dispozitive medicale - prezentare aviz pentru fiecare dispozitiv medical conform fișei tehnice;</w:t>
      </w:r>
    </w:p>
    <w:p w14:paraId="312C1BCC" w14:textId="77777777" w:rsidR="001152AA" w:rsidRPr="001152AA" w:rsidRDefault="001152AA" w:rsidP="001152AA">
      <w:pPr>
        <w:numPr>
          <w:ilvl w:val="1"/>
          <w:numId w:val="162"/>
        </w:numPr>
        <w:spacing w:after="0" w:line="240" w:lineRule="auto"/>
        <w:ind w:left="709"/>
        <w:jc w:val="both"/>
        <w:rPr>
          <w:rFonts w:ascii="Times New Roman" w:hAnsi="Times New Roman"/>
          <w:sz w:val="24"/>
          <w:szCs w:val="24"/>
        </w:rPr>
      </w:pPr>
      <w:r w:rsidRPr="001152AA">
        <w:rPr>
          <w:rFonts w:ascii="Times New Roman" w:hAnsi="Times New Roman"/>
          <w:sz w:val="24"/>
          <w:szCs w:val="24"/>
        </w:rPr>
        <w:t>Aviz de funcționare emis de ANMDMR, în conformitate cu Ordinul Ministerului Sănătății nr. 566/2020, pentru activitățile de service și reparații dispozitive medicale - prezentare aviz pentru fiecare dispozitiv medical conform fișei tehnice; (dacă este cazul)</w:t>
      </w:r>
    </w:p>
    <w:p w14:paraId="043333E9" w14:textId="77777777" w:rsidR="001152AA" w:rsidRPr="001152AA" w:rsidRDefault="001152AA" w:rsidP="001152AA">
      <w:pPr>
        <w:numPr>
          <w:ilvl w:val="1"/>
          <w:numId w:val="162"/>
        </w:numPr>
        <w:spacing w:after="0" w:line="240" w:lineRule="auto"/>
        <w:ind w:left="709"/>
        <w:jc w:val="both"/>
        <w:rPr>
          <w:rFonts w:ascii="Times New Roman" w:hAnsi="Times New Roman"/>
          <w:sz w:val="24"/>
          <w:szCs w:val="24"/>
        </w:rPr>
      </w:pPr>
      <w:r w:rsidRPr="001152AA">
        <w:rPr>
          <w:rFonts w:ascii="Times New Roman" w:hAnsi="Times New Roman"/>
          <w:sz w:val="24"/>
          <w:szCs w:val="24"/>
        </w:rPr>
        <w:t>Manual de utilizare în limba română și în original.</w:t>
      </w:r>
    </w:p>
    <w:p w14:paraId="5E0E071F" w14:textId="77777777" w:rsidR="001152AA" w:rsidRDefault="001152AA" w:rsidP="00B64FED">
      <w:pPr>
        <w:spacing w:after="0" w:line="240" w:lineRule="auto"/>
        <w:ind w:left="1"/>
        <w:jc w:val="both"/>
        <w:rPr>
          <w:rFonts w:ascii="Times New Roman" w:hAnsi="Times New Roman"/>
          <w:sz w:val="24"/>
          <w:szCs w:val="24"/>
        </w:rPr>
      </w:pPr>
    </w:p>
    <w:p w14:paraId="6D7D7530" w14:textId="77777777" w:rsidR="001152AA" w:rsidRPr="00B64FED" w:rsidRDefault="001152AA" w:rsidP="00B64FED">
      <w:pPr>
        <w:spacing w:after="0" w:line="240" w:lineRule="auto"/>
        <w:ind w:left="1"/>
        <w:jc w:val="both"/>
        <w:rPr>
          <w:rFonts w:ascii="Times New Roman" w:hAnsi="Times New Roman"/>
          <w:sz w:val="24"/>
          <w:szCs w:val="24"/>
        </w:rPr>
      </w:pPr>
    </w:p>
    <w:p w14:paraId="6EC107BB" w14:textId="77777777" w:rsidR="00B64FED" w:rsidRPr="00B64FED" w:rsidRDefault="00B64FED" w:rsidP="00B64FED">
      <w:pPr>
        <w:pStyle w:val="ListParagraph1"/>
        <w:numPr>
          <w:ilvl w:val="0"/>
          <w:numId w:val="159"/>
        </w:numPr>
        <w:spacing w:after="0" w:line="240" w:lineRule="auto"/>
        <w:contextualSpacing w:val="0"/>
        <w:jc w:val="both"/>
        <w:rPr>
          <w:rFonts w:ascii="Times New Roman" w:hAnsi="Times New Roman"/>
          <w:b/>
          <w:sz w:val="24"/>
          <w:szCs w:val="24"/>
        </w:rPr>
      </w:pPr>
      <w:r w:rsidRPr="00B64FED">
        <w:rPr>
          <w:rFonts w:ascii="Times New Roman" w:hAnsi="Times New Roman"/>
          <w:b/>
          <w:sz w:val="24"/>
          <w:szCs w:val="24"/>
        </w:rPr>
        <w:t>Facturare și plăți în cadrul Contractului</w:t>
      </w:r>
    </w:p>
    <w:p w14:paraId="7E528A3D" w14:textId="77777777" w:rsidR="00B64FED" w:rsidRPr="00B64FED"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 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3F8E495C" w14:textId="77777777" w:rsidR="00B64FED" w:rsidRPr="00B64FED"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 Plata contravalorii Produselor furnizate se face, prin virament bancar, în baza facturii, emisă de către Contractant pentru suma la care este îndreptățit conform prevederilor contractuale, direct în contul Furnizorului indicat pe factură.</w:t>
      </w:r>
    </w:p>
    <w:p w14:paraId="51E2E064" w14:textId="25E7DEC9" w:rsidR="00B64FED" w:rsidRPr="00FE0C82" w:rsidRDefault="00B64FED" w:rsidP="00FE0C82">
      <w:pPr>
        <w:pStyle w:val="ListParagraph1"/>
        <w:numPr>
          <w:ilvl w:val="1"/>
          <w:numId w:val="161"/>
        </w:numPr>
        <w:spacing w:after="0" w:line="240" w:lineRule="auto"/>
        <w:ind w:left="0" w:firstLine="0"/>
        <w:jc w:val="both"/>
        <w:rPr>
          <w:rFonts w:ascii="Times New Roman" w:hAnsi="Times New Roman"/>
          <w:sz w:val="24"/>
          <w:szCs w:val="24"/>
        </w:rPr>
      </w:pPr>
      <w:r w:rsidRPr="00B64FED">
        <w:rPr>
          <w:rFonts w:ascii="Times New Roman" w:hAnsi="Times New Roman"/>
          <w:sz w:val="24"/>
          <w:szCs w:val="24"/>
        </w:rPr>
        <w:t xml:space="preserve"> Termenul de plată de la primirea facturii este</w:t>
      </w:r>
      <w:r w:rsidRPr="00FE0C82">
        <w:rPr>
          <w:rFonts w:ascii="Times New Roman" w:hAnsi="Times New Roman"/>
          <w:sz w:val="24"/>
          <w:szCs w:val="24"/>
        </w:rPr>
        <w:t xml:space="preserve"> în termen de 60 de zile de la data emiterii facturii fiscale în original și a tuturor documentelor justificative – în care se va specifica denumirea integrală a produsului, cantitatea, prețul unitar, valoarea și T.V.A., precum și numărul contractului. </w:t>
      </w:r>
    </w:p>
    <w:p w14:paraId="07C7356C" w14:textId="6B9371DD" w:rsidR="00B64FED" w:rsidRPr="00B64FED" w:rsidRDefault="00B64FED" w:rsidP="00B64FED">
      <w:pPr>
        <w:pStyle w:val="ListParagraph1"/>
        <w:spacing w:after="0" w:line="240" w:lineRule="auto"/>
        <w:ind w:left="0"/>
        <w:jc w:val="both"/>
        <w:rPr>
          <w:rFonts w:ascii="Times New Roman" w:hAnsi="Times New Roman"/>
          <w:sz w:val="24"/>
          <w:szCs w:val="24"/>
        </w:rPr>
      </w:pPr>
      <w:r w:rsidRPr="00B64FED">
        <w:rPr>
          <w:rFonts w:ascii="Times New Roman" w:hAnsi="Times New Roman"/>
          <w:sz w:val="24"/>
          <w:szCs w:val="24"/>
        </w:rPr>
        <w:t xml:space="preserve">      </w:t>
      </w:r>
      <w:r>
        <w:rPr>
          <w:rFonts w:ascii="Times New Roman" w:hAnsi="Times New Roman"/>
          <w:sz w:val="24"/>
          <w:szCs w:val="24"/>
        </w:rPr>
        <w:t xml:space="preserve"> </w:t>
      </w:r>
      <w:r w:rsidRPr="00B64FED">
        <w:rPr>
          <w:rFonts w:ascii="Times New Roman" w:hAnsi="Times New Roman"/>
          <w:sz w:val="24"/>
          <w:szCs w:val="24"/>
        </w:rPr>
        <w:t>Fiecare factura va avea menționat</w:t>
      </w:r>
      <w:r>
        <w:rPr>
          <w:rFonts w:ascii="Times New Roman" w:hAnsi="Times New Roman"/>
          <w:sz w:val="24"/>
          <w:szCs w:val="24"/>
        </w:rPr>
        <w:t xml:space="preserve"> </w:t>
      </w:r>
      <w:r w:rsidRPr="00B64FED">
        <w:rPr>
          <w:rFonts w:ascii="Times New Roman" w:hAnsi="Times New Roman"/>
          <w:sz w:val="24"/>
          <w:szCs w:val="24"/>
        </w:rPr>
        <w:t>numarul contractului, denumire proiect,</w:t>
      </w:r>
      <w:r>
        <w:rPr>
          <w:rFonts w:ascii="Times New Roman" w:hAnsi="Times New Roman"/>
          <w:sz w:val="24"/>
          <w:szCs w:val="24"/>
        </w:rPr>
        <w:t xml:space="preserve"> </w:t>
      </w:r>
      <w:r w:rsidRPr="00B64FED">
        <w:rPr>
          <w:rFonts w:ascii="Times New Roman" w:hAnsi="Times New Roman"/>
          <w:sz w:val="24"/>
          <w:szCs w:val="24"/>
        </w:rPr>
        <w:t>datele de emitere si de scadenta ale facturii respective fiind însoțite de:</w:t>
      </w:r>
    </w:p>
    <w:p w14:paraId="00592297" w14:textId="77777777" w:rsidR="00B64FED" w:rsidRPr="00B64FED" w:rsidRDefault="00B64FED" w:rsidP="00B64FED">
      <w:pPr>
        <w:pStyle w:val="ListParagraph1"/>
        <w:spacing w:after="0" w:line="240" w:lineRule="auto"/>
        <w:ind w:left="420"/>
        <w:jc w:val="both"/>
        <w:rPr>
          <w:rFonts w:ascii="Times New Roman" w:hAnsi="Times New Roman"/>
          <w:sz w:val="24"/>
          <w:szCs w:val="24"/>
        </w:rPr>
      </w:pPr>
      <w:r w:rsidRPr="00B64FED">
        <w:rPr>
          <w:rFonts w:ascii="Times New Roman" w:hAnsi="Times New Roman"/>
          <w:sz w:val="24"/>
          <w:szCs w:val="24"/>
        </w:rPr>
        <w:t>Proces verbal de predare primire</w:t>
      </w:r>
    </w:p>
    <w:p w14:paraId="7690B0BA" w14:textId="1119BDF1" w:rsidR="00B64FED" w:rsidRPr="00B64FED" w:rsidRDefault="00B64FED" w:rsidP="00B64FED">
      <w:pPr>
        <w:pStyle w:val="ListParagraph1"/>
        <w:spacing w:after="0" w:line="240" w:lineRule="auto"/>
        <w:ind w:left="420"/>
        <w:jc w:val="both"/>
        <w:rPr>
          <w:rFonts w:ascii="Times New Roman" w:hAnsi="Times New Roman"/>
          <w:sz w:val="24"/>
          <w:szCs w:val="24"/>
        </w:rPr>
      </w:pPr>
      <w:r w:rsidRPr="00B64FED">
        <w:rPr>
          <w:rFonts w:ascii="Times New Roman" w:hAnsi="Times New Roman"/>
          <w:sz w:val="24"/>
          <w:szCs w:val="24"/>
        </w:rPr>
        <w:t>Proces verbal de recepție calitativa si cantitativa</w:t>
      </w:r>
    </w:p>
    <w:p w14:paraId="27D8C06A" w14:textId="77777777" w:rsidR="00B64FED" w:rsidRPr="00B64FED" w:rsidRDefault="00B64FED" w:rsidP="00B64FED">
      <w:pPr>
        <w:pStyle w:val="ListParagraph1"/>
        <w:spacing w:after="0" w:line="240" w:lineRule="auto"/>
        <w:ind w:left="420"/>
        <w:jc w:val="both"/>
        <w:rPr>
          <w:rFonts w:ascii="Times New Roman" w:hAnsi="Times New Roman"/>
          <w:sz w:val="24"/>
          <w:szCs w:val="24"/>
        </w:rPr>
      </w:pPr>
      <w:r w:rsidRPr="00B64FED">
        <w:rPr>
          <w:rFonts w:ascii="Times New Roman" w:hAnsi="Times New Roman"/>
          <w:sz w:val="24"/>
          <w:szCs w:val="24"/>
        </w:rPr>
        <w:t>Proces verbal de punere in funcțiune</w:t>
      </w:r>
    </w:p>
    <w:p w14:paraId="415A7980" w14:textId="77777777" w:rsidR="00B64FED" w:rsidRPr="00B64FED" w:rsidRDefault="00B64FED" w:rsidP="00B64FED">
      <w:pPr>
        <w:pStyle w:val="ListParagraph1"/>
        <w:spacing w:after="0" w:line="240" w:lineRule="auto"/>
        <w:ind w:left="420"/>
        <w:jc w:val="both"/>
        <w:rPr>
          <w:rFonts w:ascii="Times New Roman" w:hAnsi="Times New Roman"/>
          <w:sz w:val="24"/>
          <w:szCs w:val="24"/>
        </w:rPr>
      </w:pPr>
      <w:r w:rsidRPr="00B64FED">
        <w:rPr>
          <w:rFonts w:ascii="Times New Roman" w:hAnsi="Times New Roman"/>
          <w:sz w:val="24"/>
          <w:szCs w:val="24"/>
        </w:rPr>
        <w:t>Proces verbal de instruire</w:t>
      </w:r>
    </w:p>
    <w:p w14:paraId="46F3F8EB" w14:textId="2CC9DDE9" w:rsidR="00B64FED" w:rsidRPr="00B64FED" w:rsidRDefault="00B64FED" w:rsidP="00FE0C82">
      <w:pPr>
        <w:pStyle w:val="ListParagraph1"/>
        <w:spacing w:after="0" w:line="240" w:lineRule="auto"/>
        <w:ind w:left="0" w:firstLine="420"/>
        <w:jc w:val="both"/>
        <w:rPr>
          <w:rFonts w:ascii="Times New Roman" w:hAnsi="Times New Roman"/>
          <w:sz w:val="24"/>
          <w:szCs w:val="24"/>
        </w:rPr>
      </w:pPr>
      <w:r w:rsidRPr="00B64FED">
        <w:rPr>
          <w:rFonts w:ascii="Times New Roman" w:hAnsi="Times New Roman"/>
          <w:sz w:val="24"/>
          <w:szCs w:val="24"/>
        </w:rPr>
        <w:t xml:space="preserve"> Facturile vor fi trimise in original la adresa specificata de Achizitor/Beneficiar, după realizarea si confirmarea recepției confirmate prin semnarea de către reprezentanții A.C. a proceselor verbale mai sus menționate. Procesele verbale vor însoți factura și reprezintă </w:t>
      </w:r>
      <w:r w:rsidRPr="00B64FED">
        <w:rPr>
          <w:rFonts w:ascii="Times New Roman" w:hAnsi="Times New Roman"/>
          <w:sz w:val="24"/>
          <w:szCs w:val="24"/>
        </w:rPr>
        <w:lastRenderedPageBreak/>
        <w:t>elementul necesar realizării plății, împreuna cu celelalte documente justificative specificate în caietul de sarcini, anexă la contract.</w:t>
      </w:r>
    </w:p>
    <w:p w14:paraId="18A12BE9" w14:textId="77777777" w:rsidR="00B64FED" w:rsidRPr="00B64FED"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 Moneda utilizată în cadrul prezentului Contract: LEU</w:t>
      </w:r>
    </w:p>
    <w:p w14:paraId="7A1E49A1" w14:textId="77777777" w:rsidR="00B64FED" w:rsidRPr="00B64FED"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 Facturile furnizate vor fi emise și completate în conformitate cu legislația română în vigoare.\</w:t>
      </w:r>
    </w:p>
    <w:p w14:paraId="76FBAA55" w14:textId="77777777" w:rsidR="00B64FED" w:rsidRPr="00B64FED"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 Dacă factura are elemente greșite și/sau greșeli de calcul identificate de Autoritatea Contractantă, și sunt necesare revizuiri, clarificări suplimentare sau alte documente suport din partea Furnizorului, termenul de 60 de zile pentru plata facturii se suspendă. Repunerea în termen se face de la momentul îndeplinirii condițiilor de formă și de fond ale facturii.</w:t>
      </w:r>
    </w:p>
    <w:p w14:paraId="2FC28108" w14:textId="77777777" w:rsidR="00B64FED" w:rsidRPr="00B64FED"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 Furnizorul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Furnizorului sau alte Organisme de control abilitate de lege.</w:t>
      </w:r>
    </w:p>
    <w:p w14:paraId="53DCD703" w14:textId="77777777" w:rsidR="00B64FED" w:rsidRPr="00B64FED" w:rsidRDefault="00B64FED" w:rsidP="00B64FED">
      <w:pPr>
        <w:pStyle w:val="ListParagraph1"/>
        <w:numPr>
          <w:ilvl w:val="1"/>
          <w:numId w:val="16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 xml:space="preserve"> Solicitările de plată către terți pot fi onorate numai după operarea unei cesiuni de drepturi/obligații ale Furnizorului către terți, cu respectarea clauzelor prezentului Contract.</w:t>
      </w:r>
    </w:p>
    <w:p w14:paraId="5A317664" w14:textId="77777777" w:rsidR="00B64FED" w:rsidRPr="00B64FED" w:rsidRDefault="00B64FED" w:rsidP="00B64FED">
      <w:pPr>
        <w:spacing w:after="0" w:line="240" w:lineRule="auto"/>
        <w:ind w:left="1"/>
        <w:jc w:val="both"/>
        <w:rPr>
          <w:rFonts w:ascii="Times New Roman" w:hAnsi="Times New Roman"/>
          <w:sz w:val="24"/>
          <w:szCs w:val="24"/>
        </w:rPr>
      </w:pPr>
    </w:p>
    <w:p w14:paraId="3697AE2C" w14:textId="77777777" w:rsidR="00B64FED" w:rsidRPr="00B64FED"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Suspendarea Contractului</w:t>
      </w:r>
    </w:p>
    <w:p w14:paraId="7401B1A3"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În situații temeinic justificate, părțile pot conveni suspendarea executării Contractului.</w:t>
      </w:r>
    </w:p>
    <w:p w14:paraId="0008AA63" w14:textId="77777777" w:rsidR="00B64FED" w:rsidRPr="00B64FED" w:rsidRDefault="00B64FED" w:rsidP="00B64FED">
      <w:pPr>
        <w:pStyle w:val="ListParagraph1"/>
        <w:spacing w:after="0" w:line="240" w:lineRule="auto"/>
        <w:ind w:left="0"/>
        <w:contextualSpacing w:val="0"/>
        <w:jc w:val="both"/>
        <w:rPr>
          <w:rFonts w:ascii="Times New Roman" w:hAnsi="Times New Roman"/>
          <w:sz w:val="24"/>
          <w:szCs w:val="24"/>
        </w:rPr>
      </w:pPr>
      <w:r w:rsidRPr="00B64FED">
        <w:rPr>
          <w:rFonts w:ascii="Times New Roman" w:hAnsi="Times New Roman"/>
          <w:sz w:val="24"/>
          <w:szCs w:val="24"/>
        </w:rPr>
        <w:t>În cazul în care se constată că procedura de atribuire a Contractului sau executarea Contractului este viciată de erori esențiale, nereguli sau de fraudă, Părțile au dreptul să suspende executarea Contractului.</w:t>
      </w:r>
    </w:p>
    <w:p w14:paraId="677D484B"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În cazul suspendării/sistării temporare a furnizării, durata Contractului se va prelungi automat cu perioada suspendării/sistării.</w:t>
      </w:r>
    </w:p>
    <w:p w14:paraId="4C4B4528" w14:textId="77777777" w:rsidR="00B64FED" w:rsidRPr="00B64FED" w:rsidRDefault="00B64FED" w:rsidP="00B64FED">
      <w:pPr>
        <w:spacing w:after="0" w:line="240" w:lineRule="auto"/>
        <w:ind w:left="1"/>
        <w:jc w:val="both"/>
        <w:rPr>
          <w:rFonts w:ascii="Times New Roman" w:hAnsi="Times New Roman"/>
          <w:sz w:val="24"/>
          <w:szCs w:val="24"/>
        </w:rPr>
      </w:pPr>
    </w:p>
    <w:p w14:paraId="7EA8E3D2" w14:textId="77777777" w:rsidR="00B64FED" w:rsidRPr="00B64FED"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Forța majoră</w:t>
      </w:r>
    </w:p>
    <w:p w14:paraId="3038FCC1"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5454F8F"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Forța majoră și cazul fortuit trebuie dovedite.</w:t>
      </w:r>
    </w:p>
    <w:p w14:paraId="1F09D374"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Partea care invocă forța majoră sau cazul fortuit are obligația să o aducă la cunoștință celeilalte părți, în scris, de îndată ce s-a produs evenimentul.</w:t>
      </w:r>
    </w:p>
    <w:p w14:paraId="5701CCF3"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Partea care a invocat forța majoră sau cazul fortuit are obligația să aducă la cunoștința celeilalte părți încetarea cauzei acesteia de îndată ce evenimentul a luat sfârșit.</w:t>
      </w:r>
    </w:p>
    <w:p w14:paraId="7B206EE0"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Îndeplinirea contractului va fi suspendată în perioada de acțiune a forței majore, dar fără a prejudicia drepturile ce li se cuveneau părților până la apariția acesteia.</w:t>
      </w:r>
    </w:p>
    <w:p w14:paraId="264A7718"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1C7A6F8" w14:textId="77777777" w:rsidR="00B64FED" w:rsidRPr="00B64FED" w:rsidRDefault="00B64FED" w:rsidP="00B64FED">
      <w:pPr>
        <w:spacing w:after="0" w:line="240" w:lineRule="auto"/>
        <w:ind w:left="1"/>
        <w:jc w:val="both"/>
        <w:rPr>
          <w:rFonts w:ascii="Times New Roman" w:hAnsi="Times New Roman"/>
          <w:sz w:val="24"/>
          <w:szCs w:val="24"/>
        </w:rPr>
      </w:pPr>
    </w:p>
    <w:p w14:paraId="335D2401" w14:textId="77777777" w:rsidR="00B64FED" w:rsidRPr="00B64FED"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Încetarea Contractului</w:t>
      </w:r>
    </w:p>
    <w:p w14:paraId="173AFEC7"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Prezentul Contract încetează de drept prin ajungere la termen sau la momentul la care toate obligațiile stabilite în sarcina părților au fost executate.</w:t>
      </w:r>
    </w:p>
    <w:p w14:paraId="4D4CC58D"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Autoritatea/entitatea contractantă își rezervă dreptul de a rezoluționa/rezilia Contractul, fără însă a fi afectat dreptul Părților de a pretinde plata unor daune sau alte prejudicii, dacă:</w:t>
      </w:r>
    </w:p>
    <w:p w14:paraId="154380FA" w14:textId="77777777" w:rsidR="00B64FED" w:rsidRPr="00B64FED" w:rsidRDefault="00B64FED" w:rsidP="00B64FED">
      <w:pPr>
        <w:pStyle w:val="ListParagraph1"/>
        <w:numPr>
          <w:ilvl w:val="0"/>
          <w:numId w:val="57"/>
        </w:numPr>
        <w:spacing w:after="0" w:line="240" w:lineRule="auto"/>
        <w:jc w:val="both"/>
        <w:rPr>
          <w:rFonts w:ascii="Times New Roman" w:hAnsi="Times New Roman"/>
          <w:sz w:val="24"/>
          <w:szCs w:val="24"/>
        </w:rPr>
      </w:pPr>
      <w:r w:rsidRPr="00B64FED">
        <w:rPr>
          <w:rFonts w:ascii="Times New Roman" w:hAnsi="Times New Roman"/>
          <w:sz w:val="24"/>
          <w:szCs w:val="24"/>
        </w:rPr>
        <w:t>Furnizorul nu se conformează, în perioada de timp, conform notificării emise de către Autoritatea contractantă, prin care i se solicită remedierea Neconformității sau executarea obligațiilor care decurg din prezentul Contract;</w:t>
      </w:r>
    </w:p>
    <w:p w14:paraId="59B7A6A0" w14:textId="77777777" w:rsidR="00B64FED" w:rsidRPr="00B64FED" w:rsidRDefault="00B64FED" w:rsidP="00B64FED">
      <w:pPr>
        <w:pStyle w:val="ListParagraph1"/>
        <w:numPr>
          <w:ilvl w:val="0"/>
          <w:numId w:val="57"/>
        </w:numPr>
        <w:spacing w:after="0" w:line="240" w:lineRule="auto"/>
        <w:jc w:val="both"/>
        <w:rPr>
          <w:rFonts w:ascii="Times New Roman" w:hAnsi="Times New Roman"/>
          <w:sz w:val="24"/>
          <w:szCs w:val="24"/>
        </w:rPr>
      </w:pPr>
      <w:r w:rsidRPr="00B64FED">
        <w:rPr>
          <w:rFonts w:ascii="Times New Roman" w:hAnsi="Times New Roman"/>
          <w:sz w:val="24"/>
          <w:szCs w:val="24"/>
        </w:rPr>
        <w:t>Furnizorul subcontractează părți din Contract fără a avea acordul scris al Autorității contractante;</w:t>
      </w:r>
    </w:p>
    <w:p w14:paraId="75801D9E" w14:textId="77777777" w:rsidR="00B64FED" w:rsidRPr="00B64FED" w:rsidRDefault="00B64FED" w:rsidP="00B64FED">
      <w:pPr>
        <w:pStyle w:val="ListParagraph1"/>
        <w:numPr>
          <w:ilvl w:val="0"/>
          <w:numId w:val="57"/>
        </w:numPr>
        <w:spacing w:after="0" w:line="240" w:lineRule="auto"/>
        <w:jc w:val="both"/>
        <w:rPr>
          <w:rFonts w:ascii="Times New Roman" w:hAnsi="Times New Roman"/>
          <w:sz w:val="24"/>
          <w:szCs w:val="24"/>
        </w:rPr>
      </w:pPr>
      <w:r w:rsidRPr="00B64FED">
        <w:rPr>
          <w:rFonts w:ascii="Times New Roman" w:hAnsi="Times New Roman"/>
          <w:sz w:val="24"/>
          <w:szCs w:val="24"/>
        </w:rPr>
        <w:t>Furnizorul cesionează drepturile și obligațiile sale fără acordul scris al Autorității  contractante;</w:t>
      </w:r>
    </w:p>
    <w:p w14:paraId="4EFD19E7" w14:textId="77777777" w:rsidR="00B64FED" w:rsidRPr="00B64FED" w:rsidRDefault="00B64FED" w:rsidP="00B64FED">
      <w:pPr>
        <w:pStyle w:val="ListParagraph1"/>
        <w:numPr>
          <w:ilvl w:val="0"/>
          <w:numId w:val="57"/>
        </w:numPr>
        <w:spacing w:after="0" w:line="240" w:lineRule="auto"/>
        <w:jc w:val="both"/>
        <w:rPr>
          <w:rFonts w:ascii="Times New Roman" w:hAnsi="Times New Roman"/>
          <w:sz w:val="24"/>
          <w:szCs w:val="24"/>
        </w:rPr>
      </w:pPr>
      <w:r w:rsidRPr="00B64FED">
        <w:rPr>
          <w:rFonts w:ascii="Times New Roman" w:hAnsi="Times New Roman"/>
          <w:sz w:val="24"/>
          <w:szCs w:val="24"/>
        </w:rPr>
        <w:lastRenderedPageBreak/>
        <w:t>Furnizorul înlocuiește personalul/experții nominalizați fără acordul Autorității  Contractante;</w:t>
      </w:r>
    </w:p>
    <w:p w14:paraId="5ED79526" w14:textId="77777777" w:rsidR="00B64FED" w:rsidRPr="00B64FED" w:rsidRDefault="00B64FED" w:rsidP="00B64FED">
      <w:pPr>
        <w:pStyle w:val="ListParagraph1"/>
        <w:numPr>
          <w:ilvl w:val="0"/>
          <w:numId w:val="57"/>
        </w:numPr>
        <w:spacing w:after="0" w:line="240" w:lineRule="auto"/>
        <w:jc w:val="both"/>
        <w:rPr>
          <w:rFonts w:ascii="Times New Roman" w:hAnsi="Times New Roman"/>
          <w:sz w:val="24"/>
          <w:szCs w:val="24"/>
        </w:rPr>
      </w:pPr>
      <w:r w:rsidRPr="00B64FED">
        <w:rPr>
          <w:rFonts w:ascii="Times New Roman" w:hAnsi="Times New Roman"/>
          <w:sz w:val="24"/>
          <w:szCs w:val="24"/>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0F81B1AB" w14:textId="77777777" w:rsidR="00B64FED" w:rsidRPr="00B64FED" w:rsidRDefault="00B64FED" w:rsidP="00B64FED">
      <w:pPr>
        <w:pStyle w:val="ListParagraph1"/>
        <w:numPr>
          <w:ilvl w:val="0"/>
          <w:numId w:val="57"/>
        </w:numPr>
        <w:spacing w:after="0" w:line="240" w:lineRule="auto"/>
        <w:jc w:val="both"/>
        <w:rPr>
          <w:rFonts w:ascii="Times New Roman" w:hAnsi="Times New Roman"/>
          <w:sz w:val="24"/>
          <w:szCs w:val="24"/>
        </w:rPr>
      </w:pPr>
      <w:r w:rsidRPr="00B64FED">
        <w:rPr>
          <w:rFonts w:ascii="Times New Roman" w:hAnsi="Times New Roman"/>
          <w:sz w:val="24"/>
          <w:szCs w:val="24"/>
        </w:rPr>
        <w:t>Devin incidente oricare alte incapacități legale care să împiedice executarea Contractului;</w:t>
      </w:r>
    </w:p>
    <w:p w14:paraId="7D899EF2" w14:textId="77777777" w:rsidR="00B64FED" w:rsidRPr="00B64FED" w:rsidRDefault="00B64FED" w:rsidP="00B64FED">
      <w:pPr>
        <w:pStyle w:val="ListParagraph1"/>
        <w:numPr>
          <w:ilvl w:val="0"/>
          <w:numId w:val="57"/>
        </w:numPr>
        <w:spacing w:after="0" w:line="240" w:lineRule="auto"/>
        <w:jc w:val="both"/>
        <w:rPr>
          <w:rFonts w:ascii="Times New Roman" w:hAnsi="Times New Roman"/>
          <w:sz w:val="24"/>
          <w:szCs w:val="24"/>
        </w:rPr>
      </w:pPr>
      <w:r w:rsidRPr="00B64FED">
        <w:rPr>
          <w:rFonts w:ascii="Times New Roman" w:hAnsi="Times New Roman"/>
          <w:sz w:val="24"/>
          <w:szCs w:val="24"/>
        </w:rPr>
        <w:t>Furnizorul eșuează în a furniza/menține/prelungi/reîntregi/completa garanțiile ori asigurările solicitate prin Contract;</w:t>
      </w:r>
    </w:p>
    <w:p w14:paraId="23A3A21A" w14:textId="77777777" w:rsidR="00B64FED" w:rsidRPr="00B64FED" w:rsidRDefault="00B64FED" w:rsidP="00B64FED">
      <w:pPr>
        <w:pStyle w:val="ListParagraph1"/>
        <w:numPr>
          <w:ilvl w:val="0"/>
          <w:numId w:val="57"/>
        </w:numPr>
        <w:spacing w:after="0" w:line="240" w:lineRule="auto"/>
        <w:jc w:val="both"/>
        <w:rPr>
          <w:rFonts w:ascii="Times New Roman" w:hAnsi="Times New Roman"/>
          <w:sz w:val="24"/>
          <w:szCs w:val="24"/>
        </w:rPr>
      </w:pPr>
      <w:r w:rsidRPr="00B64FED">
        <w:rPr>
          <w:rFonts w:ascii="Times New Roman" w:hAnsi="Times New Roman"/>
          <w:sz w:val="24"/>
          <w:szCs w:val="24"/>
        </w:rPr>
        <w:t>în cazul în care, printr-un act normativ, se modifică interesul public al Autorității contractante în legătură cu care se furnizează Produselor care fac obiectul Contractului;</w:t>
      </w:r>
    </w:p>
    <w:p w14:paraId="578E8068" w14:textId="77777777" w:rsidR="00B64FED" w:rsidRPr="00B64FED" w:rsidRDefault="00B64FED" w:rsidP="00B64FED">
      <w:pPr>
        <w:pStyle w:val="ListParagraph1"/>
        <w:numPr>
          <w:ilvl w:val="0"/>
          <w:numId w:val="57"/>
        </w:numPr>
        <w:spacing w:after="0" w:line="240" w:lineRule="auto"/>
        <w:jc w:val="both"/>
        <w:rPr>
          <w:rFonts w:ascii="Times New Roman" w:hAnsi="Times New Roman"/>
          <w:sz w:val="24"/>
          <w:szCs w:val="24"/>
        </w:rPr>
      </w:pPr>
      <w:r w:rsidRPr="00B64FED">
        <w:rPr>
          <w:rFonts w:ascii="Times New Roman" w:hAnsi="Times New Roman"/>
          <w:sz w:val="24"/>
          <w:szCs w:val="24"/>
        </w:rPr>
        <w:t>la momentul atribuirii Contractului, Furnizorul se afla în una dintre situațiile care ar fi determinat excluderea sa din procedura de atribuire;</w:t>
      </w:r>
    </w:p>
    <w:p w14:paraId="10E10221" w14:textId="77777777" w:rsidR="00B64FED" w:rsidRPr="00B64FED" w:rsidRDefault="00B64FED" w:rsidP="00B64FED">
      <w:pPr>
        <w:pStyle w:val="ListParagraph1"/>
        <w:numPr>
          <w:ilvl w:val="0"/>
          <w:numId w:val="57"/>
        </w:numPr>
        <w:spacing w:after="0" w:line="240" w:lineRule="auto"/>
        <w:jc w:val="both"/>
        <w:rPr>
          <w:rFonts w:ascii="Times New Roman" w:hAnsi="Times New Roman"/>
          <w:sz w:val="24"/>
          <w:szCs w:val="24"/>
        </w:rPr>
      </w:pPr>
      <w:r w:rsidRPr="00B64FED">
        <w:rPr>
          <w:rFonts w:ascii="Times New Roman" w:hAnsi="Times New Roman"/>
          <w:sz w:val="24"/>
          <w:szCs w:val="24"/>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231B787E" w14:textId="77777777" w:rsidR="00B64FED" w:rsidRPr="00B64FED" w:rsidRDefault="00B64FED" w:rsidP="00B64FED">
      <w:pPr>
        <w:pStyle w:val="ListParagraph1"/>
        <w:numPr>
          <w:ilvl w:val="0"/>
          <w:numId w:val="57"/>
        </w:numPr>
        <w:spacing w:after="0" w:line="240" w:lineRule="auto"/>
        <w:jc w:val="both"/>
        <w:rPr>
          <w:rFonts w:ascii="Times New Roman" w:hAnsi="Times New Roman"/>
          <w:sz w:val="24"/>
          <w:szCs w:val="24"/>
        </w:rPr>
      </w:pPr>
      <w:r w:rsidRPr="00B64FED">
        <w:rPr>
          <w:rFonts w:ascii="Times New Roman" w:hAnsi="Times New Roman"/>
          <w:sz w:val="24"/>
          <w:szCs w:val="24"/>
        </w:rPr>
        <w:t>În cazul în care împotriva Furnizorului se deschide procedura falimentului;</w:t>
      </w:r>
    </w:p>
    <w:p w14:paraId="6FEA3EB4" w14:textId="77777777" w:rsidR="00B64FED" w:rsidRPr="00B64FED" w:rsidRDefault="00B64FED" w:rsidP="00B64FED">
      <w:pPr>
        <w:pStyle w:val="ListParagraph1"/>
        <w:numPr>
          <w:ilvl w:val="0"/>
          <w:numId w:val="57"/>
        </w:numPr>
        <w:spacing w:after="0" w:line="240" w:lineRule="auto"/>
        <w:jc w:val="both"/>
        <w:rPr>
          <w:rFonts w:ascii="Times New Roman" w:hAnsi="Times New Roman"/>
          <w:sz w:val="24"/>
          <w:szCs w:val="24"/>
        </w:rPr>
      </w:pPr>
      <w:r w:rsidRPr="00B64FED">
        <w:rPr>
          <w:rFonts w:ascii="Times New Roman" w:hAnsi="Times New Roman"/>
          <w:sz w:val="24"/>
          <w:szCs w:val="24"/>
        </w:rPr>
        <w:t>Furnizorul a săvârșit nereguli sau fraude în cadrul procedurii de atribuire a Contractului sau în legătură cu executare acestuia, ce au provocat o vătămare Autorității contractante;</w:t>
      </w:r>
    </w:p>
    <w:p w14:paraId="087483CB" w14:textId="77777777" w:rsidR="00B64FED" w:rsidRPr="00B64FED" w:rsidRDefault="00B64FED" w:rsidP="00B64FED">
      <w:pPr>
        <w:pStyle w:val="ListParagraph1"/>
        <w:numPr>
          <w:ilvl w:val="0"/>
          <w:numId w:val="57"/>
        </w:numPr>
        <w:spacing w:after="0" w:line="240" w:lineRule="auto"/>
        <w:ind w:left="720" w:hanging="357"/>
        <w:contextualSpacing w:val="0"/>
        <w:jc w:val="both"/>
        <w:rPr>
          <w:rFonts w:ascii="Times New Roman" w:hAnsi="Times New Roman"/>
          <w:sz w:val="24"/>
          <w:szCs w:val="24"/>
        </w:rPr>
      </w:pPr>
      <w:r w:rsidRPr="00B64FED">
        <w:rPr>
          <w:rFonts w:ascii="Times New Roman" w:hAnsi="Times New Roman"/>
          <w:sz w:val="24"/>
          <w:szCs w:val="24"/>
        </w:rPr>
        <w:t>Valorificarea de către Autoritate contractantă a rezultatelor prezentului contract este grav compromisă ca urmare a întârzierii prestațiilor din vina Furnizorului.</w:t>
      </w:r>
    </w:p>
    <w:p w14:paraId="78F0B4B8"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Furnizorul poate rezoluționa/rezilia Contractul fără însă a fi afectat dreptul Părților de a pretinde plata unor daune sau alte prejudicii, în cazul în care:</w:t>
      </w:r>
    </w:p>
    <w:p w14:paraId="4551FCF7" w14:textId="77777777" w:rsidR="00B64FED" w:rsidRPr="00B64FED" w:rsidRDefault="00B64FED" w:rsidP="00B64FED">
      <w:pPr>
        <w:pStyle w:val="ListParagraph1"/>
        <w:numPr>
          <w:ilvl w:val="0"/>
          <w:numId w:val="58"/>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Autoritatea/entitatea contractantă a comis erori esențiale, nereguli sau fraude în cadrul procedurii de atribuire a Contractului sau în legătură cu executare acestuia, ce au provocat o vătămare Furnizorului.</w:t>
      </w:r>
    </w:p>
    <w:p w14:paraId="75626EF6" w14:textId="77777777" w:rsidR="00B64FED" w:rsidRPr="00B64FED" w:rsidRDefault="00B64FED" w:rsidP="00B64FED">
      <w:pPr>
        <w:pStyle w:val="ListParagraph1"/>
        <w:numPr>
          <w:ilvl w:val="0"/>
          <w:numId w:val="58"/>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Autoritatea/entitatea contractantă nu își îndeplinește obligațiile de plată a produselor prestate de Contractant, în condițiile stabilite prin prezentul Contract.</w:t>
      </w:r>
    </w:p>
    <w:p w14:paraId="5C47CE66"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Rezoluțiunea/Rezilierea Contractului în condițiile pct. 32.2 și pct. 32.3 intervine cu efecte depline, fără a mai fi necesară îndeplinirea vreunei formalități prealabile și fără a mai fi necesară intervenția vreunei instanțe judecătorești și/sau arbitrale.</w:t>
      </w:r>
    </w:p>
    <w:p w14:paraId="49C602C9"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Prevederile prezentului Contract în materia rezoluțiunii/rezilierii Contractului se completează cu prevederile în materie ale Codului Civil în vigoare.\</w:t>
      </w:r>
    </w:p>
    <w:p w14:paraId="4C65A9CB"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732FA33D"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În cazul în care Furnizorul nu transmite garanția de bună execuție în perioada specificată, contractul este rezoluționat/reziliat de drept, fără obligația de notificare sau îndeplinire a oricărei formalități de către Autoritatea/entitatea contractantă.</w:t>
      </w:r>
    </w:p>
    <w:p w14:paraId="7427B15C" w14:textId="304CB42E" w:rsidR="00B64FED" w:rsidRPr="00AF205E"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Autoritatea contractantă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1CC0CA9" w14:textId="77777777" w:rsidR="00B64FED" w:rsidRPr="00B64FED"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Insolvență și faliment</w:t>
      </w:r>
    </w:p>
    <w:p w14:paraId="7C0E7B25"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În cazul deschiderii unei proceduri generale de insolvență împotriva Furnizorului, acesta are obligația de a notifica Autoritatea/entitatea contractantă în termen de 3 (trei) zile de la deschiderea procedurii.</w:t>
      </w:r>
    </w:p>
    <w:p w14:paraId="52972CC8"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Furnizorul, are obligația de a prezenta Autorității/entității contractante, în termen de 30 (treizeci) de zile de la notificare, o analiză detaliată referitoare la incidența deschiderii </w:t>
      </w:r>
      <w:r w:rsidRPr="00B64FED">
        <w:rPr>
          <w:rFonts w:ascii="Times New Roman" w:hAnsi="Times New Roman"/>
          <w:sz w:val="24"/>
          <w:szCs w:val="24"/>
        </w:rPr>
        <w:lastRenderedPageBreak/>
        <w:t>procedurii generale de insolvență asupra Contractului și asupra livrărilor și de a propune măsuri, acționând ca un Contractant diligent.</w:t>
      </w:r>
    </w:p>
    <w:p w14:paraId="0C9DD5B1"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În cazul deschiderii unei proceduri generale de insolvență împotriva unui Subcontractant, unui terț susținător sau, dacă este cazul, în situația menționată la capitolul 19. – Asocierea de operatori economici din prezentul Contract, Furnizorul are aceleași obligații stabilite la clauzele 33.1 și 33.2 din prezentul Contract.</w:t>
      </w:r>
    </w:p>
    <w:p w14:paraId="1E1BA365"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În cazul în care Furnizorul intră în stare de faliment, în proces de lichidare sau se află într-o situație care produce efecte similare, Furnizorul este obligat să acționeze în același fel cum este stipulat la clauzele 33.1, 33.2 și 33.3 din prezentul Contract.</w:t>
      </w:r>
    </w:p>
    <w:p w14:paraId="5EEFC0CE" w14:textId="33950AD3" w:rsidR="00B64FED" w:rsidRPr="00AF205E"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Nicio astfel de măsură propusă conform celor stipulate la clauzele 33.2, 33.3 și 33.4 din prezentul Contract, nu poate fi aplicată, dacă nu este acceptată, în scris, de Autoritatea contractantă.</w:t>
      </w:r>
    </w:p>
    <w:p w14:paraId="2EC47B99" w14:textId="77777777" w:rsidR="00B64FED" w:rsidRPr="00B64FED" w:rsidRDefault="00B64FED" w:rsidP="00B64FED">
      <w:pPr>
        <w:pStyle w:val="ListParagraph1"/>
        <w:numPr>
          <w:ilvl w:val="0"/>
          <w:numId w:val="161"/>
        </w:numPr>
        <w:spacing w:after="0" w:line="240" w:lineRule="auto"/>
        <w:ind w:left="0" w:firstLine="0"/>
        <w:contextualSpacing w:val="0"/>
        <w:jc w:val="both"/>
        <w:rPr>
          <w:rFonts w:ascii="Times New Roman" w:hAnsi="Times New Roman"/>
          <w:sz w:val="24"/>
          <w:szCs w:val="24"/>
        </w:rPr>
      </w:pPr>
      <w:r w:rsidRPr="00B64FED">
        <w:rPr>
          <w:rFonts w:ascii="Times New Roman" w:hAnsi="Times New Roman"/>
          <w:sz w:val="24"/>
          <w:szCs w:val="24"/>
        </w:rPr>
        <w:t>Limba Contractului</w:t>
      </w:r>
    </w:p>
    <w:p w14:paraId="42C6717A"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Limba prezentului Contract și a tuturor comunicărilor scrise va fi limba oficială a Statului Român, respectiv limba română.</w:t>
      </w:r>
    </w:p>
    <w:p w14:paraId="5181F6E3" w14:textId="77777777" w:rsidR="00B64FED" w:rsidRPr="00B64FED" w:rsidRDefault="00B64FED" w:rsidP="00B64FED">
      <w:pPr>
        <w:spacing w:after="0" w:line="240" w:lineRule="auto"/>
        <w:jc w:val="both"/>
        <w:rPr>
          <w:rFonts w:ascii="Times New Roman" w:hAnsi="Times New Roman"/>
          <w:sz w:val="24"/>
          <w:szCs w:val="24"/>
        </w:rPr>
      </w:pPr>
    </w:p>
    <w:p w14:paraId="01E93E55" w14:textId="77777777" w:rsidR="00B64FED" w:rsidRPr="00B64FED"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Legea aplicabilă</w:t>
      </w:r>
    </w:p>
    <w:p w14:paraId="3E2DFB82" w14:textId="468C6721" w:rsidR="00B64FED" w:rsidRPr="00AF205E"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Legea aplicabilă prezentului Contract, este legea română, Contractul urmând a fi interpretat potrivit acestei legi.</w:t>
      </w:r>
    </w:p>
    <w:p w14:paraId="05168605" w14:textId="77777777" w:rsidR="00B64FED" w:rsidRPr="00B64FED" w:rsidRDefault="00B64FED" w:rsidP="00B64FED">
      <w:pPr>
        <w:pStyle w:val="ListParagraph1"/>
        <w:numPr>
          <w:ilvl w:val="0"/>
          <w:numId w:val="161"/>
        </w:numPr>
        <w:spacing w:after="0" w:line="240" w:lineRule="auto"/>
        <w:ind w:left="0" w:firstLine="0"/>
        <w:contextualSpacing w:val="0"/>
        <w:jc w:val="both"/>
        <w:rPr>
          <w:rFonts w:ascii="Times New Roman" w:hAnsi="Times New Roman"/>
          <w:b/>
          <w:sz w:val="24"/>
          <w:szCs w:val="24"/>
        </w:rPr>
      </w:pPr>
      <w:r w:rsidRPr="00B64FED">
        <w:rPr>
          <w:rFonts w:ascii="Times New Roman" w:hAnsi="Times New Roman"/>
          <w:b/>
          <w:sz w:val="24"/>
          <w:szCs w:val="24"/>
        </w:rPr>
        <w:t>Soluționarea eventualelor divergențe și a litigiilor</w:t>
      </w:r>
    </w:p>
    <w:p w14:paraId="4C200E7C" w14:textId="77777777" w:rsidR="00B64FED" w:rsidRPr="00B64FED"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25CED72C" w14:textId="1A139E5D" w:rsidR="00B64FED" w:rsidRPr="00AF205E" w:rsidRDefault="00B64FED" w:rsidP="00B64FED">
      <w:pPr>
        <w:pStyle w:val="ListParagraph1"/>
        <w:numPr>
          <w:ilvl w:val="1"/>
          <w:numId w:val="161"/>
        </w:numPr>
        <w:spacing w:after="0" w:line="240" w:lineRule="auto"/>
        <w:contextualSpacing w:val="0"/>
        <w:jc w:val="both"/>
        <w:rPr>
          <w:rFonts w:ascii="Times New Roman" w:hAnsi="Times New Roman"/>
          <w:sz w:val="24"/>
          <w:szCs w:val="24"/>
        </w:rPr>
      </w:pPr>
      <w:r w:rsidRPr="00B64FED">
        <w:rPr>
          <w:rFonts w:ascii="Times New Roman" w:hAnsi="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B218051" w14:textId="77777777" w:rsidR="00B64FED" w:rsidRPr="00B64FED" w:rsidRDefault="00B64FED" w:rsidP="00B64FED">
      <w:pPr>
        <w:spacing w:after="0" w:line="240" w:lineRule="auto"/>
        <w:ind w:left="1"/>
        <w:jc w:val="both"/>
        <w:rPr>
          <w:rFonts w:ascii="Times New Roman" w:hAnsi="Times New Roman"/>
          <w:sz w:val="24"/>
          <w:szCs w:val="24"/>
        </w:rPr>
      </w:pPr>
      <w:r w:rsidRPr="00B64FED">
        <w:rPr>
          <w:rFonts w:ascii="Times New Roman" w:hAnsi="Times New Roman"/>
          <w:sz w:val="24"/>
          <w:szCs w:val="24"/>
        </w:rPr>
        <w:t xml:space="preserve">Drept pentru care, Părțile au încheiat prezentul Contract azi,.................în, </w:t>
      </w:r>
      <w:r w:rsidRPr="00B64FED">
        <w:rPr>
          <w:rFonts w:ascii="Times New Roman" w:hAnsi="Times New Roman"/>
          <w:i/>
          <w:sz w:val="24"/>
          <w:szCs w:val="24"/>
        </w:rPr>
        <w:t>..............</w:t>
      </w:r>
      <w:r w:rsidRPr="00B64FED">
        <w:rPr>
          <w:rFonts w:ascii="Times New Roman" w:hAnsi="Times New Roman"/>
          <w:sz w:val="24"/>
          <w:szCs w:val="24"/>
        </w:rPr>
        <w:t xml:space="preserve"> exemplare.</w:t>
      </w:r>
    </w:p>
    <w:p w14:paraId="1F4458ED" w14:textId="77777777" w:rsidR="00B64FED" w:rsidRPr="00B64FED" w:rsidRDefault="00B64FED" w:rsidP="00B64FED">
      <w:pPr>
        <w:spacing w:after="0" w:line="240" w:lineRule="auto"/>
        <w:ind w:firstLine="720"/>
        <w:rPr>
          <w:rFonts w:ascii="Times New Roman" w:hAnsi="Times New Roman"/>
          <w:b/>
          <w:sz w:val="24"/>
          <w:szCs w:val="24"/>
        </w:rPr>
      </w:pPr>
    </w:p>
    <w:p w14:paraId="1C144A1A" w14:textId="534896BB" w:rsidR="00B64FED" w:rsidRPr="00B64FED" w:rsidRDefault="00D84086" w:rsidP="00B64FED">
      <w:pPr>
        <w:ind w:firstLine="720"/>
        <w:jc w:val="both"/>
        <w:rPr>
          <w:rFonts w:ascii="Times New Roman" w:hAnsi="Times New Roman"/>
          <w:sz w:val="24"/>
          <w:szCs w:val="24"/>
        </w:rPr>
      </w:pPr>
      <w:r>
        <w:rPr>
          <w:rFonts w:ascii="Times New Roman" w:hAnsi="Times New Roman"/>
          <w:b/>
          <w:sz w:val="24"/>
          <w:szCs w:val="24"/>
        </w:rPr>
        <w:t xml:space="preserve">    </w:t>
      </w:r>
      <w:r w:rsidR="00B64FED" w:rsidRPr="00B64FED">
        <w:rPr>
          <w:rFonts w:ascii="Times New Roman" w:hAnsi="Times New Roman"/>
          <w:b/>
          <w:sz w:val="24"/>
          <w:szCs w:val="24"/>
        </w:rPr>
        <w:t>ACHIZITOR,</w:t>
      </w:r>
      <w:r w:rsidR="00B64FED" w:rsidRPr="00B64FED">
        <w:rPr>
          <w:rFonts w:ascii="Times New Roman" w:hAnsi="Times New Roman"/>
          <w:b/>
          <w:sz w:val="24"/>
          <w:szCs w:val="24"/>
        </w:rPr>
        <w:tab/>
      </w:r>
      <w:r w:rsidR="00B64FED" w:rsidRPr="00B64FED">
        <w:rPr>
          <w:rFonts w:ascii="Times New Roman" w:hAnsi="Times New Roman"/>
          <w:b/>
          <w:sz w:val="24"/>
          <w:szCs w:val="24"/>
        </w:rPr>
        <w:tab/>
      </w:r>
      <w:r w:rsidR="00B64FED" w:rsidRPr="00B64FED">
        <w:rPr>
          <w:rFonts w:ascii="Times New Roman" w:hAnsi="Times New Roman"/>
          <w:b/>
          <w:sz w:val="24"/>
          <w:szCs w:val="24"/>
        </w:rPr>
        <w:tab/>
        <w:t xml:space="preserve">                                          FURNIZOR</w:t>
      </w:r>
      <w:r w:rsidR="00B64FED" w:rsidRPr="00B64FED">
        <w:rPr>
          <w:rFonts w:ascii="Times New Roman" w:hAnsi="Times New Roman"/>
          <w:sz w:val="24"/>
          <w:szCs w:val="24"/>
        </w:rPr>
        <w:t>,</w:t>
      </w:r>
      <w:r w:rsidR="00B64FED" w:rsidRPr="00B64FED">
        <w:rPr>
          <w:rFonts w:ascii="Times New Roman" w:hAnsi="Times New Roman"/>
          <w:sz w:val="24"/>
          <w:szCs w:val="24"/>
        </w:rPr>
        <w:tab/>
      </w:r>
    </w:p>
    <w:p w14:paraId="516B7E4B" w14:textId="6F1D95BC" w:rsidR="00B64FED" w:rsidRPr="00B64FED" w:rsidRDefault="00D84086" w:rsidP="00B64FED">
      <w:pPr>
        <w:pStyle w:val="DefaultText2"/>
        <w:jc w:val="both"/>
        <w:rPr>
          <w:sz w:val="22"/>
          <w:szCs w:val="22"/>
          <w:lang w:val="ro-RO"/>
        </w:rPr>
      </w:pPr>
      <w:r>
        <w:rPr>
          <w:sz w:val="22"/>
          <w:szCs w:val="22"/>
          <w:lang w:val="ro-RO"/>
        </w:rPr>
        <w:t xml:space="preserve"> </w:t>
      </w:r>
      <w:r w:rsidR="00B64FED" w:rsidRPr="00B64FED">
        <w:rPr>
          <w:sz w:val="22"/>
          <w:szCs w:val="22"/>
          <w:lang w:val="ro-RO"/>
        </w:rPr>
        <w:t xml:space="preserve">SPITALUL   </w:t>
      </w:r>
      <w:r>
        <w:rPr>
          <w:sz w:val="22"/>
          <w:szCs w:val="22"/>
          <w:lang w:val="ro-RO"/>
        </w:rPr>
        <w:t>ORASENESC CUGIR</w:t>
      </w:r>
      <w:r w:rsidR="00B64FED" w:rsidRPr="00B64FED">
        <w:rPr>
          <w:sz w:val="22"/>
          <w:szCs w:val="22"/>
          <w:lang w:val="ro-RO"/>
        </w:rPr>
        <w:t xml:space="preserve">                                             </w:t>
      </w:r>
      <w:r>
        <w:rPr>
          <w:sz w:val="22"/>
          <w:szCs w:val="22"/>
          <w:lang w:val="ro-RO"/>
        </w:rPr>
        <w:t xml:space="preserve">        </w:t>
      </w:r>
      <w:r w:rsidR="00B64FED" w:rsidRPr="00B64FED">
        <w:rPr>
          <w:sz w:val="22"/>
          <w:szCs w:val="22"/>
          <w:lang w:val="ro-RO"/>
        </w:rPr>
        <w:t xml:space="preserve">         S.C.                                     </w:t>
      </w:r>
    </w:p>
    <w:p w14:paraId="23D8DB97" w14:textId="1AA5A1F6" w:rsidR="00B64FED" w:rsidRPr="00B64FED" w:rsidRDefault="00B64FED" w:rsidP="00B64FED">
      <w:pPr>
        <w:pStyle w:val="DefaultText2"/>
        <w:jc w:val="both"/>
        <w:rPr>
          <w:lang w:val="ro-RO"/>
        </w:rPr>
      </w:pPr>
      <w:r w:rsidRPr="00B64FED">
        <w:rPr>
          <w:lang w:val="ro-RO"/>
        </w:rPr>
        <w:t xml:space="preserve">    </w:t>
      </w:r>
      <w:r w:rsidR="00D84086">
        <w:rPr>
          <w:lang w:val="ro-RO"/>
        </w:rPr>
        <w:t xml:space="preserve">     </w:t>
      </w:r>
      <w:r w:rsidRPr="00B64FED">
        <w:rPr>
          <w:lang w:val="ro-RO"/>
        </w:rPr>
        <w:t xml:space="preserve">    Reprezentat prin,</w:t>
      </w:r>
      <w:r w:rsidRPr="00B64FED">
        <w:rPr>
          <w:lang w:val="ro-RO"/>
        </w:rPr>
        <w:tab/>
      </w:r>
      <w:r w:rsidRPr="00B64FED">
        <w:rPr>
          <w:lang w:val="ro-RO"/>
        </w:rPr>
        <w:tab/>
      </w:r>
      <w:r w:rsidRPr="00B64FED">
        <w:rPr>
          <w:lang w:val="ro-RO"/>
        </w:rPr>
        <w:tab/>
      </w:r>
      <w:r w:rsidRPr="00B64FED">
        <w:rPr>
          <w:lang w:val="ro-RO"/>
        </w:rPr>
        <w:tab/>
      </w:r>
      <w:r w:rsidR="00D84086">
        <w:rPr>
          <w:lang w:val="ro-RO"/>
        </w:rPr>
        <w:t xml:space="preserve">                      </w:t>
      </w:r>
      <w:bookmarkStart w:id="3" w:name="_GoBack"/>
      <w:bookmarkEnd w:id="3"/>
      <w:r w:rsidRPr="00B64FED">
        <w:rPr>
          <w:lang w:val="ro-RO"/>
        </w:rPr>
        <w:t xml:space="preserve">     Reprezentat prin,</w:t>
      </w:r>
    </w:p>
    <w:p w14:paraId="516CE940" w14:textId="77777777" w:rsidR="00B64FED" w:rsidRPr="00B64FED" w:rsidRDefault="00B64FED" w:rsidP="00B64FED">
      <w:pPr>
        <w:pStyle w:val="DefaultText2"/>
        <w:jc w:val="both"/>
        <w:rPr>
          <w:lang w:val="ro-RO"/>
        </w:rPr>
      </w:pPr>
    </w:p>
    <w:p w14:paraId="0CC3FF78" w14:textId="22CB772D" w:rsidR="00984D13" w:rsidRPr="00AF205E" w:rsidRDefault="00B64FED" w:rsidP="00AF205E">
      <w:pPr>
        <w:pStyle w:val="DefaultText2"/>
        <w:jc w:val="both"/>
        <w:rPr>
          <w:lang w:val="ro-RO"/>
        </w:rPr>
      </w:pPr>
      <w:r w:rsidRPr="00B64FED">
        <w:rPr>
          <w:lang w:val="ro-RO"/>
        </w:rPr>
        <w:t xml:space="preserve">       </w:t>
      </w:r>
      <w:r w:rsidR="00D84086">
        <w:rPr>
          <w:lang w:val="ro-RO"/>
        </w:rPr>
        <w:t xml:space="preserve">          </w:t>
      </w:r>
      <w:r w:rsidRPr="00B64FED">
        <w:rPr>
          <w:lang w:val="ro-RO"/>
        </w:rPr>
        <w:t xml:space="preserve">  Manager</w:t>
      </w:r>
      <w:r w:rsidRPr="00B64FED">
        <w:rPr>
          <w:lang w:val="ro-RO"/>
        </w:rPr>
        <w:tab/>
      </w:r>
      <w:r w:rsidRPr="00B64FED">
        <w:rPr>
          <w:lang w:val="ro-RO"/>
        </w:rPr>
        <w:tab/>
      </w:r>
      <w:r w:rsidRPr="00B64FED">
        <w:rPr>
          <w:lang w:val="ro-RO"/>
        </w:rPr>
        <w:tab/>
      </w:r>
      <w:r w:rsidRPr="00B64FED">
        <w:rPr>
          <w:lang w:val="ro-RO"/>
        </w:rPr>
        <w:tab/>
        <w:t xml:space="preserve">                        </w:t>
      </w:r>
      <w:r w:rsidRPr="00B64FED">
        <w:rPr>
          <w:lang w:val="ro-RO"/>
        </w:rPr>
        <w:tab/>
        <w:t xml:space="preserve">          </w:t>
      </w:r>
    </w:p>
    <w:sectPr w:rsidR="00984D13" w:rsidRPr="00AF205E" w:rsidSect="000533A0">
      <w:footerReference w:type="default" r:id="rId9"/>
      <w:footerReference w:type="first" r:id="rId10"/>
      <w:pgSz w:w="11906" w:h="16838"/>
      <w:pgMar w:top="629" w:right="1418" w:bottom="1134" w:left="1418" w:header="23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D9088" w14:textId="77777777" w:rsidR="00B113CE" w:rsidRDefault="00B113CE" w:rsidP="001504ED">
      <w:pPr>
        <w:spacing w:after="0" w:line="240" w:lineRule="auto"/>
      </w:pPr>
      <w:r>
        <w:separator/>
      </w:r>
    </w:p>
  </w:endnote>
  <w:endnote w:type="continuationSeparator" w:id="0">
    <w:p w14:paraId="41144F78" w14:textId="77777777" w:rsidR="00B113CE" w:rsidRDefault="00B113CE"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4D4AB" w14:textId="67A421C0" w:rsidR="004C059E" w:rsidRDefault="004C059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84086">
      <w:rPr>
        <w:caps/>
        <w:noProof/>
        <w:color w:val="5B9BD5" w:themeColor="accent1"/>
      </w:rPr>
      <w:t>22</w:t>
    </w:r>
    <w:r>
      <w:rPr>
        <w:caps/>
        <w:noProof/>
        <w:color w:val="5B9BD5" w:themeColor="accent1"/>
      </w:rPr>
      <w:fldChar w:fldCharType="end"/>
    </w:r>
  </w:p>
  <w:p w14:paraId="4601A7F2" w14:textId="77777777" w:rsidR="004C059E" w:rsidRDefault="004C05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395816"/>
      <w:docPartObj>
        <w:docPartGallery w:val="Page Numbers (Bottom of Page)"/>
        <w:docPartUnique/>
      </w:docPartObj>
    </w:sdtPr>
    <w:sdtEndPr>
      <w:rPr>
        <w:noProof/>
      </w:rPr>
    </w:sdtEndPr>
    <w:sdtContent>
      <w:p w14:paraId="418BEFD3" w14:textId="4737E9C3" w:rsidR="004C059E" w:rsidRDefault="004C059E">
        <w:pPr>
          <w:pStyle w:val="Footer"/>
          <w:jc w:val="right"/>
        </w:pPr>
        <w:r>
          <w:fldChar w:fldCharType="begin"/>
        </w:r>
        <w:r>
          <w:instrText xml:space="preserve"> PAGE   \* MERGEFORMAT </w:instrText>
        </w:r>
        <w:r>
          <w:fldChar w:fldCharType="separate"/>
        </w:r>
        <w:r w:rsidR="00C63956">
          <w:rPr>
            <w:noProof/>
          </w:rPr>
          <w:t>1</w:t>
        </w:r>
        <w:r>
          <w:rPr>
            <w:noProof/>
          </w:rPr>
          <w:fldChar w:fldCharType="end"/>
        </w:r>
      </w:p>
    </w:sdtContent>
  </w:sdt>
  <w:p w14:paraId="7543B537" w14:textId="77777777" w:rsidR="004C059E" w:rsidRDefault="004C05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2E4CF" w14:textId="77777777" w:rsidR="00B113CE" w:rsidRDefault="00B113CE" w:rsidP="001504ED">
      <w:pPr>
        <w:spacing w:after="0" w:line="240" w:lineRule="auto"/>
      </w:pPr>
      <w:r>
        <w:separator/>
      </w:r>
    </w:p>
  </w:footnote>
  <w:footnote w:type="continuationSeparator" w:id="0">
    <w:p w14:paraId="68CB1608" w14:textId="77777777" w:rsidR="00B113CE" w:rsidRDefault="00B113CE" w:rsidP="00150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07377566"/>
    <w:multiLevelType w:val="multilevel"/>
    <w:tmpl w:val="07377566"/>
    <w:lvl w:ilvl="0">
      <w:start w:val="8"/>
      <w:numFmt w:val="bullet"/>
      <w:lvlText w:val="-"/>
      <w:lvlJc w:val="left"/>
      <w:pPr>
        <w:ind w:left="810" w:hanging="360"/>
      </w:pPr>
      <w:rPr>
        <w:rFonts w:ascii="Trebuchet MS" w:eastAsiaTheme="minorHAnsi" w:hAnsi="Trebuchet MS" w:cs="Trebuchet MS"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5">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21CD0078"/>
    <w:multiLevelType w:val="multilevel"/>
    <w:tmpl w:val="21CD0078"/>
    <w:lvl w:ilvl="0">
      <w:start w:val="27"/>
      <w:numFmt w:val="decimal"/>
      <w:lvlText w:val="%1"/>
      <w:lvlJc w:val="left"/>
      <w:pPr>
        <w:ind w:left="420" w:hanging="420"/>
      </w:pPr>
      <w:rPr>
        <w:rFonts w:hint="default"/>
        <w:b/>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3">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5">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2">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5">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6">
    <w:nsid w:val="3F141B1C"/>
    <w:multiLevelType w:val="multilevel"/>
    <w:tmpl w:val="3F141B1C"/>
    <w:lvl w:ilvl="0">
      <w:start w:val="29"/>
      <w:numFmt w:val="decimal"/>
      <w:lvlText w:val="%1"/>
      <w:lvlJc w:val="left"/>
      <w:pPr>
        <w:ind w:left="420" w:hanging="420"/>
      </w:pPr>
      <w:rPr>
        <w:rFonts w:hint="default"/>
        <w:b/>
        <w:bCs/>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8">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4">
    <w:nsid w:val="44EF3857"/>
    <w:multiLevelType w:val="multilevel"/>
    <w:tmpl w:val="99D283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8">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01">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4">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7">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nsid w:val="55E329C2"/>
    <w:multiLevelType w:val="multilevel"/>
    <w:tmpl w:val="4822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4">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7">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1">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nsid w:val="5EA81061"/>
    <w:multiLevelType w:val="multilevel"/>
    <w:tmpl w:val="5EA81061"/>
    <w:lvl w:ilvl="0">
      <w:start w:val="28"/>
      <w:numFmt w:val="decimal"/>
      <w:lvlText w:val="%1."/>
      <w:lvlJc w:val="left"/>
      <w:pPr>
        <w:ind w:left="720" w:hanging="360"/>
      </w:pPr>
      <w:rPr>
        <w:rFonts w:hint="default"/>
      </w:rPr>
    </w:lvl>
    <w:lvl w:ilvl="1">
      <w:start w:val="5"/>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7">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8">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9">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3">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5">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nsid w:val="72B71659"/>
    <w:multiLevelType w:val="multilevel"/>
    <w:tmpl w:val="EDF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1">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2">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3">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4">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7"/>
  </w:num>
  <w:num w:numId="2">
    <w:abstractNumId w:val="50"/>
  </w:num>
  <w:num w:numId="3">
    <w:abstractNumId w:val="14"/>
  </w:num>
  <w:num w:numId="4">
    <w:abstractNumId w:val="103"/>
  </w:num>
  <w:num w:numId="5">
    <w:abstractNumId w:val="147"/>
  </w:num>
  <w:num w:numId="6">
    <w:abstractNumId w:val="127"/>
  </w:num>
  <w:num w:numId="7">
    <w:abstractNumId w:val="99"/>
  </w:num>
  <w:num w:numId="8">
    <w:abstractNumId w:val="16"/>
  </w:num>
  <w:num w:numId="9">
    <w:abstractNumId w:val="47"/>
  </w:num>
  <w:num w:numId="10">
    <w:abstractNumId w:val="42"/>
  </w:num>
  <w:num w:numId="11">
    <w:abstractNumId w:val="63"/>
  </w:num>
  <w:num w:numId="12">
    <w:abstractNumId w:val="45"/>
  </w:num>
  <w:num w:numId="13">
    <w:abstractNumId w:val="15"/>
  </w:num>
  <w:num w:numId="14">
    <w:abstractNumId w:val="125"/>
  </w:num>
  <w:num w:numId="15">
    <w:abstractNumId w:val="144"/>
  </w:num>
  <w:num w:numId="16">
    <w:abstractNumId w:val="33"/>
  </w:num>
  <w:num w:numId="17">
    <w:abstractNumId w:val="95"/>
  </w:num>
  <w:num w:numId="18">
    <w:abstractNumId w:val="113"/>
  </w:num>
  <w:num w:numId="19">
    <w:abstractNumId w:val="46"/>
  </w:num>
  <w:num w:numId="20">
    <w:abstractNumId w:val="100"/>
  </w:num>
  <w:num w:numId="21">
    <w:abstractNumId w:val="124"/>
  </w:num>
  <w:num w:numId="22">
    <w:abstractNumId w:val="26"/>
  </w:num>
  <w:num w:numId="23">
    <w:abstractNumId w:val="10"/>
  </w:num>
  <w:num w:numId="24">
    <w:abstractNumId w:val="90"/>
  </w:num>
  <w:num w:numId="25">
    <w:abstractNumId w:val="92"/>
  </w:num>
  <w:num w:numId="26">
    <w:abstractNumId w:val="145"/>
  </w:num>
  <w:num w:numId="27">
    <w:abstractNumId w:val="23"/>
  </w:num>
  <w:num w:numId="28">
    <w:abstractNumId w:val="9"/>
  </w:num>
  <w:num w:numId="29">
    <w:abstractNumId w:val="114"/>
  </w:num>
  <w:num w:numId="30">
    <w:abstractNumId w:val="150"/>
  </w:num>
  <w:num w:numId="31">
    <w:abstractNumId w:val="73"/>
  </w:num>
  <w:num w:numId="32">
    <w:abstractNumId w:val="106"/>
  </w:num>
  <w:num w:numId="33">
    <w:abstractNumId w:val="135"/>
  </w:num>
  <w:num w:numId="34">
    <w:abstractNumId w:val="142"/>
  </w:num>
  <w:num w:numId="35">
    <w:abstractNumId w:val="70"/>
  </w:num>
  <w:num w:numId="36">
    <w:abstractNumId w:val="151"/>
  </w:num>
  <w:num w:numId="37">
    <w:abstractNumId w:val="80"/>
  </w:num>
  <w:num w:numId="38">
    <w:abstractNumId w:val="65"/>
  </w:num>
  <w:num w:numId="39">
    <w:abstractNumId w:val="81"/>
  </w:num>
  <w:num w:numId="40">
    <w:abstractNumId w:val="98"/>
  </w:num>
  <w:num w:numId="41">
    <w:abstractNumId w:val="131"/>
  </w:num>
  <w:num w:numId="42">
    <w:abstractNumId w:val="134"/>
  </w:num>
  <w:num w:numId="43">
    <w:abstractNumId w:val="129"/>
  </w:num>
  <w:num w:numId="44">
    <w:abstractNumId w:val="74"/>
  </w:num>
  <w:num w:numId="45">
    <w:abstractNumId w:val="22"/>
  </w:num>
  <w:num w:numId="46">
    <w:abstractNumId w:val="128"/>
  </w:num>
  <w:num w:numId="47">
    <w:abstractNumId w:val="8"/>
  </w:num>
  <w:num w:numId="48">
    <w:abstractNumId w:val="140"/>
  </w:num>
  <w:num w:numId="49">
    <w:abstractNumId w:val="59"/>
  </w:num>
  <w:num w:numId="50">
    <w:abstractNumId w:val="68"/>
  </w:num>
  <w:num w:numId="51">
    <w:abstractNumId w:val="101"/>
  </w:num>
  <w:num w:numId="52">
    <w:abstractNumId w:val="69"/>
  </w:num>
  <w:num w:numId="53">
    <w:abstractNumId w:val="102"/>
  </w:num>
  <w:num w:numId="54">
    <w:abstractNumId w:val="76"/>
  </w:num>
  <w:num w:numId="55">
    <w:abstractNumId w:val="55"/>
  </w:num>
  <w:num w:numId="56">
    <w:abstractNumId w:val="152"/>
  </w:num>
  <w:num w:numId="57">
    <w:abstractNumId w:val="121"/>
  </w:num>
  <w:num w:numId="58">
    <w:abstractNumId w:val="85"/>
  </w:num>
  <w:num w:numId="59">
    <w:abstractNumId w:val="30"/>
  </w:num>
  <w:num w:numId="60">
    <w:abstractNumId w:val="153"/>
  </w:num>
  <w:num w:numId="61">
    <w:abstractNumId w:val="62"/>
  </w:num>
  <w:num w:numId="62">
    <w:abstractNumId w:val="107"/>
  </w:num>
  <w:num w:numId="63">
    <w:abstractNumId w:val="83"/>
  </w:num>
  <w:num w:numId="64">
    <w:abstractNumId w:val="77"/>
  </w:num>
  <w:num w:numId="65">
    <w:abstractNumId w:val="58"/>
  </w:num>
  <w:num w:numId="66">
    <w:abstractNumId w:val="17"/>
  </w:num>
  <w:num w:numId="67">
    <w:abstractNumId w:val="155"/>
  </w:num>
  <w:num w:numId="68">
    <w:abstractNumId w:val="139"/>
  </w:num>
  <w:num w:numId="69">
    <w:abstractNumId w:val="36"/>
  </w:num>
  <w:num w:numId="70">
    <w:abstractNumId w:val="29"/>
  </w:num>
  <w:num w:numId="71">
    <w:abstractNumId w:val="87"/>
  </w:num>
  <w:num w:numId="72">
    <w:abstractNumId w:val="20"/>
  </w:num>
  <w:num w:numId="73">
    <w:abstractNumId w:val="49"/>
  </w:num>
  <w:num w:numId="74">
    <w:abstractNumId w:val="7"/>
  </w:num>
  <w:num w:numId="75">
    <w:abstractNumId w:val="78"/>
  </w:num>
  <w:num w:numId="76">
    <w:abstractNumId w:val="110"/>
  </w:num>
  <w:num w:numId="77">
    <w:abstractNumId w:val="137"/>
  </w:num>
  <w:num w:numId="78">
    <w:abstractNumId w:val="146"/>
  </w:num>
  <w:num w:numId="79">
    <w:abstractNumId w:val="79"/>
  </w:num>
  <w:num w:numId="80">
    <w:abstractNumId w:val="115"/>
  </w:num>
  <w:num w:numId="81">
    <w:abstractNumId w:val="32"/>
  </w:num>
  <w:num w:numId="82">
    <w:abstractNumId w:val="133"/>
  </w:num>
  <w:num w:numId="83">
    <w:abstractNumId w:val="122"/>
  </w:num>
  <w:num w:numId="84">
    <w:abstractNumId w:val="89"/>
  </w:num>
  <w:num w:numId="85">
    <w:abstractNumId w:val="91"/>
  </w:num>
  <w:num w:numId="86">
    <w:abstractNumId w:val="136"/>
  </w:num>
  <w:num w:numId="87">
    <w:abstractNumId w:val="104"/>
  </w:num>
  <w:num w:numId="88">
    <w:abstractNumId w:val="53"/>
  </w:num>
  <w:num w:numId="89">
    <w:abstractNumId w:val="34"/>
  </w:num>
  <w:num w:numId="90">
    <w:abstractNumId w:val="18"/>
  </w:num>
  <w:num w:numId="91">
    <w:abstractNumId w:val="3"/>
  </w:num>
  <w:num w:numId="92">
    <w:abstractNumId w:val="149"/>
  </w:num>
  <w:num w:numId="93">
    <w:abstractNumId w:val="116"/>
  </w:num>
  <w:num w:numId="94">
    <w:abstractNumId w:val="117"/>
  </w:num>
  <w:num w:numId="95">
    <w:abstractNumId w:val="60"/>
  </w:num>
  <w:num w:numId="96">
    <w:abstractNumId w:val="51"/>
  </w:num>
  <w:num w:numId="97">
    <w:abstractNumId w:val="28"/>
  </w:num>
  <w:num w:numId="98">
    <w:abstractNumId w:val="12"/>
  </w:num>
  <w:num w:numId="99">
    <w:abstractNumId w:val="88"/>
  </w:num>
  <w:num w:numId="100">
    <w:abstractNumId w:val="154"/>
  </w:num>
  <w:num w:numId="101">
    <w:abstractNumId w:val="37"/>
  </w:num>
  <w:num w:numId="102">
    <w:abstractNumId w:val="4"/>
  </w:num>
  <w:num w:numId="103">
    <w:abstractNumId w:val="130"/>
  </w:num>
  <w:num w:numId="104">
    <w:abstractNumId w:val="21"/>
  </w:num>
  <w:num w:numId="105">
    <w:abstractNumId w:val="120"/>
  </w:num>
  <w:num w:numId="106">
    <w:abstractNumId w:val="24"/>
  </w:num>
  <w:num w:numId="107">
    <w:abstractNumId w:val="40"/>
  </w:num>
  <w:num w:numId="108">
    <w:abstractNumId w:val="5"/>
  </w:num>
  <w:num w:numId="109">
    <w:abstractNumId w:val="93"/>
  </w:num>
  <w:num w:numId="110">
    <w:abstractNumId w:val="97"/>
  </w:num>
  <w:num w:numId="111">
    <w:abstractNumId w:val="105"/>
  </w:num>
  <w:num w:numId="112">
    <w:abstractNumId w:val="75"/>
  </w:num>
  <w:num w:numId="113">
    <w:abstractNumId w:val="44"/>
  </w:num>
  <w:num w:numId="114">
    <w:abstractNumId w:val="61"/>
  </w:num>
  <w:num w:numId="115">
    <w:abstractNumId w:val="56"/>
  </w:num>
  <w:num w:numId="116">
    <w:abstractNumId w:val="2"/>
  </w:num>
  <w:num w:numId="117">
    <w:abstractNumId w:val="111"/>
  </w:num>
  <w:num w:numId="118">
    <w:abstractNumId w:val="13"/>
  </w:num>
  <w:num w:numId="119">
    <w:abstractNumId w:val="67"/>
  </w:num>
  <w:num w:numId="120">
    <w:abstractNumId w:val="72"/>
  </w:num>
  <w:num w:numId="121">
    <w:abstractNumId w:val="64"/>
  </w:num>
  <w:num w:numId="122">
    <w:abstractNumId w:val="38"/>
  </w:num>
  <w:num w:numId="123">
    <w:abstractNumId w:val="143"/>
  </w:num>
  <w:num w:numId="124">
    <w:abstractNumId w:val="84"/>
  </w:num>
  <w:num w:numId="125">
    <w:abstractNumId w:val="16"/>
  </w:num>
  <w:num w:numId="126">
    <w:abstractNumId w:val="119"/>
  </w:num>
  <w:num w:numId="127">
    <w:abstractNumId w:val="108"/>
  </w:num>
  <w:num w:numId="128">
    <w:abstractNumId w:val="16"/>
  </w:num>
  <w:num w:numId="129">
    <w:abstractNumId w:val="48"/>
  </w:num>
  <w:num w:numId="130">
    <w:abstractNumId w:val="118"/>
  </w:num>
  <w:num w:numId="131">
    <w:abstractNumId w:val="6"/>
  </w:num>
  <w:num w:numId="132">
    <w:abstractNumId w:val="43"/>
  </w:num>
  <w:num w:numId="133">
    <w:abstractNumId w:val="25"/>
  </w:num>
  <w:num w:numId="134">
    <w:abstractNumId w:val="19"/>
  </w:num>
  <w:num w:numId="135">
    <w:abstractNumId w:val="52"/>
  </w:num>
  <w:num w:numId="136">
    <w:abstractNumId w:val="71"/>
  </w:num>
  <w:num w:numId="137">
    <w:abstractNumId w:val="141"/>
  </w:num>
  <w:num w:numId="138">
    <w:abstractNumId w:val="54"/>
  </w:num>
  <w:num w:numId="139">
    <w:abstractNumId w:val="109"/>
  </w:num>
  <w:num w:numId="140">
    <w:abstractNumId w:val="31"/>
  </w:num>
  <w:num w:numId="141">
    <w:abstractNumId w:val="132"/>
  </w:num>
  <w:num w:numId="142">
    <w:abstractNumId w:val="82"/>
  </w:num>
  <w:num w:numId="143">
    <w:abstractNumId w:val="39"/>
  </w:num>
  <w:num w:numId="144">
    <w:abstractNumId w:val="16"/>
  </w:num>
  <w:num w:numId="145">
    <w:abstractNumId w:val="16"/>
  </w:num>
  <w:num w:numId="146">
    <w:abstractNumId w:val="16"/>
  </w:num>
  <w:num w:numId="147">
    <w:abstractNumId w:val="16"/>
  </w:num>
  <w:num w:numId="148">
    <w:abstractNumId w:val="16"/>
  </w:num>
  <w:num w:numId="149">
    <w:abstractNumId w:val="16"/>
  </w:num>
  <w:num w:numId="150">
    <w:abstractNumId w:val="16"/>
  </w:num>
  <w:num w:numId="151">
    <w:abstractNumId w:val="16"/>
  </w:num>
  <w:num w:numId="152">
    <w:abstractNumId w:val="16"/>
  </w:num>
  <w:num w:numId="153">
    <w:abstractNumId w:val="27"/>
  </w:num>
  <w:num w:numId="154">
    <w:abstractNumId w:val="66"/>
  </w:num>
  <w:num w:numId="155">
    <w:abstractNumId w:val="35"/>
  </w:num>
  <w:num w:numId="156">
    <w:abstractNumId w:val="126"/>
  </w:num>
  <w:num w:numId="157">
    <w:abstractNumId w:val="138"/>
  </w:num>
  <w:num w:numId="158">
    <w:abstractNumId w:val="41"/>
  </w:num>
  <w:num w:numId="159">
    <w:abstractNumId w:val="123"/>
  </w:num>
  <w:num w:numId="160">
    <w:abstractNumId w:val="11"/>
  </w:num>
  <w:num w:numId="161">
    <w:abstractNumId w:val="86"/>
  </w:num>
  <w:num w:numId="162">
    <w:abstractNumId w:val="148"/>
  </w:num>
  <w:num w:numId="163">
    <w:abstractNumId w:val="112"/>
  </w:num>
  <w:num w:numId="164">
    <w:abstractNumId w:val="9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3A0"/>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2AA"/>
    <w:rsid w:val="00115589"/>
    <w:rsid w:val="00115748"/>
    <w:rsid w:val="00116813"/>
    <w:rsid w:val="00116B00"/>
    <w:rsid w:val="00120382"/>
    <w:rsid w:val="00120E8D"/>
    <w:rsid w:val="00121D61"/>
    <w:rsid w:val="001220BE"/>
    <w:rsid w:val="001228B7"/>
    <w:rsid w:val="00122A43"/>
    <w:rsid w:val="00123814"/>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5EB8"/>
    <w:rsid w:val="00186A8E"/>
    <w:rsid w:val="001870D6"/>
    <w:rsid w:val="00190BEA"/>
    <w:rsid w:val="00191C3F"/>
    <w:rsid w:val="00192027"/>
    <w:rsid w:val="001967D7"/>
    <w:rsid w:val="001977C5"/>
    <w:rsid w:val="001A044F"/>
    <w:rsid w:val="001A1888"/>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C95"/>
    <w:rsid w:val="001C2FA7"/>
    <w:rsid w:val="001C5BCF"/>
    <w:rsid w:val="001D194C"/>
    <w:rsid w:val="001D2B1A"/>
    <w:rsid w:val="001D4279"/>
    <w:rsid w:val="001D574D"/>
    <w:rsid w:val="001D6040"/>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0BF1"/>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174B"/>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05A0"/>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5C96"/>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0979"/>
    <w:rsid w:val="00411E89"/>
    <w:rsid w:val="00411F57"/>
    <w:rsid w:val="00412AFD"/>
    <w:rsid w:val="00412CBB"/>
    <w:rsid w:val="004147DA"/>
    <w:rsid w:val="0041558B"/>
    <w:rsid w:val="004157D6"/>
    <w:rsid w:val="00415DA4"/>
    <w:rsid w:val="00417861"/>
    <w:rsid w:val="00417D03"/>
    <w:rsid w:val="00421FFD"/>
    <w:rsid w:val="0042288F"/>
    <w:rsid w:val="00422E74"/>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6B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059E"/>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A50"/>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40E7"/>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3EBB"/>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1D42"/>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4D37"/>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066A"/>
    <w:rsid w:val="00771BFB"/>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235B"/>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097D"/>
    <w:rsid w:val="008827CB"/>
    <w:rsid w:val="00884632"/>
    <w:rsid w:val="00884C71"/>
    <w:rsid w:val="0088568F"/>
    <w:rsid w:val="008875C7"/>
    <w:rsid w:val="00887DE8"/>
    <w:rsid w:val="00890585"/>
    <w:rsid w:val="00891515"/>
    <w:rsid w:val="00893257"/>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6EDC"/>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09F"/>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8F3"/>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5F19"/>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107"/>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0A02"/>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05E"/>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13CE"/>
    <w:rsid w:val="00B11A55"/>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381"/>
    <w:rsid w:val="00B26EC8"/>
    <w:rsid w:val="00B277F3"/>
    <w:rsid w:val="00B31F1E"/>
    <w:rsid w:val="00B32159"/>
    <w:rsid w:val="00B33BF7"/>
    <w:rsid w:val="00B33CA2"/>
    <w:rsid w:val="00B357E3"/>
    <w:rsid w:val="00B37D8F"/>
    <w:rsid w:val="00B4196B"/>
    <w:rsid w:val="00B42FE7"/>
    <w:rsid w:val="00B4436B"/>
    <w:rsid w:val="00B448A4"/>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4FED"/>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0A52"/>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B43"/>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507"/>
    <w:rsid w:val="00C50A5A"/>
    <w:rsid w:val="00C52CF7"/>
    <w:rsid w:val="00C535D8"/>
    <w:rsid w:val="00C53A55"/>
    <w:rsid w:val="00C53D57"/>
    <w:rsid w:val="00C53F09"/>
    <w:rsid w:val="00C55EF4"/>
    <w:rsid w:val="00C568F9"/>
    <w:rsid w:val="00C56D7D"/>
    <w:rsid w:val="00C60735"/>
    <w:rsid w:val="00C61CE2"/>
    <w:rsid w:val="00C629A0"/>
    <w:rsid w:val="00C62BBD"/>
    <w:rsid w:val="00C63956"/>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5CE5"/>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4086"/>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2FB4"/>
    <w:rsid w:val="00DA33C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1A37"/>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5D0F"/>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590"/>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2D3A"/>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03D6"/>
    <w:rsid w:val="00FD2C08"/>
    <w:rsid w:val="00FD45D6"/>
    <w:rsid w:val="00FD4D0A"/>
    <w:rsid w:val="00FD57C4"/>
    <w:rsid w:val="00FD72ED"/>
    <w:rsid w:val="00FD7776"/>
    <w:rsid w:val="00FE0C82"/>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1"/>
    <w:uiPriority w:val="99"/>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1">
    <w:name w:val="List Paragraph Char1"/>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Tabelgril5ntunecat-Accentuare11">
    <w:name w:val="Tabel grilă 5 Întunecat - Accentuare 1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ListParagraph1">
    <w:name w:val="List Paragraph1"/>
    <w:basedOn w:val="Normal"/>
    <w:link w:val="ListParagraphChar"/>
    <w:qFormat/>
    <w:rsid w:val="00B64FED"/>
    <w:pPr>
      <w:ind w:left="720"/>
      <w:contextualSpacing/>
    </w:pPr>
    <w:rPr>
      <w:rFonts w:ascii="Calibri" w:eastAsia="Times New Roman" w:hAnsi="Calibri" w:cs="Times New Roman"/>
    </w:rPr>
  </w:style>
  <w:style w:type="character" w:customStyle="1" w:styleId="ListParagraphChar">
    <w:name w:val="List Paragraph Char"/>
    <w:link w:val="ListParagraph1"/>
    <w:qFormat/>
    <w:locked/>
    <w:rsid w:val="00B64FED"/>
    <w:rPr>
      <w:rFonts w:ascii="Calibri" w:eastAsia="Times New Roman" w:hAnsi="Calibri" w:cs="Times New Roman"/>
    </w:rPr>
  </w:style>
  <w:style w:type="paragraph" w:customStyle="1" w:styleId="DefaultText2">
    <w:name w:val="Default Text:2"/>
    <w:basedOn w:val="Normal"/>
    <w:qFormat/>
    <w:rsid w:val="00B64FED"/>
    <w:pPr>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qFormat/>
    <w:rsid w:val="00B64FED"/>
    <w:rPr>
      <w:rFonts w:ascii="Calibri" w:eastAsia="Times New Roman" w:hAnsi="Calibri" w:cs="Times New Roman"/>
      <w:szCs w:val="20"/>
      <w:lang w:val="zh-CN" w:eastAsia="zh-CN"/>
    </w:rPr>
  </w:style>
  <w:style w:type="paragraph" w:styleId="NoSpacing">
    <w:name w:val="No Spacing"/>
    <w:link w:val="NoSpacingChar"/>
    <w:uiPriority w:val="1"/>
    <w:qFormat/>
    <w:rsid w:val="00B64FED"/>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qFormat/>
    <w:locked/>
    <w:rsid w:val="00B64FED"/>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1"/>
    <w:uiPriority w:val="99"/>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1">
    <w:name w:val="List Paragraph Char1"/>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Tabelgril5ntunecat-Accentuare11">
    <w:name w:val="Tabel grilă 5 Întunecat - Accentuare 11"/>
    <w:basedOn w:val="TableNormal"/>
    <w:uiPriority w:val="50"/>
    <w:rsid w:val="0072790F"/>
    <w:pPr>
      <w:spacing w:after="0" w:line="240" w:lineRule="auto"/>
    </w:pPr>
    <w:rPr>
      <w:rFonts w:eastAsiaTheme="minorEastAsia"/>
      <w:lang w:val="en-GB" w:eastAsia="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ListParagraph1">
    <w:name w:val="List Paragraph1"/>
    <w:basedOn w:val="Normal"/>
    <w:link w:val="ListParagraphChar"/>
    <w:qFormat/>
    <w:rsid w:val="00B64FED"/>
    <w:pPr>
      <w:ind w:left="720"/>
      <w:contextualSpacing/>
    </w:pPr>
    <w:rPr>
      <w:rFonts w:ascii="Calibri" w:eastAsia="Times New Roman" w:hAnsi="Calibri" w:cs="Times New Roman"/>
    </w:rPr>
  </w:style>
  <w:style w:type="character" w:customStyle="1" w:styleId="ListParagraphChar">
    <w:name w:val="List Paragraph Char"/>
    <w:link w:val="ListParagraph1"/>
    <w:qFormat/>
    <w:locked/>
    <w:rsid w:val="00B64FED"/>
    <w:rPr>
      <w:rFonts w:ascii="Calibri" w:eastAsia="Times New Roman" w:hAnsi="Calibri" w:cs="Times New Roman"/>
    </w:rPr>
  </w:style>
  <w:style w:type="paragraph" w:customStyle="1" w:styleId="DefaultText2">
    <w:name w:val="Default Text:2"/>
    <w:basedOn w:val="Normal"/>
    <w:qFormat/>
    <w:rsid w:val="00B64FED"/>
    <w:pPr>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qFormat/>
    <w:rsid w:val="00B64FED"/>
    <w:rPr>
      <w:rFonts w:ascii="Calibri" w:eastAsia="Times New Roman" w:hAnsi="Calibri" w:cs="Times New Roman"/>
      <w:szCs w:val="20"/>
      <w:lang w:val="zh-CN" w:eastAsia="zh-CN"/>
    </w:rPr>
  </w:style>
  <w:style w:type="paragraph" w:styleId="NoSpacing">
    <w:name w:val="No Spacing"/>
    <w:link w:val="NoSpacingChar"/>
    <w:uiPriority w:val="1"/>
    <w:qFormat/>
    <w:rsid w:val="00B64FED"/>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qFormat/>
    <w:locked/>
    <w:rsid w:val="00B64FED"/>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80697-66CE-412F-91DC-BAC268C2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11735</Words>
  <Characters>66890</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dc:creator>
  <cp:lastModifiedBy>Anca</cp:lastModifiedBy>
  <cp:revision>2</cp:revision>
  <dcterms:created xsi:type="dcterms:W3CDTF">2026-03-23T08:05:00Z</dcterms:created>
  <dcterms:modified xsi:type="dcterms:W3CDTF">2026-03-23T08:05:00Z</dcterms:modified>
</cp:coreProperties>
</file>