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9A" w:rsidRPr="00CC6448" w:rsidRDefault="00A1319A" w:rsidP="00A1319A">
      <w:pPr>
        <w:spacing w:after="0" w:line="360" w:lineRule="exact"/>
        <w:rPr>
          <w:rFonts w:asciiTheme="majorHAnsi" w:hAnsiTheme="majorHAnsi" w:cstheme="majorHAnsi"/>
          <w:color w:val="000000" w:themeColor="text1"/>
          <w:sz w:val="24"/>
          <w:szCs w:val="24"/>
          <w:u w:val="single"/>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6448">
        <w:rPr>
          <w:rFonts w:asciiTheme="majorHAnsi" w:hAnsiTheme="majorHAnsi" w:cstheme="majorHAnsi"/>
          <w:color w:val="000000" w:themeColor="text1"/>
          <w:sz w:val="24"/>
          <w:szCs w:val="24"/>
          <w:u w:val="single"/>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Formular</w:t>
      </w:r>
    </w:p>
    <w:p w:rsidR="00A1319A" w:rsidRPr="00CC6448" w:rsidRDefault="00A1319A" w:rsidP="00A1319A">
      <w:pPr>
        <w:spacing w:after="0" w:line="360" w:lineRule="exact"/>
        <w:jc w:val="center"/>
        <w:rPr>
          <w:rFonts w:asciiTheme="majorHAnsi" w:hAnsiTheme="majorHAnsi" w:cstheme="majorHAnsi"/>
          <w:b/>
          <w:color w:val="000000" w:themeColor="text1"/>
          <w:u w:val="single"/>
          <w:lang w:val="ro-RO"/>
        </w:rPr>
      </w:pPr>
    </w:p>
    <w:p w:rsidR="00A1319A" w:rsidRPr="00CC6448" w:rsidRDefault="00A1319A" w:rsidP="00A1319A">
      <w:pPr>
        <w:spacing w:after="0" w:line="360" w:lineRule="exact"/>
        <w:jc w:val="center"/>
        <w:rPr>
          <w:rFonts w:asciiTheme="majorHAnsi" w:hAnsiTheme="majorHAnsi" w:cstheme="majorHAnsi"/>
          <w:b/>
          <w:color w:val="000000" w:themeColor="text1"/>
          <w:u w:val="single"/>
          <w:lang w:val="ro-RO"/>
        </w:rPr>
      </w:pPr>
      <w:r w:rsidRPr="00CC6448">
        <w:rPr>
          <w:rFonts w:asciiTheme="majorHAnsi" w:hAnsiTheme="majorHAnsi" w:cstheme="majorHAnsi"/>
          <w:b/>
          <w:color w:val="000000" w:themeColor="text1"/>
          <w:u w:val="single"/>
          <w:lang w:val="ro-RO"/>
        </w:rPr>
        <w:t xml:space="preserve">Formular-cadru </w:t>
      </w:r>
    </w:p>
    <w:p w:rsidR="00A1319A" w:rsidRPr="00CC6448" w:rsidRDefault="00A1319A" w:rsidP="00200F2F">
      <w:pPr>
        <w:spacing w:after="0"/>
        <w:jc w:val="center"/>
        <w:rPr>
          <w:rFonts w:asciiTheme="majorHAnsi" w:hAnsiTheme="majorHAnsi" w:cstheme="majorHAnsi"/>
          <w:b/>
          <w:color w:val="000000" w:themeColor="text1"/>
          <w:sz w:val="12"/>
          <w:szCs w:val="12"/>
          <w:u w:val="single"/>
          <w:lang w:val="ro-RO"/>
        </w:rPr>
      </w:pPr>
    </w:p>
    <w:p w:rsidR="00A1319A" w:rsidRPr="00CC6448" w:rsidRDefault="00A1319A" w:rsidP="00200F2F">
      <w:pPr>
        <w:spacing w:after="0" w:line="240" w:lineRule="auto"/>
        <w:jc w:val="center"/>
        <w:rPr>
          <w:rFonts w:asciiTheme="majorHAnsi" w:hAnsiTheme="majorHAnsi" w:cstheme="majorHAnsi"/>
          <w:b/>
          <w:color w:val="000000" w:themeColor="text1"/>
          <w:lang w:val="it-IT"/>
        </w:rPr>
      </w:pPr>
      <w:r w:rsidRPr="00CC6448">
        <w:rPr>
          <w:rFonts w:asciiTheme="majorHAnsi" w:hAnsiTheme="majorHAnsi" w:cstheme="majorHAnsi"/>
          <w:b/>
          <w:color w:val="000000" w:themeColor="text1"/>
          <w:lang w:val="ro-RO"/>
        </w:rPr>
        <w:t xml:space="preserve">Propunere tehnică </w:t>
      </w:r>
      <w:bookmarkStart w:id="0" w:name="_Hlk174952864"/>
    </w:p>
    <w:p w:rsidR="00A1319A" w:rsidRPr="00CC6448" w:rsidRDefault="00A1319A" w:rsidP="00200F2F">
      <w:pPr>
        <w:spacing w:after="0" w:line="240" w:lineRule="auto"/>
        <w:jc w:val="center"/>
        <w:rPr>
          <w:rFonts w:asciiTheme="majorHAnsi" w:hAnsiTheme="majorHAnsi" w:cstheme="majorHAnsi"/>
          <w:b/>
          <w:bCs/>
          <w:color w:val="000000" w:themeColor="text1"/>
          <w:lang w:val="it-IT"/>
        </w:rPr>
      </w:pPr>
      <w:r w:rsidRPr="00CC6448">
        <w:rPr>
          <w:rFonts w:asciiTheme="majorHAnsi" w:hAnsiTheme="majorHAnsi" w:cstheme="majorHAnsi"/>
          <w:b/>
          <w:color w:val="000000" w:themeColor="text1"/>
          <w:lang w:val="it-IT"/>
        </w:rPr>
        <w:t>în cadrul proiectului  ,,MaraHUB – Finanțarea bibliotecilor din județul Maramureș pentru a deveni hub-uri de dezvoltare a competențelor digitale"</w:t>
      </w:r>
      <w:bookmarkEnd w:id="0"/>
      <w:r w:rsidRPr="00CC6448">
        <w:rPr>
          <w:rFonts w:asciiTheme="majorHAnsi" w:hAnsiTheme="majorHAnsi" w:cstheme="majorHAnsi"/>
          <w:b/>
          <w:color w:val="000000" w:themeColor="text1"/>
          <w:lang w:val="it-IT"/>
        </w:rPr>
        <w:t xml:space="preserve">, </w:t>
      </w:r>
      <w:r w:rsidRPr="00CC6448">
        <w:rPr>
          <w:rFonts w:asciiTheme="majorHAnsi" w:hAnsiTheme="majorHAnsi" w:cstheme="majorHAnsi"/>
          <w:b/>
          <w:bCs/>
          <w:iCs/>
          <w:color w:val="000000" w:themeColor="text1"/>
          <w:lang w:val="ro-RO"/>
        </w:rPr>
        <w:t xml:space="preserve">Lot 1, </w:t>
      </w:r>
      <w:r w:rsidR="008F3D32" w:rsidRPr="00CC6448">
        <w:rPr>
          <w:rFonts w:asciiTheme="majorHAnsi" w:hAnsiTheme="majorHAnsi" w:cstheme="majorHAnsi"/>
          <w:b/>
          <w:bCs/>
          <w:iCs/>
          <w:color w:val="000000" w:themeColor="text1"/>
          <w:lang w:val="ro-RO"/>
        </w:rPr>
        <w:t>Lot 3_2</w:t>
      </w:r>
      <w:r w:rsidRPr="00CC6448">
        <w:rPr>
          <w:rFonts w:asciiTheme="majorHAnsi" w:hAnsiTheme="majorHAnsi" w:cstheme="majorHAnsi"/>
          <w:b/>
          <w:bCs/>
          <w:iCs/>
          <w:color w:val="000000" w:themeColor="text1"/>
          <w:lang w:val="ro-RO"/>
        </w:rPr>
        <w:t xml:space="preserve"> (se va alege lotul pentru care se depune oferta)</w:t>
      </w:r>
    </w:p>
    <w:p w:rsidR="00A1319A" w:rsidRPr="00CC6448" w:rsidRDefault="00A1319A" w:rsidP="00A1319A">
      <w:pPr>
        <w:spacing w:after="0" w:line="360" w:lineRule="exact"/>
        <w:jc w:val="center"/>
        <w:rPr>
          <w:rFonts w:asciiTheme="majorHAnsi" w:hAnsiTheme="majorHAnsi" w:cstheme="majorHAnsi"/>
          <w:color w:val="000000" w:themeColor="text1"/>
          <w:lang w:val="ro-RO"/>
        </w:rPr>
      </w:pPr>
    </w:p>
    <w:p w:rsidR="00A1319A" w:rsidRPr="00CC6448" w:rsidRDefault="00A1319A" w:rsidP="00200F2F">
      <w:pPr>
        <w:spacing w:after="0" w:line="240" w:lineRule="auto"/>
        <w:jc w:val="right"/>
        <w:rPr>
          <w:rFonts w:asciiTheme="majorHAnsi" w:hAnsiTheme="majorHAnsi" w:cstheme="majorHAnsi"/>
          <w:i/>
          <w:color w:val="000000" w:themeColor="text1"/>
          <w:lang w:val="ro-RO"/>
        </w:rPr>
      </w:pPr>
      <w:r w:rsidRPr="00CC6448">
        <w:rPr>
          <w:rFonts w:asciiTheme="majorHAnsi" w:eastAsia="Calibri" w:hAnsiTheme="majorHAnsi" w:cstheme="majorHAnsi"/>
          <w:i/>
          <w:color w:val="000000" w:themeColor="text1"/>
          <w:lang w:val="ro-RO"/>
        </w:rPr>
        <w:t xml:space="preserve">                    Numele Ofertantului (operator economic individual sau asociere de operatori economici): </w:t>
      </w:r>
      <w:r w:rsidRPr="00CC6448">
        <w:rPr>
          <w:rFonts w:asciiTheme="majorHAnsi" w:hAnsiTheme="majorHAnsi" w:cstheme="majorHAnsi"/>
          <w:i/>
          <w:color w:val="000000" w:themeColor="text1"/>
          <w:lang w:val="ro-RO"/>
        </w:rPr>
        <w:t>[introduceți]</w:t>
      </w:r>
    </w:p>
    <w:p w:rsidR="00A1319A" w:rsidRPr="00CC6448" w:rsidRDefault="00A1319A" w:rsidP="00200F2F">
      <w:pPr>
        <w:spacing w:after="0" w:line="240" w:lineRule="auto"/>
        <w:jc w:val="right"/>
        <w:rPr>
          <w:rFonts w:asciiTheme="majorHAnsi" w:hAnsiTheme="majorHAnsi" w:cstheme="majorHAnsi"/>
          <w:i/>
          <w:color w:val="000000" w:themeColor="text1"/>
          <w:lang w:val="ro-RO"/>
        </w:rPr>
      </w:pPr>
      <w:r w:rsidRPr="00CC6448">
        <w:rPr>
          <w:rFonts w:asciiTheme="majorHAnsi" w:hAnsiTheme="majorHAnsi" w:cstheme="majorHAnsi"/>
          <w:color w:val="000000" w:themeColor="text1"/>
          <w:lang w:val="ro-RO"/>
        </w:rPr>
        <w:t>Data:</w:t>
      </w:r>
      <w:r w:rsidRPr="00CC6448">
        <w:rPr>
          <w:rFonts w:asciiTheme="majorHAnsi" w:hAnsiTheme="majorHAnsi" w:cstheme="majorHAnsi"/>
          <w:i/>
          <w:color w:val="000000" w:themeColor="text1"/>
          <w:lang w:val="ro-RO"/>
        </w:rPr>
        <w:t xml:space="preserve"> [ZZ/LL/AAAA]</w:t>
      </w:r>
    </w:p>
    <w:p w:rsidR="00A1319A" w:rsidRPr="00CC6448" w:rsidRDefault="00A1319A" w:rsidP="00200F2F">
      <w:pPr>
        <w:spacing w:after="0" w:line="240" w:lineRule="auto"/>
        <w:jc w:val="right"/>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Anunț de participare: [introduceți numărul anunțului de participare]</w:t>
      </w:r>
    </w:p>
    <w:p w:rsidR="00A1319A" w:rsidRPr="00CC6448" w:rsidRDefault="00A1319A" w:rsidP="00200F2F">
      <w:pPr>
        <w:spacing w:after="0" w:line="240" w:lineRule="auto"/>
        <w:jc w:val="right"/>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Obiectul contractului: [introduceți obiectul contractului din anunțul de participare]</w:t>
      </w:r>
    </w:p>
    <w:p w:rsidR="006332EA" w:rsidRPr="00CC6448" w:rsidRDefault="00A1319A" w:rsidP="00200F2F">
      <w:pPr>
        <w:spacing w:line="240" w:lineRule="auto"/>
        <w:jc w:val="right"/>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LOTUL: [introduceți]</w:t>
      </w:r>
    </w:p>
    <w:p w:rsidR="00A1319A" w:rsidRPr="00CC6448" w:rsidRDefault="00A1319A" w:rsidP="00A1319A">
      <w:pPr>
        <w:rPr>
          <w:rFonts w:asciiTheme="majorHAnsi" w:hAnsiTheme="majorHAnsi" w:cstheme="majorHAnsi"/>
          <w:i/>
          <w:color w:val="000000" w:themeColor="text1"/>
          <w:lang w:val="ro-RO"/>
        </w:rPr>
      </w:pPr>
    </w:p>
    <w:p w:rsidR="00200F2F" w:rsidRPr="00CC6448" w:rsidRDefault="00200F2F" w:rsidP="00200F2F">
      <w:pPr>
        <w:rPr>
          <w:rFonts w:asciiTheme="majorHAnsi" w:hAnsiTheme="majorHAnsi" w:cstheme="majorHAnsi"/>
          <w:color w:val="000000" w:themeColor="text1"/>
          <w:lang w:val="ro-RO"/>
        </w:rPr>
      </w:pPr>
    </w:p>
    <w:p w:rsidR="00200F2F" w:rsidRPr="00CC6448" w:rsidRDefault="00200F2F" w:rsidP="00200F2F">
      <w:pPr>
        <w:rPr>
          <w:rFonts w:asciiTheme="majorHAnsi" w:hAnsiTheme="majorHAnsi" w:cstheme="majorHAnsi"/>
          <w:b/>
          <w:bCs/>
          <w:color w:val="000000" w:themeColor="text1"/>
          <w:lang w:val="ro-RO"/>
        </w:rPr>
      </w:pPr>
      <w:bookmarkStart w:id="1" w:name="_Toc476835372"/>
      <w:r w:rsidRPr="00CC6448">
        <w:rPr>
          <w:rFonts w:asciiTheme="majorHAnsi" w:hAnsiTheme="majorHAnsi" w:cstheme="majorHAnsi"/>
          <w:b/>
          <w:bCs/>
          <w:color w:val="000000" w:themeColor="text1"/>
          <w:lang w:val="ro-RO"/>
        </w:rPr>
        <w:t>Rezumat</w:t>
      </w:r>
      <w:bookmarkEnd w:id="1"/>
      <w:r w:rsidRPr="00CC6448">
        <w:rPr>
          <w:rFonts w:asciiTheme="majorHAnsi" w:hAnsiTheme="majorHAnsi" w:cstheme="majorHAnsi"/>
          <w:b/>
          <w:bCs/>
          <w:color w:val="000000" w:themeColor="text1"/>
          <w:lang w:val="ro-RO"/>
        </w:rPr>
        <w:t xml:space="preserve"> </w:t>
      </w:r>
    </w:p>
    <w:p w:rsidR="00200F2F" w:rsidRPr="00CC6448" w:rsidRDefault="00200F2F" w:rsidP="00200F2F">
      <w:pPr>
        <w:rPr>
          <w:rFonts w:asciiTheme="majorHAnsi" w:hAnsiTheme="majorHAnsi" w:cstheme="majorHAnsi"/>
          <w:color w:val="000000" w:themeColor="text1"/>
          <w:lang w:val="ro-RO"/>
        </w:rPr>
      </w:pPr>
    </w:p>
    <w:p w:rsidR="00200F2F" w:rsidRPr="00CC6448" w:rsidRDefault="00200F2F" w:rsidP="00200F2F">
      <w:pPr>
        <w:spacing w:after="0"/>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Rezumatul trebuie:</w:t>
      </w:r>
    </w:p>
    <w:p w:rsidR="00200F2F" w:rsidRPr="00CC6448" w:rsidRDefault="00200F2F" w:rsidP="00200F2F">
      <w:pPr>
        <w:numPr>
          <w:ilvl w:val="0"/>
          <w:numId w:val="2"/>
        </w:numPr>
        <w:spacing w:after="0"/>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să includă elementele esențiale ale Propunerii Tehnice – acestea trebuie identificate ca atare în conținutul Propunerii Tehnice prezentate – în special pentru ceea ce înseamnă aplicarea criteriului de atribuire;</w:t>
      </w:r>
    </w:p>
    <w:p w:rsidR="00200F2F" w:rsidRPr="00CC6448" w:rsidRDefault="00200F2F" w:rsidP="00200F2F">
      <w:pPr>
        <w:numPr>
          <w:ilvl w:val="0"/>
          <w:numId w:val="2"/>
        </w:numPr>
        <w:spacing w:after="0"/>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să evidențieze avantajele competitive ale Propunerii Tehnice, așa cum sunt acestea identificate de Ofertantul ce întocmește această Propunere Tehnică și cu luarea în considerare a cerințelor extinse/dorite identificate de AC în Caietul de sarcini;</w:t>
      </w:r>
    </w:p>
    <w:p w:rsidR="00200F2F" w:rsidRPr="00CC6448" w:rsidRDefault="00200F2F" w:rsidP="00200F2F">
      <w:pPr>
        <w:spacing w:after="0"/>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 xml:space="preserve">Ofertantul va include un tabel în care va evidenția valorile aferente factorilor de evaluare in vederea obținerii punctajului. </w:t>
      </w:r>
    </w:p>
    <w:p w:rsidR="00200F2F" w:rsidRPr="00CC6448" w:rsidRDefault="00200F2F" w:rsidP="00200F2F">
      <w:pPr>
        <w:rPr>
          <w:rFonts w:asciiTheme="majorHAnsi" w:hAnsiTheme="majorHAnsi" w:cstheme="majorHAnsi"/>
          <w:i/>
          <w:color w:val="000000" w:themeColor="text1"/>
          <w:lang w:val="ro-RO"/>
        </w:rPr>
      </w:pPr>
    </w:p>
    <w:p w:rsidR="00200F2F" w:rsidRPr="00CC6448" w:rsidRDefault="00200F2F" w:rsidP="00200F2F">
      <w:pPr>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200F2F" w:rsidRPr="00CC6448" w:rsidRDefault="00200F2F" w:rsidP="00200F2F">
      <w:pPr>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Propunerea tehnică va conține fiecare produs din lotul ofertat</w:t>
      </w:r>
    </w:p>
    <w:p w:rsidR="00200F2F" w:rsidRPr="00CC6448" w:rsidRDefault="00200F2F" w:rsidP="00200F2F">
      <w:pPr>
        <w:rPr>
          <w:rFonts w:asciiTheme="majorHAnsi" w:hAnsiTheme="majorHAnsi" w:cstheme="majorHAnsi"/>
          <w:color w:val="000000" w:themeColor="text1"/>
          <w:lang w:val="ro-RO"/>
        </w:rPr>
      </w:pPr>
    </w:p>
    <w:p w:rsidR="00200F2F" w:rsidRPr="00CC6448" w:rsidRDefault="00200F2F" w:rsidP="00200F2F">
      <w:pPr>
        <w:rPr>
          <w:rFonts w:asciiTheme="majorHAnsi" w:hAnsiTheme="majorHAnsi" w:cstheme="majorHAnsi"/>
          <w:color w:val="000000" w:themeColor="text1"/>
          <w:lang w:val="ro-RO"/>
        </w:rPr>
      </w:pPr>
    </w:p>
    <w:p w:rsidR="00200F2F" w:rsidRPr="00CC6448" w:rsidRDefault="00200F2F" w:rsidP="00845081">
      <w:pPr>
        <w:pStyle w:val="Heading1"/>
        <w:rPr>
          <w:rFonts w:cstheme="majorHAnsi"/>
          <w:color w:val="000000" w:themeColor="text1"/>
          <w:lang w:val="ro-RO"/>
        </w:rPr>
      </w:pPr>
      <w:r w:rsidRPr="00CC6448">
        <w:rPr>
          <w:rFonts w:cstheme="majorHAnsi"/>
          <w:color w:val="000000" w:themeColor="text1"/>
          <w:lang w:val="ro-RO"/>
        </w:rPr>
        <w:lastRenderedPageBreak/>
        <w:t>Descriere produse/echipamente</w:t>
      </w:r>
    </w:p>
    <w:p w:rsidR="00200F2F" w:rsidRPr="00CC6448" w:rsidRDefault="00200F2F" w:rsidP="00200F2F">
      <w:pPr>
        <w:numPr>
          <w:ilvl w:val="1"/>
          <w:numId w:val="1"/>
        </w:numPr>
        <w:rPr>
          <w:rFonts w:asciiTheme="majorHAnsi" w:hAnsiTheme="majorHAnsi" w:cstheme="majorHAnsi"/>
          <w:b/>
          <w:i/>
          <w:color w:val="000000" w:themeColor="text1"/>
          <w:u w:val="single"/>
          <w:lang w:val="ro-RO"/>
        </w:rPr>
      </w:pPr>
      <w:r w:rsidRPr="00CC6448">
        <w:rPr>
          <w:rFonts w:asciiTheme="majorHAnsi" w:hAnsiTheme="majorHAnsi" w:cstheme="majorHAnsi"/>
          <w:b/>
          <w:bCs/>
          <w:color w:val="000000" w:themeColor="text1"/>
          <w:lang w:val="ro-RO"/>
        </w:rPr>
        <w:t xml:space="preserve">Denumire produs : </w:t>
      </w:r>
      <w:r w:rsidRPr="00CC6448">
        <w:rPr>
          <w:rFonts w:asciiTheme="majorHAnsi" w:hAnsiTheme="majorHAnsi" w:cstheme="majorHAnsi"/>
          <w:bCs/>
          <w:color w:val="000000" w:themeColor="text1"/>
          <w:lang w:val="ro-RO"/>
        </w:rPr>
        <w:t>[introduceți]</w:t>
      </w:r>
    </w:p>
    <w:p w:rsidR="00200F2F" w:rsidRPr="00CC6448" w:rsidRDefault="00066C1E" w:rsidP="00066C1E">
      <w:pPr>
        <w:rPr>
          <w:rFonts w:asciiTheme="majorHAnsi" w:hAnsiTheme="majorHAnsi" w:cstheme="majorHAnsi"/>
          <w:color w:val="000000" w:themeColor="text1"/>
          <w:lang w:val="ro-RO"/>
        </w:rPr>
      </w:pPr>
      <w:r w:rsidRPr="00CC6448">
        <w:rPr>
          <w:rFonts w:asciiTheme="majorHAnsi" w:hAnsiTheme="majorHAnsi" w:cstheme="majorHAnsi"/>
          <w:color w:val="000000" w:themeColor="text1"/>
          <w:lang w:val="ro-RO"/>
        </w:rPr>
        <w:t>Va rugam sa urmariti clauzele referitoare la specificatiile tehnice.</w:t>
      </w:r>
    </w:p>
    <w:tbl>
      <w:tblPr>
        <w:tblStyle w:val="TableGrid"/>
        <w:tblW w:w="0" w:type="auto"/>
        <w:jc w:val="center"/>
        <w:tblLook w:val="04A0" w:firstRow="1" w:lastRow="0" w:firstColumn="1" w:lastColumn="0" w:noHBand="0" w:noVBand="1"/>
      </w:tblPr>
      <w:tblGrid>
        <w:gridCol w:w="2580"/>
        <w:gridCol w:w="2160"/>
        <w:gridCol w:w="2810"/>
        <w:gridCol w:w="3304"/>
        <w:gridCol w:w="1899"/>
        <w:gridCol w:w="1277"/>
      </w:tblGrid>
      <w:tr w:rsidR="00CC6448" w:rsidRPr="00CC6448" w:rsidTr="00C211CE">
        <w:trPr>
          <w:trHeight w:val="708"/>
          <w:jc w:val="center"/>
        </w:trPr>
        <w:tc>
          <w:tcPr>
            <w:tcW w:w="2313" w:type="dxa"/>
            <w:vAlign w:val="center"/>
          </w:tcPr>
          <w:p w:rsidR="00C211CE" w:rsidRPr="00CC6448" w:rsidRDefault="00C211CE" w:rsidP="00200F2F">
            <w:pPr>
              <w:rPr>
                <w:rFonts w:asciiTheme="majorHAnsi" w:hAnsiTheme="majorHAnsi" w:cstheme="majorHAnsi"/>
                <w:b/>
                <w:iCs/>
                <w:color w:val="000000" w:themeColor="text1"/>
                <w:lang w:val="ro-RO"/>
              </w:rPr>
            </w:pPr>
            <w:r w:rsidRPr="00CC6448">
              <w:rPr>
                <w:rFonts w:asciiTheme="majorHAnsi" w:hAnsiTheme="majorHAnsi" w:cstheme="majorHAnsi"/>
                <w:b/>
                <w:iCs/>
                <w:color w:val="000000" w:themeColor="text1"/>
                <w:lang w:val="ro-RO"/>
              </w:rPr>
              <w:t>Denumire echipament/produs</w:t>
            </w:r>
          </w:p>
        </w:tc>
        <w:tc>
          <w:tcPr>
            <w:tcW w:w="1892" w:type="dxa"/>
            <w:vAlign w:val="center"/>
          </w:tcPr>
          <w:p w:rsidR="00C211CE" w:rsidRPr="00CC6448" w:rsidRDefault="00C211CE" w:rsidP="00200F2F">
            <w:pPr>
              <w:rPr>
                <w:rFonts w:asciiTheme="majorHAnsi" w:hAnsiTheme="majorHAnsi" w:cstheme="majorHAnsi"/>
                <w:b/>
                <w:iCs/>
                <w:color w:val="000000" w:themeColor="text1"/>
                <w:lang w:val="ro-RO"/>
              </w:rPr>
            </w:pPr>
            <w:r w:rsidRPr="00CC6448">
              <w:rPr>
                <w:rFonts w:asciiTheme="majorHAnsi" w:hAnsiTheme="majorHAnsi" w:cstheme="majorHAnsi"/>
                <w:b/>
                <w:iCs/>
                <w:color w:val="000000" w:themeColor="text1"/>
                <w:lang w:val="ro-RO"/>
              </w:rPr>
              <w:t>Cantitate</w:t>
            </w:r>
            <w:r w:rsidRPr="00CC6448">
              <w:rPr>
                <w:rFonts w:asciiTheme="majorHAnsi" w:hAnsiTheme="majorHAnsi" w:cstheme="majorHAnsi"/>
                <w:b/>
                <w:iCs/>
                <w:color w:val="000000" w:themeColor="text1"/>
                <w:lang w:val="ro-RO"/>
              </w:rPr>
              <w:tab/>
              <w:t>/</w:t>
            </w:r>
          </w:p>
          <w:p w:rsidR="00C211CE" w:rsidRPr="00CC6448" w:rsidRDefault="00C211CE" w:rsidP="00200F2F">
            <w:pPr>
              <w:rPr>
                <w:rFonts w:asciiTheme="majorHAnsi" w:hAnsiTheme="majorHAnsi" w:cstheme="majorHAnsi"/>
                <w:b/>
                <w:iCs/>
                <w:color w:val="000000" w:themeColor="text1"/>
                <w:lang w:val="ro-RO"/>
              </w:rPr>
            </w:pPr>
            <w:r w:rsidRPr="00CC6448">
              <w:rPr>
                <w:rFonts w:asciiTheme="majorHAnsi" w:hAnsiTheme="majorHAnsi" w:cstheme="majorHAnsi"/>
                <w:b/>
                <w:iCs/>
                <w:color w:val="000000" w:themeColor="text1"/>
                <w:lang w:val="ro-RO"/>
              </w:rPr>
              <w:t>Unitate de măsură</w:t>
            </w:r>
          </w:p>
        </w:tc>
        <w:tc>
          <w:tcPr>
            <w:tcW w:w="2810" w:type="dxa"/>
            <w:vAlign w:val="center"/>
          </w:tcPr>
          <w:p w:rsidR="00C211CE" w:rsidRPr="00CC6448" w:rsidRDefault="00C211CE" w:rsidP="00200F2F">
            <w:pPr>
              <w:rPr>
                <w:rFonts w:asciiTheme="majorHAnsi" w:hAnsiTheme="majorHAnsi" w:cstheme="majorHAnsi"/>
                <w:color w:val="000000" w:themeColor="text1"/>
                <w:lang w:val="ro-RO"/>
              </w:rPr>
            </w:pPr>
            <w:r w:rsidRPr="00CC6448">
              <w:rPr>
                <w:rFonts w:asciiTheme="majorHAnsi" w:hAnsiTheme="majorHAnsi" w:cstheme="majorHAnsi"/>
                <w:b/>
                <w:iCs/>
                <w:color w:val="000000" w:themeColor="text1"/>
                <w:lang w:val="ro-RO"/>
              </w:rPr>
              <w:t>Termen de livrare</w:t>
            </w:r>
          </w:p>
        </w:tc>
        <w:tc>
          <w:tcPr>
            <w:tcW w:w="3304" w:type="dxa"/>
            <w:vAlign w:val="center"/>
          </w:tcPr>
          <w:p w:rsidR="00C211CE" w:rsidRPr="00CC6448" w:rsidRDefault="00C211CE" w:rsidP="00200F2F">
            <w:pPr>
              <w:rPr>
                <w:rFonts w:asciiTheme="majorHAnsi" w:hAnsiTheme="majorHAnsi" w:cstheme="majorHAnsi"/>
                <w:b/>
                <w:iCs/>
                <w:color w:val="000000" w:themeColor="text1"/>
                <w:lang w:val="ro-RO"/>
              </w:rPr>
            </w:pPr>
            <w:r w:rsidRPr="00CC6448">
              <w:rPr>
                <w:rFonts w:asciiTheme="majorHAnsi" w:hAnsiTheme="majorHAnsi" w:cstheme="majorHAnsi"/>
                <w:b/>
                <w:iCs/>
                <w:color w:val="000000" w:themeColor="text1"/>
                <w:lang w:val="ro-RO"/>
              </w:rPr>
              <w:t>Specificații tehnice/cerințe de performanță /funcționale minime specificate in Caietul de sarcini</w:t>
            </w:r>
          </w:p>
        </w:tc>
        <w:tc>
          <w:tcPr>
            <w:tcW w:w="0" w:type="auto"/>
            <w:vAlign w:val="center"/>
          </w:tcPr>
          <w:p w:rsidR="00C211CE" w:rsidRPr="00CC6448" w:rsidRDefault="00C211CE" w:rsidP="00200F2F">
            <w:pPr>
              <w:rPr>
                <w:rFonts w:asciiTheme="majorHAnsi" w:hAnsiTheme="majorHAnsi" w:cstheme="majorHAnsi"/>
                <w:color w:val="000000" w:themeColor="text1"/>
                <w:lang w:val="ro-RO"/>
              </w:rPr>
            </w:pPr>
            <w:r w:rsidRPr="00CC6448">
              <w:rPr>
                <w:rFonts w:asciiTheme="majorHAnsi" w:hAnsiTheme="majorHAnsi" w:cstheme="majorHAnsi"/>
                <w:b/>
                <w:iCs/>
                <w:color w:val="000000" w:themeColor="text1"/>
                <w:lang w:val="ro-RO"/>
              </w:rPr>
              <w:t>Specificații tehnice / cerințe funcționale propuse</w:t>
            </w:r>
          </w:p>
        </w:tc>
        <w:tc>
          <w:tcPr>
            <w:tcW w:w="0" w:type="auto"/>
          </w:tcPr>
          <w:p w:rsidR="00C211CE" w:rsidRPr="00CC6448" w:rsidRDefault="00C211CE" w:rsidP="00200F2F">
            <w:pPr>
              <w:rPr>
                <w:rFonts w:asciiTheme="majorHAnsi" w:hAnsiTheme="majorHAnsi" w:cstheme="majorHAnsi"/>
                <w:b/>
                <w:iCs/>
                <w:color w:val="000000" w:themeColor="text1"/>
                <w:lang w:val="ro-RO"/>
              </w:rPr>
            </w:pPr>
            <w:r w:rsidRPr="00CC6448">
              <w:rPr>
                <w:rFonts w:asciiTheme="majorHAnsi" w:hAnsiTheme="majorHAnsi" w:cstheme="majorHAnsi"/>
                <w:b/>
                <w:iCs/>
                <w:color w:val="000000" w:themeColor="text1"/>
                <w:lang w:val="ro-RO"/>
              </w:rPr>
              <w:t>Durata minimă  de garanție</w:t>
            </w:r>
          </w:p>
        </w:tc>
      </w:tr>
      <w:tr w:rsidR="00C211CE" w:rsidRPr="00CC6448" w:rsidTr="00C211CE">
        <w:trPr>
          <w:trHeight w:val="1160"/>
          <w:jc w:val="center"/>
        </w:trPr>
        <w:tc>
          <w:tcPr>
            <w:tcW w:w="2313" w:type="dxa"/>
            <w:vAlign w:val="center"/>
          </w:tcPr>
          <w:p w:rsidR="00C211CE" w:rsidRPr="00CC6448" w:rsidRDefault="00C211CE" w:rsidP="00200F2F">
            <w:pPr>
              <w:rPr>
                <w:rFonts w:asciiTheme="majorHAnsi" w:hAnsiTheme="majorHAnsi" w:cstheme="majorHAnsi"/>
                <w:bCs/>
                <w:i/>
                <w:iCs/>
                <w:color w:val="000000" w:themeColor="text1"/>
                <w:lang w:val="ro-RO"/>
              </w:rPr>
            </w:pPr>
            <w:r w:rsidRPr="00CC6448">
              <w:rPr>
                <w:rFonts w:asciiTheme="majorHAnsi" w:hAnsiTheme="majorHAnsi" w:cstheme="majorHAnsi"/>
                <w:bCs/>
                <w:i/>
                <w:iCs/>
                <w:color w:val="000000" w:themeColor="text1"/>
                <w:lang w:val="ro-RO"/>
              </w:rPr>
              <w:t>[Ofertantul introduce denumirea echipamentului/produsului ofertat]</w:t>
            </w:r>
          </w:p>
        </w:tc>
        <w:tc>
          <w:tcPr>
            <w:tcW w:w="1892" w:type="dxa"/>
            <w:vAlign w:val="center"/>
          </w:tcPr>
          <w:p w:rsidR="00C211CE" w:rsidRPr="00CC6448" w:rsidRDefault="00C211CE" w:rsidP="00200F2F">
            <w:pPr>
              <w:rPr>
                <w:rFonts w:asciiTheme="majorHAnsi" w:hAnsiTheme="majorHAnsi" w:cstheme="majorHAnsi"/>
                <w:bCs/>
                <w:i/>
                <w:iCs/>
                <w:color w:val="000000" w:themeColor="text1"/>
                <w:lang w:val="ro-RO"/>
              </w:rPr>
            </w:pPr>
            <w:r w:rsidRPr="00CC6448">
              <w:rPr>
                <w:rFonts w:asciiTheme="majorHAnsi" w:hAnsiTheme="majorHAnsi" w:cstheme="majorHAnsi"/>
                <w:bCs/>
                <w:i/>
                <w:iCs/>
                <w:color w:val="000000" w:themeColor="text1"/>
                <w:lang w:val="ro-RO"/>
              </w:rPr>
              <w:t xml:space="preserve">[Ofertantul introduce cantitatea/unitateade măsură a produsului conform cerinețelor]  </w:t>
            </w:r>
          </w:p>
          <w:p w:rsidR="00C211CE" w:rsidRPr="00CC6448" w:rsidRDefault="00C211CE" w:rsidP="00200F2F">
            <w:pPr>
              <w:rPr>
                <w:rFonts w:asciiTheme="majorHAnsi" w:hAnsiTheme="majorHAnsi" w:cstheme="majorHAnsi"/>
                <w:bCs/>
                <w:i/>
                <w:iCs/>
                <w:color w:val="000000" w:themeColor="text1"/>
                <w:lang w:val="ro-RO"/>
              </w:rPr>
            </w:pPr>
          </w:p>
          <w:p w:rsidR="00C211CE" w:rsidRPr="00CC6448" w:rsidRDefault="00C211CE" w:rsidP="00200F2F">
            <w:pPr>
              <w:rPr>
                <w:rFonts w:asciiTheme="majorHAnsi" w:hAnsiTheme="majorHAnsi" w:cstheme="majorHAnsi"/>
                <w:bCs/>
                <w:i/>
                <w:iCs/>
                <w:color w:val="000000" w:themeColor="text1"/>
                <w:lang w:val="ro-RO"/>
              </w:rPr>
            </w:pPr>
          </w:p>
        </w:tc>
        <w:tc>
          <w:tcPr>
            <w:tcW w:w="2810" w:type="dxa"/>
            <w:vAlign w:val="center"/>
          </w:tcPr>
          <w:p w:rsidR="00C211CE" w:rsidRPr="00CC6448" w:rsidRDefault="00C211CE" w:rsidP="00200F2F">
            <w:pPr>
              <w:rPr>
                <w:rFonts w:asciiTheme="majorHAnsi" w:hAnsiTheme="majorHAnsi" w:cstheme="majorHAnsi"/>
                <w:bCs/>
                <w:i/>
                <w:iCs/>
                <w:color w:val="000000" w:themeColor="text1"/>
                <w:lang w:val="ro-RO"/>
              </w:rPr>
            </w:pPr>
            <w:r w:rsidRPr="00CC6448">
              <w:rPr>
                <w:rFonts w:asciiTheme="majorHAnsi" w:hAnsiTheme="majorHAnsi" w:cstheme="majorHAnsi"/>
                <w:bCs/>
                <w:i/>
                <w:iCs/>
                <w:color w:val="000000" w:themeColor="text1"/>
                <w:lang w:val="ro-RO"/>
              </w:rPr>
              <w:t>[Ofertantul introduce termenul de livrare propus, cu respectarea cerințelor din C.S.]</w:t>
            </w:r>
          </w:p>
          <w:p w:rsidR="00C211CE" w:rsidRPr="00CC6448" w:rsidRDefault="00C211CE" w:rsidP="00200F2F">
            <w:pPr>
              <w:rPr>
                <w:rFonts w:asciiTheme="majorHAnsi" w:hAnsiTheme="majorHAnsi" w:cstheme="majorHAnsi"/>
                <w:bCs/>
                <w:i/>
                <w:iCs/>
                <w:color w:val="000000" w:themeColor="text1"/>
                <w:lang w:val="ro-RO"/>
              </w:rPr>
            </w:pPr>
          </w:p>
          <w:p w:rsidR="00C211CE" w:rsidRPr="00CC6448" w:rsidRDefault="00C211CE" w:rsidP="00200F2F">
            <w:pPr>
              <w:rPr>
                <w:rFonts w:asciiTheme="majorHAnsi" w:hAnsiTheme="majorHAnsi" w:cstheme="majorHAnsi"/>
                <w:color w:val="000000" w:themeColor="text1"/>
                <w:lang w:val="ro-RO"/>
              </w:rPr>
            </w:pPr>
          </w:p>
        </w:tc>
        <w:tc>
          <w:tcPr>
            <w:tcW w:w="3304" w:type="dxa"/>
            <w:vAlign w:val="center"/>
          </w:tcPr>
          <w:p w:rsidR="00C211CE" w:rsidRPr="00CC6448" w:rsidRDefault="00C211CE" w:rsidP="00200F2F">
            <w:pPr>
              <w:rPr>
                <w:rFonts w:asciiTheme="majorHAnsi" w:hAnsiTheme="majorHAnsi" w:cstheme="majorHAnsi"/>
                <w:bCs/>
                <w:i/>
                <w:iCs/>
                <w:color w:val="000000" w:themeColor="text1"/>
                <w:lang w:val="ro-RO"/>
              </w:rPr>
            </w:pPr>
          </w:p>
          <w:p w:rsidR="00C211CE" w:rsidRPr="00CC6448" w:rsidRDefault="00C211CE" w:rsidP="00200F2F">
            <w:pPr>
              <w:rPr>
                <w:rFonts w:asciiTheme="majorHAnsi" w:hAnsiTheme="majorHAnsi" w:cstheme="majorHAnsi"/>
                <w:bCs/>
                <w:i/>
                <w:iCs/>
                <w:color w:val="000000" w:themeColor="text1"/>
                <w:lang w:val="ro-RO"/>
              </w:rPr>
            </w:pPr>
          </w:p>
          <w:p w:rsidR="00C211CE" w:rsidRPr="00CC6448" w:rsidRDefault="00C211CE" w:rsidP="00200F2F">
            <w:pPr>
              <w:rPr>
                <w:rFonts w:asciiTheme="majorHAnsi" w:hAnsiTheme="majorHAnsi" w:cstheme="majorHAnsi"/>
                <w:bCs/>
                <w:i/>
                <w:iCs/>
                <w:color w:val="000000" w:themeColor="text1"/>
                <w:lang w:val="ro-RO"/>
              </w:rPr>
            </w:pPr>
          </w:p>
          <w:p w:rsidR="00C211CE" w:rsidRPr="00CC6448" w:rsidRDefault="00C211CE" w:rsidP="00200F2F">
            <w:pPr>
              <w:rPr>
                <w:rFonts w:asciiTheme="majorHAnsi" w:hAnsiTheme="majorHAnsi" w:cstheme="majorHAnsi"/>
                <w:bCs/>
                <w:i/>
                <w:iCs/>
                <w:color w:val="000000" w:themeColor="text1"/>
                <w:lang w:val="ro-RO"/>
              </w:rPr>
            </w:pPr>
          </w:p>
          <w:p w:rsidR="00C211CE" w:rsidRPr="00CC6448" w:rsidRDefault="00C211CE" w:rsidP="00200F2F">
            <w:pPr>
              <w:rPr>
                <w:rFonts w:asciiTheme="majorHAnsi" w:hAnsiTheme="majorHAnsi" w:cstheme="majorHAnsi"/>
                <w:bCs/>
                <w:i/>
                <w:iCs/>
                <w:color w:val="000000" w:themeColor="text1"/>
                <w:lang w:val="ro-RO"/>
              </w:rPr>
            </w:pPr>
            <w:r w:rsidRPr="00CC6448">
              <w:rPr>
                <w:rFonts w:asciiTheme="majorHAnsi" w:hAnsiTheme="majorHAnsi" w:cstheme="majorHAnsi"/>
                <w:bCs/>
                <w:i/>
                <w:iCs/>
                <w:color w:val="000000" w:themeColor="text1"/>
                <w:lang w:val="ro-RO"/>
              </w:rPr>
              <w:t>[cerințele minimale ale produsului cerute de A.C.]</w:t>
            </w:r>
          </w:p>
        </w:tc>
        <w:tc>
          <w:tcPr>
            <w:tcW w:w="0" w:type="auto"/>
            <w:vAlign w:val="center"/>
          </w:tcPr>
          <w:p w:rsidR="00C211CE" w:rsidRPr="00CC6448" w:rsidRDefault="00C211CE" w:rsidP="00200F2F">
            <w:pPr>
              <w:rPr>
                <w:rFonts w:asciiTheme="majorHAnsi" w:hAnsiTheme="majorHAnsi" w:cstheme="majorHAnsi"/>
                <w:bCs/>
                <w:i/>
                <w:iCs/>
                <w:color w:val="000000" w:themeColor="text1"/>
                <w:lang w:val="ro-RO"/>
              </w:rPr>
            </w:pPr>
            <w:r w:rsidRPr="00CC6448">
              <w:rPr>
                <w:rFonts w:asciiTheme="majorHAnsi" w:hAnsiTheme="majorHAnsi" w:cstheme="majorHAnsi"/>
                <w:bCs/>
                <w:i/>
                <w:iCs/>
                <w:color w:val="000000" w:themeColor="text1"/>
                <w:lang w:val="ro-RO"/>
              </w:rPr>
              <w:t>[Ofertantul  va indica dacă produsele propuse corespund cu specificațiile tehnice / cerințele funcționale minime solicitate, precizând  “DA”/”NU” pentru a indica corespondența]</w:t>
            </w:r>
          </w:p>
          <w:p w:rsidR="00C211CE" w:rsidRPr="00CC6448" w:rsidRDefault="00C211CE" w:rsidP="00200F2F">
            <w:pPr>
              <w:rPr>
                <w:rFonts w:asciiTheme="majorHAnsi" w:hAnsiTheme="majorHAnsi" w:cstheme="majorHAnsi"/>
                <w:color w:val="000000" w:themeColor="text1"/>
                <w:lang w:val="ro-RO"/>
              </w:rPr>
            </w:pPr>
            <w:r w:rsidRPr="00CC6448">
              <w:rPr>
                <w:rFonts w:asciiTheme="majorHAnsi" w:hAnsiTheme="majorHAnsi" w:cstheme="majorHAnsi"/>
                <w:bCs/>
                <w:iCs/>
                <w:color w:val="000000" w:themeColor="text1"/>
                <w:lang w:val="ro-RO"/>
              </w:rPr>
              <w:t xml:space="preserve">DA  </w:t>
            </w:r>
            <w:sdt>
              <w:sdtPr>
                <w:rPr>
                  <w:rFonts w:asciiTheme="majorHAnsi" w:hAnsiTheme="majorHAnsi" w:cstheme="majorHAnsi"/>
                  <w:b/>
                  <w:color w:val="000000" w:themeColor="text1"/>
                  <w:lang w:val="ro-RO"/>
                </w:rPr>
                <w:id w:val="2112999413"/>
                <w14:checkbox>
                  <w14:checked w14:val="0"/>
                  <w14:checkedState w14:val="2612" w14:font="MS Gothic"/>
                  <w14:uncheckedState w14:val="2610" w14:font="MS Gothic"/>
                </w14:checkbox>
              </w:sdtPr>
              <w:sdtEndPr/>
              <w:sdtContent>
                <w:r w:rsidRPr="00CC6448">
                  <w:rPr>
                    <w:rFonts w:ascii="Segoe UI Symbol" w:hAnsi="Segoe UI Symbol" w:cs="Segoe UI Symbol"/>
                    <w:b/>
                    <w:color w:val="000000" w:themeColor="text1"/>
                    <w:lang w:val="ro-RO"/>
                  </w:rPr>
                  <w:t>☐</w:t>
                </w:r>
              </w:sdtContent>
            </w:sdt>
            <w:r w:rsidRPr="00CC6448">
              <w:rPr>
                <w:rFonts w:asciiTheme="majorHAnsi" w:hAnsiTheme="majorHAnsi" w:cstheme="majorHAnsi"/>
                <w:bCs/>
                <w:iCs/>
                <w:color w:val="000000" w:themeColor="text1"/>
                <w:lang w:val="ro-RO"/>
              </w:rPr>
              <w:t xml:space="preserve"> NU</w:t>
            </w:r>
            <w:r w:rsidRPr="00CC6448">
              <w:rPr>
                <w:rFonts w:asciiTheme="majorHAnsi" w:hAnsiTheme="majorHAnsi" w:cstheme="majorHAnsi"/>
                <w:bCs/>
                <w:i/>
                <w:iCs/>
                <w:color w:val="000000" w:themeColor="text1"/>
                <w:lang w:val="ro-RO"/>
              </w:rPr>
              <w:t xml:space="preserve"> </w:t>
            </w:r>
            <w:sdt>
              <w:sdtPr>
                <w:rPr>
                  <w:rFonts w:asciiTheme="majorHAnsi" w:hAnsiTheme="majorHAnsi" w:cstheme="majorHAnsi"/>
                  <w:b/>
                  <w:color w:val="000000" w:themeColor="text1"/>
                  <w:lang w:val="ro-RO"/>
                </w:rPr>
                <w:id w:val="1198429082"/>
                <w14:checkbox>
                  <w14:checked w14:val="0"/>
                  <w14:checkedState w14:val="2612" w14:font="MS Gothic"/>
                  <w14:uncheckedState w14:val="2610" w14:font="MS Gothic"/>
                </w14:checkbox>
              </w:sdtPr>
              <w:sdtEndPr/>
              <w:sdtContent>
                <w:r w:rsidRPr="00CC6448">
                  <w:rPr>
                    <w:rFonts w:ascii="Segoe UI Symbol" w:hAnsi="Segoe UI Symbol" w:cs="Segoe UI Symbol"/>
                    <w:b/>
                    <w:color w:val="000000" w:themeColor="text1"/>
                    <w:lang w:val="ro-RO"/>
                  </w:rPr>
                  <w:t>☐</w:t>
                </w:r>
              </w:sdtContent>
            </w:sdt>
          </w:p>
          <w:p w:rsidR="00C211CE" w:rsidRPr="00CC6448" w:rsidRDefault="00C211CE" w:rsidP="00200F2F">
            <w:pPr>
              <w:rPr>
                <w:rFonts w:asciiTheme="majorHAnsi" w:hAnsiTheme="majorHAnsi" w:cstheme="majorHAnsi"/>
                <w:color w:val="000000" w:themeColor="text1"/>
                <w:lang w:val="ro-RO"/>
              </w:rPr>
            </w:pPr>
            <w:r w:rsidRPr="00CC6448">
              <w:rPr>
                <w:rFonts w:asciiTheme="majorHAnsi" w:hAnsiTheme="majorHAnsi" w:cstheme="majorHAnsi"/>
                <w:color w:val="000000" w:themeColor="text1"/>
                <w:lang w:val="ro-RO"/>
              </w:rPr>
              <w:t xml:space="preserve">Referința în oferta: </w:t>
            </w:r>
            <w:r w:rsidRPr="00CC6448">
              <w:rPr>
                <w:rFonts w:asciiTheme="majorHAnsi" w:hAnsiTheme="majorHAnsi" w:cstheme="majorHAnsi"/>
                <w:i/>
                <w:color w:val="000000" w:themeColor="text1"/>
                <w:lang w:val="ro-RO"/>
              </w:rPr>
              <w:t>[introduceți pagina din oferta unde se regăsesc informațiile pentru a demonstra corespondența]</w:t>
            </w:r>
          </w:p>
        </w:tc>
        <w:tc>
          <w:tcPr>
            <w:tcW w:w="0" w:type="auto"/>
            <w:vAlign w:val="center"/>
          </w:tcPr>
          <w:p w:rsidR="00C211CE" w:rsidRPr="00CC6448" w:rsidRDefault="00C211CE" w:rsidP="00C211CE">
            <w:pPr>
              <w:rPr>
                <w:rFonts w:asciiTheme="majorHAnsi" w:hAnsiTheme="majorHAnsi" w:cstheme="majorHAnsi"/>
                <w:bCs/>
                <w:i/>
                <w:iCs/>
                <w:color w:val="000000" w:themeColor="text1"/>
                <w:lang w:val="ro-RO"/>
              </w:rPr>
            </w:pPr>
            <w:r w:rsidRPr="00CC6448">
              <w:rPr>
                <w:rFonts w:asciiTheme="majorHAnsi" w:hAnsiTheme="majorHAnsi" w:cstheme="majorHAnsi"/>
                <w:bCs/>
                <w:i/>
                <w:iCs/>
                <w:color w:val="000000" w:themeColor="text1"/>
                <w:lang w:val="ro-RO"/>
              </w:rPr>
              <w:t>[Ofertantul introduce garanția ofertată, conform C.S.]</w:t>
            </w:r>
          </w:p>
        </w:tc>
      </w:tr>
    </w:tbl>
    <w:p w:rsidR="00A1319A" w:rsidRPr="00CC6448" w:rsidRDefault="00A1319A" w:rsidP="00A1319A">
      <w:pPr>
        <w:rPr>
          <w:rFonts w:asciiTheme="majorHAnsi" w:hAnsiTheme="majorHAnsi" w:cstheme="majorHAnsi"/>
          <w:color w:val="000000" w:themeColor="text1"/>
          <w:lang w:val="it-IT"/>
        </w:rPr>
      </w:pPr>
    </w:p>
    <w:p w:rsidR="00200F2F" w:rsidRPr="00CC6448" w:rsidRDefault="00200F2F" w:rsidP="00A1319A">
      <w:pPr>
        <w:rPr>
          <w:rFonts w:asciiTheme="majorHAnsi" w:hAnsiTheme="majorHAnsi" w:cstheme="majorHAnsi"/>
          <w:color w:val="000000" w:themeColor="text1"/>
          <w:lang w:val="ro-RO"/>
        </w:rPr>
      </w:pPr>
    </w:p>
    <w:p w:rsidR="00200F2F" w:rsidRPr="00CC6448" w:rsidRDefault="00845081" w:rsidP="00845081">
      <w:pPr>
        <w:pStyle w:val="Heading1"/>
        <w:rPr>
          <w:rFonts w:cstheme="majorHAnsi"/>
          <w:color w:val="000000" w:themeColor="text1"/>
          <w:lang w:val="ro-RO"/>
        </w:rPr>
      </w:pPr>
      <w:r w:rsidRPr="00CC6448">
        <w:rPr>
          <w:rFonts w:cstheme="majorHAnsi"/>
          <w:color w:val="000000" w:themeColor="text1"/>
          <w:lang w:val="ro-RO"/>
        </w:rPr>
        <w:lastRenderedPageBreak/>
        <w:t>LIVRARE, AMBALARE, ETICHETARE, TRANSPORT SI ASIGURARE PE DURATA TRANSPORTULUI</w:t>
      </w:r>
    </w:p>
    <w:p w:rsidR="00845081" w:rsidRPr="00CC6448" w:rsidRDefault="00845081" w:rsidP="00845081">
      <w:pPr>
        <w:rPr>
          <w:color w:val="000000" w:themeColor="text1"/>
          <w:lang w:val="ro-RO"/>
        </w:rPr>
      </w:pPr>
    </w:p>
    <w:p w:rsidR="00636EA3" w:rsidRPr="00CC6448" w:rsidRDefault="00636EA3" w:rsidP="00636EA3">
      <w:pPr>
        <w:rPr>
          <w:i/>
          <w:color w:val="000000" w:themeColor="text1"/>
          <w:lang w:val="ro-RO"/>
        </w:rPr>
      </w:pPr>
      <w:r w:rsidRPr="00CC6448">
        <w:rPr>
          <w:i/>
          <w:color w:val="000000" w:themeColor="text1"/>
          <w:lang w:val="ro-RO"/>
        </w:rPr>
        <w:t>Ofertantul va prezenta modalitatea de îndeplinire a cerințelor referitoare la LIVRARE, AMBALARE, ETICHETARE, TRANSPORT SI ASIGURARE PE DURATA TRANSPORTULUI   în contextul cerințelor incluse în  Caietul de Sarcini, prin prezentarea activităților și a modalității efective de realizare a acestora pentru a demonstra atingerea obiectivelor asociate Contractului.</w:t>
      </w:r>
    </w:p>
    <w:p w:rsidR="00636EA3" w:rsidRPr="00CC6448" w:rsidRDefault="00636EA3" w:rsidP="00636EA3">
      <w:pPr>
        <w:rPr>
          <w:b/>
          <w:bCs/>
          <w:color w:val="000000" w:themeColor="text1"/>
          <w:lang w:val="ro-RO"/>
        </w:rPr>
      </w:pPr>
      <w:r w:rsidRPr="00CC6448">
        <w:rPr>
          <w:b/>
          <w:bCs/>
          <w:color w:val="000000" w:themeColor="text1"/>
          <w:lang w:val="ro-RO"/>
        </w:rPr>
        <w:t>Pentru toate produsele aferente lotului ofertat se vor avea în vedere următoarele cerințe minime (coroborat cu informațiile incluse în Fișele tehnice completate, anexele atașate caietului de sarcini, parte din propunerea tehnică):</w:t>
      </w:r>
    </w:p>
    <w:p w:rsidR="00FC0F79" w:rsidRPr="00CC6448" w:rsidRDefault="00253E07" w:rsidP="00FC0F79">
      <w:pPr>
        <w:rPr>
          <w:bCs/>
          <w:color w:val="000000" w:themeColor="text1"/>
          <w:lang w:val="ro-RO"/>
        </w:rPr>
      </w:pPr>
      <w:r w:rsidRPr="00CC6448">
        <w:rPr>
          <w:bCs/>
          <w:color w:val="000000" w:themeColor="text1"/>
          <w:lang w:val="ro-RO"/>
        </w:rPr>
        <w:t xml:space="preserve">        </w:t>
      </w:r>
      <w:r w:rsidR="00FC0F79" w:rsidRPr="00CC6448">
        <w:rPr>
          <w:b/>
          <w:bCs/>
          <w:color w:val="000000" w:themeColor="text1"/>
          <w:lang w:val="ro-RO"/>
        </w:rPr>
        <w:t xml:space="preserve">        Livrarea produselor/ echipamentelor</w:t>
      </w:r>
      <w:r w:rsidR="00FC0F79" w:rsidRPr="00CC6448">
        <w:rPr>
          <w:bCs/>
          <w:color w:val="000000" w:themeColor="text1"/>
          <w:lang w:val="ro-RO"/>
        </w:rPr>
        <w:t xml:space="preserve"> se va realiza în termen de 70 de zile de la semnarea contractului.</w:t>
      </w:r>
    </w:p>
    <w:p w:rsidR="00FC0F79" w:rsidRPr="00CC6448" w:rsidRDefault="00FC0F79" w:rsidP="00FC0F79">
      <w:pPr>
        <w:rPr>
          <w:bCs/>
          <w:color w:val="000000" w:themeColor="text1"/>
          <w:lang w:val="ro-RO"/>
        </w:rPr>
      </w:pPr>
      <w:r w:rsidRPr="00CC6448">
        <w:rPr>
          <w:bCs/>
          <w:color w:val="000000" w:themeColor="text1"/>
          <w:lang w:val="ro-RO"/>
        </w:rPr>
        <w:t xml:space="preserve">        Produsele vor fi livrate cu respectarea tuturor cerinţelor cantitative şi calitative, la sediile menționate în secțiunea </w:t>
      </w:r>
      <w:r w:rsidRPr="00CC6448">
        <w:rPr>
          <w:bCs/>
          <w:i/>
          <w:iCs/>
          <w:color w:val="000000" w:themeColor="text1"/>
          <w:lang w:val="ro-RO"/>
        </w:rPr>
        <w:t>Constrangeri privind locația unde se va efectua instalarea</w:t>
      </w:r>
      <w:r w:rsidRPr="00CC6448">
        <w:rPr>
          <w:bCs/>
          <w:color w:val="000000" w:themeColor="text1"/>
          <w:lang w:val="ro-RO"/>
        </w:rPr>
        <w:t xml:space="preserve">. Fiecare produs va fi însoţit de toate subansamblele/părţile componente necesare punerii şi menţinerii în funcţiune. </w:t>
      </w:r>
    </w:p>
    <w:p w:rsidR="00FC0F79" w:rsidRPr="00CC6448" w:rsidRDefault="00FC0F79" w:rsidP="00FC0F79">
      <w:pPr>
        <w:rPr>
          <w:bCs/>
          <w:color w:val="000000" w:themeColor="text1"/>
          <w:lang w:val="ro-RO"/>
        </w:rPr>
      </w:pPr>
      <w:r w:rsidRPr="00CC6448">
        <w:rPr>
          <w:bCs/>
          <w:color w:val="000000" w:themeColor="text1"/>
          <w:lang w:val="ro-RO"/>
        </w:rPr>
        <w:t xml:space="preserve">        Răspunderea pentru calitatea produselor livrate, revine Furnizorului.</w:t>
      </w:r>
    </w:p>
    <w:p w:rsidR="00FC0F79" w:rsidRPr="00CC6448" w:rsidRDefault="00FC0F79" w:rsidP="00FC0F79">
      <w:pPr>
        <w:rPr>
          <w:bCs/>
          <w:color w:val="000000" w:themeColor="text1"/>
          <w:lang w:val="ro-RO"/>
        </w:rPr>
      </w:pPr>
      <w:r w:rsidRPr="00CC6448">
        <w:rPr>
          <w:bCs/>
          <w:color w:val="000000" w:themeColor="text1"/>
          <w:lang w:val="ro-RO"/>
        </w:rPr>
        <w:t xml:space="preserve">        Transportul va fi asigurat de către Furnizor pe cheltuiala sa, cu mijloacele proprii, până la </w:t>
      </w:r>
      <w:bookmarkStart w:id="2" w:name="_Hlk190774290"/>
      <w:r w:rsidRPr="00CC6448">
        <w:rPr>
          <w:bCs/>
          <w:color w:val="000000" w:themeColor="text1"/>
          <w:lang w:val="ro-RO"/>
        </w:rPr>
        <w:t xml:space="preserve">sediile menționate în secțiunea </w:t>
      </w:r>
      <w:r w:rsidRPr="00CC6448">
        <w:rPr>
          <w:bCs/>
          <w:i/>
          <w:iCs/>
          <w:color w:val="000000" w:themeColor="text1"/>
          <w:lang w:val="ro-RO"/>
        </w:rPr>
        <w:t>Constrangeri privind locația unde se va efectua instalarea</w:t>
      </w:r>
      <w:bookmarkEnd w:id="2"/>
      <w:r w:rsidRPr="00CC6448">
        <w:rPr>
          <w:bCs/>
          <w:color w:val="000000" w:themeColor="text1"/>
          <w:lang w:val="ro-RO"/>
        </w:rPr>
        <w:t>.</w:t>
      </w:r>
    </w:p>
    <w:p w:rsidR="00FC0F79" w:rsidRPr="00CC6448" w:rsidRDefault="00FC0F79" w:rsidP="00FC0F79">
      <w:pPr>
        <w:rPr>
          <w:bCs/>
          <w:color w:val="000000" w:themeColor="text1"/>
          <w:lang w:val="ro-RO"/>
        </w:rPr>
      </w:pPr>
      <w:r w:rsidRPr="00CC6448">
        <w:rPr>
          <w:bCs/>
          <w:color w:val="000000" w:themeColor="text1"/>
          <w:lang w:val="ro-RO"/>
        </w:rPr>
        <w:t xml:space="preserve">        Produsele vor fi livrate la la sediile menționate în secțiunea Constrangeri privind locația unde se va efectua instalarea, cu mijloace de transport acoperite, pentru a evita deteriorarea produselor şi vor fi însoţite de certificatul de garanţie şi de calitate, respectiv de proces verbal de predare-primire.</w:t>
      </w:r>
    </w:p>
    <w:p w:rsidR="00FC0F79" w:rsidRPr="00CC6448" w:rsidRDefault="00FC0F79" w:rsidP="00FC0F79">
      <w:pPr>
        <w:rPr>
          <w:bCs/>
          <w:color w:val="000000" w:themeColor="text1"/>
          <w:lang w:val="ro-RO"/>
        </w:rPr>
      </w:pPr>
      <w:r w:rsidRPr="00CC6448">
        <w:rPr>
          <w:bCs/>
          <w:color w:val="000000" w:themeColor="text1"/>
          <w:lang w:val="ro-RO"/>
        </w:rPr>
        <w:t xml:space="preserve">        Descărcarea produselor din mijlocul de transport la sediile menționate în secțiunea </w:t>
      </w:r>
      <w:r w:rsidRPr="00CC6448">
        <w:rPr>
          <w:bCs/>
          <w:i/>
          <w:iCs/>
          <w:color w:val="000000" w:themeColor="text1"/>
          <w:lang w:val="ro-RO"/>
        </w:rPr>
        <w:t>Constrangeri privind locația unde se va efectua instalarea</w:t>
      </w:r>
      <w:r w:rsidRPr="00CC6448">
        <w:rPr>
          <w:bCs/>
          <w:color w:val="000000" w:themeColor="text1"/>
          <w:lang w:val="ro-RO"/>
        </w:rPr>
        <w:t>, va fi efectuată cu personalul Furnizorului.</w:t>
      </w:r>
    </w:p>
    <w:p w:rsidR="00FC0F79" w:rsidRPr="00CC6448" w:rsidRDefault="00FC0F79" w:rsidP="00FC0F79">
      <w:pPr>
        <w:rPr>
          <w:bCs/>
          <w:color w:val="000000" w:themeColor="text1"/>
          <w:lang w:val="ro-RO"/>
        </w:rPr>
      </w:pPr>
      <w:r w:rsidRPr="00CC6448">
        <w:rPr>
          <w:bCs/>
          <w:color w:val="000000" w:themeColor="text1"/>
          <w:lang w:val="ro-RO"/>
        </w:rPr>
        <w:t xml:space="preserve">        Furnizorul </w:t>
      </w:r>
      <w:r w:rsidRPr="00CC6448">
        <w:rPr>
          <w:b/>
          <w:bCs/>
          <w:color w:val="000000" w:themeColor="text1"/>
          <w:lang w:val="ro-RO"/>
        </w:rPr>
        <w:t>va ambala și eticheta</w:t>
      </w:r>
      <w:r w:rsidRPr="00CC6448">
        <w:rPr>
          <w:bCs/>
          <w:color w:val="000000" w:themeColor="text1"/>
          <w:lang w:val="ro-RO"/>
        </w:rPr>
        <w:t xml:space="preserve"> produsele livrate, astfel încât să prevină orice daună sau deteriorare în timpul transportului acestora către destinația stabilită. </w:t>
      </w:r>
    </w:p>
    <w:p w:rsidR="00FC0F79" w:rsidRPr="00CC6448" w:rsidRDefault="00FC0F79" w:rsidP="00FC0F79">
      <w:pPr>
        <w:rPr>
          <w:bCs/>
          <w:color w:val="000000" w:themeColor="text1"/>
          <w:lang w:val="ro-RO"/>
        </w:rPr>
      </w:pPr>
      <w:r w:rsidRPr="00CC6448">
        <w:rPr>
          <w:bCs/>
          <w:color w:val="000000" w:themeColor="text1"/>
          <w:lang w:val="ro-RO"/>
        </w:rPr>
        <w:t xml:space="preserve">        Transportul și toate costurile asociate sunt în sarcina exclusivă a Furnizorului. </w:t>
      </w:r>
    </w:p>
    <w:p w:rsidR="00FC0F79" w:rsidRPr="00CC6448" w:rsidRDefault="00FC0F79" w:rsidP="00FC0F79">
      <w:pPr>
        <w:rPr>
          <w:bCs/>
          <w:color w:val="000000" w:themeColor="text1"/>
          <w:lang w:val="ro-RO"/>
        </w:rPr>
      </w:pPr>
      <w:r w:rsidRPr="00CC6448">
        <w:rPr>
          <w:bCs/>
          <w:color w:val="000000" w:themeColor="text1"/>
          <w:lang w:val="ro-RO"/>
        </w:rPr>
        <w:t xml:space="preserve">        Produsele vor fi asigurate împotriva pierderii sau deteriorării intervenite pe parcursul transportului și cauzate de orice factor extern.</w:t>
      </w:r>
    </w:p>
    <w:p w:rsidR="00FC0F79" w:rsidRPr="00CC6448" w:rsidRDefault="00FC0F79" w:rsidP="00FC0F79">
      <w:pPr>
        <w:rPr>
          <w:bCs/>
          <w:color w:val="000000" w:themeColor="text1"/>
          <w:lang w:val="ro-RO"/>
        </w:rPr>
      </w:pPr>
      <w:r w:rsidRPr="00CC6448">
        <w:rPr>
          <w:bCs/>
          <w:color w:val="000000" w:themeColor="text1"/>
          <w:lang w:val="ro-RO"/>
        </w:rPr>
        <w:t xml:space="preserve">        Furnizorul este responsabil pentru livrarea produselor, în termenul prevăzut în prezentul caiet de sarcini și se consideră că a luat în considerare toate dificultățile pe care le-ar putea întâmpina în acest sens și nu va invoca niciun motiv de întârziere, sau costuri suplimentare.</w:t>
      </w:r>
    </w:p>
    <w:p w:rsidR="00FC0F79" w:rsidRPr="00CC6448" w:rsidRDefault="00FC0F79" w:rsidP="00FC0F79">
      <w:pPr>
        <w:rPr>
          <w:bCs/>
          <w:color w:val="000000" w:themeColor="text1"/>
          <w:lang w:val="ro-RO"/>
        </w:rPr>
      </w:pPr>
      <w:r w:rsidRPr="00CC6448">
        <w:rPr>
          <w:bCs/>
          <w:color w:val="000000" w:themeColor="text1"/>
          <w:lang w:val="ro-RO"/>
        </w:rPr>
        <w:t xml:space="preserve">        Produsele livrate vor fi noi și vor fi însoțite de avizele de însoțire a mărfii, declaraţiile/ certificatele de conformitate și certificatele de garanţie, în limba română. </w:t>
      </w:r>
    </w:p>
    <w:p w:rsidR="00FC0F79" w:rsidRPr="00CC6448" w:rsidRDefault="00FC0F79" w:rsidP="00FC0F79">
      <w:pPr>
        <w:rPr>
          <w:bCs/>
          <w:color w:val="000000" w:themeColor="text1"/>
          <w:lang w:val="ro-RO"/>
        </w:rPr>
      </w:pPr>
      <w:r w:rsidRPr="00CC6448">
        <w:rPr>
          <w:bCs/>
          <w:color w:val="000000" w:themeColor="text1"/>
          <w:lang w:val="ro-RO"/>
        </w:rPr>
        <w:lastRenderedPageBreak/>
        <w:t xml:space="preserve">        Produsele sunt considerate livrate, când toate activitățile în cadrul contractului au fost realizate și produsele recepționate.</w:t>
      </w:r>
    </w:p>
    <w:p w:rsidR="00FC0F79" w:rsidRPr="00CC6448" w:rsidRDefault="00FC0F79" w:rsidP="00FC0F79">
      <w:pPr>
        <w:rPr>
          <w:bCs/>
          <w:color w:val="000000" w:themeColor="text1"/>
          <w:lang w:val="ro-RO"/>
        </w:rPr>
      </w:pPr>
      <w:r w:rsidRPr="00CC6448">
        <w:rPr>
          <w:bCs/>
          <w:color w:val="000000" w:themeColor="text1"/>
          <w:lang w:val="ro-RO"/>
        </w:rPr>
        <w:t xml:space="preserve">        Având în vedere faptul că în cazul achiziției produselor, livrarea poate fi și internațională, autoritatea contractantă ține seama de regulile INCOTERMS (International Commercial Terms), care definesc responsabilitatea în cadrul tranzacțiilor internaționale. Condițiile INCOTERMS acoperă toate activitățile, riscurile și costurile implicate în procesul de tranzacționare a produselor, de la vânzător la cumpărător.</w:t>
      </w:r>
    </w:p>
    <w:p w:rsidR="00FC0F79" w:rsidRPr="00CC6448" w:rsidRDefault="00FC0F79" w:rsidP="00FC0F79">
      <w:pPr>
        <w:rPr>
          <w:bCs/>
          <w:color w:val="000000" w:themeColor="text1"/>
          <w:lang w:val="ro-RO"/>
        </w:rPr>
      </w:pPr>
      <w:r w:rsidRPr="00CC6448">
        <w:rPr>
          <w:bCs/>
          <w:color w:val="000000" w:themeColor="text1"/>
          <w:lang w:val="ro-RO"/>
        </w:rPr>
        <w:t xml:space="preserve">        Nota 1: Toate specificațiile tehnice ofertate ale produselor/echipamentelor trebuie să fie susținute de documentații originale integrale/copii ale documentațiilor originale, fișe tehnice, cărți tehnice, broșuri, pliante, prospecte etc. ale producătorului.</w:t>
      </w:r>
    </w:p>
    <w:p w:rsidR="00FC0F79" w:rsidRPr="00CC6448" w:rsidRDefault="00FC0F79" w:rsidP="00FC0F79">
      <w:pPr>
        <w:rPr>
          <w:bCs/>
          <w:color w:val="000000" w:themeColor="text1"/>
          <w:lang w:val="ro-RO"/>
        </w:rPr>
      </w:pPr>
      <w:r w:rsidRPr="00CC6448">
        <w:rPr>
          <w:bCs/>
          <w:color w:val="000000" w:themeColor="text1"/>
          <w:lang w:val="ro-RO"/>
        </w:rPr>
        <w:t xml:space="preserve">        Nota 2:  Toate elementele de infrastructură hardware și software ce vor fi incluse în realizarea sistemului și echipamentele prezentei achiziții, vor trebui să respecte principiul DNSH (Do No Significant Harm) așa cum este acesta enunțat în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w:t>
      </w:r>
    </w:p>
    <w:p w:rsidR="00FC0F79" w:rsidRPr="00CC6448" w:rsidRDefault="00FC0F79" w:rsidP="00FC0F79">
      <w:pPr>
        <w:rPr>
          <w:bCs/>
          <w:color w:val="000000" w:themeColor="text1"/>
          <w:lang w:val="ro-RO"/>
        </w:rPr>
      </w:pPr>
      <w:r w:rsidRPr="00CC6448">
        <w:rPr>
          <w:bCs/>
          <w:color w:val="000000" w:themeColor="text1"/>
          <w:lang w:val="ro-RO"/>
        </w:rPr>
        <w:t>Ofertanții vor avea în ve</w:t>
      </w:r>
      <w:bookmarkStart w:id="3" w:name="_GoBack"/>
      <w:bookmarkEnd w:id="3"/>
      <w:r w:rsidRPr="00CC6448">
        <w:rPr>
          <w:bCs/>
          <w:color w:val="000000" w:themeColor="text1"/>
          <w:lang w:val="ro-RO"/>
        </w:rPr>
        <w:t>derea respectarea principiului DNSH, prin următoarele elemente:</w:t>
      </w:r>
    </w:p>
    <w:p w:rsidR="00FC0F79" w:rsidRPr="00CC6448" w:rsidRDefault="00FC0F79" w:rsidP="00FC0F79">
      <w:pPr>
        <w:rPr>
          <w:bCs/>
          <w:color w:val="000000" w:themeColor="text1"/>
          <w:lang w:val="ro-RO"/>
        </w:rPr>
      </w:pPr>
      <w:r w:rsidRPr="00CC6448">
        <w:rPr>
          <w:bCs/>
          <w:color w:val="000000" w:themeColor="text1"/>
          <w:lang w:val="ro-RO"/>
        </w:rPr>
        <w:t>• Tehnologie avansată ce ajută la reducerea de energie electrică;</w:t>
      </w:r>
    </w:p>
    <w:p w:rsidR="00FC0F79" w:rsidRPr="00CC6448" w:rsidRDefault="00FC0F79" w:rsidP="00FC0F79">
      <w:pPr>
        <w:rPr>
          <w:bCs/>
          <w:color w:val="000000" w:themeColor="text1"/>
          <w:lang w:val="ro-RO"/>
        </w:rPr>
      </w:pPr>
      <w:r w:rsidRPr="00CC6448">
        <w:rPr>
          <w:bCs/>
          <w:color w:val="000000" w:themeColor="text1"/>
          <w:lang w:val="ro-RO"/>
        </w:rPr>
        <w:t>• Echipamentele propuse prezintă funcționalități de optimizare a consumurilor de energie electrică;</w:t>
      </w:r>
    </w:p>
    <w:p w:rsidR="00FC0F79" w:rsidRPr="00CC6448" w:rsidRDefault="00FC0F79" w:rsidP="00FC0F79">
      <w:pPr>
        <w:rPr>
          <w:bCs/>
          <w:color w:val="000000" w:themeColor="text1"/>
          <w:lang w:val="ro-RO"/>
        </w:rPr>
      </w:pPr>
      <w:r w:rsidRPr="00CC6448">
        <w:rPr>
          <w:bCs/>
          <w:color w:val="000000" w:themeColor="text1"/>
          <w:lang w:val="ro-RO"/>
        </w:rPr>
        <w:t>• Echipamentele achiziționate nu vor afecta în mod negativ eforturile de adaptare sau nivelul de reziliență la riscurile fizice legate de climă a altor persoane, a naturii, a activelor și a altor activități economice la nivel  local;</w:t>
      </w:r>
    </w:p>
    <w:p w:rsidR="00FC0F79" w:rsidRPr="00CC6448" w:rsidRDefault="00FC0F79" w:rsidP="00FC0F79">
      <w:pPr>
        <w:rPr>
          <w:bCs/>
          <w:color w:val="000000" w:themeColor="text1"/>
          <w:lang w:val="ro-RO"/>
        </w:rPr>
      </w:pPr>
      <w:r w:rsidRPr="00CC6448">
        <w:rPr>
          <w:bCs/>
          <w:color w:val="000000" w:themeColor="text1"/>
          <w:lang w:val="ro-RO"/>
        </w:rPr>
        <w:t>• Utilizarea de ambalaje reciclate, prietenoase cu mediul.</w:t>
      </w:r>
    </w:p>
    <w:p w:rsidR="00FC0F79" w:rsidRPr="00CC6448" w:rsidRDefault="00FC0F79" w:rsidP="00FC0F79">
      <w:pPr>
        <w:rPr>
          <w:bCs/>
          <w:color w:val="000000" w:themeColor="text1"/>
          <w:lang w:val="ro-RO"/>
        </w:rPr>
      </w:pPr>
      <w:r w:rsidRPr="00CC6448">
        <w:rPr>
          <w:bCs/>
          <w:color w:val="000000" w:themeColor="text1"/>
          <w:lang w:val="ro-RO"/>
        </w:rPr>
        <w:t xml:space="preserve">În acest sens, Ofertantul </w:t>
      </w:r>
      <w:r w:rsidRPr="00CC6448">
        <w:rPr>
          <w:b/>
          <w:bCs/>
          <w:color w:val="000000" w:themeColor="text1"/>
          <w:lang w:val="ro-RO"/>
        </w:rPr>
        <w:t>va include în Ofertă o declarație pe propria răspundere cu privire la respectarea principiului DNSH</w:t>
      </w:r>
      <w:r w:rsidRPr="00CC6448">
        <w:rPr>
          <w:bCs/>
          <w:color w:val="000000" w:themeColor="text1"/>
          <w:lang w:val="ro-RO"/>
        </w:rPr>
        <w:t xml:space="preserve"> pentru toate elementele componente ale Ofertei, atât din punctul de vedere al produselor livrate cât și din punctul de vedere al livrării, al colectării rezultate din  livrare,  precum și al echipamentelor la sfârșitul ciclului normal de utilizare.</w:t>
      </w:r>
    </w:p>
    <w:p w:rsidR="00FC0F79" w:rsidRPr="00CC6448" w:rsidRDefault="00FC0F79" w:rsidP="00FC0F79">
      <w:pPr>
        <w:rPr>
          <w:bCs/>
          <w:color w:val="000000" w:themeColor="text1"/>
          <w:lang w:val="ro-RO"/>
        </w:rPr>
      </w:pPr>
      <w:r w:rsidRPr="00CC6448">
        <w:rPr>
          <w:bCs/>
          <w:color w:val="000000" w:themeColor="text1"/>
          <w:lang w:val="ro-RO"/>
        </w:rPr>
        <w:t xml:space="preserve">       Nota 3: Produsele livrate vor fi noi. Nu se acceptă produse remanufacturate/refurbished și/sau care au în componență elemente/ componente care au fost folosite anterior. </w:t>
      </w:r>
    </w:p>
    <w:p w:rsidR="00FC0F79" w:rsidRPr="00CC6448" w:rsidRDefault="00FC0F79" w:rsidP="00FC0F79">
      <w:pPr>
        <w:rPr>
          <w:bCs/>
          <w:color w:val="000000" w:themeColor="text1"/>
          <w:lang w:val="ro-RO"/>
        </w:rPr>
      </w:pPr>
      <w:r w:rsidRPr="00CC6448">
        <w:rPr>
          <w:bCs/>
          <w:color w:val="000000" w:themeColor="text1"/>
          <w:lang w:val="ro-RO"/>
        </w:rPr>
        <w:t xml:space="preserve">       Nota 4: Produsele funizate în baza contractului vor fi certificate pentru conformitate CE și vor respecta toate cerințele impuse de legislația, standardele și reglementările aplicabile în România, inclusiv cele cu privire la Protecția Mediului și principiile DNSH, Asigurarea Calității, PSI, Securitate și Sănătate în Muncă, etc.</w:t>
      </w:r>
    </w:p>
    <w:p w:rsidR="00253E07" w:rsidRPr="00CC6448" w:rsidRDefault="00253E07" w:rsidP="00FC0F79">
      <w:pPr>
        <w:rPr>
          <w:bCs/>
          <w:color w:val="000000" w:themeColor="text1"/>
          <w:lang w:val="ro-RO"/>
        </w:rPr>
      </w:pPr>
    </w:p>
    <w:p w:rsidR="00845081" w:rsidRPr="00CC6448" w:rsidRDefault="00FF0F28" w:rsidP="00FF0F28">
      <w:pPr>
        <w:pStyle w:val="Heading1"/>
        <w:rPr>
          <w:color w:val="000000" w:themeColor="text1"/>
          <w:lang w:val="ro-RO"/>
        </w:rPr>
      </w:pPr>
      <w:r w:rsidRPr="00CC6448">
        <w:rPr>
          <w:color w:val="000000" w:themeColor="text1"/>
          <w:lang w:val="it-IT"/>
        </w:rPr>
        <w:lastRenderedPageBreak/>
        <w:t>DOCUMENTAȚII CE TREBUIE FURNIZATE AUTORITĂȚII CONTRACTANTE ÎN LEGĂTURĂ CU PRODUSUL</w:t>
      </w:r>
    </w:p>
    <w:p w:rsidR="00845081" w:rsidRPr="00CC6448" w:rsidRDefault="00845081" w:rsidP="00A1319A">
      <w:pPr>
        <w:rPr>
          <w:rFonts w:asciiTheme="majorHAnsi" w:hAnsiTheme="majorHAnsi" w:cstheme="majorHAnsi"/>
          <w:color w:val="000000" w:themeColor="text1"/>
          <w:lang w:val="ro-RO"/>
        </w:rPr>
      </w:pPr>
    </w:p>
    <w:p w:rsidR="00FF0F28" w:rsidRPr="00CC6448" w:rsidRDefault="00FF0F28" w:rsidP="00FF0F28">
      <w:pPr>
        <w:rPr>
          <w:rFonts w:asciiTheme="majorHAnsi" w:hAnsiTheme="majorHAnsi" w:cstheme="majorHAnsi"/>
          <w:i/>
          <w:color w:val="000000" w:themeColor="text1"/>
          <w:lang w:val="ro-RO"/>
        </w:rPr>
      </w:pPr>
      <w:r w:rsidRPr="00CC6448">
        <w:rPr>
          <w:rFonts w:asciiTheme="majorHAnsi" w:hAnsiTheme="majorHAnsi" w:cstheme="majorHAnsi"/>
          <w:i/>
          <w:color w:val="000000" w:themeColor="text1"/>
          <w:lang w:val="ro-RO"/>
        </w:rPr>
        <w:t>Ofertantul va prezenta modalitatea de îndeplinire a cerințelor referitoare la  DOCUMENTAȚII CE TREBUIE FURNIZATE AUTORITĂȚII CONTRACTANTE ÎN LEGĂTURĂ CU PRODUSUL   în contextul cerințelor incluse în  Caietul de Sarcini, prin prezentarea activităților și a modalității efective de realizare a acestora pentru a demonstra atingerea obiectivelor asociate Contractului.</w:t>
      </w:r>
    </w:p>
    <w:p w:rsidR="00FF0F28" w:rsidRPr="00CC6448" w:rsidRDefault="00FF0F28" w:rsidP="00FF0F28">
      <w:pPr>
        <w:rPr>
          <w:rFonts w:asciiTheme="majorHAnsi" w:hAnsiTheme="majorHAnsi" w:cstheme="majorHAnsi"/>
          <w:b/>
          <w:bCs/>
          <w:color w:val="000000" w:themeColor="text1"/>
          <w:lang w:val="ro-RO"/>
        </w:rPr>
      </w:pPr>
      <w:r w:rsidRPr="00CC6448">
        <w:rPr>
          <w:rFonts w:asciiTheme="majorHAnsi" w:hAnsiTheme="majorHAnsi" w:cstheme="majorHAnsi"/>
          <w:b/>
          <w:bCs/>
          <w:color w:val="000000" w:themeColor="text1"/>
          <w:lang w:val="ro-RO"/>
        </w:rPr>
        <w:t>Pentru toate produsele aferente lotului ofertat se vor avea în vedere următoarele cerințe minime (coroborat cu informațiile incluse în Fișele tehnice completate, anexele atașate caietului de sarcini, parte din propunerea tehnică):</w:t>
      </w:r>
    </w:p>
    <w:p w:rsidR="00745E8E" w:rsidRPr="00CC6448" w:rsidRDefault="00745E8E" w:rsidP="00745E8E">
      <w:pPr>
        <w:rPr>
          <w:rFonts w:asciiTheme="majorHAnsi" w:hAnsiTheme="majorHAnsi" w:cstheme="majorHAnsi"/>
          <w:color w:val="000000" w:themeColor="text1"/>
          <w:lang w:val="it-IT"/>
        </w:rPr>
      </w:pPr>
      <w:r w:rsidRPr="00CC6448">
        <w:rPr>
          <w:rFonts w:asciiTheme="majorHAnsi" w:hAnsiTheme="majorHAnsi" w:cstheme="majorHAnsi"/>
          <w:color w:val="000000" w:themeColor="text1"/>
          <w:lang w:val="it-IT"/>
        </w:rPr>
        <w:t xml:space="preserve">        Documentațiile pe care Furnizorul trebuie să le livreze Autorității Contractante în cadrul contractului sunt:</w:t>
      </w:r>
    </w:p>
    <w:p w:rsidR="006F719C" w:rsidRPr="00CC6448" w:rsidRDefault="006F719C" w:rsidP="006F719C">
      <w:pPr>
        <w:numPr>
          <w:ilvl w:val="0"/>
          <w:numId w:val="4"/>
        </w:numPr>
        <w:spacing w:after="0"/>
        <w:rPr>
          <w:rFonts w:asciiTheme="majorHAnsi" w:hAnsiTheme="majorHAnsi" w:cstheme="majorHAnsi"/>
          <w:iCs/>
          <w:color w:val="000000" w:themeColor="text1"/>
          <w:lang w:val="it-IT"/>
        </w:rPr>
      </w:pPr>
      <w:r w:rsidRPr="00CC6448">
        <w:rPr>
          <w:rFonts w:asciiTheme="majorHAnsi" w:hAnsiTheme="majorHAnsi" w:cstheme="majorHAnsi"/>
          <w:iCs/>
          <w:color w:val="000000" w:themeColor="text1"/>
          <w:lang w:val="it-IT"/>
        </w:rPr>
        <w:t>Proces verbal predare-primire</w:t>
      </w:r>
    </w:p>
    <w:p w:rsidR="006F719C" w:rsidRPr="00CC6448" w:rsidRDefault="006F719C" w:rsidP="006F719C">
      <w:pPr>
        <w:numPr>
          <w:ilvl w:val="0"/>
          <w:numId w:val="4"/>
        </w:numPr>
        <w:spacing w:after="0"/>
        <w:rPr>
          <w:rFonts w:asciiTheme="majorHAnsi" w:hAnsiTheme="majorHAnsi" w:cstheme="majorHAnsi"/>
          <w:iCs/>
          <w:color w:val="000000" w:themeColor="text1"/>
          <w:lang w:val="it-IT"/>
        </w:rPr>
      </w:pPr>
      <w:r w:rsidRPr="00CC6448">
        <w:rPr>
          <w:rFonts w:asciiTheme="majorHAnsi" w:hAnsiTheme="majorHAnsi" w:cstheme="majorHAnsi"/>
          <w:iCs/>
          <w:color w:val="000000" w:themeColor="text1"/>
          <w:lang w:val="it-IT"/>
        </w:rPr>
        <w:t>Avizul de însoțire a mărfii, dacă este cazul;</w:t>
      </w:r>
    </w:p>
    <w:p w:rsidR="006F719C" w:rsidRPr="00CC6448" w:rsidRDefault="006F719C" w:rsidP="006F719C">
      <w:pPr>
        <w:numPr>
          <w:ilvl w:val="0"/>
          <w:numId w:val="4"/>
        </w:numPr>
        <w:spacing w:after="0"/>
        <w:rPr>
          <w:rFonts w:asciiTheme="majorHAnsi" w:hAnsiTheme="majorHAnsi" w:cstheme="majorHAnsi"/>
          <w:iCs/>
          <w:color w:val="000000" w:themeColor="text1"/>
          <w:lang w:val="it-IT"/>
        </w:rPr>
      </w:pPr>
      <w:r w:rsidRPr="00CC6448">
        <w:rPr>
          <w:rFonts w:asciiTheme="majorHAnsi" w:hAnsiTheme="majorHAnsi" w:cstheme="majorHAnsi"/>
          <w:iCs/>
          <w:color w:val="000000" w:themeColor="text1"/>
          <w:lang w:val="it-IT"/>
        </w:rPr>
        <w:t>Certificat de calitate și garanție;</w:t>
      </w:r>
    </w:p>
    <w:p w:rsidR="006F719C" w:rsidRPr="00CC6448" w:rsidRDefault="006F719C" w:rsidP="006F719C">
      <w:pPr>
        <w:numPr>
          <w:ilvl w:val="0"/>
          <w:numId w:val="4"/>
        </w:numPr>
        <w:spacing w:after="0"/>
        <w:rPr>
          <w:rFonts w:asciiTheme="majorHAnsi" w:hAnsiTheme="majorHAnsi" w:cstheme="majorHAnsi"/>
          <w:iCs/>
          <w:color w:val="000000" w:themeColor="text1"/>
          <w:lang w:val="it-IT"/>
        </w:rPr>
      </w:pPr>
      <w:r w:rsidRPr="00CC6448">
        <w:rPr>
          <w:rFonts w:asciiTheme="majorHAnsi" w:hAnsiTheme="majorHAnsi" w:cstheme="majorHAnsi"/>
          <w:iCs/>
          <w:color w:val="000000" w:themeColor="text1"/>
          <w:lang w:val="it-IT"/>
        </w:rPr>
        <w:t>Declarație de conformitate, unde este cazul;</w:t>
      </w:r>
    </w:p>
    <w:p w:rsidR="006F719C" w:rsidRPr="00CC6448" w:rsidRDefault="006F719C" w:rsidP="006F719C">
      <w:pPr>
        <w:numPr>
          <w:ilvl w:val="0"/>
          <w:numId w:val="4"/>
        </w:numPr>
        <w:spacing w:after="0"/>
        <w:rPr>
          <w:rFonts w:asciiTheme="majorHAnsi" w:hAnsiTheme="majorHAnsi" w:cstheme="majorHAnsi"/>
          <w:iCs/>
          <w:color w:val="000000" w:themeColor="text1"/>
        </w:rPr>
      </w:pPr>
      <w:proofErr w:type="spellStart"/>
      <w:r w:rsidRPr="00CC6448">
        <w:rPr>
          <w:rFonts w:asciiTheme="majorHAnsi" w:hAnsiTheme="majorHAnsi" w:cstheme="majorHAnsi"/>
          <w:iCs/>
          <w:color w:val="000000" w:themeColor="text1"/>
        </w:rPr>
        <w:t>Fișa</w:t>
      </w:r>
      <w:proofErr w:type="spellEnd"/>
      <w:r w:rsidRPr="00CC6448">
        <w:rPr>
          <w:rFonts w:asciiTheme="majorHAnsi" w:hAnsiTheme="majorHAnsi" w:cstheme="majorHAnsi"/>
          <w:iCs/>
          <w:color w:val="000000" w:themeColor="text1"/>
        </w:rPr>
        <w:t xml:space="preserve"> </w:t>
      </w:r>
      <w:proofErr w:type="spellStart"/>
      <w:r w:rsidRPr="00CC6448">
        <w:rPr>
          <w:rFonts w:asciiTheme="majorHAnsi" w:hAnsiTheme="majorHAnsi" w:cstheme="majorHAnsi"/>
          <w:iCs/>
          <w:color w:val="000000" w:themeColor="text1"/>
        </w:rPr>
        <w:t>tehnică</w:t>
      </w:r>
      <w:proofErr w:type="spellEnd"/>
      <w:r w:rsidRPr="00CC6448">
        <w:rPr>
          <w:rFonts w:asciiTheme="majorHAnsi" w:hAnsiTheme="majorHAnsi" w:cstheme="majorHAnsi"/>
          <w:iCs/>
          <w:color w:val="000000" w:themeColor="text1"/>
        </w:rPr>
        <w:t xml:space="preserve"> a </w:t>
      </w:r>
      <w:proofErr w:type="spellStart"/>
      <w:r w:rsidRPr="00CC6448">
        <w:rPr>
          <w:rFonts w:asciiTheme="majorHAnsi" w:hAnsiTheme="majorHAnsi" w:cstheme="majorHAnsi"/>
          <w:iCs/>
          <w:color w:val="000000" w:themeColor="text1"/>
        </w:rPr>
        <w:t>produsului</w:t>
      </w:r>
      <w:proofErr w:type="spellEnd"/>
      <w:r w:rsidRPr="00CC6448">
        <w:rPr>
          <w:rFonts w:asciiTheme="majorHAnsi" w:hAnsiTheme="majorHAnsi" w:cstheme="majorHAnsi"/>
          <w:iCs/>
          <w:color w:val="000000" w:themeColor="text1"/>
        </w:rPr>
        <w:t>;</w:t>
      </w:r>
    </w:p>
    <w:p w:rsidR="006F719C" w:rsidRPr="00CC6448" w:rsidRDefault="006F719C" w:rsidP="006F719C">
      <w:pPr>
        <w:numPr>
          <w:ilvl w:val="0"/>
          <w:numId w:val="4"/>
        </w:numPr>
        <w:spacing w:after="0"/>
        <w:rPr>
          <w:rFonts w:asciiTheme="majorHAnsi" w:hAnsiTheme="majorHAnsi" w:cstheme="majorHAnsi"/>
          <w:iCs/>
          <w:color w:val="000000" w:themeColor="text1"/>
          <w:lang w:val="it-IT"/>
        </w:rPr>
      </w:pPr>
      <w:r w:rsidRPr="00CC6448">
        <w:rPr>
          <w:rFonts w:asciiTheme="majorHAnsi" w:hAnsiTheme="majorHAnsi" w:cstheme="majorHAnsi"/>
          <w:iCs/>
          <w:color w:val="000000" w:themeColor="text1"/>
          <w:lang w:val="it-IT"/>
        </w:rPr>
        <w:t>Prospecte/instrucțiuni de utilizare, în limba română;</w:t>
      </w:r>
    </w:p>
    <w:p w:rsidR="006F719C" w:rsidRPr="00CC6448" w:rsidRDefault="006F719C" w:rsidP="006F719C">
      <w:pPr>
        <w:numPr>
          <w:ilvl w:val="0"/>
          <w:numId w:val="4"/>
        </w:numPr>
        <w:spacing w:after="0"/>
        <w:rPr>
          <w:rFonts w:asciiTheme="majorHAnsi" w:hAnsiTheme="majorHAnsi" w:cstheme="majorHAnsi"/>
          <w:iCs/>
          <w:color w:val="000000" w:themeColor="text1"/>
          <w:lang w:val="it-IT"/>
        </w:rPr>
      </w:pPr>
      <w:r w:rsidRPr="00CC6448">
        <w:rPr>
          <w:rFonts w:asciiTheme="majorHAnsi" w:hAnsiTheme="majorHAnsi" w:cstheme="majorHAnsi"/>
          <w:iCs/>
          <w:color w:val="000000" w:themeColor="text1"/>
          <w:lang w:val="it-IT"/>
        </w:rPr>
        <w:t>Dosar de instruire a personalului.</w:t>
      </w:r>
    </w:p>
    <w:p w:rsidR="00FF0F28" w:rsidRPr="00CC6448" w:rsidRDefault="00FF0F28" w:rsidP="00A1319A">
      <w:pPr>
        <w:rPr>
          <w:rFonts w:asciiTheme="majorHAnsi" w:hAnsiTheme="majorHAnsi" w:cstheme="majorHAnsi"/>
          <w:color w:val="000000" w:themeColor="text1"/>
          <w:lang w:val="it-IT"/>
        </w:rPr>
      </w:pPr>
    </w:p>
    <w:p w:rsidR="00845081" w:rsidRPr="00CC6448" w:rsidRDefault="00745E8E" w:rsidP="00745E8E">
      <w:pPr>
        <w:pStyle w:val="Heading1"/>
        <w:rPr>
          <w:color w:val="000000" w:themeColor="text1"/>
          <w:lang w:val="ro-RO"/>
        </w:rPr>
      </w:pPr>
      <w:r w:rsidRPr="00CC6448">
        <w:rPr>
          <w:color w:val="000000" w:themeColor="text1"/>
          <w:lang w:val="ro-RO"/>
        </w:rPr>
        <w:t>INSTALARE, PUNERE IN FUNCȚIUNE, TESTARE</w:t>
      </w:r>
    </w:p>
    <w:p w:rsidR="00745E8E" w:rsidRPr="00CC6448" w:rsidRDefault="00745E8E" w:rsidP="00745E8E">
      <w:pPr>
        <w:rPr>
          <w:color w:val="000000" w:themeColor="text1"/>
          <w:lang w:val="ro-RO"/>
        </w:rPr>
      </w:pPr>
    </w:p>
    <w:p w:rsidR="00745E8E" w:rsidRPr="00CC6448" w:rsidRDefault="00745E8E" w:rsidP="00745E8E">
      <w:pPr>
        <w:rPr>
          <w:i/>
          <w:color w:val="000000" w:themeColor="text1"/>
          <w:lang w:val="ro-RO"/>
        </w:rPr>
      </w:pPr>
      <w:r w:rsidRPr="00CC6448">
        <w:rPr>
          <w:i/>
          <w:color w:val="000000" w:themeColor="text1"/>
          <w:lang w:val="ro-RO"/>
        </w:rPr>
        <w:t>Ofertantul va prezenta modalitatea de îndeplinir</w:t>
      </w:r>
      <w:r w:rsidR="009F2A25" w:rsidRPr="00CC6448">
        <w:rPr>
          <w:i/>
          <w:color w:val="000000" w:themeColor="text1"/>
          <w:lang w:val="ro-RO"/>
        </w:rPr>
        <w:t xml:space="preserve">e a cerințelor referitoare la  </w:t>
      </w:r>
      <w:r w:rsidRPr="00CC6448">
        <w:rPr>
          <w:i/>
          <w:color w:val="000000" w:themeColor="text1"/>
          <w:lang w:val="ro-RO"/>
        </w:rPr>
        <w:t>INSTALARE, PUNERE IN FUNCȚIUNE, TESTARE   în contextul cerințelor incluse în  Caietul de Sarcini, prin prezentarea activităților și a modalității efective de realizare a acestora pentru a demonstra atingerea obiectivelor asociate Contractului.</w:t>
      </w:r>
    </w:p>
    <w:p w:rsidR="00745E8E" w:rsidRPr="00CC6448" w:rsidRDefault="00745E8E" w:rsidP="00745E8E">
      <w:pPr>
        <w:rPr>
          <w:b/>
          <w:bCs/>
          <w:color w:val="000000" w:themeColor="text1"/>
          <w:lang w:val="ro-RO"/>
        </w:rPr>
      </w:pPr>
      <w:r w:rsidRPr="00CC6448">
        <w:rPr>
          <w:b/>
          <w:bCs/>
          <w:color w:val="000000" w:themeColor="text1"/>
          <w:lang w:val="ro-RO"/>
        </w:rPr>
        <w:t>Pentru toate produsele aferente lotului ofertat se vor avea în vedere următoarele cerințe minime (coroborat cu informațiile incluse în Fișele tehnice completate, anexele atașate caietului de sarcini, parte din propunerea tehnică):</w:t>
      </w:r>
    </w:p>
    <w:p w:rsidR="006F719C" w:rsidRPr="00CC6448" w:rsidRDefault="006F719C" w:rsidP="006F719C">
      <w:pPr>
        <w:pStyle w:val="Style7"/>
        <w:spacing w:after="0" w:line="276" w:lineRule="auto"/>
        <w:rPr>
          <w:rStyle w:val="FontStyle109"/>
          <w:rFonts w:ascii="Calibri Light" w:hAnsi="Calibri Light" w:cs="Calibri Light"/>
          <w:color w:val="000000" w:themeColor="text1"/>
          <w:sz w:val="22"/>
          <w:szCs w:val="22"/>
          <w:lang w:val="ro-RO" w:eastAsia="ro-RO"/>
        </w:rPr>
      </w:pPr>
      <w:r w:rsidRPr="00CC6448">
        <w:rPr>
          <w:rStyle w:val="FontStyle109"/>
          <w:rFonts w:ascii="Calibri Light" w:hAnsi="Calibri Light" w:cs="Calibri Light"/>
          <w:color w:val="000000" w:themeColor="text1"/>
          <w:sz w:val="22"/>
          <w:szCs w:val="22"/>
          <w:lang w:val="ro-RO" w:eastAsia="ro-RO"/>
        </w:rPr>
        <w:t xml:space="preserve">       Furnizorul trebuie să instaleze toate produsele în mod corespunzător, asigurând-se în același timp că spațiile unde s-a realizat instalarea rămân curate.                   </w:t>
      </w:r>
    </w:p>
    <w:p w:rsidR="006F719C" w:rsidRPr="00CC6448" w:rsidRDefault="006F719C" w:rsidP="006F719C">
      <w:pPr>
        <w:pStyle w:val="Style7"/>
        <w:spacing w:after="0" w:line="276" w:lineRule="auto"/>
        <w:rPr>
          <w:rStyle w:val="FontStyle109"/>
          <w:rFonts w:ascii="Calibri Light" w:hAnsi="Calibri Light" w:cs="Calibri Light"/>
          <w:color w:val="000000" w:themeColor="text1"/>
          <w:sz w:val="22"/>
          <w:szCs w:val="22"/>
          <w:lang w:val="ro-RO" w:eastAsia="ro-RO"/>
        </w:rPr>
      </w:pPr>
      <w:r w:rsidRPr="00CC6448">
        <w:rPr>
          <w:rStyle w:val="FontStyle109"/>
          <w:rFonts w:ascii="Calibri Light" w:hAnsi="Calibri Light" w:cs="Calibri Light"/>
          <w:color w:val="000000" w:themeColor="text1"/>
          <w:sz w:val="22"/>
          <w:szCs w:val="22"/>
          <w:lang w:val="ro-RO" w:eastAsia="ro-RO"/>
        </w:rPr>
        <w:t xml:space="preserve">      După livrarea și instalarea produselor/aplicațiilor, contractantul va elimina toate deșeurile rezultate și va lua măsurile adecvate pentru a aduna toate ambalajele și eliminarea acestora de la locul de instalare.</w:t>
      </w:r>
    </w:p>
    <w:p w:rsidR="006F719C" w:rsidRPr="00CC6448" w:rsidRDefault="006F719C" w:rsidP="006F719C">
      <w:pPr>
        <w:pStyle w:val="Style7"/>
        <w:spacing w:after="0" w:line="276" w:lineRule="auto"/>
        <w:rPr>
          <w:rStyle w:val="FontStyle109"/>
          <w:rFonts w:ascii="Calibri Light" w:hAnsi="Calibri Light" w:cs="Calibri Light"/>
          <w:color w:val="000000" w:themeColor="text1"/>
          <w:sz w:val="22"/>
          <w:szCs w:val="22"/>
          <w:lang w:val="ro-RO" w:eastAsia="ro-RO"/>
        </w:rPr>
      </w:pPr>
      <w:r w:rsidRPr="00CC6448">
        <w:rPr>
          <w:rStyle w:val="FontStyle109"/>
          <w:rFonts w:ascii="Calibri Light" w:hAnsi="Calibri Light" w:cs="Calibri Light"/>
          <w:color w:val="000000" w:themeColor="text1"/>
          <w:sz w:val="22"/>
          <w:szCs w:val="22"/>
          <w:lang w:val="ro-RO" w:eastAsia="ro-RO"/>
        </w:rPr>
        <w:lastRenderedPageBreak/>
        <w:t xml:space="preserve">       Odată ce produsele sunt asamblate, Furnizorul va realiza integrarea/ conectarea la infrastructura existentă și apoi toate configurările/setarile necesare pentru a pune produsele în funcțiune. Punerea în funcțiune include toate ajustările și setările necesare pentru a asigura instalarea corespunzătoare, în ceea ce privește performanța și calitatea, cu toate configurațiile necesare pentru o funcționare optimă. </w:t>
      </w:r>
    </w:p>
    <w:p w:rsidR="006F719C" w:rsidRPr="00CC6448" w:rsidRDefault="006F719C" w:rsidP="006F719C">
      <w:pPr>
        <w:pStyle w:val="Style7"/>
        <w:spacing w:after="0" w:line="276" w:lineRule="auto"/>
        <w:rPr>
          <w:rStyle w:val="FontStyle109"/>
          <w:rFonts w:ascii="Calibri Light" w:hAnsi="Calibri Light" w:cs="Calibri Light"/>
          <w:color w:val="000000" w:themeColor="text1"/>
          <w:sz w:val="22"/>
          <w:szCs w:val="22"/>
          <w:lang w:val="ro-RO" w:eastAsia="ro-RO"/>
        </w:rPr>
      </w:pPr>
      <w:r w:rsidRPr="00CC6448">
        <w:rPr>
          <w:rStyle w:val="FontStyle109"/>
          <w:rFonts w:ascii="Calibri Light" w:hAnsi="Calibri Light" w:cs="Calibri Light"/>
          <w:color w:val="000000" w:themeColor="text1"/>
          <w:sz w:val="22"/>
          <w:szCs w:val="22"/>
          <w:lang w:val="ro-RO" w:eastAsia="ro-RO"/>
        </w:rPr>
        <w:t xml:space="preserve">       Dupa instalare și punere în functiune, Autoritatea Contractantă împreună cu Furnizorul, va efectua teste funcționale ale produselor. Furnizorul va efectua pe cheltuiala sa şi fără niciun fel de costuri din partea Autoritatii Contractante, toate testele pentru a asigura funcționarea produselor la parametrii agreați.</w:t>
      </w:r>
    </w:p>
    <w:p w:rsidR="006F719C" w:rsidRPr="00CC6448" w:rsidRDefault="006F719C" w:rsidP="006F719C">
      <w:pPr>
        <w:pStyle w:val="Style7"/>
        <w:spacing w:after="0" w:line="276" w:lineRule="auto"/>
        <w:rPr>
          <w:rStyle w:val="FontStyle109"/>
          <w:rFonts w:ascii="Calibri Light" w:hAnsi="Calibri Light" w:cs="Calibri Light"/>
          <w:color w:val="000000" w:themeColor="text1"/>
          <w:sz w:val="22"/>
          <w:szCs w:val="22"/>
          <w:lang w:val="ro-RO" w:eastAsia="ro-RO"/>
        </w:rPr>
      </w:pPr>
      <w:r w:rsidRPr="00CC6448">
        <w:rPr>
          <w:rStyle w:val="FontStyle109"/>
          <w:rFonts w:ascii="Calibri Light" w:hAnsi="Calibri Light" w:cs="Calibri Light"/>
          <w:color w:val="000000" w:themeColor="text1"/>
          <w:sz w:val="22"/>
          <w:szCs w:val="22"/>
          <w:lang w:val="ro-RO" w:eastAsia="ro-RO"/>
        </w:rPr>
        <w:t xml:space="preserve">       Furnizorul rămâne responsabil pentru protejarea produselor luând toate măsurile adecvate pentru a preveni lovituri, zgârieturi și alte deteriorări, până la acceptare de către Autoritatea Contractantă.</w:t>
      </w:r>
    </w:p>
    <w:p w:rsidR="009F2A25" w:rsidRPr="00CC6448" w:rsidRDefault="009F2A25" w:rsidP="009F2A25">
      <w:pPr>
        <w:pStyle w:val="Heading1"/>
        <w:rPr>
          <w:color w:val="000000" w:themeColor="text1"/>
          <w:lang w:val="ro-RO"/>
        </w:rPr>
      </w:pPr>
      <w:r w:rsidRPr="00CC6448">
        <w:rPr>
          <w:color w:val="000000" w:themeColor="text1"/>
          <w:lang w:val="ro-RO"/>
        </w:rPr>
        <w:t>INSTRUIREA PERSONALULUI PENTRU UTILIZARE</w:t>
      </w:r>
    </w:p>
    <w:p w:rsidR="009F2A25" w:rsidRPr="00CC6448" w:rsidRDefault="009F2A25" w:rsidP="009F2A25">
      <w:pPr>
        <w:rPr>
          <w:i/>
          <w:color w:val="000000" w:themeColor="text1"/>
          <w:lang w:val="ro-RO"/>
        </w:rPr>
      </w:pPr>
      <w:r w:rsidRPr="00CC6448">
        <w:rPr>
          <w:i/>
          <w:color w:val="000000" w:themeColor="text1"/>
          <w:lang w:val="ro-RO"/>
        </w:rPr>
        <w:t>Ofertantul va prezenta modalitatea de îndeplinire a cerințelor referitoare la  INSTRUIREA PERSONALULUI PENTRU UTILIZARE în contextul cerințelor incluse în  Caietul de Sarcini, prin prezentarea activităților și a modalității efective de realizare a acestora pentru a demonstra atingerea obiectivelor asociate Contractului.</w:t>
      </w:r>
    </w:p>
    <w:p w:rsidR="009F2A25" w:rsidRPr="00CC6448" w:rsidRDefault="009F2A25" w:rsidP="009F2A25">
      <w:pPr>
        <w:rPr>
          <w:b/>
          <w:bCs/>
          <w:color w:val="000000" w:themeColor="text1"/>
          <w:lang w:val="ro-RO"/>
        </w:rPr>
      </w:pPr>
      <w:r w:rsidRPr="00CC6448">
        <w:rPr>
          <w:b/>
          <w:bCs/>
          <w:color w:val="000000" w:themeColor="text1"/>
          <w:lang w:val="ro-RO"/>
        </w:rPr>
        <w:t>Pentru toate produsele aferente lotului ofertat se vor avea în vedere următoarele cerințe minime (coroborat cu informațiile incluse în Fișele tehnice completate, anexele atașate caietului de sarcini, parte din propunerea tehnică):</w:t>
      </w:r>
    </w:p>
    <w:p w:rsidR="006F719C" w:rsidRPr="00CC6448" w:rsidRDefault="006F719C" w:rsidP="006F719C">
      <w:pPr>
        <w:rPr>
          <w:rFonts w:ascii="Calibri Light" w:eastAsia="Arial Unicode MS" w:hAnsi="Calibri Light" w:cs="Calibri Light"/>
          <w:color w:val="000000" w:themeColor="text1"/>
          <w:lang w:val="ro-RO" w:eastAsia="ro-RO"/>
        </w:rPr>
      </w:pPr>
      <w:r w:rsidRPr="00CC6448">
        <w:rPr>
          <w:rFonts w:ascii="Calibri Light" w:eastAsia="Arial Unicode MS" w:hAnsi="Calibri Light" w:cs="Calibri Light"/>
          <w:color w:val="000000" w:themeColor="text1"/>
          <w:lang w:val="ro-RO" w:eastAsia="ro-RO"/>
        </w:rPr>
        <w:t xml:space="preserve">       Furnizorul este responsabil pentru instruirea personalului desemnat de Autoritatea Contractantă. </w:t>
      </w:r>
    </w:p>
    <w:p w:rsidR="006F719C" w:rsidRPr="00CC6448" w:rsidRDefault="006F719C" w:rsidP="006F719C">
      <w:pPr>
        <w:rPr>
          <w:rFonts w:ascii="Calibri Light" w:eastAsia="Arial Unicode MS" w:hAnsi="Calibri Light" w:cs="Calibri Light"/>
          <w:color w:val="000000" w:themeColor="text1"/>
          <w:lang w:val="ro-RO" w:eastAsia="ro-RO"/>
        </w:rPr>
      </w:pPr>
      <w:r w:rsidRPr="00CC6448">
        <w:rPr>
          <w:rFonts w:ascii="Calibri Light" w:eastAsia="Arial Unicode MS" w:hAnsi="Calibri Light" w:cs="Calibri Light"/>
          <w:color w:val="000000" w:themeColor="text1"/>
          <w:lang w:val="ro-RO" w:eastAsia="ro-RO"/>
        </w:rPr>
        <w:t>Scopul instruirii este de a transfera cunoștințele necesare pentru a opera produsele/echipamentele furnizate. Furnizorul va asigura instruirea personalului desemnat din cadrul fiecărei biblioteci, prin sesiuni de instruire organizate, în vederea utilizării optime a echipamentelor și soluțiilor livrate.</w:t>
      </w:r>
    </w:p>
    <w:p w:rsidR="006F719C" w:rsidRPr="00CC6448" w:rsidRDefault="006F719C" w:rsidP="006F719C">
      <w:pPr>
        <w:rPr>
          <w:rFonts w:ascii="Calibri Light" w:eastAsia="Arial Unicode MS" w:hAnsi="Calibri Light" w:cs="Calibri Light"/>
          <w:color w:val="000000" w:themeColor="text1"/>
          <w:lang w:val="ro-RO" w:eastAsia="ro-RO"/>
        </w:rPr>
      </w:pPr>
      <w:r w:rsidRPr="00CC6448">
        <w:rPr>
          <w:rFonts w:ascii="Calibri Light" w:eastAsia="Arial Unicode MS" w:hAnsi="Calibri Light" w:cs="Calibri Light"/>
          <w:color w:val="000000" w:themeColor="text1"/>
          <w:lang w:val="ro-RO" w:eastAsia="ro-RO"/>
        </w:rPr>
        <w:t xml:space="preserve">       Furnizorul trebuie să propună orice subiect suplimentar care ar putea fi necesar pentru a se asigura că personalul Autorității Contractante, este pe deplin instruit pentru a asigura utilizarea corespunzătoare a produselor. Sesiunea de instruire se va desfășura în limba română și va asigura pe durata sesiunii de instruire materiale suport  în limba română.</w:t>
      </w:r>
    </w:p>
    <w:p w:rsidR="006F719C" w:rsidRPr="00CC6448" w:rsidRDefault="006F719C" w:rsidP="006F719C">
      <w:pPr>
        <w:rPr>
          <w:rFonts w:ascii="Calibri Light" w:eastAsia="Arial Unicode MS" w:hAnsi="Calibri Light" w:cs="Calibri Light"/>
          <w:color w:val="000000" w:themeColor="text1"/>
          <w:lang w:val="ro-RO" w:eastAsia="ro-RO"/>
        </w:rPr>
      </w:pPr>
      <w:r w:rsidRPr="00CC6448">
        <w:rPr>
          <w:rFonts w:ascii="Calibri Light" w:eastAsia="Arial Unicode MS" w:hAnsi="Calibri Light" w:cs="Calibri Light"/>
          <w:color w:val="000000" w:themeColor="text1"/>
          <w:lang w:val="ro-RO" w:eastAsia="ro-RO"/>
        </w:rPr>
        <w:t xml:space="preserve">       lnstruirea este inclusă în furnizarea produselor/ echipamentelor. Toate costurile vor fi incluse în prețul produselor. Nu se acceptă costuri suplimentare, separate pentru instruire.</w:t>
      </w:r>
    </w:p>
    <w:p w:rsidR="006F719C" w:rsidRPr="00CC6448" w:rsidRDefault="006F719C" w:rsidP="006F719C">
      <w:pPr>
        <w:rPr>
          <w:rFonts w:ascii="Calibri Light" w:eastAsia="Arial Unicode MS" w:hAnsi="Calibri Light" w:cs="Calibri Light"/>
          <w:color w:val="000000" w:themeColor="text1"/>
          <w:lang w:val="ro-RO" w:eastAsia="ro-RO"/>
        </w:rPr>
      </w:pPr>
      <w:r w:rsidRPr="00CC6448">
        <w:rPr>
          <w:rFonts w:ascii="Calibri Light" w:eastAsia="Arial Unicode MS" w:hAnsi="Calibri Light" w:cs="Calibri Light"/>
          <w:color w:val="000000" w:themeColor="text1"/>
          <w:u w:val="single"/>
          <w:lang w:val="ro-RO" w:eastAsia="ro-RO"/>
        </w:rPr>
        <w:t>Instruirea va fi documentată printr-un dosar de instruire</w:t>
      </w:r>
      <w:r w:rsidRPr="00CC6448">
        <w:rPr>
          <w:rFonts w:ascii="Calibri Light" w:eastAsia="Arial Unicode MS" w:hAnsi="Calibri Light" w:cs="Calibri Light"/>
          <w:color w:val="000000" w:themeColor="text1"/>
          <w:lang w:val="ro-RO" w:eastAsia="ro-RO"/>
        </w:rPr>
        <w:t>.</w:t>
      </w:r>
    </w:p>
    <w:p w:rsidR="00745E8E" w:rsidRPr="00CC6448" w:rsidRDefault="009F2A25" w:rsidP="009F2A25">
      <w:pPr>
        <w:pStyle w:val="Heading1"/>
        <w:rPr>
          <w:color w:val="000000" w:themeColor="text1"/>
          <w:lang w:val="ro-RO"/>
        </w:rPr>
      </w:pPr>
      <w:r w:rsidRPr="00CC6448">
        <w:rPr>
          <w:color w:val="000000" w:themeColor="text1"/>
          <w:lang w:val="ro-RO"/>
        </w:rPr>
        <w:t>SUPORT TEHNIC ȘI MENTENANȚĂ</w:t>
      </w:r>
    </w:p>
    <w:p w:rsidR="009F2A25" w:rsidRPr="00CC6448" w:rsidRDefault="009F2A25" w:rsidP="009F2A25">
      <w:pPr>
        <w:rPr>
          <w:i/>
          <w:color w:val="000000" w:themeColor="text1"/>
          <w:lang w:val="ro-RO"/>
        </w:rPr>
      </w:pPr>
      <w:r w:rsidRPr="00CC6448">
        <w:rPr>
          <w:i/>
          <w:color w:val="000000" w:themeColor="text1"/>
          <w:lang w:val="ro-RO"/>
        </w:rPr>
        <w:t>Ofertantul va prezenta modalitatea de îndeplinire a cerințelor referitoare la  SUPORT TEHNIC ȘI MENTENANȚĂ  în contextul cerințelor incluse în  Caietul de Sarcini, prin prezentarea activităților și a modalității efective de realizare a acestora pentru a demonstra atingerea obiectivelor asociate Contractului.</w:t>
      </w:r>
    </w:p>
    <w:p w:rsidR="009F2A25" w:rsidRPr="00CC6448" w:rsidRDefault="009F2A25" w:rsidP="009F2A25">
      <w:pPr>
        <w:rPr>
          <w:b/>
          <w:bCs/>
          <w:color w:val="000000" w:themeColor="text1"/>
          <w:lang w:val="ro-RO"/>
        </w:rPr>
      </w:pPr>
      <w:r w:rsidRPr="00CC6448">
        <w:rPr>
          <w:b/>
          <w:bCs/>
          <w:color w:val="000000" w:themeColor="text1"/>
          <w:lang w:val="ro-RO"/>
        </w:rPr>
        <w:lastRenderedPageBreak/>
        <w:t>Pentru toate produsele aferente lotului ofertat se vor avea în vedere următoarele cerințe minime (coroborat cu informațiile incluse în Fișele tehnice completate, anexele atașate caietului de sarcini, parte din propunerea tehnică):</w:t>
      </w:r>
    </w:p>
    <w:p w:rsidR="006F719C" w:rsidRPr="00CC6448" w:rsidRDefault="006F719C" w:rsidP="006F719C">
      <w:pPr>
        <w:rPr>
          <w:color w:val="000000" w:themeColor="text1"/>
          <w:lang w:val="ro-RO"/>
        </w:rPr>
      </w:pPr>
      <w:r w:rsidRPr="00CC6448">
        <w:rPr>
          <w:color w:val="000000" w:themeColor="text1"/>
          <w:lang w:val="ro-RO"/>
        </w:rPr>
        <w:t xml:space="preserve">       Pe toată durata contractului și în perioada de garanție (minim 36 luni de la momentul punerii în funcțiune și receptionării de către Beneficiar a produselor/ echipamentelor), Furnizorul are obligația de a asigura suport tehnic, pentru toate produsele/ echipamentele livrate. Suportul tehnic se va realiza prin specialiștii proprii sau specialiștii reprezentantului legal al producătorului, pentru orice problemă legată de montarea și punerea în funcțiune (dupa caz) a produselor livrate. La întocmirea ofertei, operatorii economici vor avea incluse toate costurile asociate asigurării suportului tehnic pentru fiecare produs în parte. </w:t>
      </w:r>
    </w:p>
    <w:p w:rsidR="006F719C" w:rsidRPr="00CC6448" w:rsidRDefault="006F719C" w:rsidP="006F719C">
      <w:pPr>
        <w:rPr>
          <w:color w:val="000000" w:themeColor="text1"/>
          <w:lang w:val="ro-RO"/>
        </w:rPr>
      </w:pPr>
      <w:r w:rsidRPr="00CC6448">
        <w:rPr>
          <w:color w:val="000000" w:themeColor="text1"/>
          <w:lang w:val="ro-RO"/>
        </w:rPr>
        <w:t xml:space="preserve">       În funcție de nivelul de prioritate/ urgență, furnizorul va avea obligația de a răspunde la orice incident semnalat de beneficiar, în funcție de nivelul incidentului. </w:t>
      </w:r>
    </w:p>
    <w:p w:rsidR="006F719C" w:rsidRPr="00CC6448" w:rsidRDefault="006F719C" w:rsidP="006F719C">
      <w:pPr>
        <w:rPr>
          <w:color w:val="000000" w:themeColor="text1"/>
          <w:lang w:val="ro-RO"/>
        </w:rPr>
      </w:pPr>
      <w:r w:rsidRPr="00CC6448">
        <w:rPr>
          <w:color w:val="000000" w:themeColor="text1"/>
          <w:lang w:val="ro-RO"/>
        </w:rPr>
        <w:t xml:space="preserve">       Fiecare incident este caracterizat de un nivel de prioritate, care va evidenția impactul acestuia asupra funcționalităților produsului. </w:t>
      </w:r>
    </w:p>
    <w:p w:rsidR="009F2A25" w:rsidRPr="00CC6448" w:rsidRDefault="006F719C" w:rsidP="006F719C">
      <w:pPr>
        <w:rPr>
          <w:color w:val="000000" w:themeColor="text1"/>
          <w:lang w:val="ro-RO"/>
        </w:rPr>
      </w:pPr>
      <w:r w:rsidRPr="00CC6448">
        <w:rPr>
          <w:color w:val="000000" w:themeColor="text1"/>
          <w:lang w:val="ro-RO"/>
        </w:rPr>
        <w:t xml:space="preserve">       Timpii de răspuns, corelat cu nivelul de prioritate a incidentului sunt prezentați în tabelul de mai jos:</w:t>
      </w:r>
    </w:p>
    <w:tbl>
      <w:tblPr>
        <w:tblW w:w="124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788"/>
        <w:gridCol w:w="4342"/>
        <w:gridCol w:w="4680"/>
      </w:tblGrid>
      <w:tr w:rsidR="00CC6448" w:rsidRPr="00CC6448" w:rsidTr="004836D6">
        <w:tc>
          <w:tcPr>
            <w:tcW w:w="1612" w:type="dxa"/>
            <w:shd w:val="clear" w:color="auto" w:fill="auto"/>
          </w:tcPr>
          <w:p w:rsidR="004836D6" w:rsidRPr="00CC6448" w:rsidRDefault="004836D6" w:rsidP="009F2A25">
            <w:pPr>
              <w:rPr>
                <w:color w:val="000000" w:themeColor="text1"/>
              </w:rPr>
            </w:pPr>
            <w:proofErr w:type="spellStart"/>
            <w:r w:rsidRPr="00CC6448">
              <w:rPr>
                <w:color w:val="000000" w:themeColor="text1"/>
              </w:rPr>
              <w:t>Nivel</w:t>
            </w:r>
            <w:proofErr w:type="spellEnd"/>
            <w:r w:rsidRPr="00CC6448">
              <w:rPr>
                <w:color w:val="000000" w:themeColor="text1"/>
              </w:rPr>
              <w:t xml:space="preserve"> </w:t>
            </w:r>
            <w:proofErr w:type="spellStart"/>
            <w:r w:rsidRPr="00CC6448">
              <w:rPr>
                <w:color w:val="000000" w:themeColor="text1"/>
              </w:rPr>
              <w:t>prioritate</w:t>
            </w:r>
            <w:proofErr w:type="spellEnd"/>
          </w:p>
        </w:tc>
        <w:tc>
          <w:tcPr>
            <w:tcW w:w="1788" w:type="dxa"/>
            <w:shd w:val="clear" w:color="auto" w:fill="auto"/>
          </w:tcPr>
          <w:p w:rsidR="004836D6" w:rsidRPr="00CC6448" w:rsidRDefault="004836D6" w:rsidP="009F2A25">
            <w:pPr>
              <w:rPr>
                <w:color w:val="000000" w:themeColor="text1"/>
              </w:rPr>
            </w:pPr>
            <w:proofErr w:type="spellStart"/>
            <w:r w:rsidRPr="00CC6448">
              <w:rPr>
                <w:color w:val="000000" w:themeColor="text1"/>
              </w:rPr>
              <w:t>Timp</w:t>
            </w:r>
            <w:proofErr w:type="spellEnd"/>
            <w:r w:rsidRPr="00CC6448">
              <w:rPr>
                <w:color w:val="000000" w:themeColor="text1"/>
              </w:rPr>
              <w:t xml:space="preserve"> de </w:t>
            </w:r>
            <w:proofErr w:type="spellStart"/>
            <w:r w:rsidRPr="00CC6448">
              <w:rPr>
                <w:color w:val="000000" w:themeColor="text1"/>
              </w:rPr>
              <w:t>răspuns</w:t>
            </w:r>
            <w:proofErr w:type="spellEnd"/>
          </w:p>
        </w:tc>
        <w:tc>
          <w:tcPr>
            <w:tcW w:w="4342" w:type="dxa"/>
            <w:shd w:val="clear" w:color="auto" w:fill="auto"/>
          </w:tcPr>
          <w:p w:rsidR="004836D6" w:rsidRPr="00CC6448" w:rsidRDefault="004836D6" w:rsidP="009F2A25">
            <w:pPr>
              <w:rPr>
                <w:color w:val="000000" w:themeColor="text1"/>
                <w:lang w:val="it-IT"/>
              </w:rPr>
            </w:pPr>
            <w:r w:rsidRPr="00CC6448">
              <w:rPr>
                <w:color w:val="000000" w:themeColor="text1"/>
                <w:lang w:val="it-IT"/>
              </w:rPr>
              <w:t>Timp de implementare soluție provizorie</w:t>
            </w:r>
          </w:p>
        </w:tc>
        <w:tc>
          <w:tcPr>
            <w:tcW w:w="4680" w:type="dxa"/>
            <w:shd w:val="clear" w:color="auto" w:fill="auto"/>
          </w:tcPr>
          <w:p w:rsidR="004836D6" w:rsidRPr="00CC6448" w:rsidRDefault="004836D6" w:rsidP="009F2A25">
            <w:pPr>
              <w:rPr>
                <w:color w:val="000000" w:themeColor="text1"/>
              </w:rPr>
            </w:pPr>
            <w:proofErr w:type="spellStart"/>
            <w:r w:rsidRPr="00CC6448">
              <w:rPr>
                <w:color w:val="000000" w:themeColor="text1"/>
              </w:rPr>
              <w:t>Timp</w:t>
            </w:r>
            <w:proofErr w:type="spellEnd"/>
            <w:r w:rsidRPr="00CC6448">
              <w:rPr>
                <w:color w:val="000000" w:themeColor="text1"/>
              </w:rPr>
              <w:t xml:space="preserve"> de </w:t>
            </w:r>
            <w:proofErr w:type="spellStart"/>
            <w:r w:rsidRPr="00CC6448">
              <w:rPr>
                <w:color w:val="000000" w:themeColor="text1"/>
              </w:rPr>
              <w:t>rezolvare</w:t>
            </w:r>
            <w:proofErr w:type="spellEnd"/>
          </w:p>
        </w:tc>
      </w:tr>
      <w:tr w:rsidR="00CC6448" w:rsidRPr="00CC6448" w:rsidTr="004836D6">
        <w:trPr>
          <w:trHeight w:val="372"/>
        </w:trPr>
        <w:tc>
          <w:tcPr>
            <w:tcW w:w="1612" w:type="dxa"/>
            <w:shd w:val="clear" w:color="auto" w:fill="auto"/>
          </w:tcPr>
          <w:p w:rsidR="004836D6" w:rsidRPr="00CC6448" w:rsidRDefault="004836D6" w:rsidP="009F2A25">
            <w:pPr>
              <w:rPr>
                <w:color w:val="000000" w:themeColor="text1"/>
              </w:rPr>
            </w:pPr>
            <w:r w:rsidRPr="00CC6448">
              <w:rPr>
                <w:color w:val="000000" w:themeColor="text1"/>
              </w:rPr>
              <w:t>Urgent</w:t>
            </w:r>
          </w:p>
        </w:tc>
        <w:tc>
          <w:tcPr>
            <w:tcW w:w="1788" w:type="dxa"/>
            <w:shd w:val="clear" w:color="auto" w:fill="auto"/>
          </w:tcPr>
          <w:p w:rsidR="004836D6" w:rsidRPr="00CC6448" w:rsidRDefault="004836D6" w:rsidP="009F2A25">
            <w:pPr>
              <w:rPr>
                <w:color w:val="000000" w:themeColor="text1"/>
              </w:rPr>
            </w:pPr>
            <w:r w:rsidRPr="00CC6448">
              <w:rPr>
                <w:color w:val="000000" w:themeColor="text1"/>
              </w:rPr>
              <w:t>2 ore</w:t>
            </w:r>
          </w:p>
        </w:tc>
        <w:tc>
          <w:tcPr>
            <w:tcW w:w="4342" w:type="dxa"/>
            <w:shd w:val="clear" w:color="auto" w:fill="auto"/>
          </w:tcPr>
          <w:p w:rsidR="004836D6" w:rsidRPr="00CC6448" w:rsidRDefault="004836D6" w:rsidP="009F2A25">
            <w:pPr>
              <w:rPr>
                <w:color w:val="000000" w:themeColor="text1"/>
              </w:rPr>
            </w:pPr>
            <w:r w:rsidRPr="00CC6448">
              <w:rPr>
                <w:color w:val="000000" w:themeColor="text1"/>
              </w:rPr>
              <w:t>6 ore</w:t>
            </w:r>
          </w:p>
        </w:tc>
        <w:tc>
          <w:tcPr>
            <w:tcW w:w="4680" w:type="dxa"/>
            <w:shd w:val="clear" w:color="auto" w:fill="auto"/>
          </w:tcPr>
          <w:p w:rsidR="004836D6" w:rsidRPr="00CC6448" w:rsidRDefault="004836D6" w:rsidP="009F2A25">
            <w:pPr>
              <w:rPr>
                <w:color w:val="000000" w:themeColor="text1"/>
              </w:rPr>
            </w:pPr>
            <w:r w:rsidRPr="00CC6448">
              <w:rPr>
                <w:color w:val="000000" w:themeColor="text1"/>
              </w:rPr>
              <w:t>24 ore</w:t>
            </w:r>
          </w:p>
        </w:tc>
      </w:tr>
      <w:tr w:rsidR="00CC6448" w:rsidRPr="00CC6448" w:rsidTr="004836D6">
        <w:tc>
          <w:tcPr>
            <w:tcW w:w="1612" w:type="dxa"/>
            <w:shd w:val="clear" w:color="auto" w:fill="auto"/>
          </w:tcPr>
          <w:p w:rsidR="004836D6" w:rsidRPr="00CC6448" w:rsidRDefault="004836D6" w:rsidP="009F2A25">
            <w:pPr>
              <w:rPr>
                <w:color w:val="000000" w:themeColor="text1"/>
              </w:rPr>
            </w:pPr>
            <w:r w:rsidRPr="00CC6448">
              <w:rPr>
                <w:color w:val="000000" w:themeColor="text1"/>
              </w:rPr>
              <w:t>Critic</w:t>
            </w:r>
          </w:p>
        </w:tc>
        <w:tc>
          <w:tcPr>
            <w:tcW w:w="1788" w:type="dxa"/>
            <w:shd w:val="clear" w:color="auto" w:fill="auto"/>
          </w:tcPr>
          <w:p w:rsidR="004836D6" w:rsidRPr="00CC6448" w:rsidRDefault="004836D6" w:rsidP="009F2A25">
            <w:pPr>
              <w:rPr>
                <w:color w:val="000000" w:themeColor="text1"/>
              </w:rPr>
            </w:pPr>
            <w:r w:rsidRPr="00CC6448">
              <w:rPr>
                <w:color w:val="000000" w:themeColor="text1"/>
              </w:rPr>
              <w:t>4 ore</w:t>
            </w:r>
          </w:p>
        </w:tc>
        <w:tc>
          <w:tcPr>
            <w:tcW w:w="4342" w:type="dxa"/>
            <w:shd w:val="clear" w:color="auto" w:fill="auto"/>
          </w:tcPr>
          <w:p w:rsidR="004836D6" w:rsidRPr="00CC6448" w:rsidRDefault="004836D6" w:rsidP="009F2A25">
            <w:pPr>
              <w:rPr>
                <w:color w:val="000000" w:themeColor="text1"/>
              </w:rPr>
            </w:pPr>
            <w:r w:rsidRPr="00CC6448">
              <w:rPr>
                <w:color w:val="000000" w:themeColor="text1"/>
              </w:rPr>
              <w:t>24 ore</w:t>
            </w:r>
          </w:p>
        </w:tc>
        <w:tc>
          <w:tcPr>
            <w:tcW w:w="4680" w:type="dxa"/>
            <w:shd w:val="clear" w:color="auto" w:fill="auto"/>
          </w:tcPr>
          <w:p w:rsidR="004836D6" w:rsidRPr="00CC6448" w:rsidRDefault="004836D6" w:rsidP="009F2A25">
            <w:pPr>
              <w:rPr>
                <w:color w:val="000000" w:themeColor="text1"/>
              </w:rPr>
            </w:pPr>
            <w:r w:rsidRPr="00CC6448">
              <w:rPr>
                <w:color w:val="000000" w:themeColor="text1"/>
              </w:rPr>
              <w:t>48 ore</w:t>
            </w:r>
          </w:p>
        </w:tc>
      </w:tr>
      <w:tr w:rsidR="00CC6448" w:rsidRPr="00CC6448" w:rsidTr="004836D6">
        <w:tc>
          <w:tcPr>
            <w:tcW w:w="1612" w:type="dxa"/>
            <w:shd w:val="clear" w:color="auto" w:fill="auto"/>
          </w:tcPr>
          <w:p w:rsidR="004836D6" w:rsidRPr="00CC6448" w:rsidRDefault="004836D6" w:rsidP="009F2A25">
            <w:pPr>
              <w:rPr>
                <w:color w:val="000000" w:themeColor="text1"/>
              </w:rPr>
            </w:pPr>
            <w:r w:rsidRPr="00CC6448">
              <w:rPr>
                <w:color w:val="000000" w:themeColor="text1"/>
              </w:rPr>
              <w:t>Major</w:t>
            </w:r>
          </w:p>
        </w:tc>
        <w:tc>
          <w:tcPr>
            <w:tcW w:w="1788" w:type="dxa"/>
            <w:shd w:val="clear" w:color="auto" w:fill="auto"/>
          </w:tcPr>
          <w:p w:rsidR="004836D6" w:rsidRPr="00CC6448" w:rsidRDefault="004836D6" w:rsidP="009F2A25">
            <w:pPr>
              <w:rPr>
                <w:color w:val="000000" w:themeColor="text1"/>
              </w:rPr>
            </w:pPr>
            <w:r w:rsidRPr="00CC6448">
              <w:rPr>
                <w:color w:val="000000" w:themeColor="text1"/>
              </w:rPr>
              <w:t>6 ore</w:t>
            </w:r>
          </w:p>
        </w:tc>
        <w:tc>
          <w:tcPr>
            <w:tcW w:w="4342" w:type="dxa"/>
            <w:shd w:val="clear" w:color="auto" w:fill="auto"/>
          </w:tcPr>
          <w:p w:rsidR="004836D6" w:rsidRPr="00CC6448" w:rsidRDefault="004836D6" w:rsidP="009F2A25">
            <w:pPr>
              <w:rPr>
                <w:color w:val="000000" w:themeColor="text1"/>
              </w:rPr>
            </w:pPr>
            <w:proofErr w:type="spellStart"/>
            <w:r w:rsidRPr="00CC6448">
              <w:rPr>
                <w:color w:val="000000" w:themeColor="text1"/>
              </w:rPr>
              <w:t>Următoarea</w:t>
            </w:r>
            <w:proofErr w:type="spellEnd"/>
            <w:r w:rsidRPr="00CC6448">
              <w:rPr>
                <w:color w:val="000000" w:themeColor="text1"/>
              </w:rPr>
              <w:t xml:space="preserve"> </w:t>
            </w:r>
            <w:proofErr w:type="spellStart"/>
            <w:r w:rsidRPr="00CC6448">
              <w:rPr>
                <w:color w:val="000000" w:themeColor="text1"/>
              </w:rPr>
              <w:t>zi</w:t>
            </w:r>
            <w:proofErr w:type="spellEnd"/>
            <w:r w:rsidRPr="00CC6448">
              <w:rPr>
                <w:color w:val="000000" w:themeColor="text1"/>
              </w:rPr>
              <w:t xml:space="preserve"> </w:t>
            </w:r>
            <w:proofErr w:type="spellStart"/>
            <w:r w:rsidRPr="00CC6448">
              <w:rPr>
                <w:color w:val="000000" w:themeColor="text1"/>
              </w:rPr>
              <w:t>lucrătoare</w:t>
            </w:r>
            <w:proofErr w:type="spellEnd"/>
          </w:p>
        </w:tc>
        <w:tc>
          <w:tcPr>
            <w:tcW w:w="4680" w:type="dxa"/>
            <w:shd w:val="clear" w:color="auto" w:fill="auto"/>
          </w:tcPr>
          <w:p w:rsidR="004836D6" w:rsidRPr="00CC6448" w:rsidRDefault="004836D6" w:rsidP="009F2A25">
            <w:pPr>
              <w:rPr>
                <w:color w:val="000000" w:themeColor="text1"/>
              </w:rPr>
            </w:pPr>
            <w:proofErr w:type="spellStart"/>
            <w:r w:rsidRPr="00CC6448">
              <w:rPr>
                <w:color w:val="000000" w:themeColor="text1"/>
              </w:rPr>
              <w:t>Următoarea</w:t>
            </w:r>
            <w:proofErr w:type="spellEnd"/>
            <w:r w:rsidRPr="00CC6448">
              <w:rPr>
                <w:color w:val="000000" w:themeColor="text1"/>
              </w:rPr>
              <w:t xml:space="preserve"> </w:t>
            </w:r>
            <w:proofErr w:type="spellStart"/>
            <w:r w:rsidRPr="00CC6448">
              <w:rPr>
                <w:color w:val="000000" w:themeColor="text1"/>
              </w:rPr>
              <w:t>zi</w:t>
            </w:r>
            <w:proofErr w:type="spellEnd"/>
            <w:r w:rsidRPr="00CC6448">
              <w:rPr>
                <w:color w:val="000000" w:themeColor="text1"/>
              </w:rPr>
              <w:t xml:space="preserve"> </w:t>
            </w:r>
            <w:proofErr w:type="spellStart"/>
            <w:r w:rsidRPr="00CC6448">
              <w:rPr>
                <w:color w:val="000000" w:themeColor="text1"/>
              </w:rPr>
              <w:t>lucrătoare</w:t>
            </w:r>
            <w:proofErr w:type="spellEnd"/>
          </w:p>
        </w:tc>
      </w:tr>
      <w:tr w:rsidR="00CC6448" w:rsidRPr="00CC6448" w:rsidTr="004836D6">
        <w:trPr>
          <w:trHeight w:val="336"/>
        </w:trPr>
        <w:tc>
          <w:tcPr>
            <w:tcW w:w="1612" w:type="dxa"/>
            <w:shd w:val="clear" w:color="auto" w:fill="auto"/>
          </w:tcPr>
          <w:p w:rsidR="004836D6" w:rsidRPr="00CC6448" w:rsidRDefault="004836D6" w:rsidP="009F2A25">
            <w:pPr>
              <w:rPr>
                <w:color w:val="000000" w:themeColor="text1"/>
              </w:rPr>
            </w:pPr>
            <w:r w:rsidRPr="00CC6448">
              <w:rPr>
                <w:color w:val="000000" w:themeColor="text1"/>
              </w:rPr>
              <w:t>Minor</w:t>
            </w:r>
          </w:p>
        </w:tc>
        <w:tc>
          <w:tcPr>
            <w:tcW w:w="1788" w:type="dxa"/>
            <w:shd w:val="clear" w:color="auto" w:fill="auto"/>
          </w:tcPr>
          <w:p w:rsidR="004836D6" w:rsidRPr="00CC6448" w:rsidRDefault="004836D6" w:rsidP="009F2A25">
            <w:pPr>
              <w:rPr>
                <w:color w:val="000000" w:themeColor="text1"/>
              </w:rPr>
            </w:pPr>
            <w:r w:rsidRPr="00CC6448">
              <w:rPr>
                <w:color w:val="000000" w:themeColor="text1"/>
              </w:rPr>
              <w:t>8 ore</w:t>
            </w:r>
          </w:p>
        </w:tc>
        <w:tc>
          <w:tcPr>
            <w:tcW w:w="4342" w:type="dxa"/>
            <w:shd w:val="clear" w:color="auto" w:fill="auto"/>
          </w:tcPr>
          <w:p w:rsidR="004836D6" w:rsidRPr="00CC6448" w:rsidRDefault="004836D6" w:rsidP="009F2A25">
            <w:pPr>
              <w:rPr>
                <w:color w:val="000000" w:themeColor="text1"/>
              </w:rPr>
            </w:pPr>
            <w:r w:rsidRPr="00CC6448">
              <w:rPr>
                <w:color w:val="000000" w:themeColor="text1"/>
              </w:rPr>
              <w:t>48 ore</w:t>
            </w:r>
          </w:p>
        </w:tc>
        <w:tc>
          <w:tcPr>
            <w:tcW w:w="4680" w:type="dxa"/>
            <w:shd w:val="clear" w:color="auto" w:fill="auto"/>
          </w:tcPr>
          <w:p w:rsidR="004836D6" w:rsidRPr="00CC6448" w:rsidRDefault="004836D6" w:rsidP="009F2A25">
            <w:pPr>
              <w:rPr>
                <w:color w:val="000000" w:themeColor="text1"/>
              </w:rPr>
            </w:pPr>
            <w:r w:rsidRPr="00CC6448">
              <w:rPr>
                <w:color w:val="000000" w:themeColor="text1"/>
              </w:rPr>
              <w:t>Maxim 72 ore</w:t>
            </w:r>
          </w:p>
        </w:tc>
      </w:tr>
    </w:tbl>
    <w:p w:rsidR="009F2A25" w:rsidRPr="00CC6448" w:rsidRDefault="009F2A25" w:rsidP="009F2A25">
      <w:pPr>
        <w:rPr>
          <w:color w:val="000000" w:themeColor="text1"/>
          <w:lang w:val="ro-RO"/>
        </w:rPr>
      </w:pPr>
      <w:r w:rsidRPr="00CC6448">
        <w:rPr>
          <w:color w:val="000000" w:themeColor="text1"/>
          <w:lang w:val="ro-RO"/>
        </w:rPr>
        <w:t xml:space="preserve">    </w:t>
      </w:r>
    </w:p>
    <w:p w:rsidR="009F2A25" w:rsidRPr="00CC6448" w:rsidRDefault="009F2A25" w:rsidP="009F2A25">
      <w:pPr>
        <w:rPr>
          <w:b/>
          <w:bCs/>
          <w:color w:val="000000" w:themeColor="text1"/>
          <w:lang w:val="ro-RO"/>
        </w:rPr>
      </w:pPr>
      <w:r w:rsidRPr="00CC6448">
        <w:rPr>
          <w:color w:val="000000" w:themeColor="text1"/>
          <w:lang w:val="ro-RO"/>
        </w:rPr>
        <w:t xml:space="preserve">   </w:t>
      </w:r>
      <w:r w:rsidRPr="00CC6448">
        <w:rPr>
          <w:b/>
          <w:bCs/>
          <w:color w:val="000000" w:themeColor="text1"/>
          <w:lang w:val="ro-RO"/>
        </w:rPr>
        <w:t xml:space="preserve">Furnizorul va asigura un punct de contact [ex. help desk, suport în caz de urgență, etc.] dedicat personalului autorizat al Autoritații Contractante, unde se poate semnala orice problemă/ defecțiune care solicită suport tehnic Furnizorului, în gestionarea unui incident, disponibil [de luni până vineri între orele 9.00 - 18.00], pentru a se asigura că orice situație semnalată este tratată cu promptitudine. </w:t>
      </w:r>
    </w:p>
    <w:p w:rsidR="009F2A25" w:rsidRPr="00CC6448" w:rsidRDefault="00F4241C" w:rsidP="009F2A25">
      <w:pPr>
        <w:rPr>
          <w:color w:val="000000" w:themeColor="text1"/>
          <w:lang w:val="ro-RO"/>
        </w:rPr>
      </w:pPr>
      <w:r w:rsidRPr="00CC6448">
        <w:rPr>
          <w:color w:val="000000" w:themeColor="text1"/>
          <w:lang w:val="ro-RO"/>
        </w:rPr>
        <w:t xml:space="preserve">       Nerespectarea timpilor de mai sus, dă dreptul Autorității Contractante de a solicita penalități/ daune interese în conformitate cu clauzele contractului de furnizare.</w:t>
      </w:r>
    </w:p>
    <w:p w:rsidR="00F4241C" w:rsidRPr="00CC6448" w:rsidRDefault="00F4241C" w:rsidP="00F4241C">
      <w:pPr>
        <w:pStyle w:val="Heading1"/>
        <w:rPr>
          <w:color w:val="000000" w:themeColor="text1"/>
          <w:lang w:val="ro-RO"/>
        </w:rPr>
      </w:pPr>
      <w:r w:rsidRPr="00CC6448">
        <w:rPr>
          <w:color w:val="000000" w:themeColor="text1"/>
          <w:lang w:val="ro-RO"/>
        </w:rPr>
        <w:t>GARANȚIE</w:t>
      </w:r>
    </w:p>
    <w:p w:rsidR="00F4241C" w:rsidRPr="00CC6448" w:rsidRDefault="00F4241C" w:rsidP="00F4241C">
      <w:pPr>
        <w:rPr>
          <w:i/>
          <w:color w:val="000000" w:themeColor="text1"/>
          <w:lang w:val="ro-RO"/>
        </w:rPr>
      </w:pPr>
      <w:r w:rsidRPr="00CC6448">
        <w:rPr>
          <w:i/>
          <w:color w:val="000000" w:themeColor="text1"/>
          <w:lang w:val="ro-RO"/>
        </w:rPr>
        <w:t>Ofertantul va prezenta modalitatea de îndeplinire a cerințelor referitoare la   GARANȚIE  în contextul cerințelor incluse în  Caietul de Sarcini, prin prezentarea activităților și a modalității efective de realizare a acestora pentru a demonstra atingerea obiectivelor asociate Contractului.</w:t>
      </w:r>
    </w:p>
    <w:p w:rsidR="00F4241C" w:rsidRPr="00CC6448" w:rsidRDefault="00F4241C" w:rsidP="00F4241C">
      <w:pPr>
        <w:rPr>
          <w:b/>
          <w:bCs/>
          <w:color w:val="000000" w:themeColor="text1"/>
          <w:lang w:val="ro-RO"/>
        </w:rPr>
      </w:pPr>
      <w:r w:rsidRPr="00CC6448">
        <w:rPr>
          <w:b/>
          <w:bCs/>
          <w:color w:val="000000" w:themeColor="text1"/>
          <w:lang w:val="ro-RO"/>
        </w:rPr>
        <w:lastRenderedPageBreak/>
        <w:t>Pentru toate produsele aferente lotului ofertat se vor avea în vedere următoarele cerințe minime (coroborat cu informațiile incluse în Fișele tehnice completate, anexele atașate caietului de sarcini, parte din propunerea tehnică):</w:t>
      </w:r>
    </w:p>
    <w:p w:rsidR="004319F9" w:rsidRPr="00CC6448" w:rsidRDefault="00F4241C" w:rsidP="004319F9">
      <w:pPr>
        <w:rPr>
          <w:color w:val="000000" w:themeColor="text1"/>
          <w:lang w:val="ro-RO"/>
        </w:rPr>
      </w:pPr>
      <w:r w:rsidRPr="00CC6448">
        <w:rPr>
          <w:b/>
          <w:bCs/>
          <w:color w:val="000000" w:themeColor="text1"/>
          <w:lang w:val="ro-RO"/>
        </w:rPr>
        <w:t xml:space="preserve">        Garanție </w:t>
      </w:r>
    </w:p>
    <w:p w:rsidR="004319F9" w:rsidRPr="00CC6448" w:rsidRDefault="004319F9" w:rsidP="004319F9">
      <w:pPr>
        <w:pStyle w:val="Style7"/>
        <w:spacing w:after="0" w:line="276" w:lineRule="auto"/>
        <w:rPr>
          <w:rStyle w:val="FontStyle109"/>
          <w:rFonts w:ascii="Calibri Light" w:hAnsi="Calibri Light" w:cs="Calibri Light"/>
          <w:color w:val="000000" w:themeColor="text1"/>
          <w:sz w:val="22"/>
          <w:szCs w:val="22"/>
          <w:lang w:val="ro-RO" w:eastAsia="ro-RO"/>
        </w:rPr>
      </w:pPr>
      <w:r w:rsidRPr="00CC6448">
        <w:rPr>
          <w:rStyle w:val="FontStyle109"/>
          <w:rFonts w:ascii="Calibri Light" w:hAnsi="Calibri Light" w:cs="Calibri Light"/>
          <w:color w:val="000000" w:themeColor="text1"/>
          <w:sz w:val="22"/>
          <w:szCs w:val="22"/>
          <w:lang w:val="ro-RO" w:eastAsia="ro-RO"/>
        </w:rPr>
        <w:t xml:space="preserve">      Ofertantul trebuie să ofere pentru echipamentele ofertate o garanție de </w:t>
      </w:r>
      <w:r w:rsidRPr="00CC6448">
        <w:rPr>
          <w:rStyle w:val="FontStyle109"/>
          <w:rFonts w:ascii="Calibri Light" w:hAnsi="Calibri Light" w:cs="Calibri Light"/>
          <w:b/>
          <w:bCs/>
          <w:color w:val="000000" w:themeColor="text1"/>
          <w:sz w:val="22"/>
          <w:szCs w:val="22"/>
          <w:lang w:val="ro-RO" w:eastAsia="ro-RO"/>
        </w:rPr>
        <w:t>minimum 36 luni</w:t>
      </w:r>
      <w:r w:rsidRPr="00CC6448">
        <w:rPr>
          <w:rStyle w:val="FontStyle109"/>
          <w:rFonts w:ascii="Calibri Light" w:hAnsi="Calibri Light" w:cs="Calibri Light"/>
          <w:color w:val="000000" w:themeColor="text1"/>
          <w:sz w:val="22"/>
          <w:szCs w:val="22"/>
          <w:lang w:val="ro-RO" w:eastAsia="ro-RO"/>
        </w:rPr>
        <w:t xml:space="preserve">, de la data semnării procesului verbal de recepție calitativă, fără obiecțiuni. Această garanție trebuie să acopere reparațiile sau înlocuirile și trebuie să includă prevederi referitoare la prestarea de servicii cu opțiuni de ridicare și returnare sau reparații la fața locului, fără costuri suplimentare pentru Autoritatea Contractantă. </w:t>
      </w:r>
    </w:p>
    <w:p w:rsidR="004319F9" w:rsidRPr="00CC6448" w:rsidRDefault="004319F9" w:rsidP="004319F9">
      <w:pPr>
        <w:pStyle w:val="Style7"/>
        <w:spacing w:after="0" w:line="276" w:lineRule="auto"/>
        <w:rPr>
          <w:rStyle w:val="FontStyle109"/>
          <w:rFonts w:ascii="Calibri Light" w:hAnsi="Calibri Light" w:cs="Calibri Light"/>
          <w:color w:val="000000" w:themeColor="text1"/>
          <w:sz w:val="22"/>
          <w:szCs w:val="22"/>
          <w:lang w:val="ro-RO" w:eastAsia="ro-RO"/>
        </w:rPr>
      </w:pPr>
    </w:p>
    <w:p w:rsidR="004319F9" w:rsidRPr="00CC6448" w:rsidRDefault="004319F9" w:rsidP="004319F9">
      <w:pPr>
        <w:pStyle w:val="Style7"/>
        <w:spacing w:after="0" w:line="276" w:lineRule="auto"/>
        <w:rPr>
          <w:rStyle w:val="FontStyle109"/>
          <w:rFonts w:ascii="Calibri Light" w:hAnsi="Calibri Light" w:cs="Calibri Light"/>
          <w:color w:val="000000" w:themeColor="text1"/>
          <w:sz w:val="22"/>
          <w:szCs w:val="22"/>
          <w:lang w:val="ro-RO" w:eastAsia="ro-RO"/>
        </w:rPr>
      </w:pPr>
      <w:r w:rsidRPr="00CC6448">
        <w:rPr>
          <w:rStyle w:val="FontStyle109"/>
          <w:rFonts w:ascii="Calibri Light" w:hAnsi="Calibri Light" w:cs="Calibri Light"/>
          <w:color w:val="000000" w:themeColor="text1"/>
          <w:sz w:val="22"/>
          <w:szCs w:val="22"/>
          <w:lang w:val="ro-RO" w:eastAsia="ro-RO"/>
        </w:rPr>
        <w:t xml:space="preserve">       Garanția trebuie să asigure faptul că produsele sunt conforme cu specificațiile tehnice contractuale, fără costuri suplimentare. </w:t>
      </w:r>
    </w:p>
    <w:p w:rsidR="004319F9" w:rsidRPr="00CC6448" w:rsidRDefault="004319F9" w:rsidP="004319F9">
      <w:pPr>
        <w:pStyle w:val="Style7"/>
        <w:spacing w:after="0" w:line="276" w:lineRule="auto"/>
        <w:rPr>
          <w:rStyle w:val="FontStyle109"/>
          <w:rFonts w:ascii="Calibri Light" w:hAnsi="Calibri Light" w:cs="Calibri Light"/>
          <w:color w:val="000000" w:themeColor="text1"/>
          <w:sz w:val="22"/>
          <w:szCs w:val="22"/>
          <w:lang w:val="ro-RO" w:eastAsia="ro-RO"/>
        </w:rPr>
      </w:pPr>
    </w:p>
    <w:p w:rsidR="004319F9" w:rsidRPr="00CC6448" w:rsidRDefault="004319F9" w:rsidP="004319F9">
      <w:pPr>
        <w:pStyle w:val="Style7"/>
        <w:spacing w:after="0" w:line="276" w:lineRule="auto"/>
        <w:rPr>
          <w:rStyle w:val="FontStyle109"/>
          <w:rFonts w:ascii="Calibri Light" w:hAnsi="Calibri Light" w:cs="Calibri Light"/>
          <w:color w:val="000000" w:themeColor="text1"/>
          <w:sz w:val="22"/>
          <w:szCs w:val="22"/>
          <w:lang w:val="ro-RO" w:eastAsia="ro-RO"/>
        </w:rPr>
      </w:pPr>
      <w:r w:rsidRPr="00CC6448">
        <w:rPr>
          <w:rStyle w:val="FontStyle109"/>
          <w:rFonts w:ascii="Calibri Light" w:hAnsi="Calibri Light" w:cs="Calibri Light"/>
          <w:color w:val="000000" w:themeColor="text1"/>
          <w:sz w:val="22"/>
          <w:szCs w:val="22"/>
          <w:lang w:val="ro-RO" w:eastAsia="ro-RO"/>
        </w:rPr>
        <w:t xml:space="preserve">       Ofertantul trebuie să furnizeze dovezi scrise privind garanția acordată produselor, respectiv </w:t>
      </w:r>
      <w:r w:rsidRPr="00CC6448">
        <w:rPr>
          <w:rStyle w:val="FontStyle109"/>
          <w:rFonts w:ascii="Calibri Light" w:hAnsi="Calibri Light" w:cs="Calibri Light"/>
          <w:b/>
          <w:color w:val="000000" w:themeColor="text1"/>
          <w:sz w:val="22"/>
          <w:szCs w:val="22"/>
          <w:u w:val="single"/>
          <w:lang w:val="ro-RO" w:eastAsia="ro-RO"/>
        </w:rPr>
        <w:t>să prezinte o declarație, din care să rezulte garantarea produselor furnizate în conformitate cu cerința stabilită</w:t>
      </w:r>
      <w:r w:rsidRPr="00CC6448">
        <w:rPr>
          <w:rStyle w:val="FontStyle109"/>
          <w:rFonts w:ascii="Calibri Light" w:hAnsi="Calibri Light" w:cs="Calibri Light"/>
          <w:color w:val="000000" w:themeColor="text1"/>
          <w:sz w:val="22"/>
          <w:szCs w:val="22"/>
          <w:lang w:val="ro-RO" w:eastAsia="ro-RO"/>
        </w:rPr>
        <w:t>.</w:t>
      </w:r>
    </w:p>
    <w:p w:rsidR="009F2A25" w:rsidRPr="00CC6448" w:rsidRDefault="009F2A25" w:rsidP="009F2A25">
      <w:pPr>
        <w:rPr>
          <w:color w:val="000000" w:themeColor="text1"/>
          <w:lang w:val="ro-RO"/>
        </w:rPr>
      </w:pPr>
    </w:p>
    <w:p w:rsidR="00A1319A" w:rsidRPr="00CC6448" w:rsidRDefault="00A1319A" w:rsidP="00A1319A">
      <w:pPr>
        <w:rPr>
          <w:rFonts w:asciiTheme="majorHAnsi" w:hAnsiTheme="majorHAnsi" w:cstheme="majorHAnsi"/>
          <w:color w:val="000000" w:themeColor="text1"/>
          <w:lang w:val="ro-RO"/>
        </w:rPr>
      </w:pPr>
    </w:p>
    <w:sectPr w:rsidR="00A1319A" w:rsidRPr="00CC6448" w:rsidSect="00200F2F">
      <w:pgSz w:w="15840" w:h="12240" w:orient="landscape"/>
      <w:pgMar w:top="720" w:right="99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918"/>
    <w:multiLevelType w:val="hybridMultilevel"/>
    <w:tmpl w:val="0E9CB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pStyle w:val="TableContents"/>
      <w:lvlText w:val="%9."/>
      <w:lvlJc w:val="right"/>
      <w:pPr>
        <w:ind w:left="6120" w:hanging="180"/>
      </w:pPr>
    </w:lvl>
  </w:abstractNum>
  <w:abstractNum w:abstractNumId="1" w15:restartNumberingAfterBreak="0">
    <w:nsid w:val="348A47AE"/>
    <w:multiLevelType w:val="hybridMultilevel"/>
    <w:tmpl w:val="2A0C52DA"/>
    <w:lvl w:ilvl="0" w:tplc="97901C38">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94E0A2E"/>
    <w:multiLevelType w:val="multilevel"/>
    <w:tmpl w:val="FE18A5AA"/>
    <w:lvl w:ilvl="0">
      <w:start w:val="1"/>
      <w:numFmt w:val="decimal"/>
      <w:pStyle w:val="Heading1"/>
      <w:lvlText w:val="%1."/>
      <w:lvlJc w:val="left"/>
      <w:pPr>
        <w:tabs>
          <w:tab w:val="num" w:pos="1440"/>
        </w:tabs>
        <w:ind w:left="1440" w:hanging="1440"/>
      </w:pPr>
      <w:rPr>
        <w:rFonts w:asciiTheme="majorHAnsi" w:hAnsiTheme="majorHAnsi" w:cstheme="majorHAnsi" w:hint="default"/>
        <w:color w:val="auto"/>
        <w:sz w:val="22"/>
        <w:szCs w:val="22"/>
      </w:rPr>
    </w:lvl>
    <w:lvl w:ilvl="1">
      <w:start w:val="1"/>
      <w:numFmt w:val="decimal"/>
      <w:lvlText w:val="%1.%2."/>
      <w:lvlJc w:val="left"/>
      <w:pPr>
        <w:tabs>
          <w:tab w:val="num" w:pos="1440"/>
        </w:tabs>
        <w:ind w:left="1440" w:hanging="1440"/>
      </w:pPr>
      <w:rPr>
        <w:color w:val="auto"/>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9A"/>
    <w:rsid w:val="00066C1E"/>
    <w:rsid w:val="001905F1"/>
    <w:rsid w:val="001A7BBC"/>
    <w:rsid w:val="00200F2F"/>
    <w:rsid w:val="00253E07"/>
    <w:rsid w:val="004319F9"/>
    <w:rsid w:val="00451BDF"/>
    <w:rsid w:val="004836D6"/>
    <w:rsid w:val="006332EA"/>
    <w:rsid w:val="00636EA3"/>
    <w:rsid w:val="006E5859"/>
    <w:rsid w:val="006F719C"/>
    <w:rsid w:val="00745E8E"/>
    <w:rsid w:val="00845081"/>
    <w:rsid w:val="008F3D32"/>
    <w:rsid w:val="009F2A25"/>
    <w:rsid w:val="00A1319A"/>
    <w:rsid w:val="00B8424F"/>
    <w:rsid w:val="00C211CE"/>
    <w:rsid w:val="00CC6448"/>
    <w:rsid w:val="00F4241C"/>
    <w:rsid w:val="00F5359F"/>
    <w:rsid w:val="00FC0F79"/>
    <w:rsid w:val="00FF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50DFF-F2D5-4E2A-87FD-28627AFF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19A"/>
    <w:pPr>
      <w:spacing w:after="200" w:line="276" w:lineRule="auto"/>
    </w:pPr>
  </w:style>
  <w:style w:type="paragraph" w:styleId="Heading1">
    <w:name w:val="heading 1"/>
    <w:basedOn w:val="Normal"/>
    <w:next w:val="Normal"/>
    <w:link w:val="Heading1Char"/>
    <w:qFormat/>
    <w:rsid w:val="00200F2F"/>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unhideWhenUsed/>
    <w:qFormat/>
    <w:rsid w:val="00200F2F"/>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00F2F"/>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00F2F"/>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00F2F"/>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00F2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0F2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0F2F"/>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200F2F"/>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00F2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00F2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00F2F"/>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00F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0F2F"/>
    <w:rPr>
      <w:rFonts w:asciiTheme="majorHAnsi" w:eastAsiaTheme="majorEastAsia" w:hAnsiTheme="majorHAnsi" w:cstheme="majorBidi"/>
      <w:color w:val="404040" w:themeColor="text1" w:themeTint="BF"/>
      <w:sz w:val="20"/>
      <w:szCs w:val="20"/>
    </w:rPr>
  </w:style>
  <w:style w:type="paragraph" w:customStyle="1" w:styleId="TableContents">
    <w:name w:val="Table Contents"/>
    <w:basedOn w:val="Normal"/>
    <w:rsid w:val="00FF0F28"/>
    <w:pPr>
      <w:numPr>
        <w:ilvl w:val="8"/>
        <w:numId w:val="3"/>
      </w:numPr>
      <w:suppressLineNumbers/>
      <w:ind w:left="0" w:firstLine="0"/>
    </w:pPr>
    <w:rPr>
      <w:rFonts w:ascii="Calibri" w:eastAsia="Calibri" w:hAnsi="Calibri" w:cs="Times New Roman"/>
    </w:rPr>
  </w:style>
  <w:style w:type="paragraph" w:customStyle="1" w:styleId="Style7">
    <w:name w:val="Style7"/>
    <w:basedOn w:val="Normal"/>
    <w:uiPriority w:val="99"/>
    <w:rsid w:val="009F2A25"/>
    <w:pPr>
      <w:autoSpaceDE w:val="0"/>
      <w:autoSpaceDN w:val="0"/>
      <w:adjustRightInd w:val="0"/>
      <w:spacing w:line="494" w:lineRule="exact"/>
      <w:jc w:val="both"/>
    </w:pPr>
    <w:rPr>
      <w:rFonts w:ascii="Arial" w:eastAsia="Calibri" w:hAnsi="Arial" w:cs="Arial"/>
      <w:sz w:val="24"/>
      <w:szCs w:val="24"/>
    </w:rPr>
  </w:style>
  <w:style w:type="character" w:customStyle="1" w:styleId="FontStyle109">
    <w:name w:val="Font Style109"/>
    <w:uiPriority w:val="99"/>
    <w:rsid w:val="009F2A25"/>
    <w:rPr>
      <w:rFonts w:ascii="Arial Unicode MS" w:eastAsia="Arial Unicode MS" w:cs="Arial Unicode MS"/>
      <w:sz w:val="18"/>
      <w:szCs w:val="18"/>
    </w:rPr>
  </w:style>
  <w:style w:type="paragraph" w:styleId="ListParagraph">
    <w:name w:val="List Paragraph"/>
    <w:basedOn w:val="Normal"/>
    <w:uiPriority w:val="34"/>
    <w:qFormat/>
    <w:rsid w:val="006E5859"/>
    <w:pPr>
      <w:ind w:left="720"/>
      <w:contextualSpacing/>
    </w:pPr>
  </w:style>
  <w:style w:type="paragraph" w:styleId="BalloonText">
    <w:name w:val="Balloon Text"/>
    <w:basedOn w:val="Normal"/>
    <w:link w:val="BalloonTextChar"/>
    <w:uiPriority w:val="99"/>
    <w:semiHidden/>
    <w:unhideWhenUsed/>
    <w:rsid w:val="00451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Lucian</dc:creator>
  <cp:keywords/>
  <dc:description/>
  <cp:lastModifiedBy>Cristian</cp:lastModifiedBy>
  <cp:revision>3</cp:revision>
  <cp:lastPrinted>2026-03-02T11:03:00Z</cp:lastPrinted>
  <dcterms:created xsi:type="dcterms:W3CDTF">2026-01-23T07:17:00Z</dcterms:created>
  <dcterms:modified xsi:type="dcterms:W3CDTF">2026-03-02T11:10:00Z</dcterms:modified>
</cp:coreProperties>
</file>