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F580" w14:textId="77777777" w:rsidR="001916A2" w:rsidRPr="0083166A" w:rsidRDefault="001916A2">
      <w:pPr>
        <w:rPr>
          <w:rFonts w:ascii="Calibri" w:hAnsi="Calibri" w:cs="Calibri"/>
        </w:rPr>
      </w:pPr>
    </w:p>
    <w:p w14:paraId="1649D26B" w14:textId="77777777" w:rsidR="001916A2" w:rsidRPr="0083166A" w:rsidRDefault="00000000">
      <w:pPr>
        <w:spacing w:before="240" w:after="60"/>
        <w:jc w:val="center"/>
        <w:rPr>
          <w:rFonts w:ascii="Calibri" w:hAnsi="Calibri" w:cs="Calibri"/>
        </w:rPr>
      </w:pPr>
      <w:r w:rsidRPr="0083166A">
        <w:rPr>
          <w:rFonts w:ascii="Calibri" w:hAnsi="Calibri" w:cs="Calibri"/>
          <w:b/>
          <w:bCs/>
          <w:sz w:val="26"/>
          <w:szCs w:val="26"/>
        </w:rPr>
        <w:t>CONTRACT CADRU DE DELEGARE A GESTIUNII PRIN CONCESIUNE A</w:t>
      </w:r>
    </w:p>
    <w:p w14:paraId="291A1F14" w14:textId="77777777" w:rsidR="001916A2" w:rsidRPr="0083166A" w:rsidRDefault="00000000">
      <w:pPr>
        <w:spacing w:before="60" w:after="60"/>
        <w:jc w:val="center"/>
        <w:rPr>
          <w:rFonts w:ascii="Calibri" w:hAnsi="Calibri" w:cs="Calibri"/>
        </w:rPr>
      </w:pPr>
      <w:r w:rsidRPr="0083166A">
        <w:rPr>
          <w:rFonts w:ascii="Calibri" w:hAnsi="Calibri" w:cs="Calibri"/>
          <w:b/>
          <w:bCs/>
          <w:sz w:val="26"/>
          <w:szCs w:val="26"/>
        </w:rPr>
        <w:t>SERVICIULUI PUBLIC PENTRU GESTIONAREA CÂINILOR FĂRĂ STĂPÂN</w:t>
      </w:r>
    </w:p>
    <w:p w14:paraId="6A270254" w14:textId="77777777" w:rsidR="001916A2" w:rsidRPr="0083166A" w:rsidRDefault="00000000">
      <w:pPr>
        <w:spacing w:before="60" w:after="240"/>
        <w:jc w:val="center"/>
        <w:rPr>
          <w:rFonts w:ascii="Calibri" w:hAnsi="Calibri" w:cs="Calibri"/>
        </w:rPr>
      </w:pPr>
      <w:r w:rsidRPr="0083166A">
        <w:rPr>
          <w:rFonts w:ascii="Calibri" w:hAnsi="Calibri" w:cs="Calibri"/>
          <w:b/>
          <w:bCs/>
          <w:sz w:val="26"/>
          <w:szCs w:val="26"/>
        </w:rPr>
        <w:t>DIN COMUNA DELENI</w:t>
      </w:r>
    </w:p>
    <w:p w14:paraId="759135F7" w14:textId="77777777" w:rsidR="001916A2" w:rsidRPr="0083166A" w:rsidRDefault="00000000">
      <w:pPr>
        <w:spacing w:before="60" w:after="60"/>
        <w:ind w:firstLine="720"/>
        <w:jc w:val="both"/>
        <w:rPr>
          <w:rFonts w:ascii="Calibri" w:hAnsi="Calibri" w:cs="Calibri"/>
        </w:rPr>
      </w:pPr>
      <w:r w:rsidRPr="0083166A">
        <w:rPr>
          <w:rFonts w:ascii="Calibri" w:hAnsi="Calibri" w:cs="Calibri"/>
        </w:rPr>
        <w:t>În temeiul Legii nr. 100/2016 privind concesiunile de lucrări și concesiunile de servicii, a OUG nr. 155/2001 privind aprobarea programului de gestionare a câinilor fără stăpân și a HG nr. 1059/2013 pentru aprobarea Normelor metodologice de aplicare a OUG 155/2001 privind aprobarea programului de gestionare a câinilor fără stăpân și a Legii nr. 258/2013 pentru modificarea și completarea OUG nr. 155/2001, HCL al comunei Deleni nr. ___ /2026 privind aprobarea delegării de gestiune prin concesiune a serviciului public de gestionare a câinilor fără stăpân din comuna Deleni și a documentației necesare delegării acestui serviciu, au convenit încheierea prezentului contract în următoarele condiții:</w:t>
      </w:r>
    </w:p>
    <w:p w14:paraId="5ED042AF" w14:textId="77777777" w:rsidR="001916A2" w:rsidRPr="0083166A" w:rsidRDefault="001916A2">
      <w:pPr>
        <w:rPr>
          <w:rFonts w:ascii="Calibri" w:hAnsi="Calibri" w:cs="Calibri"/>
        </w:rPr>
      </w:pPr>
    </w:p>
    <w:p w14:paraId="769B1A73" w14:textId="77777777" w:rsidR="001916A2" w:rsidRPr="0083166A" w:rsidRDefault="00000000">
      <w:pPr>
        <w:spacing w:before="240" w:after="120"/>
        <w:rPr>
          <w:rFonts w:ascii="Calibri" w:hAnsi="Calibri" w:cs="Calibri"/>
        </w:rPr>
      </w:pPr>
      <w:r w:rsidRPr="0083166A">
        <w:rPr>
          <w:rFonts w:ascii="Calibri" w:hAnsi="Calibri" w:cs="Calibri"/>
          <w:b/>
          <w:bCs/>
          <w:sz w:val="24"/>
          <w:szCs w:val="24"/>
        </w:rPr>
        <w:t>1.  PĂRȚILE CONTRACTANTE</w:t>
      </w:r>
    </w:p>
    <w:p w14:paraId="375296AE" w14:textId="2A1331D6" w:rsidR="001916A2" w:rsidRPr="0083166A" w:rsidRDefault="00000000">
      <w:pPr>
        <w:spacing w:before="60" w:after="60"/>
        <w:ind w:firstLine="720"/>
        <w:jc w:val="both"/>
        <w:rPr>
          <w:rFonts w:ascii="Calibri" w:hAnsi="Calibri" w:cs="Calibri"/>
        </w:rPr>
      </w:pPr>
      <w:r w:rsidRPr="0083166A">
        <w:rPr>
          <w:rFonts w:ascii="Calibri" w:hAnsi="Calibri" w:cs="Calibri"/>
        </w:rPr>
        <w:t xml:space="preserve">COMUNA DELENI, cu sediul social în localitatea Deleni, județul Iași, CIF 4541203, telefon/fax: __________________, cont nr. __________________________, deschis la Trezoreria __________________, reprezentată legal prin Primar </w:t>
      </w:r>
      <w:r w:rsidR="000764F9" w:rsidRPr="0083166A">
        <w:rPr>
          <w:rFonts w:ascii="Calibri" w:hAnsi="Calibri" w:cs="Calibri"/>
        </w:rPr>
        <w:t>ec. Dumitru PRIGOREANU</w:t>
      </w:r>
      <w:r w:rsidRPr="0083166A">
        <w:rPr>
          <w:rFonts w:ascii="Calibri" w:hAnsi="Calibri" w:cs="Calibri"/>
        </w:rPr>
        <w:t>, în calitate de concedent</w:t>
      </w:r>
    </w:p>
    <w:p w14:paraId="766B5013" w14:textId="77777777" w:rsidR="001916A2" w:rsidRPr="0083166A" w:rsidRDefault="001916A2">
      <w:pPr>
        <w:rPr>
          <w:rFonts w:ascii="Calibri" w:hAnsi="Calibri" w:cs="Calibri"/>
        </w:rPr>
      </w:pPr>
    </w:p>
    <w:p w14:paraId="0DEBD1F5" w14:textId="77777777" w:rsidR="001916A2" w:rsidRPr="0083166A" w:rsidRDefault="00000000">
      <w:pPr>
        <w:spacing w:before="60" w:after="60"/>
        <w:jc w:val="both"/>
        <w:rPr>
          <w:rFonts w:ascii="Calibri" w:hAnsi="Calibri" w:cs="Calibri"/>
        </w:rPr>
      </w:pPr>
      <w:r w:rsidRPr="0083166A">
        <w:rPr>
          <w:rFonts w:ascii="Calibri" w:hAnsi="Calibri" w:cs="Calibri"/>
          <w:b/>
          <w:bCs/>
        </w:rPr>
        <w:t>Și</w:t>
      </w:r>
    </w:p>
    <w:p w14:paraId="2AE24A98" w14:textId="77777777" w:rsidR="001916A2" w:rsidRPr="0083166A" w:rsidRDefault="001916A2">
      <w:pPr>
        <w:rPr>
          <w:rFonts w:ascii="Calibri" w:hAnsi="Calibri" w:cs="Calibri"/>
        </w:rPr>
      </w:pPr>
    </w:p>
    <w:p w14:paraId="46547199" w14:textId="77777777" w:rsidR="001916A2" w:rsidRPr="0083166A" w:rsidRDefault="00000000">
      <w:pPr>
        <w:spacing w:before="60" w:after="60"/>
        <w:ind w:firstLine="720"/>
        <w:jc w:val="both"/>
        <w:rPr>
          <w:rFonts w:ascii="Calibri" w:hAnsi="Calibri" w:cs="Calibri"/>
        </w:rPr>
      </w:pPr>
      <w:r w:rsidRPr="0083166A">
        <w:rPr>
          <w:rFonts w:ascii="Calibri" w:hAnsi="Calibri" w:cs="Calibri"/>
        </w:rPr>
        <w:t>_____________________________________________, având sediul social în _____________________, str. ___________________, jud. ______________, cod fiscal __________________, înregistrat la ______________________ sub nr. ______________, cont nr. ______________________________ deschis la Trezoreria _______________________, reprezentată legal de __________________________, în calitate de concesionar,</w:t>
      </w:r>
    </w:p>
    <w:p w14:paraId="3096E641" w14:textId="77777777" w:rsidR="001916A2" w:rsidRPr="0083166A" w:rsidRDefault="001916A2">
      <w:pPr>
        <w:rPr>
          <w:rFonts w:ascii="Calibri" w:hAnsi="Calibri" w:cs="Calibri"/>
        </w:rPr>
      </w:pPr>
    </w:p>
    <w:p w14:paraId="27A65831"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2.</w:t>
      </w:r>
      <w:r w:rsidRPr="001F69B3">
        <w:rPr>
          <w:rFonts w:ascii="Calibri" w:hAnsi="Calibri" w:cs="Calibri"/>
          <w:b/>
          <w:bCs/>
          <w:sz w:val="24"/>
          <w:szCs w:val="24"/>
        </w:rPr>
        <w:tab/>
        <w:t>Obiectul, obiectivele concedentului si durata contractului</w:t>
      </w:r>
    </w:p>
    <w:p w14:paraId="339228BE" w14:textId="77777777" w:rsidR="001F69B3" w:rsidRPr="001F69B3" w:rsidRDefault="001F69B3" w:rsidP="001F69B3">
      <w:pPr>
        <w:rPr>
          <w:rFonts w:ascii="Calibri" w:hAnsi="Calibri" w:cs="Calibri"/>
          <w:b/>
          <w:bCs/>
          <w:sz w:val="24"/>
          <w:szCs w:val="24"/>
        </w:rPr>
      </w:pPr>
    </w:p>
    <w:p w14:paraId="0931CBCE" w14:textId="77777777" w:rsidR="001F69B3" w:rsidRPr="001F69B3" w:rsidRDefault="001F69B3" w:rsidP="001F69B3">
      <w:pPr>
        <w:rPr>
          <w:rFonts w:ascii="Calibri" w:hAnsi="Calibri" w:cs="Calibri"/>
          <w:b/>
          <w:bCs/>
          <w:sz w:val="24"/>
          <w:szCs w:val="24"/>
        </w:rPr>
      </w:pPr>
    </w:p>
    <w:p w14:paraId="56645BF3"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 1. Obiectul contractului:</w:t>
      </w:r>
    </w:p>
    <w:p w14:paraId="6328695E" w14:textId="54C0067D" w:rsidR="001F69B3" w:rsidRPr="001F69B3" w:rsidRDefault="001F69B3" w:rsidP="001F69B3">
      <w:pPr>
        <w:rPr>
          <w:rFonts w:ascii="Calibri" w:hAnsi="Calibri" w:cs="Calibri"/>
          <w:sz w:val="24"/>
          <w:szCs w:val="24"/>
        </w:rPr>
      </w:pPr>
      <w:r w:rsidRPr="001F69B3">
        <w:rPr>
          <w:rFonts w:ascii="Calibri" w:hAnsi="Calibri" w:cs="Calibri"/>
          <w:sz w:val="24"/>
          <w:szCs w:val="24"/>
        </w:rPr>
        <w:t>(1)</w:t>
      </w:r>
      <w:r w:rsidRPr="001F69B3">
        <w:rPr>
          <w:rFonts w:ascii="Calibri" w:hAnsi="Calibri" w:cs="Calibri"/>
          <w:sz w:val="24"/>
          <w:szCs w:val="24"/>
        </w:rPr>
        <w:tab/>
        <w:t>Obiectul contractului îl constituie delegarea gestiunii prin concesiune a serviciului pentru gestionarea câinilor fără stăpân în comuna DELENI, cât și transmiterea pazei câinilor fără stăpân concesionarului.</w:t>
      </w:r>
    </w:p>
    <w:p w14:paraId="205F312A" w14:textId="6EB241FD"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Prestarea serviciului de gestionare a câinilor fără stăpân pe raza comunei DELENI presupune următoarele activități:</w:t>
      </w:r>
    </w:p>
    <w:p w14:paraId="7EEDCEF4" w14:textId="16064D09" w:rsidR="001F69B3" w:rsidRPr="001F69B3" w:rsidRDefault="001F69B3" w:rsidP="001F69B3">
      <w:pPr>
        <w:rPr>
          <w:rFonts w:ascii="Calibri" w:hAnsi="Calibri" w:cs="Calibri"/>
          <w:sz w:val="24"/>
          <w:szCs w:val="24"/>
        </w:rPr>
      </w:pPr>
      <w:r w:rsidRPr="001F69B3">
        <w:rPr>
          <w:rFonts w:ascii="Calibri" w:hAnsi="Calibri" w:cs="Calibri"/>
          <w:sz w:val="24"/>
          <w:szCs w:val="24"/>
        </w:rPr>
        <w:t>1)</w:t>
      </w:r>
      <w:r w:rsidRPr="001F69B3">
        <w:rPr>
          <w:rFonts w:ascii="Calibri" w:hAnsi="Calibri" w:cs="Calibri"/>
          <w:sz w:val="24"/>
          <w:szCs w:val="24"/>
        </w:rPr>
        <w:tab/>
        <w:t>Evaluarea și estimarea populației canine fără stăpân de pe raza comunei DELENI;</w:t>
      </w:r>
    </w:p>
    <w:p w14:paraId="0429576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Întocmirea planului de acțiune cu privire la activitatea de prindere a câinilor fără stăpân</w:t>
      </w:r>
    </w:p>
    <w:p w14:paraId="410B18D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Capturarea câinilor fără stăpân prin metode specifice;</w:t>
      </w:r>
    </w:p>
    <w:p w14:paraId="61C56ED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4)</w:t>
      </w:r>
      <w:r w:rsidRPr="001F69B3">
        <w:rPr>
          <w:rFonts w:ascii="Calibri" w:hAnsi="Calibri" w:cs="Calibri"/>
          <w:sz w:val="24"/>
          <w:szCs w:val="24"/>
        </w:rPr>
        <w:tab/>
        <w:t>Transportul câinilor în adăpostul amenajat;</w:t>
      </w:r>
    </w:p>
    <w:p w14:paraId="6E3ADDF0"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5)</w:t>
      </w:r>
      <w:r w:rsidRPr="001F69B3">
        <w:rPr>
          <w:rFonts w:ascii="Calibri" w:hAnsi="Calibri" w:cs="Calibri"/>
          <w:sz w:val="24"/>
          <w:szCs w:val="24"/>
        </w:rPr>
        <w:tab/>
        <w:t>Examinarea clinică și înregistrarea câinilor în registre speciale;</w:t>
      </w:r>
    </w:p>
    <w:p w14:paraId="63612F3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6)</w:t>
      </w:r>
      <w:r w:rsidRPr="001F69B3">
        <w:rPr>
          <w:rFonts w:ascii="Calibri" w:hAnsi="Calibri" w:cs="Calibri"/>
          <w:sz w:val="24"/>
          <w:szCs w:val="24"/>
        </w:rPr>
        <w:tab/>
        <w:t>Adăpostirea, îngrijirea și hrănirea câinilor;</w:t>
      </w:r>
    </w:p>
    <w:p w14:paraId="225DCBC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7)</w:t>
      </w:r>
      <w:r w:rsidRPr="001F69B3">
        <w:rPr>
          <w:rFonts w:ascii="Calibri" w:hAnsi="Calibri" w:cs="Calibri"/>
          <w:sz w:val="24"/>
          <w:szCs w:val="24"/>
        </w:rPr>
        <w:tab/>
        <w:t>Deparazitarea, vaccinarea antirabică, identificarea câinilor și/sau sterilizarea câinilor;</w:t>
      </w:r>
    </w:p>
    <w:p w14:paraId="035EF62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8)</w:t>
      </w:r>
      <w:r w:rsidRPr="001F69B3">
        <w:rPr>
          <w:rFonts w:ascii="Calibri" w:hAnsi="Calibri" w:cs="Calibri"/>
          <w:sz w:val="24"/>
          <w:szCs w:val="24"/>
        </w:rPr>
        <w:tab/>
        <w:t>Revendicarea și adopția câinilor;</w:t>
      </w:r>
    </w:p>
    <w:p w14:paraId="6D16B2E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9)</w:t>
      </w:r>
      <w:r w:rsidRPr="001F69B3">
        <w:rPr>
          <w:rFonts w:ascii="Calibri" w:hAnsi="Calibri" w:cs="Calibri"/>
          <w:sz w:val="24"/>
          <w:szCs w:val="24"/>
        </w:rPr>
        <w:tab/>
        <w:t>Eutanasierea și neutralizarea cadavrelor conform legislației în vigoare;</w:t>
      </w:r>
    </w:p>
    <w:p w14:paraId="1ADA153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10)</w:t>
      </w:r>
      <w:r w:rsidRPr="001F69B3">
        <w:rPr>
          <w:rFonts w:ascii="Calibri" w:hAnsi="Calibri" w:cs="Calibri"/>
          <w:sz w:val="24"/>
          <w:szCs w:val="24"/>
        </w:rPr>
        <w:tab/>
        <w:t>Efectuarea dezinfecțiilor și dezinsecțiilor în adăpostul canin și în mijloacele de transport;</w:t>
      </w:r>
    </w:p>
    <w:p w14:paraId="3B6DD6B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11)</w:t>
      </w:r>
      <w:r w:rsidRPr="001F69B3">
        <w:rPr>
          <w:rFonts w:ascii="Calibri" w:hAnsi="Calibri" w:cs="Calibri"/>
          <w:sz w:val="24"/>
          <w:szCs w:val="24"/>
        </w:rPr>
        <w:tab/>
        <w:t>Completarea documentelor cerute de legislația în vigoare și întocmirea lunară a situațiilor de plată;</w:t>
      </w:r>
    </w:p>
    <w:p w14:paraId="7FD4347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12)</w:t>
      </w:r>
      <w:r w:rsidRPr="001F69B3">
        <w:rPr>
          <w:rFonts w:ascii="Calibri" w:hAnsi="Calibri" w:cs="Calibri"/>
          <w:sz w:val="24"/>
          <w:szCs w:val="24"/>
        </w:rPr>
        <w:tab/>
        <w:t>Informarea, educarea și responsabilizarea cetățenilor.</w:t>
      </w:r>
    </w:p>
    <w:p w14:paraId="0AED228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Categoria de bunuri ce vor fi utilizate de concesionar în derularea contractului sunt bunuri proprii care la încetarea contractului, rămân în proprietatea acestuia.</w:t>
      </w:r>
    </w:p>
    <w:p w14:paraId="46526D89" w14:textId="77777777" w:rsidR="001F69B3" w:rsidRPr="001F69B3" w:rsidRDefault="001F69B3" w:rsidP="001F69B3">
      <w:pPr>
        <w:rPr>
          <w:rFonts w:ascii="Calibri" w:hAnsi="Calibri" w:cs="Calibri"/>
          <w:sz w:val="24"/>
          <w:szCs w:val="24"/>
        </w:rPr>
      </w:pPr>
    </w:p>
    <w:p w14:paraId="6340E819"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 2. Obiectivele concedentului:</w:t>
      </w:r>
    </w:p>
    <w:p w14:paraId="4C15044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îmbunătățirea condițiilor de viată ale populației;</w:t>
      </w:r>
    </w:p>
    <w:p w14:paraId="5D52525D" w14:textId="6C1BE7EF"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susținerea dezvoltării economico-sociale comunei DELENI;</w:t>
      </w:r>
    </w:p>
    <w:p w14:paraId="3A2E9E90"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promovarea calității și eficienței serviciului de gestionare a câinilor fără stăpân;</w:t>
      </w:r>
    </w:p>
    <w:p w14:paraId="2985DFE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d)</w:t>
      </w:r>
      <w:r w:rsidRPr="001F69B3">
        <w:rPr>
          <w:rFonts w:ascii="Calibri" w:hAnsi="Calibri" w:cs="Calibri"/>
          <w:sz w:val="24"/>
          <w:szCs w:val="24"/>
        </w:rPr>
        <w:tab/>
        <w:t>dezvoltarea durabilă a serviciului de gestionare a câinilor fără stăpân;</w:t>
      </w:r>
    </w:p>
    <w:p w14:paraId="0FEBF98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e)</w:t>
      </w:r>
      <w:r w:rsidRPr="001F69B3">
        <w:rPr>
          <w:rFonts w:ascii="Calibri" w:hAnsi="Calibri" w:cs="Calibri"/>
          <w:sz w:val="24"/>
          <w:szCs w:val="24"/>
        </w:rPr>
        <w:tab/>
        <w:t>gestionarea serviciului pe criterii de transparență, competitivitate și eficiență;</w:t>
      </w:r>
    </w:p>
    <w:p w14:paraId="6AD0DB5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f)</w:t>
      </w:r>
      <w:r w:rsidRPr="001F69B3">
        <w:rPr>
          <w:rFonts w:ascii="Calibri" w:hAnsi="Calibri" w:cs="Calibri"/>
          <w:sz w:val="24"/>
          <w:szCs w:val="24"/>
        </w:rPr>
        <w:tab/>
        <w:t>protecția și conservarea mediului înconjurător și a sănătății populației;</w:t>
      </w:r>
    </w:p>
    <w:p w14:paraId="697B083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g)</w:t>
      </w:r>
      <w:r w:rsidRPr="001F69B3">
        <w:rPr>
          <w:rFonts w:ascii="Calibri" w:hAnsi="Calibri" w:cs="Calibri"/>
          <w:sz w:val="24"/>
          <w:szCs w:val="24"/>
        </w:rPr>
        <w:tab/>
        <w:t>respectarea cerințelor din legislația în vigoare privind gestionarea câinilor fără stăpân.</w:t>
      </w:r>
    </w:p>
    <w:p w14:paraId="2FF6488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w:t>
      </w:r>
    </w:p>
    <w:p w14:paraId="1649E94B"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 3.Durata contractului:</w:t>
      </w:r>
    </w:p>
    <w:p w14:paraId="2C87B23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(1).</w:t>
      </w:r>
      <w:r w:rsidRPr="001F69B3">
        <w:rPr>
          <w:rFonts w:ascii="Calibri" w:hAnsi="Calibri" w:cs="Calibri"/>
          <w:sz w:val="24"/>
          <w:szCs w:val="24"/>
        </w:rPr>
        <w:tab/>
        <w:t>Contractul se încheie pe o perioadă de 4 ani, cu începere de la data semnării acestuia.</w:t>
      </w:r>
    </w:p>
    <w:p w14:paraId="6CCBFABC" w14:textId="0B2CD95E"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Contractul de concesiune poate fi prelungit în funcție de prevederile legislative de la momentul expirării duratei contractului, prin acordul de voință al părților, prin încheierea unui act adițional după aprobarea acestei prelungiri de către Consiliul Local al comunei DELENI.</w:t>
      </w:r>
    </w:p>
    <w:p w14:paraId="685EDE9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In cazul în care concesionarul nu dorește prelungirea contractului, va anunța în scris concedentul cu cel puțin 4 (patru) luni înainte de expirarea termenului contractual, pentru a putea permite concedentului demararea procedurii de încredințarea a serviciului de gestionare a câinilor fără stăpân, conform prevederilor legale.</w:t>
      </w:r>
    </w:p>
    <w:p w14:paraId="1A8DBD58" w14:textId="77777777" w:rsidR="001F69B3" w:rsidRPr="001F69B3" w:rsidRDefault="001F69B3" w:rsidP="001F69B3">
      <w:pPr>
        <w:rPr>
          <w:rFonts w:ascii="Calibri" w:hAnsi="Calibri" w:cs="Calibri"/>
          <w:sz w:val="24"/>
          <w:szCs w:val="24"/>
        </w:rPr>
      </w:pPr>
    </w:p>
    <w:p w14:paraId="4AA589D2"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3.</w:t>
      </w:r>
      <w:r w:rsidRPr="001F69B3">
        <w:rPr>
          <w:rFonts w:ascii="Calibri" w:hAnsi="Calibri" w:cs="Calibri"/>
          <w:b/>
          <w:bCs/>
          <w:sz w:val="24"/>
          <w:szCs w:val="24"/>
        </w:rPr>
        <w:tab/>
        <w:t>Drepturile si obligațiile părților</w:t>
      </w:r>
    </w:p>
    <w:p w14:paraId="19ED8236" w14:textId="77777777" w:rsidR="001F69B3" w:rsidRPr="001F69B3" w:rsidRDefault="001F69B3" w:rsidP="001F69B3">
      <w:pPr>
        <w:rPr>
          <w:rFonts w:ascii="Calibri" w:hAnsi="Calibri" w:cs="Calibri"/>
          <w:b/>
          <w:bCs/>
          <w:sz w:val="24"/>
          <w:szCs w:val="24"/>
        </w:rPr>
      </w:pPr>
    </w:p>
    <w:p w14:paraId="47A912BB"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Art.4. Concedentul are următoarele drepturi:</w:t>
      </w:r>
    </w:p>
    <w:p w14:paraId="3C4063D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de a solicita concesionarului informații periodice cu privire la nivelul și calitatea serviciului prestat;</w:t>
      </w:r>
    </w:p>
    <w:p w14:paraId="0D438CD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de a sancționa concesionarul în cazul în care acesta nu asigură continuitatea serviciului ori nu respectă indicatorii de performanță ai serviciului pentru gestionarea câinilor fără stăpân;</w:t>
      </w:r>
    </w:p>
    <w:p w14:paraId="737E19F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de a refuza, în condiții justificate, aprobarea ajustării tarifelor propuse de concesionar;</w:t>
      </w:r>
    </w:p>
    <w:p w14:paraId="47B73C7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d)</w:t>
      </w:r>
      <w:r w:rsidRPr="001F69B3">
        <w:rPr>
          <w:rFonts w:ascii="Calibri" w:hAnsi="Calibri" w:cs="Calibri"/>
          <w:sz w:val="24"/>
          <w:szCs w:val="24"/>
        </w:rPr>
        <w:tab/>
        <w:t>de a rezilia contractul și de a organiza o nouă procedură pentru delegarea gestiunii serviciului, pentru nerespectarea de către concesionar a obligațiilor contractuale;</w:t>
      </w:r>
    </w:p>
    <w:p w14:paraId="5B96DD4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e)</w:t>
      </w:r>
      <w:r w:rsidRPr="001F69B3">
        <w:rPr>
          <w:rFonts w:ascii="Calibri" w:hAnsi="Calibri" w:cs="Calibri"/>
          <w:sz w:val="24"/>
          <w:szCs w:val="24"/>
        </w:rPr>
        <w:tab/>
        <w:t>de a rezilia contractul și de a organiza o nouă procedură pentru delegarea gestiunii serviciului, dacă concesionarul nu adoptă programe de măsuri care să respecte condițiile contractuale și să asigure atingerea parametrilor de calitate asumați, în termenul stabilit de către concedent prin notificare;</w:t>
      </w:r>
    </w:p>
    <w:p w14:paraId="45B3839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f)</w:t>
      </w:r>
      <w:r w:rsidRPr="001F69B3">
        <w:rPr>
          <w:rFonts w:ascii="Calibri" w:hAnsi="Calibri" w:cs="Calibri"/>
          <w:sz w:val="24"/>
          <w:szCs w:val="24"/>
        </w:rPr>
        <w:tab/>
        <w:t>de a verifica și controla modul de realizare de către concesionar a serviciului delegat, precum și modul în care este satisfăcut interesul public;</w:t>
      </w:r>
    </w:p>
    <w:p w14:paraId="12CB5A4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g)</w:t>
      </w:r>
      <w:r w:rsidRPr="001F69B3">
        <w:rPr>
          <w:rFonts w:ascii="Calibri" w:hAnsi="Calibri" w:cs="Calibri"/>
          <w:sz w:val="24"/>
          <w:szCs w:val="24"/>
        </w:rPr>
        <w:tab/>
        <w:t>de a solicita daune interese în cazul în care concesionarul renunță la prestarea serviciului;</w:t>
      </w:r>
    </w:p>
    <w:p w14:paraId="1E52E7E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h)</w:t>
      </w:r>
      <w:r w:rsidRPr="001F69B3">
        <w:rPr>
          <w:rFonts w:ascii="Calibri" w:hAnsi="Calibri" w:cs="Calibri"/>
          <w:sz w:val="24"/>
          <w:szCs w:val="24"/>
        </w:rPr>
        <w:tab/>
        <w:t>de a verifica respectarea obligațiilor asumate prin contract, cu notificarea prealabilă a concesionarului și în condițiile prevăzute în caietul de sarcini și în regulamentul serviciului.</w:t>
      </w:r>
    </w:p>
    <w:p w14:paraId="6D984749"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 5. Concesionarul are următoarele drepturi:</w:t>
      </w:r>
    </w:p>
    <w:p w14:paraId="05F3B3B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de a încasa contravaloarea serviciului prestat, corespunzător tarifului aprobat de concedent;</w:t>
      </w:r>
    </w:p>
    <w:p w14:paraId="7141E7B7"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de a propune ajustarea tarifului în condițiile actelor normative în vigoare;</w:t>
      </w:r>
    </w:p>
    <w:p w14:paraId="086343D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să exploateze în mod direct, pe riscul și pe răspunderea sa, activitățile și serviciul public care fac obiectul contractului de delegare a gestiunii;</w:t>
      </w:r>
    </w:p>
    <w:p w14:paraId="632DE8A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d)</w:t>
      </w:r>
      <w:r w:rsidRPr="001F69B3">
        <w:rPr>
          <w:rFonts w:ascii="Calibri" w:hAnsi="Calibri" w:cs="Calibri"/>
          <w:sz w:val="24"/>
          <w:szCs w:val="24"/>
        </w:rPr>
        <w:tab/>
        <w:t>să propună modificare și/sau completarea prezentului contract, în cazul modificării reglementărilor și/sau a condițiilor tehnico-economice care au stat la baza încheierii acestuia.</w:t>
      </w:r>
    </w:p>
    <w:p w14:paraId="7343BAFD"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Art.6. Concedentul are următoarele obligații:</w:t>
      </w:r>
    </w:p>
    <w:p w14:paraId="0869781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să analizeze și dacă se justifică, să aprobe ajustarea tarifelor pe baza fundamentării tehnico- economice prezentată de concesionar, în conformitate cu prevederile legale în vigoare;</w:t>
      </w:r>
    </w:p>
    <w:p w14:paraId="512FFD4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să mențină echilibrul contractual și să respecte angajamentele asumate față de concesionar prin prezentul contract;</w:t>
      </w:r>
    </w:p>
    <w:p w14:paraId="3913F26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să notifice concesionarului apariția oricăror împrejurări de natură să aducă atingere drepturilor acestuia.</w:t>
      </w:r>
    </w:p>
    <w:p w14:paraId="4D47CF1B"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 xml:space="preserve"> </w:t>
      </w:r>
    </w:p>
    <w:p w14:paraId="56E12FA6"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Art.7. Concesionarul are următoarele obligații:</w:t>
      </w:r>
    </w:p>
    <w:p w14:paraId="17EDE247" w14:textId="38B0BFD2"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prin prezentul contract preia paza câinilor fără stăpân din comuna DELENI;</w:t>
      </w:r>
    </w:p>
    <w:p w14:paraId="1C0E71A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preia integral riscul de exploatare a serviciului concesionat;</w:t>
      </w:r>
    </w:p>
    <w:p w14:paraId="712A9517"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să respecte angajamentele luate prin contractul de delegare a gestiunii, precum și legislația, normele, prescripțiile și regulamente privind igiena muncii, protecția muncii, gospodărirea apelor,</w:t>
      </w:r>
    </w:p>
    <w:p w14:paraId="09A67E8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d)</w:t>
      </w:r>
      <w:r w:rsidRPr="001F69B3">
        <w:rPr>
          <w:rFonts w:ascii="Calibri" w:hAnsi="Calibri" w:cs="Calibri"/>
          <w:sz w:val="24"/>
          <w:szCs w:val="24"/>
        </w:rPr>
        <w:tab/>
        <w:t>protecția mediului, urmărirea comportării în timp a construcțiilor, prevenirea și combaterea incendiilor;</w:t>
      </w:r>
    </w:p>
    <w:p w14:paraId="534FEB1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e)</w:t>
      </w:r>
      <w:r w:rsidRPr="001F69B3">
        <w:rPr>
          <w:rFonts w:ascii="Calibri" w:hAnsi="Calibri" w:cs="Calibri"/>
          <w:sz w:val="24"/>
          <w:szCs w:val="24"/>
        </w:rPr>
        <w:tab/>
        <w:t>să respecte legislația și reglementările în vigoare aplicabile serviciului delegat, precum și indicatorii de performanță;</w:t>
      </w:r>
    </w:p>
    <w:p w14:paraId="3BFB7F9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f)</w:t>
      </w:r>
      <w:r w:rsidRPr="001F69B3">
        <w:rPr>
          <w:rFonts w:ascii="Calibri" w:hAnsi="Calibri" w:cs="Calibri"/>
          <w:sz w:val="24"/>
          <w:szCs w:val="24"/>
        </w:rPr>
        <w:tab/>
        <w:t>să presteze activitatea conform prevederilor regulamentului serviciului pentru gestionarea câinilor fără stăpân și a caietului de sarcini a serviciului;</w:t>
      </w:r>
    </w:p>
    <w:p w14:paraId="3A5BA03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g)</w:t>
      </w:r>
      <w:r w:rsidRPr="001F69B3">
        <w:rPr>
          <w:rFonts w:ascii="Calibri" w:hAnsi="Calibri" w:cs="Calibri"/>
          <w:sz w:val="24"/>
          <w:szCs w:val="24"/>
        </w:rPr>
        <w:tab/>
        <w:t>să întocmească fișe de fundamentare pe elemente de cheltuieli pentru tarifele propuse spre aprobare în conformitate cu prevederile legale în vigoare;</w:t>
      </w:r>
    </w:p>
    <w:p w14:paraId="681D892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h)</w:t>
      </w:r>
      <w:r w:rsidRPr="001F69B3">
        <w:rPr>
          <w:rFonts w:ascii="Calibri" w:hAnsi="Calibri" w:cs="Calibri"/>
          <w:sz w:val="24"/>
          <w:szCs w:val="24"/>
        </w:rPr>
        <w:tab/>
        <w:t>să aplice metode performante de management care să conducă la reducerea costurilor de operare;</w:t>
      </w:r>
    </w:p>
    <w:p w14:paraId="5023D26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i)</w:t>
      </w:r>
      <w:r w:rsidRPr="001F69B3">
        <w:rPr>
          <w:rFonts w:ascii="Calibri" w:hAnsi="Calibri" w:cs="Calibri"/>
          <w:sz w:val="24"/>
          <w:szCs w:val="24"/>
        </w:rPr>
        <w:tab/>
        <w:t>să întrețină și să asigure reparația autovehiculelor proprii cu personal autorizat și modernizarea continuă a bazei proprii;</w:t>
      </w:r>
    </w:p>
    <w:p w14:paraId="094C3BA0"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j)</w:t>
      </w:r>
      <w:r w:rsidRPr="001F69B3">
        <w:rPr>
          <w:rFonts w:ascii="Calibri" w:hAnsi="Calibri" w:cs="Calibri"/>
          <w:sz w:val="24"/>
          <w:szCs w:val="24"/>
        </w:rPr>
        <w:tab/>
        <w:t>să elaboreze planuri anuale de revizii și reparații ale autovehiculelor proprii, executate cu forțe proprii și/sau cu terți;</w:t>
      </w:r>
    </w:p>
    <w:p w14:paraId="4C981A0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k)</w:t>
      </w:r>
      <w:r w:rsidRPr="001F69B3">
        <w:rPr>
          <w:rFonts w:ascii="Calibri" w:hAnsi="Calibri" w:cs="Calibri"/>
          <w:sz w:val="24"/>
          <w:szCs w:val="24"/>
        </w:rPr>
        <w:tab/>
        <w:t>să realizeze un sistem de evidență a sesizărilor și reclamațiilor, respectiv de rezolvare operativă a acestora;</w:t>
      </w:r>
    </w:p>
    <w:p w14:paraId="022C560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l)</w:t>
      </w:r>
      <w:r w:rsidRPr="001F69B3">
        <w:rPr>
          <w:rFonts w:ascii="Calibri" w:hAnsi="Calibri" w:cs="Calibri"/>
          <w:sz w:val="24"/>
          <w:szCs w:val="24"/>
        </w:rPr>
        <w:tab/>
        <w:t>să țină evidența gestiunii serviciului și raportarea periodică a situației autorităților competente, conform reglementărilor în vigoare;</w:t>
      </w:r>
    </w:p>
    <w:p w14:paraId="79ECA381"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m)</w:t>
      </w:r>
      <w:r w:rsidRPr="001F69B3">
        <w:rPr>
          <w:rFonts w:ascii="Calibri" w:hAnsi="Calibri" w:cs="Calibri"/>
          <w:sz w:val="24"/>
          <w:szCs w:val="24"/>
        </w:rPr>
        <w:tab/>
        <w:t>să asigure personalul necesar pentru prestarea activităților asumate prin contract, precum și conducerea operativă prin dispecerat și asigurarea mijloacelor tehnice și a personalului de intervenție;</w:t>
      </w:r>
    </w:p>
    <w:p w14:paraId="064973B8" w14:textId="0F73E0EA" w:rsidR="001F69B3" w:rsidRPr="001F69B3" w:rsidRDefault="001F69B3" w:rsidP="001F69B3">
      <w:pPr>
        <w:rPr>
          <w:rFonts w:ascii="Calibri" w:hAnsi="Calibri" w:cs="Calibri"/>
          <w:sz w:val="24"/>
          <w:szCs w:val="24"/>
        </w:rPr>
      </w:pPr>
      <w:r w:rsidRPr="001F69B3">
        <w:rPr>
          <w:rFonts w:ascii="Calibri" w:hAnsi="Calibri" w:cs="Calibri"/>
          <w:sz w:val="24"/>
          <w:szCs w:val="24"/>
        </w:rPr>
        <w:t>n)</w:t>
      </w:r>
      <w:r w:rsidRPr="001F69B3">
        <w:rPr>
          <w:rFonts w:ascii="Calibri" w:hAnsi="Calibri" w:cs="Calibri"/>
          <w:sz w:val="24"/>
          <w:szCs w:val="24"/>
        </w:rPr>
        <w:tab/>
        <w:t>să nu subconcesioneze serviciul pentru gestionarea câinilor fără stăpân în comuna DELENI, altor operatori;</w:t>
      </w:r>
    </w:p>
    <w:p w14:paraId="4AE91AF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o)</w:t>
      </w:r>
      <w:r w:rsidRPr="001F69B3">
        <w:rPr>
          <w:rFonts w:ascii="Calibri" w:hAnsi="Calibri" w:cs="Calibri"/>
          <w:sz w:val="24"/>
          <w:szCs w:val="24"/>
        </w:rPr>
        <w:tab/>
        <w:t>la încetarea contractului de delegare a gestiunii din alte cauze decât ajungerea la termen sau forța majoră, este obligat să asigure continuitatea prestării activității în condițiile stipulate în contract, până la preluarea acesteia de către concedent, dar nu mai mult de 90 de zile;</w:t>
      </w:r>
    </w:p>
    <w:p w14:paraId="6BBBFCE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p)</w:t>
      </w:r>
      <w:r w:rsidRPr="001F69B3">
        <w:rPr>
          <w:rFonts w:ascii="Calibri" w:hAnsi="Calibri" w:cs="Calibri"/>
          <w:sz w:val="24"/>
          <w:szCs w:val="24"/>
        </w:rPr>
        <w:tab/>
        <w:t>în cazul în care sesizează existența sau posibilitatea existenței unei cauze de natură să conducă la imposibilitatea realizării serviciului, va notifica de îndată acest fapt concedentului în vederea luării măsurilor ce se impun pentru asigurarea continuității activității serviciului;</w:t>
      </w:r>
    </w:p>
    <w:p w14:paraId="25E2D45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q)</w:t>
      </w:r>
      <w:r w:rsidRPr="001F69B3">
        <w:rPr>
          <w:rFonts w:ascii="Calibri" w:hAnsi="Calibri" w:cs="Calibri"/>
          <w:sz w:val="24"/>
          <w:szCs w:val="24"/>
        </w:rPr>
        <w:tab/>
        <w:t>să plătească redevența la valoarea prevăzută și la termenul stabilit;</w:t>
      </w:r>
    </w:p>
    <w:p w14:paraId="09F9932F" w14:textId="603482FE" w:rsidR="001F69B3" w:rsidRPr="001F69B3" w:rsidRDefault="001F69B3" w:rsidP="001F69B3">
      <w:pPr>
        <w:rPr>
          <w:rFonts w:ascii="Calibri" w:hAnsi="Calibri" w:cs="Calibri"/>
          <w:sz w:val="24"/>
          <w:szCs w:val="24"/>
        </w:rPr>
      </w:pPr>
      <w:r w:rsidRPr="001F69B3">
        <w:rPr>
          <w:rFonts w:ascii="Calibri" w:hAnsi="Calibri" w:cs="Calibri"/>
          <w:sz w:val="24"/>
          <w:szCs w:val="24"/>
        </w:rPr>
        <w:t>r)</w:t>
      </w:r>
      <w:r w:rsidRPr="001F69B3">
        <w:rPr>
          <w:rFonts w:ascii="Calibri" w:hAnsi="Calibri" w:cs="Calibri"/>
          <w:sz w:val="24"/>
          <w:szCs w:val="24"/>
        </w:rPr>
        <w:tab/>
        <w:t>să respecte orice prevederi care derivă din legile și reglementările în vigoare, precum și din hotărârile Consiliului Local al Comunei DELENI;</w:t>
      </w:r>
    </w:p>
    <w:p w14:paraId="469029A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s)</w:t>
      </w:r>
      <w:r w:rsidRPr="001F69B3">
        <w:rPr>
          <w:rFonts w:ascii="Calibri" w:hAnsi="Calibri" w:cs="Calibri"/>
          <w:sz w:val="24"/>
          <w:szCs w:val="24"/>
        </w:rPr>
        <w:tab/>
        <w:t>să plătească despăgubiri/daune persoanelor fizice sau juridice aduse din culpa sa;</w:t>
      </w:r>
    </w:p>
    <w:p w14:paraId="239B7CC9" w14:textId="7F09E9A0"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t)</w:t>
      </w:r>
      <w:r w:rsidRPr="001F69B3">
        <w:rPr>
          <w:rFonts w:ascii="Calibri" w:hAnsi="Calibri" w:cs="Calibri"/>
          <w:sz w:val="24"/>
          <w:szCs w:val="24"/>
        </w:rPr>
        <w:tab/>
        <w:t xml:space="preserve">să plătească despăgubiri/daune persoanelor fizice pentru traumele suferite din cauza agresiunii câinilor fără stăpân de pe domeniul public și privat al Comunei </w:t>
      </w:r>
      <w:r w:rsidR="007D3112">
        <w:rPr>
          <w:rFonts w:ascii="Calibri" w:hAnsi="Calibri" w:cs="Calibri"/>
          <w:sz w:val="24"/>
          <w:szCs w:val="24"/>
        </w:rPr>
        <w:t>Deleni</w:t>
      </w:r>
      <w:r w:rsidRPr="001F69B3">
        <w:rPr>
          <w:rFonts w:ascii="Calibri" w:hAnsi="Calibri" w:cs="Calibri"/>
          <w:sz w:val="24"/>
          <w:szCs w:val="24"/>
        </w:rPr>
        <w:t>, stabilite prin hotărâri definitive ale instanțelor de judecată;</w:t>
      </w:r>
    </w:p>
    <w:p w14:paraId="1F0EE19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u)</w:t>
      </w:r>
      <w:r w:rsidRPr="001F69B3">
        <w:rPr>
          <w:rFonts w:ascii="Calibri" w:hAnsi="Calibri" w:cs="Calibri"/>
          <w:sz w:val="24"/>
          <w:szCs w:val="24"/>
        </w:rPr>
        <w:tab/>
        <w:t>să respecte condiții impuse de natura activităților (materiale cu regim special, condiții de siguranță în exploatare, protecția mediului, protecția muncii, etc.).</w:t>
      </w:r>
    </w:p>
    <w:p w14:paraId="18F05A82"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 xml:space="preserve"> </w:t>
      </w:r>
    </w:p>
    <w:p w14:paraId="57CCF71B"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4.</w:t>
      </w:r>
      <w:r w:rsidRPr="001F69B3">
        <w:rPr>
          <w:rFonts w:ascii="Calibri" w:hAnsi="Calibri" w:cs="Calibri"/>
          <w:b/>
          <w:bCs/>
          <w:sz w:val="24"/>
          <w:szCs w:val="24"/>
        </w:rPr>
        <w:tab/>
        <w:t>Nivelul și plata redevenței</w:t>
      </w:r>
    </w:p>
    <w:p w14:paraId="6D30A464" w14:textId="300075D1" w:rsidR="001F69B3" w:rsidRPr="001F69B3" w:rsidRDefault="001F69B3" w:rsidP="001F69B3">
      <w:pPr>
        <w:rPr>
          <w:rFonts w:ascii="Calibri" w:hAnsi="Calibri" w:cs="Calibri"/>
          <w:sz w:val="24"/>
          <w:szCs w:val="24"/>
        </w:rPr>
      </w:pPr>
      <w:r w:rsidRPr="001F69B3">
        <w:rPr>
          <w:rFonts w:ascii="Calibri" w:hAnsi="Calibri" w:cs="Calibri"/>
          <w:sz w:val="24"/>
          <w:szCs w:val="24"/>
        </w:rPr>
        <w:t>Art. 8.(1). Redevența este de ..... % din valoarea totală a facturilor, fără TVA., încasate de către concesionar pentru serviciile prestate în comuna DELENI.</w:t>
      </w:r>
    </w:p>
    <w:p w14:paraId="7E1F8B8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Redevența se va achita trimestrial până la data de 15 a lunii următoare trimestrului încheiat pentru trimestrul anterior pe întreaga perioadă a delegării de gestiune.</w:t>
      </w:r>
    </w:p>
    <w:p w14:paraId="24A56BCE" w14:textId="77777777" w:rsidR="008B7A61"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 xml:space="preserve">Plata redevenței se va face în contul deschis la Trezoreria </w:t>
      </w:r>
      <w:r w:rsidR="008B7A61">
        <w:rPr>
          <w:rFonts w:ascii="Calibri" w:hAnsi="Calibri" w:cs="Calibri"/>
          <w:sz w:val="24"/>
          <w:szCs w:val="24"/>
        </w:rPr>
        <w:t>Hîrlău</w:t>
      </w:r>
      <w:r w:rsidRPr="001F69B3">
        <w:rPr>
          <w:rFonts w:ascii="Calibri" w:hAnsi="Calibri" w:cs="Calibri"/>
          <w:sz w:val="24"/>
          <w:szCs w:val="24"/>
        </w:rPr>
        <w:t>.</w:t>
      </w:r>
    </w:p>
    <w:p w14:paraId="1B37EBBF" w14:textId="007F09BE"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(4). Plata se consideră efectuată la data înregistrării sumei în contul concedentului.</w:t>
      </w:r>
    </w:p>
    <w:p w14:paraId="4B5BB90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(5).</w:t>
      </w:r>
      <w:r w:rsidRPr="001F69B3">
        <w:rPr>
          <w:rFonts w:ascii="Calibri" w:hAnsi="Calibri" w:cs="Calibri"/>
          <w:sz w:val="24"/>
          <w:szCs w:val="24"/>
        </w:rPr>
        <w:tab/>
        <w:t>Neplata redevenței sau executarea cu întârziere a acestei obligații, dă dreptul concesionarului de a calcula dobânzi și penalități conform prevederilor legale în vigoare.</w:t>
      </w:r>
    </w:p>
    <w:p w14:paraId="18D7308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(6).</w:t>
      </w:r>
      <w:r w:rsidRPr="001F69B3">
        <w:rPr>
          <w:rFonts w:ascii="Calibri" w:hAnsi="Calibri" w:cs="Calibri"/>
          <w:sz w:val="24"/>
          <w:szCs w:val="24"/>
        </w:rPr>
        <w:tab/>
        <w:t>În cazul neachitării redevenței în termen mai mare de 90 de zile de la data scadenței, prin simplul fapt al neexecutării, contractul este reziliat de plin drept, fără a fi necesară punerea în întârziere sau orice formalitate prealabilă.</w:t>
      </w:r>
    </w:p>
    <w:p w14:paraId="126E11E6" w14:textId="77777777" w:rsidR="001F69B3" w:rsidRPr="001F69B3" w:rsidRDefault="001F69B3" w:rsidP="001F69B3">
      <w:pPr>
        <w:rPr>
          <w:rFonts w:ascii="Calibri" w:hAnsi="Calibri" w:cs="Calibri"/>
          <w:b/>
          <w:bCs/>
          <w:sz w:val="24"/>
          <w:szCs w:val="24"/>
        </w:rPr>
      </w:pPr>
    </w:p>
    <w:p w14:paraId="23B17062"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5.</w:t>
      </w:r>
      <w:r w:rsidRPr="001F69B3">
        <w:rPr>
          <w:rFonts w:ascii="Calibri" w:hAnsi="Calibri" w:cs="Calibri"/>
          <w:b/>
          <w:bCs/>
          <w:sz w:val="24"/>
          <w:szCs w:val="24"/>
        </w:rPr>
        <w:tab/>
        <w:t>Garanția de bună execuție pentru realizarea obligației reprezentând redevența datorată</w:t>
      </w:r>
    </w:p>
    <w:p w14:paraId="6931328C" w14:textId="0551895D"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Art. 9. (1). In termen de (cel mult) 30 de zile de la data semnării contractului de delegare a gestiunii serviciului pentru gestionarea câinilor fără stăpân din comunei DELENI, concesionarul este obligat să depună cu titlu de garanție de bună execuție o  sumă de </w:t>
      </w:r>
      <w:r w:rsidR="008B7A61" w:rsidRPr="008B7A61">
        <w:rPr>
          <w:rFonts w:ascii="Calibri" w:hAnsi="Calibri" w:cs="Calibri"/>
          <w:b/>
          <w:bCs/>
          <w:sz w:val="24"/>
          <w:szCs w:val="24"/>
        </w:rPr>
        <w:t xml:space="preserve">1.800  </w:t>
      </w:r>
      <w:r w:rsidRPr="008B7A61">
        <w:rPr>
          <w:rFonts w:ascii="Calibri" w:hAnsi="Calibri" w:cs="Calibri"/>
          <w:b/>
          <w:bCs/>
          <w:sz w:val="24"/>
          <w:szCs w:val="24"/>
        </w:rPr>
        <w:t>lei,</w:t>
      </w:r>
      <w:r w:rsidRPr="001F69B3">
        <w:rPr>
          <w:rFonts w:ascii="Calibri" w:hAnsi="Calibri" w:cs="Calibri"/>
          <w:sz w:val="24"/>
          <w:szCs w:val="24"/>
        </w:rPr>
        <w:t xml:space="preserve"> la care se adaugă TVA,reprezentând redevența datorată concedentului estimată pentru primele 3 luni de activitate.</w:t>
      </w:r>
    </w:p>
    <w:p w14:paraId="1F6D019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Concedentul are dreptul de a executa garanția de bună execuție ori de câte ori concesionarul nu îndeplinește obligația de plată a redevenței în termen de 90 de zile de la data scadenței.</w:t>
      </w:r>
    </w:p>
    <w:p w14:paraId="33E405A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In termen de cel mult 30 zile lucrătoare de la data executării de către concedent a garanției de bună execuție, concesionarul, sub sancțiunea încetării de drept a prezentului contract, este obligat să constituie noua garanție de bună execuție sau să suplinească diferența, după caz.</w:t>
      </w:r>
    </w:p>
    <w:p w14:paraId="4DB9D027"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10. Concedentul are dreptul să execute garanția de bună execuție în următoarele cazuri:</w:t>
      </w:r>
    </w:p>
    <w:p w14:paraId="6C734500"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concesionarul nu își execută, execută cu întârziere sau execută necorespunzător obligațiile asumate prin prezentul contract;</w:t>
      </w:r>
    </w:p>
    <w:p w14:paraId="1D2B133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pentru a preleva penalitățile și sumele datorate de concesionar din neplata redevenței;</w:t>
      </w:r>
    </w:p>
    <w:p w14:paraId="188D663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concesionarul renunță la prestarea activității, caz în care acesta nu este exonerat și de plata unor daune- interese față de concedent;</w:t>
      </w:r>
    </w:p>
    <w:p w14:paraId="03975D7F" w14:textId="2EC200A5" w:rsidR="001F69B3" w:rsidRPr="001F69B3" w:rsidRDefault="001F69B3" w:rsidP="001F69B3">
      <w:pPr>
        <w:rPr>
          <w:rFonts w:ascii="Calibri" w:hAnsi="Calibri" w:cs="Calibri"/>
          <w:sz w:val="24"/>
          <w:szCs w:val="24"/>
        </w:rPr>
      </w:pPr>
      <w:r w:rsidRPr="001F69B3">
        <w:rPr>
          <w:rFonts w:ascii="Calibri" w:hAnsi="Calibri" w:cs="Calibri"/>
          <w:sz w:val="24"/>
          <w:szCs w:val="24"/>
        </w:rPr>
        <w:t>d)</w:t>
      </w:r>
      <w:r w:rsidRPr="001F69B3">
        <w:rPr>
          <w:rFonts w:ascii="Calibri" w:hAnsi="Calibri" w:cs="Calibri"/>
          <w:sz w:val="24"/>
          <w:szCs w:val="24"/>
        </w:rPr>
        <w:tab/>
        <w:t>pentru plata despăgubirilor/daunelor suferite de persoane fizice din cauza agresiunii câinilor fără stăpân de pe domenii public și privat al Comunei DELENI, stabilite prin hotărâri ale instanțelor de judecată, rămase definitive, emise în sarcina Comunei DELENI.</w:t>
      </w:r>
    </w:p>
    <w:p w14:paraId="60EA7ADF" w14:textId="77777777" w:rsidR="001F69B3" w:rsidRPr="001F69B3" w:rsidRDefault="001F69B3" w:rsidP="001F69B3">
      <w:pPr>
        <w:rPr>
          <w:rFonts w:ascii="Calibri" w:hAnsi="Calibri" w:cs="Calibri"/>
          <w:b/>
          <w:bCs/>
          <w:sz w:val="24"/>
          <w:szCs w:val="24"/>
        </w:rPr>
      </w:pPr>
    </w:p>
    <w:p w14:paraId="1E789D86"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6.</w:t>
      </w:r>
      <w:r w:rsidRPr="001F69B3">
        <w:rPr>
          <w:rFonts w:ascii="Calibri" w:hAnsi="Calibri" w:cs="Calibri"/>
          <w:b/>
          <w:bCs/>
          <w:sz w:val="24"/>
          <w:szCs w:val="24"/>
        </w:rPr>
        <w:tab/>
        <w:t>Indicatorii de performanță, cantitatea și calitatea serviciilor</w:t>
      </w:r>
    </w:p>
    <w:p w14:paraId="143FCF5C" w14:textId="7920D1EA" w:rsidR="001F69B3" w:rsidRPr="001F69B3" w:rsidRDefault="001F69B3" w:rsidP="001F69B3">
      <w:pPr>
        <w:rPr>
          <w:rFonts w:ascii="Calibri" w:hAnsi="Calibri" w:cs="Calibri"/>
          <w:sz w:val="24"/>
          <w:szCs w:val="24"/>
        </w:rPr>
      </w:pPr>
      <w:r w:rsidRPr="001F69B3">
        <w:rPr>
          <w:rFonts w:ascii="Calibri" w:hAnsi="Calibri" w:cs="Calibri"/>
          <w:sz w:val="24"/>
          <w:szCs w:val="24"/>
        </w:rPr>
        <w:t>Art. 11. (1) Indicatorii de performanță se regăsesc în Anexa nr. 8 la Regulamentul serviciului pentru gestionarea câinilor fără stăpân din comuna DELENI.</w:t>
      </w:r>
    </w:p>
    <w:p w14:paraId="6F02C04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Indicatorii de performanță stabilesc condițiile ce trebuie respectate de concesionar în asigurarea serviciului public de gestionare a câinilor fără stăpân.</w:t>
      </w:r>
    </w:p>
    <w:p w14:paraId="57985FE7"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Indicatorii de performanță asigură condițiile pe care trebuie să le îndeplinească serviciu] concesionat, având în vedere:</w:t>
      </w:r>
    </w:p>
    <w:p w14:paraId="0BA40C9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w:t>
      </w:r>
    </w:p>
    <w:p w14:paraId="2F83D75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a)</w:t>
      </w:r>
      <w:r w:rsidRPr="001F69B3">
        <w:rPr>
          <w:rFonts w:ascii="Calibri" w:hAnsi="Calibri" w:cs="Calibri"/>
          <w:sz w:val="24"/>
          <w:szCs w:val="24"/>
        </w:rPr>
        <w:tab/>
        <w:t>continuitatea din punct de vedere cantitativ și calitativ; adaptarea permanentă la cerințele utilizatorilor;</w:t>
      </w:r>
    </w:p>
    <w:p w14:paraId="6FEA1B2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excluderea oricărei discriminări privind accesul la serviciul de gestionare a câinilor fără stăpân;</w:t>
      </w:r>
    </w:p>
    <w:p w14:paraId="032141A7"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respectarea reglementărilor specifice din domeniul serviciului public de gestionare a câinilor fără stăpân.</w:t>
      </w:r>
    </w:p>
    <w:p w14:paraId="11458616" w14:textId="77777777" w:rsidR="001F69B3" w:rsidRPr="001F69B3" w:rsidRDefault="001F69B3" w:rsidP="001F69B3">
      <w:pPr>
        <w:rPr>
          <w:rFonts w:ascii="Calibri" w:hAnsi="Calibri" w:cs="Calibri"/>
          <w:b/>
          <w:bCs/>
          <w:sz w:val="24"/>
          <w:szCs w:val="24"/>
        </w:rPr>
      </w:pPr>
    </w:p>
    <w:p w14:paraId="3335B4BD"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7.</w:t>
      </w:r>
      <w:r w:rsidRPr="001F69B3">
        <w:rPr>
          <w:rFonts w:ascii="Calibri" w:hAnsi="Calibri" w:cs="Calibri"/>
          <w:b/>
          <w:bCs/>
          <w:sz w:val="24"/>
          <w:szCs w:val="24"/>
        </w:rPr>
        <w:tab/>
        <w:t>Alocarea riscurilor</w:t>
      </w:r>
    </w:p>
    <w:p w14:paraId="2E6379B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12. Riscul de exploatare este preluat integral de concesionar. Acesta se obligă să-și asume toate riscurile organizării activității serviciului, precum și răspunderea asupra desfășurării activităților ce fac obiectul concesiunii.</w:t>
      </w:r>
    </w:p>
    <w:p w14:paraId="3941777D" w14:textId="77777777" w:rsidR="001F69B3" w:rsidRPr="001F69B3" w:rsidRDefault="001F69B3" w:rsidP="001F69B3">
      <w:pPr>
        <w:rPr>
          <w:rFonts w:ascii="Calibri" w:hAnsi="Calibri" w:cs="Calibri"/>
          <w:b/>
          <w:bCs/>
          <w:sz w:val="24"/>
          <w:szCs w:val="24"/>
        </w:rPr>
      </w:pPr>
    </w:p>
    <w:p w14:paraId="1F91C29D"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8.</w:t>
      </w:r>
      <w:r w:rsidRPr="001F69B3">
        <w:rPr>
          <w:rFonts w:ascii="Calibri" w:hAnsi="Calibri" w:cs="Calibri"/>
          <w:b/>
          <w:bCs/>
          <w:sz w:val="24"/>
          <w:szCs w:val="24"/>
        </w:rPr>
        <w:tab/>
        <w:t>Tarife</w:t>
      </w:r>
    </w:p>
    <w:p w14:paraId="35E3D07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13. (1). Concesionarul va presta serviciile la tarifele prezentate în oferta acceptată în urma licitației publice desfășurate.</w:t>
      </w:r>
    </w:p>
    <w:p w14:paraId="7FC1070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Tarifele practicate pentru activitățile prevăzute în prezentul contract sunt cele prevăzute în caietul de sarcini, parte integrantă din prezentul contract.</w:t>
      </w:r>
    </w:p>
    <w:p w14:paraId="2B3747F3" w14:textId="62786B7B"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Operatorul are dreptul să propună beneficiarului, ajustarea prețului privind prestarea serviciului de gestionare a câinilor fără stăpân în comuna DELENI, ce se va putea realiza începând cu anul doi de contract conform clauzelor prevăzute mai jos:</w:t>
      </w:r>
    </w:p>
    <w:p w14:paraId="02CFF5F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Pentru primele 12 luni de contract, tarifele sunt cele din oferta de tarife declarată câștigătoare, exprimată în lei;</w:t>
      </w:r>
    </w:p>
    <w:p w14:paraId="7F1AEF0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Prima ajustare se va putea realiza la 12 luni după semnarea contractului. Ajustarea prețurilor unitare ofertate se va face pe baza indicilor de inflație publicați de Institutul Național de Statistică;</w:t>
      </w:r>
    </w:p>
    <w:p w14:paraId="4750962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(4).</w:t>
      </w:r>
      <w:r w:rsidRPr="001F69B3">
        <w:rPr>
          <w:rFonts w:ascii="Calibri" w:hAnsi="Calibri" w:cs="Calibri"/>
          <w:sz w:val="24"/>
          <w:szCs w:val="24"/>
        </w:rPr>
        <w:tab/>
        <w:t>Tarifele ajustate vor fi aprobate prin hotărârea Consiliului Local, pentru care se va încheia act adițional la contractul de delegare.</w:t>
      </w:r>
    </w:p>
    <w:p w14:paraId="799DCA0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(5).</w:t>
      </w:r>
      <w:r w:rsidRPr="001F69B3">
        <w:rPr>
          <w:rFonts w:ascii="Calibri" w:hAnsi="Calibri" w:cs="Calibri"/>
          <w:sz w:val="24"/>
          <w:szCs w:val="24"/>
        </w:rPr>
        <w:tab/>
        <w:t>Ajustarea prețului se va face nu mai repede de 12 luni de la ultima ajustare a acestuia. Prețul va fi ajustat anual, după primul an, în conformitate cu formula de mai jos:</w:t>
      </w:r>
    </w:p>
    <w:p w14:paraId="71A3C58D" w14:textId="77777777" w:rsidR="001F69B3" w:rsidRDefault="001F69B3" w:rsidP="001F69B3">
      <w:pPr>
        <w:spacing w:before="120" w:after="60"/>
        <w:rPr>
          <w:rFonts w:ascii="Calibri" w:hAnsi="Calibri" w:cs="Calibri"/>
        </w:rPr>
      </w:pPr>
      <w:r w:rsidRPr="00700975">
        <w:rPr>
          <w:rFonts w:ascii="Calibri" w:hAnsi="Calibri" w:cs="Calibri"/>
        </w:rPr>
        <w:t>Prețul va fi ajustat anual (la nivelul unui contract subsecvent), după primul an, în conformitate cu formula de mai jos:</w:t>
      </w:r>
    </w:p>
    <w:p w14:paraId="32DEB426" w14:textId="77777777" w:rsidR="001F69B3" w:rsidRPr="00700975" w:rsidRDefault="001F69B3" w:rsidP="001F69B3">
      <w:pPr>
        <w:spacing w:before="120" w:after="60"/>
        <w:rPr>
          <w:rFonts w:ascii="Calibri" w:hAnsi="Calibri" w:cs="Calibri"/>
          <w:b/>
          <w:bCs/>
        </w:rPr>
      </w:pPr>
      <w:r w:rsidRPr="00700975">
        <w:rPr>
          <w:rFonts w:ascii="Calibri" w:hAnsi="Calibri" w:cs="Calibri"/>
        </w:rPr>
        <w:t xml:space="preserve"> </w:t>
      </w:r>
      <w:r w:rsidRPr="00700975">
        <w:rPr>
          <w:rFonts w:ascii="Calibri" w:hAnsi="Calibri" w:cs="Calibri"/>
          <w:b/>
          <w:bCs/>
        </w:rPr>
        <w:t xml:space="preserve">Pn = P0 x In </w:t>
      </w:r>
    </w:p>
    <w:p w14:paraId="24B1EE72" w14:textId="77777777" w:rsidR="001F69B3" w:rsidRDefault="001F69B3" w:rsidP="001F69B3">
      <w:pPr>
        <w:spacing w:before="120" w:after="60"/>
        <w:rPr>
          <w:rFonts w:ascii="Calibri" w:hAnsi="Calibri" w:cs="Calibri"/>
        </w:rPr>
      </w:pPr>
      <w:r w:rsidRPr="00700975">
        <w:rPr>
          <w:rFonts w:ascii="Calibri" w:hAnsi="Calibri" w:cs="Calibri"/>
        </w:rPr>
        <w:t xml:space="preserve">unde: Pn este prețul (tariful) unitar ajustat; n – lunile 13, 25, 37 și 49. P0 este prețul (tariful) unitar la momentul depunerii ofertei; In – Indicele lunar al preturilor de consum - IPC Servicii de la INSTITUTUL NATIONAL DE STATISTICA pentru ultimele 12 luni pe site </w:t>
      </w:r>
      <w:hyperlink r:id="rId7" w:history="1">
        <w:r w:rsidRPr="00AB48D4">
          <w:rPr>
            <w:rStyle w:val="Hyperlink"/>
            <w:rFonts w:ascii="Calibri" w:hAnsi="Calibri" w:cs="Calibri"/>
          </w:rPr>
          <w:t>http://statistici.insse.ro/shop/</w:t>
        </w:r>
      </w:hyperlink>
    </w:p>
    <w:p w14:paraId="591560AE" w14:textId="77777777" w:rsidR="001F69B3" w:rsidRPr="001F69B3" w:rsidRDefault="001F69B3" w:rsidP="001F69B3">
      <w:pPr>
        <w:spacing w:before="120" w:after="60"/>
        <w:rPr>
          <w:rFonts w:ascii="Calibri" w:hAnsi="Calibri" w:cs="Calibri"/>
        </w:rPr>
      </w:pPr>
      <w:r w:rsidRPr="001F69B3">
        <w:rPr>
          <w:rFonts w:ascii="Calibri" w:hAnsi="Calibri" w:cs="Calibri"/>
        </w:rPr>
        <w:t>In = Ic0 / Ic13   → pentru ajustarea din luna 13</w:t>
      </w:r>
    </w:p>
    <w:p w14:paraId="242AE82D" w14:textId="77777777" w:rsidR="001F69B3" w:rsidRPr="001F69B3" w:rsidRDefault="001F69B3" w:rsidP="001F69B3">
      <w:pPr>
        <w:spacing w:before="120" w:after="60"/>
        <w:rPr>
          <w:rFonts w:ascii="Calibri" w:hAnsi="Calibri" w:cs="Calibri"/>
        </w:rPr>
      </w:pPr>
      <w:r w:rsidRPr="001F69B3">
        <w:rPr>
          <w:rFonts w:ascii="Calibri" w:hAnsi="Calibri" w:cs="Calibri"/>
        </w:rPr>
        <w:t>In = Ic0 / Ic25   → pentru ajustarea din luna 25</w:t>
      </w:r>
    </w:p>
    <w:p w14:paraId="1D19CE95" w14:textId="77777777" w:rsidR="001F69B3" w:rsidRPr="001F69B3" w:rsidRDefault="001F69B3" w:rsidP="001F69B3">
      <w:pPr>
        <w:spacing w:before="120" w:after="60"/>
        <w:rPr>
          <w:rFonts w:ascii="Calibri" w:hAnsi="Calibri" w:cs="Calibri"/>
        </w:rPr>
      </w:pPr>
      <w:r w:rsidRPr="001F69B3">
        <w:rPr>
          <w:rFonts w:ascii="Calibri" w:hAnsi="Calibri" w:cs="Calibri"/>
        </w:rPr>
        <w:t>In = Ic0 / Ic37   → pentru ajustarea din luna 37</w:t>
      </w:r>
    </w:p>
    <w:p w14:paraId="0216E181" w14:textId="77777777" w:rsidR="001F69B3" w:rsidRPr="001F69B3" w:rsidRDefault="001F69B3" w:rsidP="001F69B3">
      <w:pPr>
        <w:pBdr>
          <w:bottom w:val="single" w:sz="12" w:space="1" w:color="auto"/>
        </w:pBdr>
        <w:spacing w:before="120" w:after="60"/>
        <w:rPr>
          <w:rFonts w:ascii="Calibri" w:hAnsi="Calibri" w:cs="Calibri"/>
        </w:rPr>
      </w:pPr>
      <w:r w:rsidRPr="001F69B3">
        <w:rPr>
          <w:rFonts w:ascii="Calibri" w:hAnsi="Calibri" w:cs="Calibri"/>
        </w:rPr>
        <w:t>In = Ic0 / Ic49   → pentru ajustarea din luna 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850"/>
        <w:gridCol w:w="1701"/>
        <w:gridCol w:w="2552"/>
      </w:tblGrid>
      <w:tr w:rsidR="001F69B3" w:rsidRPr="001F69B3" w14:paraId="04D58513" w14:textId="77777777" w:rsidTr="004A67C3">
        <w:trPr>
          <w:tblHeader/>
          <w:tblCellSpacing w:w="15" w:type="dxa"/>
        </w:trPr>
        <w:tc>
          <w:tcPr>
            <w:tcW w:w="1373" w:type="dxa"/>
            <w:vAlign w:val="center"/>
            <w:hideMark/>
          </w:tcPr>
          <w:p w14:paraId="42D5CE41" w14:textId="77777777" w:rsidR="001F69B3" w:rsidRPr="001F69B3" w:rsidRDefault="001F69B3" w:rsidP="004A67C3">
            <w:pPr>
              <w:spacing w:before="120" w:after="60"/>
              <w:rPr>
                <w:rFonts w:ascii="Calibri" w:hAnsi="Calibri" w:cs="Calibri"/>
              </w:rPr>
            </w:pPr>
            <w:r w:rsidRPr="001F69B3">
              <w:rPr>
                <w:rFonts w:ascii="Calibri" w:hAnsi="Calibri" w:cs="Calibri"/>
              </w:rPr>
              <w:t>Ajustare</w:t>
            </w:r>
          </w:p>
        </w:tc>
        <w:tc>
          <w:tcPr>
            <w:tcW w:w="820" w:type="dxa"/>
            <w:vAlign w:val="center"/>
            <w:hideMark/>
          </w:tcPr>
          <w:p w14:paraId="1F567CE4" w14:textId="77777777" w:rsidR="001F69B3" w:rsidRPr="001F69B3" w:rsidRDefault="001F69B3" w:rsidP="004A67C3">
            <w:pPr>
              <w:spacing w:before="120" w:after="60"/>
              <w:rPr>
                <w:rFonts w:ascii="Calibri" w:hAnsi="Calibri" w:cs="Calibri"/>
              </w:rPr>
            </w:pPr>
            <w:r w:rsidRPr="001F69B3">
              <w:rPr>
                <w:rFonts w:ascii="Calibri" w:hAnsi="Calibri" w:cs="Calibri"/>
              </w:rPr>
              <w:t>Luna</w:t>
            </w:r>
          </w:p>
        </w:tc>
        <w:tc>
          <w:tcPr>
            <w:tcW w:w="1671" w:type="dxa"/>
            <w:vAlign w:val="center"/>
            <w:hideMark/>
          </w:tcPr>
          <w:p w14:paraId="5402092C" w14:textId="77777777" w:rsidR="001F69B3" w:rsidRPr="001F69B3" w:rsidRDefault="001F69B3" w:rsidP="004A67C3">
            <w:pPr>
              <w:spacing w:before="120" w:after="60"/>
              <w:rPr>
                <w:rFonts w:ascii="Calibri" w:hAnsi="Calibri" w:cs="Calibri"/>
              </w:rPr>
            </w:pPr>
            <w:r w:rsidRPr="001F69B3">
              <w:rPr>
                <w:rFonts w:ascii="Calibri" w:hAnsi="Calibri" w:cs="Calibri"/>
              </w:rPr>
              <w:t>Formula indicelui</w:t>
            </w:r>
          </w:p>
        </w:tc>
        <w:tc>
          <w:tcPr>
            <w:tcW w:w="2507" w:type="dxa"/>
            <w:vAlign w:val="center"/>
            <w:hideMark/>
          </w:tcPr>
          <w:p w14:paraId="6D26CEB9" w14:textId="77777777" w:rsidR="001F69B3" w:rsidRPr="001F69B3" w:rsidRDefault="001F69B3" w:rsidP="004A67C3">
            <w:pPr>
              <w:spacing w:before="120" w:after="60"/>
              <w:rPr>
                <w:rFonts w:ascii="Calibri" w:hAnsi="Calibri" w:cs="Calibri"/>
              </w:rPr>
            </w:pPr>
            <w:r w:rsidRPr="001F69B3">
              <w:rPr>
                <w:rFonts w:ascii="Calibri" w:hAnsi="Calibri" w:cs="Calibri"/>
              </w:rPr>
              <w:t>Formula prețului</w:t>
            </w:r>
          </w:p>
        </w:tc>
      </w:tr>
      <w:tr w:rsidR="001F69B3" w:rsidRPr="001F69B3" w14:paraId="4E419B7E" w14:textId="77777777" w:rsidTr="004A67C3">
        <w:trPr>
          <w:tblCellSpacing w:w="15" w:type="dxa"/>
        </w:trPr>
        <w:tc>
          <w:tcPr>
            <w:tcW w:w="1373" w:type="dxa"/>
            <w:vAlign w:val="center"/>
            <w:hideMark/>
          </w:tcPr>
          <w:p w14:paraId="0E5ED2BE" w14:textId="77777777" w:rsidR="001F69B3" w:rsidRPr="001F69B3" w:rsidRDefault="001F69B3" w:rsidP="004A67C3">
            <w:pPr>
              <w:spacing w:before="120" w:after="60"/>
              <w:rPr>
                <w:rFonts w:ascii="Calibri" w:hAnsi="Calibri" w:cs="Calibri"/>
              </w:rPr>
            </w:pPr>
            <w:r w:rsidRPr="001F69B3">
              <w:rPr>
                <w:rFonts w:ascii="Calibri" w:hAnsi="Calibri" w:cs="Calibri"/>
              </w:rPr>
              <w:t>Anul 1</w:t>
            </w:r>
          </w:p>
        </w:tc>
        <w:tc>
          <w:tcPr>
            <w:tcW w:w="820" w:type="dxa"/>
            <w:vAlign w:val="center"/>
            <w:hideMark/>
          </w:tcPr>
          <w:p w14:paraId="66C77646" w14:textId="77777777" w:rsidR="001F69B3" w:rsidRPr="001F69B3" w:rsidRDefault="001F69B3" w:rsidP="004A67C3">
            <w:pPr>
              <w:spacing w:before="120" w:after="60"/>
              <w:rPr>
                <w:rFonts w:ascii="Calibri" w:hAnsi="Calibri" w:cs="Calibri"/>
              </w:rPr>
            </w:pPr>
            <w:r w:rsidRPr="001F69B3">
              <w:rPr>
                <w:rFonts w:ascii="Calibri" w:hAnsi="Calibri" w:cs="Calibri"/>
              </w:rPr>
              <w:t>Luna 13</w:t>
            </w:r>
          </w:p>
        </w:tc>
        <w:tc>
          <w:tcPr>
            <w:tcW w:w="1671" w:type="dxa"/>
            <w:vAlign w:val="center"/>
            <w:hideMark/>
          </w:tcPr>
          <w:p w14:paraId="0D113E90" w14:textId="77777777" w:rsidR="001F69B3" w:rsidRPr="001F69B3" w:rsidRDefault="001F69B3" w:rsidP="004A67C3">
            <w:pPr>
              <w:spacing w:before="120" w:after="60"/>
              <w:rPr>
                <w:rFonts w:ascii="Calibri" w:hAnsi="Calibri" w:cs="Calibri"/>
              </w:rPr>
            </w:pPr>
            <w:r w:rsidRPr="001F69B3">
              <w:rPr>
                <w:rFonts w:ascii="Calibri" w:hAnsi="Calibri" w:cs="Calibri"/>
              </w:rPr>
              <w:t>I13 = Ic13 / Ic0</w:t>
            </w:r>
          </w:p>
        </w:tc>
        <w:tc>
          <w:tcPr>
            <w:tcW w:w="2507" w:type="dxa"/>
            <w:vAlign w:val="center"/>
            <w:hideMark/>
          </w:tcPr>
          <w:p w14:paraId="6999D9B3" w14:textId="77777777" w:rsidR="001F69B3" w:rsidRPr="001F69B3" w:rsidRDefault="001F69B3" w:rsidP="004A67C3">
            <w:pPr>
              <w:spacing w:before="120" w:after="60"/>
              <w:rPr>
                <w:rFonts w:ascii="Calibri" w:hAnsi="Calibri" w:cs="Calibri"/>
              </w:rPr>
            </w:pPr>
            <w:r w:rsidRPr="001F69B3">
              <w:rPr>
                <w:rFonts w:ascii="Calibri" w:hAnsi="Calibri" w:cs="Calibri"/>
              </w:rPr>
              <w:t>P13 = P0 × (Ic13 / Ic0)</w:t>
            </w:r>
          </w:p>
        </w:tc>
      </w:tr>
      <w:tr w:rsidR="001F69B3" w:rsidRPr="001F69B3" w14:paraId="46E19988" w14:textId="77777777" w:rsidTr="004A67C3">
        <w:trPr>
          <w:tblCellSpacing w:w="15" w:type="dxa"/>
        </w:trPr>
        <w:tc>
          <w:tcPr>
            <w:tcW w:w="1373" w:type="dxa"/>
            <w:vAlign w:val="center"/>
            <w:hideMark/>
          </w:tcPr>
          <w:p w14:paraId="45F70717" w14:textId="77777777" w:rsidR="001F69B3" w:rsidRPr="001F69B3" w:rsidRDefault="001F69B3" w:rsidP="004A67C3">
            <w:pPr>
              <w:spacing w:before="120" w:after="60"/>
              <w:rPr>
                <w:rFonts w:ascii="Calibri" w:hAnsi="Calibri" w:cs="Calibri"/>
              </w:rPr>
            </w:pPr>
            <w:r w:rsidRPr="001F69B3">
              <w:rPr>
                <w:rFonts w:ascii="Calibri" w:hAnsi="Calibri" w:cs="Calibri"/>
              </w:rPr>
              <w:t>Anul 2</w:t>
            </w:r>
          </w:p>
        </w:tc>
        <w:tc>
          <w:tcPr>
            <w:tcW w:w="820" w:type="dxa"/>
            <w:vAlign w:val="center"/>
            <w:hideMark/>
          </w:tcPr>
          <w:p w14:paraId="30D7E0C9" w14:textId="77777777" w:rsidR="001F69B3" w:rsidRPr="001F69B3" w:rsidRDefault="001F69B3" w:rsidP="004A67C3">
            <w:pPr>
              <w:spacing w:before="120" w:after="60"/>
              <w:rPr>
                <w:rFonts w:ascii="Calibri" w:hAnsi="Calibri" w:cs="Calibri"/>
              </w:rPr>
            </w:pPr>
            <w:r w:rsidRPr="001F69B3">
              <w:rPr>
                <w:rFonts w:ascii="Calibri" w:hAnsi="Calibri" w:cs="Calibri"/>
              </w:rPr>
              <w:t>Luna 25</w:t>
            </w:r>
          </w:p>
        </w:tc>
        <w:tc>
          <w:tcPr>
            <w:tcW w:w="1671" w:type="dxa"/>
            <w:vAlign w:val="center"/>
            <w:hideMark/>
          </w:tcPr>
          <w:p w14:paraId="64D75A48" w14:textId="77777777" w:rsidR="001F69B3" w:rsidRPr="001F69B3" w:rsidRDefault="001F69B3" w:rsidP="004A67C3">
            <w:pPr>
              <w:spacing w:before="120" w:after="60"/>
              <w:rPr>
                <w:rFonts w:ascii="Calibri" w:hAnsi="Calibri" w:cs="Calibri"/>
              </w:rPr>
            </w:pPr>
            <w:r w:rsidRPr="001F69B3">
              <w:rPr>
                <w:rFonts w:ascii="Calibri" w:hAnsi="Calibri" w:cs="Calibri"/>
              </w:rPr>
              <w:t>I25 = Ic25 / Ic0</w:t>
            </w:r>
          </w:p>
        </w:tc>
        <w:tc>
          <w:tcPr>
            <w:tcW w:w="2507" w:type="dxa"/>
            <w:vAlign w:val="center"/>
            <w:hideMark/>
          </w:tcPr>
          <w:p w14:paraId="34AF5F23" w14:textId="77777777" w:rsidR="001F69B3" w:rsidRPr="001F69B3" w:rsidRDefault="001F69B3" w:rsidP="004A67C3">
            <w:pPr>
              <w:spacing w:before="120" w:after="60"/>
              <w:rPr>
                <w:rFonts w:ascii="Calibri" w:hAnsi="Calibri" w:cs="Calibri"/>
              </w:rPr>
            </w:pPr>
            <w:r w:rsidRPr="001F69B3">
              <w:rPr>
                <w:rFonts w:ascii="Calibri" w:hAnsi="Calibri" w:cs="Calibri"/>
              </w:rPr>
              <w:t>P25 = P0 × (Ic25 / Ic0)</w:t>
            </w:r>
          </w:p>
        </w:tc>
      </w:tr>
      <w:tr w:rsidR="001F69B3" w:rsidRPr="001F69B3" w14:paraId="503030FE" w14:textId="77777777" w:rsidTr="004A67C3">
        <w:trPr>
          <w:tblCellSpacing w:w="15" w:type="dxa"/>
        </w:trPr>
        <w:tc>
          <w:tcPr>
            <w:tcW w:w="1373" w:type="dxa"/>
            <w:vAlign w:val="center"/>
            <w:hideMark/>
          </w:tcPr>
          <w:p w14:paraId="57CBCBC0" w14:textId="77777777" w:rsidR="001F69B3" w:rsidRPr="001F69B3" w:rsidRDefault="001F69B3" w:rsidP="004A67C3">
            <w:pPr>
              <w:spacing w:before="120" w:after="60"/>
              <w:rPr>
                <w:rFonts w:ascii="Calibri" w:hAnsi="Calibri" w:cs="Calibri"/>
              </w:rPr>
            </w:pPr>
            <w:r w:rsidRPr="001F69B3">
              <w:rPr>
                <w:rFonts w:ascii="Calibri" w:hAnsi="Calibri" w:cs="Calibri"/>
              </w:rPr>
              <w:t>Anul 3</w:t>
            </w:r>
          </w:p>
        </w:tc>
        <w:tc>
          <w:tcPr>
            <w:tcW w:w="820" w:type="dxa"/>
            <w:vAlign w:val="center"/>
            <w:hideMark/>
          </w:tcPr>
          <w:p w14:paraId="40545A52" w14:textId="77777777" w:rsidR="001F69B3" w:rsidRPr="001F69B3" w:rsidRDefault="001F69B3" w:rsidP="004A67C3">
            <w:pPr>
              <w:spacing w:before="120" w:after="60"/>
              <w:rPr>
                <w:rFonts w:ascii="Calibri" w:hAnsi="Calibri" w:cs="Calibri"/>
              </w:rPr>
            </w:pPr>
            <w:r w:rsidRPr="001F69B3">
              <w:rPr>
                <w:rFonts w:ascii="Calibri" w:hAnsi="Calibri" w:cs="Calibri"/>
              </w:rPr>
              <w:t>Luna 37</w:t>
            </w:r>
          </w:p>
        </w:tc>
        <w:tc>
          <w:tcPr>
            <w:tcW w:w="1671" w:type="dxa"/>
            <w:vAlign w:val="center"/>
            <w:hideMark/>
          </w:tcPr>
          <w:p w14:paraId="7F19BFE5" w14:textId="77777777" w:rsidR="001F69B3" w:rsidRPr="001F69B3" w:rsidRDefault="001F69B3" w:rsidP="004A67C3">
            <w:pPr>
              <w:spacing w:before="120" w:after="60"/>
              <w:rPr>
                <w:rFonts w:ascii="Calibri" w:hAnsi="Calibri" w:cs="Calibri"/>
              </w:rPr>
            </w:pPr>
            <w:r w:rsidRPr="001F69B3">
              <w:rPr>
                <w:rFonts w:ascii="Calibri" w:hAnsi="Calibri" w:cs="Calibri"/>
              </w:rPr>
              <w:t>I37 = Ic37 / Ic0</w:t>
            </w:r>
          </w:p>
        </w:tc>
        <w:tc>
          <w:tcPr>
            <w:tcW w:w="2507" w:type="dxa"/>
            <w:vAlign w:val="center"/>
            <w:hideMark/>
          </w:tcPr>
          <w:p w14:paraId="19E3B8AB" w14:textId="77777777" w:rsidR="001F69B3" w:rsidRPr="001F69B3" w:rsidRDefault="001F69B3" w:rsidP="004A67C3">
            <w:pPr>
              <w:spacing w:before="120" w:after="60"/>
              <w:rPr>
                <w:rFonts w:ascii="Calibri" w:hAnsi="Calibri" w:cs="Calibri"/>
              </w:rPr>
            </w:pPr>
            <w:r w:rsidRPr="001F69B3">
              <w:rPr>
                <w:rFonts w:ascii="Calibri" w:hAnsi="Calibri" w:cs="Calibri"/>
              </w:rPr>
              <w:t>P37 = P0 × (Ic37 / Ic0)</w:t>
            </w:r>
          </w:p>
        </w:tc>
      </w:tr>
      <w:tr w:rsidR="001F69B3" w:rsidRPr="001F69B3" w14:paraId="51B97EEA" w14:textId="77777777" w:rsidTr="004A67C3">
        <w:trPr>
          <w:tblCellSpacing w:w="15" w:type="dxa"/>
        </w:trPr>
        <w:tc>
          <w:tcPr>
            <w:tcW w:w="1373" w:type="dxa"/>
            <w:vAlign w:val="center"/>
            <w:hideMark/>
          </w:tcPr>
          <w:p w14:paraId="63D454F1" w14:textId="77777777" w:rsidR="001F69B3" w:rsidRPr="001F69B3" w:rsidRDefault="001F69B3" w:rsidP="004A67C3">
            <w:pPr>
              <w:spacing w:before="120" w:after="60"/>
              <w:rPr>
                <w:rFonts w:ascii="Calibri" w:hAnsi="Calibri" w:cs="Calibri"/>
              </w:rPr>
            </w:pPr>
            <w:r w:rsidRPr="001F69B3">
              <w:rPr>
                <w:rFonts w:ascii="Calibri" w:hAnsi="Calibri" w:cs="Calibri"/>
              </w:rPr>
              <w:lastRenderedPageBreak/>
              <w:t>Anul 4</w:t>
            </w:r>
          </w:p>
        </w:tc>
        <w:tc>
          <w:tcPr>
            <w:tcW w:w="820" w:type="dxa"/>
            <w:vAlign w:val="center"/>
            <w:hideMark/>
          </w:tcPr>
          <w:p w14:paraId="63CB8521" w14:textId="77777777" w:rsidR="001F69B3" w:rsidRPr="001F69B3" w:rsidRDefault="001F69B3" w:rsidP="004A67C3">
            <w:pPr>
              <w:spacing w:before="120" w:after="60"/>
              <w:rPr>
                <w:rFonts w:ascii="Calibri" w:hAnsi="Calibri" w:cs="Calibri"/>
              </w:rPr>
            </w:pPr>
            <w:r w:rsidRPr="001F69B3">
              <w:rPr>
                <w:rFonts w:ascii="Calibri" w:hAnsi="Calibri" w:cs="Calibri"/>
              </w:rPr>
              <w:t>Luna 49</w:t>
            </w:r>
          </w:p>
        </w:tc>
        <w:tc>
          <w:tcPr>
            <w:tcW w:w="1671" w:type="dxa"/>
            <w:vAlign w:val="center"/>
            <w:hideMark/>
          </w:tcPr>
          <w:p w14:paraId="11BF2C31" w14:textId="77777777" w:rsidR="001F69B3" w:rsidRPr="001F69B3" w:rsidRDefault="001F69B3" w:rsidP="004A67C3">
            <w:pPr>
              <w:spacing w:before="120" w:after="60"/>
              <w:rPr>
                <w:rFonts w:ascii="Calibri" w:hAnsi="Calibri" w:cs="Calibri"/>
              </w:rPr>
            </w:pPr>
            <w:r w:rsidRPr="001F69B3">
              <w:rPr>
                <w:rFonts w:ascii="Calibri" w:hAnsi="Calibri" w:cs="Calibri"/>
              </w:rPr>
              <w:t>I49 = Ic49 / Ic0</w:t>
            </w:r>
          </w:p>
        </w:tc>
        <w:tc>
          <w:tcPr>
            <w:tcW w:w="2507" w:type="dxa"/>
            <w:vAlign w:val="center"/>
            <w:hideMark/>
          </w:tcPr>
          <w:p w14:paraId="6E0F082C" w14:textId="77777777" w:rsidR="001F69B3" w:rsidRPr="001F69B3" w:rsidRDefault="001F69B3" w:rsidP="004A67C3">
            <w:pPr>
              <w:spacing w:before="120" w:after="60"/>
              <w:rPr>
                <w:rFonts w:ascii="Calibri" w:hAnsi="Calibri" w:cs="Calibri"/>
              </w:rPr>
            </w:pPr>
            <w:r w:rsidRPr="001F69B3">
              <w:rPr>
                <w:rFonts w:ascii="Calibri" w:hAnsi="Calibri" w:cs="Calibri"/>
              </w:rPr>
              <w:t>P49 = P0 × (Ic49 / Ic0)</w:t>
            </w:r>
          </w:p>
        </w:tc>
      </w:tr>
    </w:tbl>
    <w:p w14:paraId="0F570B4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Cantitățile din oferta financiară sunt estimate, concedentul își rezervă dreptul de a modifica aceste cantități în funcție de situația existentă pe teren și a modificărilor/suspendărilor legislative, dar fără a depăși valoare totală a contractului.</w:t>
      </w:r>
    </w:p>
    <w:p w14:paraId="1958CD55" w14:textId="77777777" w:rsidR="001F69B3" w:rsidRPr="001F69B3" w:rsidRDefault="001F69B3" w:rsidP="001F69B3">
      <w:pPr>
        <w:rPr>
          <w:rFonts w:ascii="Calibri" w:hAnsi="Calibri" w:cs="Calibri"/>
          <w:b/>
          <w:bCs/>
          <w:sz w:val="24"/>
          <w:szCs w:val="24"/>
        </w:rPr>
      </w:pPr>
    </w:p>
    <w:p w14:paraId="7EC9F93C"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9.</w:t>
      </w:r>
      <w:r w:rsidRPr="001F69B3">
        <w:rPr>
          <w:rFonts w:ascii="Calibri" w:hAnsi="Calibri" w:cs="Calibri"/>
          <w:b/>
          <w:bCs/>
          <w:sz w:val="24"/>
          <w:szCs w:val="24"/>
        </w:rPr>
        <w:tab/>
        <w:t>Răspunderea contractuală</w:t>
      </w:r>
    </w:p>
    <w:p w14:paraId="63A70D1A" w14:textId="4D019325" w:rsidR="001F69B3" w:rsidRPr="001F69B3" w:rsidRDefault="001F69B3" w:rsidP="001F69B3">
      <w:pPr>
        <w:rPr>
          <w:rFonts w:ascii="Calibri" w:hAnsi="Calibri" w:cs="Calibri"/>
          <w:sz w:val="24"/>
          <w:szCs w:val="24"/>
        </w:rPr>
      </w:pPr>
      <w:r w:rsidRPr="001F69B3">
        <w:rPr>
          <w:rFonts w:ascii="Calibri" w:hAnsi="Calibri" w:cs="Calibri"/>
          <w:sz w:val="24"/>
          <w:szCs w:val="24"/>
        </w:rPr>
        <w:t>Art. 14. (1). Nerespectarea dovedită de către părțile contractante a obligațiilor prevăzute în prezentul contract atrage</w:t>
      </w:r>
      <w:r>
        <w:rPr>
          <w:rFonts w:ascii="Calibri" w:hAnsi="Calibri" w:cs="Calibri"/>
          <w:sz w:val="24"/>
          <w:szCs w:val="24"/>
        </w:rPr>
        <w:t xml:space="preserve"> </w:t>
      </w:r>
      <w:r w:rsidRPr="001F69B3">
        <w:rPr>
          <w:rFonts w:ascii="Calibri" w:hAnsi="Calibri" w:cs="Calibri"/>
          <w:sz w:val="24"/>
          <w:szCs w:val="24"/>
        </w:rPr>
        <w:t>răspunderea contractuală a părții în culpă.</w:t>
      </w:r>
    </w:p>
    <w:p w14:paraId="1AAE9D00"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 Parte în culpă este obligată la plata penalităților, precum și la despăgubiri, în funcție de prejudiciul produs, iar dacă acestea nu acoperă integral prejudiciul, pentru partea neacoperită este obligată suplimentar la plata de daune- interese.</w:t>
      </w:r>
    </w:p>
    <w:p w14:paraId="37C9DAD3" w14:textId="77777777" w:rsidR="001F69B3" w:rsidRPr="001F69B3" w:rsidRDefault="001F69B3" w:rsidP="001F69B3">
      <w:pPr>
        <w:rPr>
          <w:rFonts w:ascii="Calibri" w:hAnsi="Calibri" w:cs="Calibri"/>
          <w:b/>
          <w:bCs/>
          <w:sz w:val="24"/>
          <w:szCs w:val="24"/>
        </w:rPr>
      </w:pPr>
    </w:p>
    <w:p w14:paraId="55DC919D"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10.</w:t>
      </w:r>
      <w:r w:rsidRPr="001F69B3">
        <w:rPr>
          <w:rFonts w:ascii="Calibri" w:hAnsi="Calibri" w:cs="Calibri"/>
          <w:b/>
          <w:bCs/>
          <w:sz w:val="24"/>
          <w:szCs w:val="24"/>
        </w:rPr>
        <w:tab/>
        <w:t>Sancțiuni și penalități</w:t>
      </w:r>
    </w:p>
    <w:p w14:paraId="09CB206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15. (1) Pentru încălcări ale condițiilor de execuție a operațiunilor de gestionare a câinilor fără stăpân, concesionarul va fi sancționat după cum urmează:</w:t>
      </w:r>
    </w:p>
    <w:p w14:paraId="50A61C1A" w14:textId="08DE1EF3"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 xml:space="preserve">neefectuarea capturării câinilor fără stăpân, ia solicitarea concedentului, în termen de maxim 48 h de la data comunicării sau în termen de 24 de ore în cazul urgențelor se sancționează cu </w:t>
      </w:r>
      <w:r w:rsidR="00DA0ADA">
        <w:rPr>
          <w:rFonts w:ascii="Calibri" w:hAnsi="Calibri" w:cs="Calibri"/>
          <w:sz w:val="24"/>
          <w:szCs w:val="24"/>
        </w:rPr>
        <w:t xml:space="preserve">1 </w:t>
      </w:r>
      <w:r w:rsidRPr="001F69B3">
        <w:rPr>
          <w:rFonts w:ascii="Calibri" w:hAnsi="Calibri" w:cs="Calibri"/>
          <w:sz w:val="24"/>
          <w:szCs w:val="24"/>
        </w:rPr>
        <w:t>% din contravaloarea prestației executate de la data comunicării și până la executarea efectivă;</w:t>
      </w:r>
    </w:p>
    <w:p w14:paraId="0F90FCB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neefectuarea succesivă pe o perioadă de 3 luni de zile a mai mult de 10 solicitări ale concedentului atrage desființarea de drept a contractului, fără a mai fi necesară punerea în întârziere sau îndeplinirea vreunei formalități prealabile;</w:t>
      </w:r>
    </w:p>
    <w:p w14:paraId="483CE30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nerespectarea condițiilor sanitar-veterinare de desfășurare a activităților de gospodărire a câinilor fără stăpân, atrage după sine sancțiuni din partea concedentului în temeiul legislației specifice.</w:t>
      </w:r>
    </w:p>
    <w:p w14:paraId="62DF8EB7" w14:textId="2C2E1280" w:rsidR="001F69B3" w:rsidRPr="001F69B3" w:rsidRDefault="001F69B3" w:rsidP="001F69B3">
      <w:pPr>
        <w:rPr>
          <w:rFonts w:ascii="Calibri" w:hAnsi="Calibri" w:cs="Calibri"/>
          <w:sz w:val="24"/>
          <w:szCs w:val="24"/>
        </w:rPr>
      </w:pPr>
      <w:r w:rsidRPr="001F69B3">
        <w:rPr>
          <w:rFonts w:ascii="Calibri" w:hAnsi="Calibri" w:cs="Calibri"/>
          <w:sz w:val="24"/>
          <w:szCs w:val="24"/>
        </w:rPr>
        <w:t>(2) Operatorul este direct răspunzător pentru plata despăgubirilor/daunelor solicitate de către persoanele fizice pentru traumele suferite din cauza agresiunii câinilor fără stăpân de pe domeniul public și privat al comunei DELENI, stabilite prin hotărâri definitive ale instanțelor de judecată.</w:t>
      </w:r>
    </w:p>
    <w:p w14:paraId="3572DB45" w14:textId="77777777" w:rsidR="001F69B3" w:rsidRPr="001F69B3" w:rsidRDefault="001F69B3" w:rsidP="001F69B3">
      <w:pPr>
        <w:rPr>
          <w:rFonts w:ascii="Calibri" w:hAnsi="Calibri" w:cs="Calibri"/>
          <w:b/>
          <w:bCs/>
          <w:sz w:val="24"/>
          <w:szCs w:val="24"/>
        </w:rPr>
      </w:pPr>
    </w:p>
    <w:p w14:paraId="1252C946"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11.</w:t>
      </w:r>
      <w:r w:rsidRPr="001F69B3">
        <w:rPr>
          <w:rFonts w:ascii="Calibri" w:hAnsi="Calibri" w:cs="Calibri"/>
          <w:b/>
          <w:bCs/>
          <w:sz w:val="24"/>
          <w:szCs w:val="24"/>
        </w:rPr>
        <w:tab/>
        <w:t>Forța majoră</w:t>
      </w:r>
    </w:p>
    <w:p w14:paraId="0D0048C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16. (1) Niciuna dintre părțile contractante nu răspunde de neexecutarea la termen sau/și de executarea în mod necorespunzător, total sau parțial a oricărei obligații care îi revine în baza prezentului contract de concesiune, dacă neexecutarea sau executarea necorespunzătoare a obligației a fost cauzată de forța majoră;</w:t>
      </w:r>
    </w:p>
    <w:p w14:paraId="5EF5365D"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Dacă în termen de 30 de zile de la producere evenimentul respectiv nu încetează, părțile au dreptul să-și notifice încetarea de plin drept a prezentului contract deconcesiune fără ca vreuna dintre ele să pretindă plata niciunei despăgubiri.</w:t>
      </w:r>
    </w:p>
    <w:p w14:paraId="0033647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Partea care invocă forța majoră este obligată să notifice cealaltă parte în termen de 48h producerea evenimentului și să ia toate măsurile posibile în vederea limitării consecințelor lui;</w:t>
      </w:r>
    </w:p>
    <w:p w14:paraId="4EA27C3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(4).</w:t>
      </w:r>
      <w:r w:rsidRPr="001F69B3">
        <w:rPr>
          <w:rFonts w:ascii="Calibri" w:hAnsi="Calibri" w:cs="Calibri"/>
          <w:sz w:val="24"/>
          <w:szCs w:val="24"/>
        </w:rPr>
        <w:tab/>
        <w:t>Întârzierea sau neexecutarea obligațiilor asumate din motive de forță majoră nu atrage pentru niciuna din părți penalizări sau alte compensații. Perioada de executare a contractului de concesiune va li prelungită cu perioada pentru care a fost invocată și acceptată forța majoră.</w:t>
      </w:r>
    </w:p>
    <w:p w14:paraId="4A84AA18" w14:textId="77777777" w:rsidR="001F69B3" w:rsidRPr="001F69B3" w:rsidRDefault="001F69B3" w:rsidP="001F69B3">
      <w:pPr>
        <w:rPr>
          <w:rFonts w:ascii="Calibri" w:hAnsi="Calibri" w:cs="Calibri"/>
          <w:b/>
          <w:bCs/>
          <w:sz w:val="24"/>
          <w:szCs w:val="24"/>
        </w:rPr>
      </w:pPr>
    </w:p>
    <w:p w14:paraId="5E7E2798"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12.</w:t>
      </w:r>
      <w:r w:rsidRPr="001F69B3">
        <w:rPr>
          <w:rFonts w:ascii="Calibri" w:hAnsi="Calibri" w:cs="Calibri"/>
          <w:b/>
          <w:bCs/>
          <w:sz w:val="24"/>
          <w:szCs w:val="24"/>
        </w:rPr>
        <w:tab/>
        <w:t>Condiții de redefinire a clauzelor contractuale</w:t>
      </w:r>
    </w:p>
    <w:p w14:paraId="28C1D9F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17. Modificarea prezentului contract de concesiune se face numai prin act adițional încheiat între părțile contractante.</w:t>
      </w:r>
    </w:p>
    <w:p w14:paraId="2FD4D511"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Art. 18.(1). Contractele de concesiune pot fi modificate fără organizarea unei noi proceduri de atribuire astfel:</w:t>
      </w:r>
    </w:p>
    <w:p w14:paraId="12FEC751"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atunci când sunt îndeplinite, în mod cumulativ, următoarele condiții:</w:t>
      </w:r>
    </w:p>
    <w:p w14:paraId="5331359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devine necesară achiziționarea de la concesionarul inițial a unor servicii suplimentare, care nu au fost incluse în contractul de concesiune inițial, dar care au devenit strict necesare în vederea îndeplinirii</w:t>
      </w:r>
    </w:p>
    <w:p w14:paraId="21E26A9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w:t>
      </w:r>
    </w:p>
    <w:p w14:paraId="061F7F7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acestuia;</w:t>
      </w:r>
    </w:p>
    <w:p w14:paraId="016AC27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schimbarea concesionarului este imposibilă.</w:t>
      </w:r>
    </w:p>
    <w:p w14:paraId="77B22F5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Schimbarea concesionarului este imposibilă atunci când sunt îndeplinite, în mod cumulativ, următoarele condiții:</w:t>
      </w:r>
    </w:p>
    <w:p w14:paraId="09CEB84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schimbarea concesionarului nu poate fi realizată din motive economice sau tehnice, precum cerințe privind interschimbabilitatea sau interoperabilitatea cu echipamentele, serviciile sau instalațiile existente, achiziționate în cadrul contractului de concesiune inițial;</w:t>
      </w:r>
    </w:p>
    <w:p w14:paraId="5A7F7C0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schimbarea concesionarului ar cauza entității contractante dificultăți semnificative sau creșterea semnificativă a costurilor.</w:t>
      </w:r>
    </w:p>
    <w:p w14:paraId="67C6711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Un nou concesionar îl înlocuiește pe cel căruia entitatea contractantă i-a atribuit inițial concesiunea de servicii, în una dintre următoarele situații:</w:t>
      </w:r>
    </w:p>
    <w:p w14:paraId="42ED309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ca urmare a unei clauze de revizuire sau a unei opțiuni stabilite de entitatea contractantă;</w:t>
      </w:r>
    </w:p>
    <w:p w14:paraId="206DAAE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drepturile și obligațiile concesionarului inițial rezultate din contractul de concesiune sunt preluate ca urmare a unei succesiuni universale sau cu titlu universal în cadrul unui proces de reorganizare, inclusiv prin fuziune ori divizare de către un alt operator economic care îndeplinește criteriile de calificare și de selecție stabilite inițial, cu condiția ca această modificare să nu presupună alte modificări substanțiale ale contractului de concesiune și să nu se realizeze cu scopul de a eluda aplicarea procedurilor de atribuire prevăzute de prezenta lege;</w:t>
      </w:r>
    </w:p>
    <w:p w14:paraId="2A434E6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încetarea anticipată a contractului de concesiune și a cesiunii contractelor încheiate cu subcontractanții de către concesionarul principal al entității contractante, ca urmare a unei clauze de revizuire sau a unei opțiuni stabilite de entitatea contractantă</w:t>
      </w:r>
    </w:p>
    <w:p w14:paraId="73233BAD"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atunci când sunt îndeplinite, în mod cumulativ, următoarele condiții:</w:t>
      </w:r>
    </w:p>
    <w:p w14:paraId="29B5448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w:t>
      </w:r>
      <w:r w:rsidRPr="001F69B3">
        <w:rPr>
          <w:rFonts w:ascii="Calibri" w:hAnsi="Calibri" w:cs="Calibri"/>
          <w:sz w:val="24"/>
          <w:szCs w:val="24"/>
        </w:rPr>
        <w:tab/>
        <w:t>modificarea a devenit necesară în urma unor circumstanțe pe care o entitate contractantă care acționează cu diligență nu ar fi putut să le prevadă;</w:t>
      </w:r>
    </w:p>
    <w:p w14:paraId="2A12991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b)</w:t>
      </w:r>
      <w:r w:rsidRPr="001F69B3">
        <w:rPr>
          <w:rFonts w:ascii="Calibri" w:hAnsi="Calibri" w:cs="Calibri"/>
          <w:sz w:val="24"/>
          <w:szCs w:val="24"/>
        </w:rPr>
        <w:tab/>
        <w:t>modificarea nu afectează caracterul general al concesiunii de lucrări sau al concesiunii de servicii;</w:t>
      </w:r>
    </w:p>
    <w:p w14:paraId="26876A4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în cazul în care modificarea nu implică o creștere a valorii cu mai mult de 10% din valoarea concesiunii inițiale</w:t>
      </w:r>
    </w:p>
    <w:p w14:paraId="34053A1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In cazul contractelor de concesiune atribuite de autoritatea contractantă, creșterea valorii nu poate depăși 10% din valoarea concesiunii de servicii inițiale. Dacă autoritatea contractantă efectuează mai multe modificări succesive, acestea nu pot depăși, cumulat, o majorare cu peste 10% din valoarea concesiunii de lucrări sau a concesiunii de servicii inițiale.</w:t>
      </w:r>
    </w:p>
    <w:p w14:paraId="4791D6A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w:t>
      </w:r>
      <w:r w:rsidRPr="001F69B3">
        <w:rPr>
          <w:rFonts w:ascii="Calibri" w:hAnsi="Calibri" w:cs="Calibri"/>
          <w:sz w:val="24"/>
          <w:szCs w:val="24"/>
        </w:rPr>
        <w:tab/>
        <w:t>atunci când modificările, indiferent de valoarea lor, nu sunt substanțiale.</w:t>
      </w:r>
    </w:p>
    <w:p w14:paraId="40E47FC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O modificare a unui contract de concesiune pe perioada de valabilitate este considerată modificare substanțială atunci când, prin această modificare, caracterul concesiunii devine substanțial diferit față de cel al concesiunii încheiate inițial. Este considerată modificare substanțială orice modificare care îndeplinește cel puțin una dintre următoarele condiții:</w:t>
      </w:r>
    </w:p>
    <w:p w14:paraId="190727ED"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modificarea introduce condiții care, dacă ar fi fost incluse în procedura de atribuire inițială, ar fi permis selecția altor candidați decât cei selectați inițial sau acceptarea unei alte oferte decât cea acceptată inițial ori ar fi atras și alți participanți la procedura de atribuire;</w:t>
      </w:r>
    </w:p>
    <w:p w14:paraId="429363C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w:t>
      </w:r>
      <w:r w:rsidRPr="001F69B3">
        <w:rPr>
          <w:rFonts w:ascii="Calibri" w:hAnsi="Calibri" w:cs="Calibri"/>
          <w:sz w:val="24"/>
          <w:szCs w:val="24"/>
        </w:rPr>
        <w:tab/>
        <w:t>modificarea schimbă echilibrul economic al contractului de concesiune în favoarea concesionarului și/sau alocarea riscurilor între părți într-un mod care nu a fost prevăzut în concesiunea de lucrări sau în</w:t>
      </w:r>
    </w:p>
    <w:p w14:paraId="2B67710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w:t>
      </w:r>
    </w:p>
    <w:p w14:paraId="3A67178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concesiunea de servicii inițială;</w:t>
      </w:r>
    </w:p>
    <w:p w14:paraId="1FFF03B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modificarea extinde în mod considerabil domeniul de aplicare al concesiunii de lucrări sau al concesiunii de servicii;</w:t>
      </w:r>
    </w:p>
    <w:p w14:paraId="153E639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un nou concesionar înlocuiește concesionarul inițial, în alte cazuri decât cele prevăzute la art. 105 din Legea nr. 100/2016.</w:t>
      </w:r>
    </w:p>
    <w:p w14:paraId="1580599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D.</w:t>
      </w:r>
      <w:r w:rsidRPr="001F69B3">
        <w:rPr>
          <w:rFonts w:ascii="Calibri" w:hAnsi="Calibri" w:cs="Calibri"/>
          <w:sz w:val="24"/>
          <w:szCs w:val="24"/>
        </w:rPr>
        <w:tab/>
        <w:t>atunci când sunt îndeplinite, în mod cumulativ, următoarele condiții:</w:t>
      </w:r>
    </w:p>
    <w:p w14:paraId="77FA1B12"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valoarea modificării este mai mică decât pragul valoric prevăzut pentru procedura de achiziție aplicata;</w:t>
      </w:r>
    </w:p>
    <w:p w14:paraId="50ED6F3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valoarea modificării este mai mică de 10% din valoarea concesiunii inițiale de lucrări sau a concesiunii inițiale de servicii.</w:t>
      </w:r>
    </w:p>
    <w:p w14:paraId="3FD127A4"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Modificarea contractului de concesiune nu poate aduce atingere caracterului general al concesiunii de servicii. În cazul în care se efectuează mai multe modificări succesive, valoarea modificărilor se va determina pe baza valorii globale nete a respectivelor modificări succesive. Pentru calcularea valorii modificării se va utiliza valoarea actualizată, care reprezintă valoarea calculată în funcție de rata medie a inflației publicate de Institutul Național de Statistică.</w:t>
      </w:r>
    </w:p>
    <w:p w14:paraId="55EA860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Orice modificare a unui contract de concesiune în cursul perioadei sale de valabilitate, altfel decât în cazurile și condițiile prevăzute, se realizează prin organizarea unei noi proceduri de atribuire, în conformitate cu dispozițiile legii.</w:t>
      </w:r>
    </w:p>
    <w:p w14:paraId="2125D23B"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În situația nerespectării dispozițiilor alin. (2), entitatea contractantă are dreptul de a denunța unilateral contractul de concesiune inițial.</w:t>
      </w:r>
    </w:p>
    <w:p w14:paraId="42FEE0A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19. Contractul poate fi modificat în cazul în care orice prevederi ale acestuia devin discordante cu reglementările în domeniu din legislația națională sau legislația comunitară, cu menținerea echilibrului contractual.</w:t>
      </w:r>
    </w:p>
    <w:p w14:paraId="46FE0C03" w14:textId="77777777" w:rsidR="001F69B3" w:rsidRPr="001F69B3" w:rsidRDefault="001F69B3" w:rsidP="001F69B3">
      <w:pPr>
        <w:rPr>
          <w:rFonts w:ascii="Calibri" w:hAnsi="Calibri" w:cs="Calibri"/>
          <w:b/>
          <w:bCs/>
          <w:sz w:val="24"/>
          <w:szCs w:val="24"/>
        </w:rPr>
      </w:pPr>
    </w:p>
    <w:p w14:paraId="1B1FADA7"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13.</w:t>
      </w:r>
      <w:r w:rsidRPr="001F69B3">
        <w:rPr>
          <w:rFonts w:ascii="Calibri" w:hAnsi="Calibri" w:cs="Calibri"/>
          <w:b/>
          <w:bCs/>
          <w:sz w:val="24"/>
          <w:szCs w:val="24"/>
        </w:rPr>
        <w:tab/>
        <w:t>Clauze privind menținerea echilibrului contractual</w:t>
      </w:r>
    </w:p>
    <w:p w14:paraId="29559BFD"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20. (1) Părțile vor urmări permanent menținerea echilibrului contractual al delegării gestiunii serviciului.</w:t>
      </w:r>
    </w:p>
    <w:p w14:paraId="544DF4DA"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(2).</w:t>
      </w:r>
      <w:r w:rsidRPr="001F69B3">
        <w:rPr>
          <w:rFonts w:ascii="Calibri" w:hAnsi="Calibri" w:cs="Calibri"/>
          <w:sz w:val="24"/>
          <w:szCs w:val="24"/>
        </w:rPr>
        <w:tab/>
        <w:t>Raporturile contractuale dintre concedent și concesionar se bazează pe principiul echilibrului financiar al delegării între drepturile care îi sunt acordate concesionarului și obligațiile care îi sunt impuse.</w:t>
      </w:r>
    </w:p>
    <w:p w14:paraId="4DB7350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(3).</w:t>
      </w:r>
      <w:r w:rsidRPr="001F69B3">
        <w:rPr>
          <w:rFonts w:ascii="Calibri" w:hAnsi="Calibri" w:cs="Calibri"/>
          <w:sz w:val="24"/>
          <w:szCs w:val="24"/>
        </w:rPr>
        <w:tab/>
        <w:t>Concesionarul nu va fi obligat să suporte creșterea sarcinilor legate de execuția obligațiilor sale, dacă această creștere rezultă în urma unui caz de forță majoră.</w:t>
      </w:r>
    </w:p>
    <w:p w14:paraId="0879FB41" w14:textId="77777777" w:rsidR="001F69B3" w:rsidRPr="001F69B3" w:rsidRDefault="001F69B3" w:rsidP="001F69B3">
      <w:pPr>
        <w:rPr>
          <w:rFonts w:ascii="Calibri" w:hAnsi="Calibri" w:cs="Calibri"/>
          <w:b/>
          <w:bCs/>
          <w:sz w:val="24"/>
          <w:szCs w:val="24"/>
        </w:rPr>
      </w:pPr>
    </w:p>
    <w:p w14:paraId="4AA89872"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14.</w:t>
      </w:r>
      <w:r w:rsidRPr="001F69B3">
        <w:rPr>
          <w:rFonts w:ascii="Calibri" w:hAnsi="Calibri" w:cs="Calibri"/>
          <w:b/>
          <w:bCs/>
          <w:sz w:val="24"/>
          <w:szCs w:val="24"/>
        </w:rPr>
        <w:tab/>
        <w:t>Încetarea contractului</w:t>
      </w:r>
    </w:p>
    <w:p w14:paraId="40ED313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21.Prezentul contract de delegare a gestiunii încetează în următoarele situații;</w:t>
      </w:r>
    </w:p>
    <w:p w14:paraId="66860915"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la expirarea duratei stabilite prin contract, dacă părțile nu convin, în scris, prelungirea acestuia în condițiile legii;</w:t>
      </w:r>
    </w:p>
    <w:p w14:paraId="3F175F5E"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cazul în care concesionarului îi sunt retrase autorizațiile legale necesare desfășurării activității;</w:t>
      </w:r>
    </w:p>
    <w:p w14:paraId="7EB272D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cazul în care interesul național sau local o impune, prin denunțarea unilaterală de către concedent, fără plata unei despăgubiri;</w:t>
      </w:r>
    </w:p>
    <w:p w14:paraId="1EEC65D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cazul nerespectării obligațiilor contractuale de către părți sau a constatării unor abateri grave ale concesionarului, prin reziliere unilaterală, cu plata unei despăgubiri;</w:t>
      </w:r>
    </w:p>
    <w:p w14:paraId="6E0BCABC"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cazul lichidării concesionarului;</w:t>
      </w:r>
    </w:p>
    <w:p w14:paraId="556D822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lastRenderedPageBreak/>
        <w:t>-</w:t>
      </w:r>
      <w:r w:rsidRPr="001F69B3">
        <w:rPr>
          <w:rFonts w:ascii="Calibri" w:hAnsi="Calibri" w:cs="Calibri"/>
          <w:sz w:val="24"/>
          <w:szCs w:val="24"/>
        </w:rPr>
        <w:tab/>
        <w:t>în cazuri de forță majoră sau caz fortuit, când concesionarul se află în imposibilitatea de a continua</w:t>
      </w:r>
    </w:p>
    <w:p w14:paraId="65264BA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 </w:t>
      </w:r>
    </w:p>
    <w:p w14:paraId="09316F29"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contractul, prin renunțare, fără plata unei despăgubiri;</w:t>
      </w:r>
    </w:p>
    <w:p w14:paraId="4882266D"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cazurile prevăzute la art. 8 alin. (6), art. 15 alin. (1) lit. „b”;</w:t>
      </w:r>
    </w:p>
    <w:p w14:paraId="4408F5B8"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în cazul încălcării de către concesionar a obligațiilor prevăzute la art. 7 lit. „n”.</w:t>
      </w:r>
    </w:p>
    <w:p w14:paraId="26C770AF"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Art. 22. Concedentul are dreptul de a denunța unilateral contractul de concesiune, în perioada de valabilitate a acestuia, în una dintre următoarele situații:</w:t>
      </w:r>
    </w:p>
    <w:p w14:paraId="4C3A9F13"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concesionarul se afla, la momentul atribuirii contractului, în una dintre situațiile prevăzute la art. 79-81 din Legea nr. 100/2016 privind concesiunile de lucrări și concesiunile de servicii, care ar fi determinat excluderea sa din procedura de atribuire;</w:t>
      </w:r>
    </w:p>
    <w:p w14:paraId="7FF569E6" w14:textId="77777777" w:rsidR="001F69B3" w:rsidRPr="001F69B3" w:rsidRDefault="001F69B3" w:rsidP="001F69B3">
      <w:pPr>
        <w:rPr>
          <w:rFonts w:ascii="Calibri" w:hAnsi="Calibri" w:cs="Calibri"/>
          <w:sz w:val="24"/>
          <w:szCs w:val="24"/>
        </w:rPr>
      </w:pPr>
      <w:r w:rsidRPr="001F69B3">
        <w:rPr>
          <w:rFonts w:ascii="Calibri" w:hAnsi="Calibri" w:cs="Calibri"/>
          <w:sz w:val="24"/>
          <w:szCs w:val="24"/>
        </w:rPr>
        <w:t>-</w:t>
      </w:r>
      <w:r w:rsidRPr="001F69B3">
        <w:rPr>
          <w:rFonts w:ascii="Calibri" w:hAnsi="Calibri" w:cs="Calibri"/>
          <w:sz w:val="24"/>
          <w:szCs w:val="24"/>
        </w:rPr>
        <w:tab/>
        <w:t>contractul nu ar fi trebuit să fie atribuit concesionarului respectiv, având în vedere o încălcare gravă a obligațiilor care rezultă din legislația europeană relevantă și care a fost constatată printr-o decizie a Curții de Justiție a Uniunii Europene.</w:t>
      </w:r>
    </w:p>
    <w:p w14:paraId="04C7EA55" w14:textId="50DD207D" w:rsidR="001F69B3" w:rsidRPr="001F69B3" w:rsidRDefault="001F69B3" w:rsidP="001F69B3">
      <w:pPr>
        <w:rPr>
          <w:rFonts w:ascii="Calibri" w:hAnsi="Calibri" w:cs="Calibri"/>
          <w:sz w:val="24"/>
          <w:szCs w:val="24"/>
        </w:rPr>
      </w:pPr>
      <w:r w:rsidRPr="001F69B3">
        <w:rPr>
          <w:rFonts w:ascii="Calibri" w:hAnsi="Calibri" w:cs="Calibri"/>
          <w:sz w:val="24"/>
          <w:szCs w:val="24"/>
        </w:rPr>
        <w:t xml:space="preserve">Art. 23. Neexecutarea succesivă, pe o perioadă de 2 luni a mai mult de 20 % din volumul/cantitatea </w:t>
      </w:r>
      <w:r>
        <w:rPr>
          <w:rFonts w:ascii="Calibri" w:hAnsi="Calibri" w:cs="Calibri"/>
          <w:sz w:val="24"/>
          <w:szCs w:val="24"/>
        </w:rPr>
        <w:t xml:space="preserve">serviciilor </w:t>
      </w:r>
      <w:r w:rsidRPr="001F69B3">
        <w:rPr>
          <w:rFonts w:ascii="Calibri" w:hAnsi="Calibri" w:cs="Calibri"/>
          <w:sz w:val="24"/>
          <w:szCs w:val="24"/>
        </w:rPr>
        <w:t>delegate, specifice gestionării câinilor fără stăpân, dă dreptul concedentului sa procedeze la desființarea acestuia de drept, fără punerea în întârziere și fără intervenția instanței de judecată, cu plata penalităților.</w:t>
      </w:r>
    </w:p>
    <w:p w14:paraId="04757847" w14:textId="77777777" w:rsidR="001F69B3" w:rsidRPr="001F69B3" w:rsidRDefault="001F69B3" w:rsidP="001F69B3">
      <w:pPr>
        <w:rPr>
          <w:rFonts w:ascii="Calibri" w:hAnsi="Calibri" w:cs="Calibri"/>
          <w:sz w:val="24"/>
          <w:szCs w:val="24"/>
        </w:rPr>
      </w:pPr>
    </w:p>
    <w:p w14:paraId="2993F484"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15.</w:t>
      </w:r>
      <w:r w:rsidRPr="001F69B3">
        <w:rPr>
          <w:rFonts w:ascii="Calibri" w:hAnsi="Calibri" w:cs="Calibri"/>
          <w:b/>
          <w:bCs/>
          <w:sz w:val="24"/>
          <w:szCs w:val="24"/>
        </w:rPr>
        <w:tab/>
        <w:t>Litigii</w:t>
      </w:r>
    </w:p>
    <w:p w14:paraId="2C1832B0"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24. Părțile vor depune toate eforturile pentru a rezolva pe cale amiabilă, prin tratative directe, orice neînțelegere sau dispută care se poate ivi între ei în cadrul sau în legătură cu îndeplinirea contractului;</w:t>
      </w:r>
    </w:p>
    <w:p w14:paraId="375D4F66"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25. Litigiile de orice fel ce decurg din executarea, modificarea și încetarea contractului de delegare a gestiunii se soluționează de instanța de contencios administrativ de pe raza în care are sediul concedentul.</w:t>
      </w:r>
    </w:p>
    <w:p w14:paraId="11BBBE25" w14:textId="77777777" w:rsidR="001F69B3" w:rsidRPr="001F69B3" w:rsidRDefault="001F69B3" w:rsidP="001F69B3">
      <w:pPr>
        <w:rPr>
          <w:rFonts w:ascii="Calibri" w:hAnsi="Calibri" w:cs="Calibri"/>
          <w:b/>
          <w:bCs/>
          <w:sz w:val="24"/>
          <w:szCs w:val="24"/>
        </w:rPr>
      </w:pPr>
    </w:p>
    <w:p w14:paraId="6A7A4CDB" w14:textId="77777777" w:rsidR="001F69B3" w:rsidRPr="001F69B3" w:rsidRDefault="001F69B3" w:rsidP="001F69B3">
      <w:pPr>
        <w:rPr>
          <w:rFonts w:ascii="Calibri" w:hAnsi="Calibri" w:cs="Calibri"/>
          <w:b/>
          <w:bCs/>
          <w:sz w:val="24"/>
          <w:szCs w:val="24"/>
        </w:rPr>
      </w:pPr>
      <w:r w:rsidRPr="001F69B3">
        <w:rPr>
          <w:rFonts w:ascii="Calibri" w:hAnsi="Calibri" w:cs="Calibri"/>
          <w:b/>
          <w:bCs/>
          <w:sz w:val="24"/>
          <w:szCs w:val="24"/>
        </w:rPr>
        <w:t>16.</w:t>
      </w:r>
      <w:r w:rsidRPr="001F69B3">
        <w:rPr>
          <w:rFonts w:ascii="Calibri" w:hAnsi="Calibri" w:cs="Calibri"/>
          <w:b/>
          <w:bCs/>
          <w:sz w:val="24"/>
          <w:szCs w:val="24"/>
        </w:rPr>
        <w:tab/>
        <w:t>Dispoziții finale</w:t>
      </w:r>
    </w:p>
    <w:p w14:paraId="70E36F55"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26. Orice comunicare între părți, referitoare la îndeplinirea prezentului contract, trebuie să fie transmisă în scris.</w:t>
      </w:r>
    </w:p>
    <w:p w14:paraId="603300CB"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27. (1) Prezentul contract are ca anexe următoarele:</w:t>
      </w:r>
    </w:p>
    <w:p w14:paraId="1FB261C3" w14:textId="5720F3C3" w:rsidR="001F69B3" w:rsidRPr="00823310" w:rsidRDefault="001F69B3" w:rsidP="001F69B3">
      <w:pPr>
        <w:rPr>
          <w:rFonts w:ascii="Calibri" w:hAnsi="Calibri" w:cs="Calibri"/>
          <w:sz w:val="24"/>
          <w:szCs w:val="24"/>
        </w:rPr>
      </w:pPr>
      <w:r w:rsidRPr="00823310">
        <w:rPr>
          <w:rFonts w:ascii="Calibri" w:hAnsi="Calibri" w:cs="Calibri"/>
          <w:sz w:val="24"/>
          <w:szCs w:val="24"/>
        </w:rPr>
        <w:t>-</w:t>
      </w:r>
      <w:r w:rsidRPr="00823310">
        <w:rPr>
          <w:rFonts w:ascii="Calibri" w:hAnsi="Calibri" w:cs="Calibri"/>
          <w:sz w:val="24"/>
          <w:szCs w:val="24"/>
        </w:rPr>
        <w:tab/>
        <w:t>Caietul de sarcini privind delegarea serviciului pentru gestionarea câinilor fără stăpân, în Comuna DELENI, prin concesiune;</w:t>
      </w:r>
    </w:p>
    <w:p w14:paraId="195D2C8A" w14:textId="4183B855" w:rsidR="001F69B3" w:rsidRPr="00823310" w:rsidRDefault="001F69B3" w:rsidP="001F69B3">
      <w:pPr>
        <w:rPr>
          <w:rFonts w:ascii="Calibri" w:hAnsi="Calibri" w:cs="Calibri"/>
          <w:sz w:val="24"/>
          <w:szCs w:val="24"/>
        </w:rPr>
      </w:pPr>
      <w:r w:rsidRPr="00823310">
        <w:rPr>
          <w:rFonts w:ascii="Calibri" w:hAnsi="Calibri" w:cs="Calibri"/>
          <w:sz w:val="24"/>
          <w:szCs w:val="24"/>
        </w:rPr>
        <w:t>-</w:t>
      </w:r>
      <w:r w:rsidRPr="00823310">
        <w:rPr>
          <w:rFonts w:ascii="Calibri" w:hAnsi="Calibri" w:cs="Calibri"/>
          <w:sz w:val="24"/>
          <w:szCs w:val="24"/>
        </w:rPr>
        <w:tab/>
        <w:t>Regulamentul de organizare și funcționare al serviciului public pentru gestionarea câinilor tară stăpân în Comuna DELENI;</w:t>
      </w:r>
    </w:p>
    <w:p w14:paraId="2682748A"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(2) Aceste anexe sunt parte integrantă din prezentul contract.</w:t>
      </w:r>
    </w:p>
    <w:p w14:paraId="75BD93C4"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28. Limba care guvernează contractul este limba română.</w:t>
      </w:r>
    </w:p>
    <w:p w14:paraId="04DACAE8" w14:textId="34BDE5F8" w:rsidR="001F69B3" w:rsidRPr="00823310" w:rsidRDefault="001F69B3" w:rsidP="001F69B3">
      <w:pPr>
        <w:rPr>
          <w:rFonts w:ascii="Calibri" w:hAnsi="Calibri" w:cs="Calibri"/>
          <w:sz w:val="24"/>
          <w:szCs w:val="24"/>
        </w:rPr>
      </w:pPr>
      <w:r w:rsidRPr="00823310">
        <w:rPr>
          <w:rFonts w:ascii="Calibri" w:hAnsi="Calibri" w:cs="Calibri"/>
          <w:sz w:val="24"/>
          <w:szCs w:val="24"/>
        </w:rPr>
        <w:t>Art. 29. Clauzele prevăzute în prezentul contract se completează cu prevederile Caietul de sarcini privind delegarea serviciului pentru gestionarea câinilor fără stăpân, în Comuna DELENI, prin concesiune și ale Regulamentului de organizare și funcționare al serviciului public pentru gestionarea câinilor fără stăpân în Comuna DELENI.</w:t>
      </w:r>
    </w:p>
    <w:p w14:paraId="58A6CDC4"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30. Prezentul contract de concesiune intră în vigoare la data semnării lui.</w:t>
      </w:r>
    </w:p>
    <w:p w14:paraId="1230CDD8" w14:textId="77777777" w:rsidR="001F69B3" w:rsidRPr="00823310" w:rsidRDefault="001F69B3" w:rsidP="001F69B3">
      <w:pPr>
        <w:rPr>
          <w:rFonts w:ascii="Calibri" w:hAnsi="Calibri" w:cs="Calibri"/>
          <w:sz w:val="24"/>
          <w:szCs w:val="24"/>
        </w:rPr>
      </w:pPr>
      <w:r w:rsidRPr="00823310">
        <w:rPr>
          <w:rFonts w:ascii="Calibri" w:hAnsi="Calibri" w:cs="Calibri"/>
          <w:sz w:val="24"/>
          <w:szCs w:val="24"/>
        </w:rPr>
        <w:t>Art. 31. Contractul va fi interpretat conform legislației din România.</w:t>
      </w:r>
    </w:p>
    <w:p w14:paraId="755591AF" w14:textId="77777777" w:rsidR="001F69B3" w:rsidRPr="001F69B3" w:rsidRDefault="001F69B3" w:rsidP="001F69B3">
      <w:pPr>
        <w:rPr>
          <w:rFonts w:ascii="Calibri" w:hAnsi="Calibri" w:cs="Calibri"/>
          <w:b/>
          <w:bCs/>
          <w:sz w:val="24"/>
          <w:szCs w:val="24"/>
        </w:rPr>
      </w:pPr>
    </w:p>
    <w:p w14:paraId="6EC2EBF2" w14:textId="77777777" w:rsidR="001F69B3" w:rsidRPr="001F69B3" w:rsidRDefault="001F69B3" w:rsidP="001F69B3">
      <w:pPr>
        <w:rPr>
          <w:rFonts w:ascii="Calibri" w:hAnsi="Calibri" w:cs="Calibri"/>
          <w:b/>
          <w:bCs/>
          <w:sz w:val="24"/>
          <w:szCs w:val="24"/>
        </w:rPr>
      </w:pPr>
    </w:p>
    <w:p w14:paraId="4A8ADE34" w14:textId="1E212E16" w:rsidR="001916A2" w:rsidRPr="00823310" w:rsidRDefault="001F69B3" w:rsidP="001F69B3">
      <w:pPr>
        <w:rPr>
          <w:rFonts w:ascii="Calibri" w:hAnsi="Calibri" w:cs="Calibri"/>
        </w:rPr>
      </w:pPr>
      <w:r w:rsidRPr="00823310">
        <w:rPr>
          <w:rFonts w:ascii="Calibri" w:hAnsi="Calibri" w:cs="Calibri"/>
          <w:sz w:val="24"/>
          <w:szCs w:val="24"/>
        </w:rPr>
        <w:t xml:space="preserve">Semnând prezentul contract, azi, </w:t>
      </w:r>
      <w:r w:rsidR="00823310" w:rsidRPr="00823310">
        <w:rPr>
          <w:rFonts w:ascii="Calibri" w:hAnsi="Calibri" w:cs="Calibri"/>
          <w:sz w:val="24"/>
          <w:szCs w:val="24"/>
        </w:rPr>
        <w:t xml:space="preserve">....... </w:t>
      </w:r>
      <w:r w:rsidRPr="00823310">
        <w:rPr>
          <w:rFonts w:ascii="Calibri" w:hAnsi="Calibri" w:cs="Calibri"/>
          <w:sz w:val="24"/>
          <w:szCs w:val="24"/>
        </w:rPr>
        <w:t>părțile confirmă că au luat act de toate prevederile lui</w:t>
      </w:r>
      <w:r w:rsidR="00823310" w:rsidRPr="00823310">
        <w:rPr>
          <w:rFonts w:ascii="Calibri" w:hAnsi="Calibri" w:cs="Calibri"/>
          <w:sz w:val="24"/>
          <w:szCs w:val="24"/>
        </w:rPr>
        <w:t xml:space="preserve"> </w:t>
      </w:r>
      <w:r w:rsidRPr="00823310">
        <w:rPr>
          <w:rFonts w:ascii="Calibri" w:hAnsi="Calibri" w:cs="Calibri"/>
          <w:sz w:val="24"/>
          <w:szCs w:val="24"/>
        </w:rPr>
        <w:t>și le acceptă în totalitate.</w:t>
      </w:r>
    </w:p>
    <w:p w14:paraId="4C7B4735" w14:textId="77777777" w:rsidR="001916A2" w:rsidRPr="0083166A" w:rsidRDefault="001916A2">
      <w:pPr>
        <w:rPr>
          <w:rFonts w:ascii="Calibri" w:hAnsi="Calibri" w:cs="Calibri"/>
        </w:rPr>
      </w:pPr>
    </w:p>
    <w:p w14:paraId="30679FAF" w14:textId="77777777" w:rsidR="001916A2" w:rsidRPr="0083166A" w:rsidRDefault="00000000">
      <w:pPr>
        <w:spacing w:before="240" w:after="60"/>
        <w:rPr>
          <w:rFonts w:ascii="Calibri" w:hAnsi="Calibri" w:cs="Calibri"/>
        </w:rPr>
      </w:pPr>
      <w:r w:rsidRPr="0083166A">
        <w:rPr>
          <w:rFonts w:ascii="Calibri" w:hAnsi="Calibri" w:cs="Calibri"/>
          <w:b/>
          <w:bCs/>
        </w:rPr>
        <w:t>Concedent,                                                          Concesionar,</w:t>
      </w:r>
    </w:p>
    <w:p w14:paraId="1265D7D7" w14:textId="77777777" w:rsidR="001916A2" w:rsidRPr="0083166A" w:rsidRDefault="00000000">
      <w:pPr>
        <w:spacing w:before="60" w:after="60"/>
        <w:rPr>
          <w:rFonts w:ascii="Calibri" w:hAnsi="Calibri" w:cs="Calibri"/>
        </w:rPr>
      </w:pPr>
      <w:r w:rsidRPr="0083166A">
        <w:rPr>
          <w:rFonts w:ascii="Calibri" w:hAnsi="Calibri" w:cs="Calibri"/>
        </w:rPr>
        <w:lastRenderedPageBreak/>
        <w:t>Comuna Deleni</w:t>
      </w:r>
    </w:p>
    <w:p w14:paraId="68160FB8" w14:textId="77777777" w:rsidR="001916A2" w:rsidRPr="0083166A" w:rsidRDefault="001916A2">
      <w:pPr>
        <w:rPr>
          <w:rFonts w:ascii="Calibri" w:hAnsi="Calibri" w:cs="Calibri"/>
        </w:rPr>
      </w:pPr>
    </w:p>
    <w:p w14:paraId="31660406" w14:textId="77777777" w:rsidR="001916A2" w:rsidRPr="0083166A" w:rsidRDefault="00000000">
      <w:pPr>
        <w:spacing w:before="60" w:after="60"/>
        <w:rPr>
          <w:rFonts w:ascii="Calibri" w:hAnsi="Calibri" w:cs="Calibri"/>
        </w:rPr>
      </w:pPr>
      <w:r w:rsidRPr="0083166A">
        <w:rPr>
          <w:rFonts w:ascii="Calibri" w:hAnsi="Calibri" w:cs="Calibri"/>
        </w:rPr>
        <w:t>Primar,</w:t>
      </w:r>
    </w:p>
    <w:p w14:paraId="31B52F86" w14:textId="7F9CB8D6" w:rsidR="001916A2" w:rsidRPr="0083166A" w:rsidRDefault="00C15E07">
      <w:pPr>
        <w:spacing w:before="60" w:after="60"/>
        <w:rPr>
          <w:rFonts w:ascii="Calibri" w:hAnsi="Calibri" w:cs="Calibri"/>
        </w:rPr>
      </w:pPr>
      <w:r>
        <w:rPr>
          <w:rFonts w:ascii="Calibri" w:hAnsi="Calibri" w:cs="Calibri"/>
        </w:rPr>
        <w:t>Ec. Dumitru PRIGOREANU</w:t>
      </w:r>
    </w:p>
    <w:p w14:paraId="0EECFD40" w14:textId="77777777" w:rsidR="001916A2" w:rsidRPr="0083166A" w:rsidRDefault="001916A2">
      <w:pPr>
        <w:rPr>
          <w:rFonts w:ascii="Calibri" w:hAnsi="Calibri" w:cs="Calibri"/>
        </w:rPr>
      </w:pPr>
    </w:p>
    <w:p w14:paraId="34BC445C" w14:textId="0E66A396" w:rsidR="001916A2" w:rsidRPr="0083166A" w:rsidRDefault="00C15E07">
      <w:pPr>
        <w:spacing w:before="60" w:after="60"/>
        <w:rPr>
          <w:rFonts w:ascii="Calibri" w:hAnsi="Calibri" w:cs="Calibri"/>
        </w:rPr>
      </w:pPr>
      <w:r>
        <w:rPr>
          <w:rFonts w:ascii="Calibri" w:hAnsi="Calibri" w:cs="Calibri"/>
        </w:rPr>
        <w:t>Șef Birou Financiar Contabil</w:t>
      </w:r>
    </w:p>
    <w:p w14:paraId="35975B88" w14:textId="4406D2D0" w:rsidR="001916A2" w:rsidRPr="0083166A" w:rsidRDefault="00C15E07">
      <w:pPr>
        <w:spacing w:before="60" w:after="60"/>
        <w:rPr>
          <w:rFonts w:ascii="Calibri" w:hAnsi="Calibri" w:cs="Calibri"/>
        </w:rPr>
      </w:pPr>
      <w:r>
        <w:rPr>
          <w:rFonts w:ascii="Calibri" w:hAnsi="Calibri" w:cs="Calibri"/>
        </w:rPr>
        <w:t>Mariana LĂCUREANU</w:t>
      </w:r>
    </w:p>
    <w:p w14:paraId="0A9F4FA5" w14:textId="77777777" w:rsidR="001916A2" w:rsidRPr="0083166A" w:rsidRDefault="001916A2">
      <w:pPr>
        <w:rPr>
          <w:rFonts w:ascii="Calibri" w:hAnsi="Calibri" w:cs="Calibri"/>
        </w:rPr>
      </w:pPr>
    </w:p>
    <w:p w14:paraId="1CBF1B40" w14:textId="77777777" w:rsidR="001916A2" w:rsidRPr="0083166A" w:rsidRDefault="00000000">
      <w:pPr>
        <w:spacing w:before="60" w:after="60"/>
        <w:rPr>
          <w:rFonts w:ascii="Calibri" w:hAnsi="Calibri" w:cs="Calibri"/>
        </w:rPr>
      </w:pPr>
      <w:r w:rsidRPr="0083166A">
        <w:rPr>
          <w:rFonts w:ascii="Calibri" w:hAnsi="Calibri" w:cs="Calibri"/>
        </w:rPr>
        <w:t>Secretar General,</w:t>
      </w:r>
    </w:p>
    <w:p w14:paraId="6A852377" w14:textId="48FA7C1F" w:rsidR="001916A2" w:rsidRPr="0083166A" w:rsidRDefault="00C15E07">
      <w:pPr>
        <w:spacing w:before="60" w:after="60"/>
        <w:rPr>
          <w:rFonts w:ascii="Calibri" w:hAnsi="Calibri" w:cs="Calibri"/>
        </w:rPr>
      </w:pPr>
      <w:r>
        <w:rPr>
          <w:rFonts w:ascii="Calibri" w:hAnsi="Calibri" w:cs="Calibri"/>
        </w:rPr>
        <w:t>Jr. Florin PETRARU</w:t>
      </w:r>
    </w:p>
    <w:p w14:paraId="10AE756F" w14:textId="77777777" w:rsidR="001916A2" w:rsidRPr="0083166A" w:rsidRDefault="001916A2">
      <w:pPr>
        <w:rPr>
          <w:rFonts w:ascii="Calibri" w:hAnsi="Calibri" w:cs="Calibri"/>
        </w:rPr>
      </w:pPr>
    </w:p>
    <w:p w14:paraId="0FDBD7B4" w14:textId="77777777" w:rsidR="001916A2" w:rsidRPr="0083166A" w:rsidRDefault="00000000">
      <w:pPr>
        <w:spacing w:before="60" w:after="60"/>
        <w:rPr>
          <w:rFonts w:ascii="Calibri" w:hAnsi="Calibri" w:cs="Calibri"/>
        </w:rPr>
      </w:pPr>
      <w:r w:rsidRPr="0083166A">
        <w:rPr>
          <w:rFonts w:ascii="Calibri" w:hAnsi="Calibri" w:cs="Calibri"/>
        </w:rPr>
        <w:t>Avizat C.F.P.,</w:t>
      </w:r>
    </w:p>
    <w:p w14:paraId="7FEEC697" w14:textId="3984142D" w:rsidR="001916A2" w:rsidRPr="0083166A" w:rsidRDefault="00C15E07">
      <w:pPr>
        <w:spacing w:before="60" w:after="60"/>
        <w:rPr>
          <w:rFonts w:ascii="Calibri" w:hAnsi="Calibri" w:cs="Calibri"/>
        </w:rPr>
      </w:pPr>
      <w:r>
        <w:rPr>
          <w:rFonts w:ascii="Calibri" w:hAnsi="Calibri" w:cs="Calibri"/>
        </w:rPr>
        <w:t>Petronela Oana COJOCARIU</w:t>
      </w:r>
    </w:p>
    <w:p w14:paraId="06458386" w14:textId="77777777" w:rsidR="001916A2" w:rsidRPr="0083166A" w:rsidRDefault="001916A2">
      <w:pPr>
        <w:rPr>
          <w:rFonts w:ascii="Calibri" w:hAnsi="Calibri" w:cs="Calibri"/>
        </w:rPr>
      </w:pPr>
    </w:p>
    <w:p w14:paraId="33D3581D" w14:textId="77777777" w:rsidR="001916A2" w:rsidRPr="0083166A" w:rsidRDefault="00000000">
      <w:pPr>
        <w:spacing w:before="60" w:after="60"/>
        <w:rPr>
          <w:rFonts w:ascii="Calibri" w:hAnsi="Calibri" w:cs="Calibri"/>
        </w:rPr>
      </w:pPr>
      <w:r w:rsidRPr="0083166A">
        <w:rPr>
          <w:rFonts w:ascii="Calibri" w:hAnsi="Calibri" w:cs="Calibri"/>
        </w:rPr>
        <w:t>Resp. Achiziții Publice,</w:t>
      </w:r>
    </w:p>
    <w:p w14:paraId="4DE81F5C" w14:textId="46FCEBBC" w:rsidR="001916A2" w:rsidRPr="0083166A" w:rsidRDefault="00C15E07">
      <w:pPr>
        <w:spacing w:before="60" w:after="60"/>
        <w:rPr>
          <w:rFonts w:ascii="Calibri" w:hAnsi="Calibri" w:cs="Calibri"/>
        </w:rPr>
      </w:pPr>
      <w:r>
        <w:rPr>
          <w:rFonts w:ascii="Calibri" w:hAnsi="Calibri" w:cs="Calibri"/>
        </w:rPr>
        <w:t>Marius Iulian CAȚÎRU</w:t>
      </w:r>
    </w:p>
    <w:sectPr w:rsidR="001916A2" w:rsidRPr="0083166A">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F155" w14:textId="77777777" w:rsidR="00985911" w:rsidRDefault="00985911">
      <w:r>
        <w:separator/>
      </w:r>
    </w:p>
  </w:endnote>
  <w:endnote w:type="continuationSeparator" w:id="0">
    <w:p w14:paraId="490360E4" w14:textId="77777777" w:rsidR="00985911" w:rsidRDefault="009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DCF" w14:textId="77777777" w:rsidR="001916A2" w:rsidRDefault="00000000">
    <w:pPr>
      <w:pBdr>
        <w:top w:val="single" w:sz="4" w:space="1" w:color="333333"/>
      </w:pBdr>
      <w:jc w:val="center"/>
    </w:pPr>
    <w:r>
      <w:rPr>
        <w:i/>
        <w:iCs/>
        <w:sz w:val="18"/>
        <w:szCs w:val="18"/>
      </w:rPr>
      <w:t xml:space="preserve">Contract Cadru – Gestionarea Câinilor Fără Stăpân – Comuna Deleni, CIF 4541203     |     Pagina </w:t>
    </w:r>
    <w:r>
      <w:rPr>
        <w:i/>
        <w:iCs/>
        <w:sz w:val="18"/>
        <w:szCs w:val="18"/>
      </w:rPr>
      <w:fldChar w:fldCharType="begin"/>
    </w:r>
    <w:r>
      <w:rPr>
        <w:i/>
        <w:iCs/>
        <w:sz w:val="18"/>
        <w:szCs w:val="18"/>
      </w:rPr>
      <w:instrText>PAGE</w:instrText>
    </w:r>
    <w:r>
      <w:rPr>
        <w:i/>
        <w:iCs/>
        <w:sz w:val="18"/>
        <w:szCs w:val="18"/>
      </w:rPr>
      <w:fldChar w:fldCharType="separate"/>
    </w:r>
    <w:r w:rsidR="000764F9">
      <w:rPr>
        <w:i/>
        <w:iCs/>
        <w:noProof/>
        <w:sz w:val="18"/>
        <w:szCs w:val="18"/>
      </w:rPr>
      <w:t>1</w:t>
    </w:r>
    <w:r>
      <w:rPr>
        <w:i/>
        <w:iCs/>
        <w:sz w:val="18"/>
        <w:szCs w:val="18"/>
      </w:rPr>
      <w:fldChar w:fldCharType="end"/>
    </w:r>
    <w:r>
      <w:rPr>
        <w:i/>
        <w:iCs/>
        <w:sz w:val="18"/>
        <w:szCs w:val="18"/>
      </w:rPr>
      <w:t xml:space="preserve"> din </w:t>
    </w:r>
    <w:r>
      <w:rPr>
        <w:i/>
        <w:iCs/>
        <w:sz w:val="18"/>
        <w:szCs w:val="18"/>
      </w:rPr>
      <w:fldChar w:fldCharType="begin"/>
    </w:r>
    <w:r>
      <w:rPr>
        <w:i/>
        <w:iCs/>
        <w:sz w:val="18"/>
        <w:szCs w:val="18"/>
      </w:rPr>
      <w:instrText>NUMPAGES</w:instrText>
    </w:r>
    <w:r>
      <w:rPr>
        <w:i/>
        <w:iCs/>
        <w:sz w:val="18"/>
        <w:szCs w:val="18"/>
      </w:rPr>
      <w:fldChar w:fldCharType="separate"/>
    </w:r>
    <w:r w:rsidR="000764F9">
      <w:rPr>
        <w:i/>
        <w:iCs/>
        <w:noProof/>
        <w:sz w:val="18"/>
        <w:szCs w:val="18"/>
      </w:rPr>
      <w:t>2</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74C0" w14:textId="77777777" w:rsidR="00985911" w:rsidRDefault="00985911">
      <w:r>
        <w:separator/>
      </w:r>
    </w:p>
  </w:footnote>
  <w:footnote w:type="continuationSeparator" w:id="0">
    <w:p w14:paraId="6CE9698B" w14:textId="77777777" w:rsidR="00985911" w:rsidRDefault="0098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B04E" w14:textId="77777777" w:rsidR="001916A2" w:rsidRDefault="00000000">
    <w:pPr>
      <w:pBdr>
        <w:bottom w:val="single" w:sz="4" w:space="1" w:color="333333"/>
      </w:pBdr>
      <w:jc w:val="right"/>
    </w:pPr>
    <w:r>
      <w:rPr>
        <w:i/>
        <w:iCs/>
        <w:sz w:val="18"/>
        <w:szCs w:val="18"/>
      </w:rPr>
      <w:t>Anexa nr. ___ la HCL nr. ___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176AC"/>
    <w:multiLevelType w:val="hybridMultilevel"/>
    <w:tmpl w:val="0F883638"/>
    <w:lvl w:ilvl="0" w:tplc="68669ACC">
      <w:start w:val="1"/>
      <w:numFmt w:val="lowerLetter"/>
      <w:lvlText w:val="%1)"/>
      <w:lvlJc w:val="left"/>
      <w:pPr>
        <w:ind w:left="720" w:hanging="360"/>
      </w:pPr>
    </w:lvl>
    <w:lvl w:ilvl="1" w:tplc="EFAE74DA">
      <w:numFmt w:val="decimal"/>
      <w:lvlText w:val=""/>
      <w:lvlJc w:val="left"/>
    </w:lvl>
    <w:lvl w:ilvl="2" w:tplc="41745FD0">
      <w:numFmt w:val="decimal"/>
      <w:lvlText w:val=""/>
      <w:lvlJc w:val="left"/>
    </w:lvl>
    <w:lvl w:ilvl="3" w:tplc="30B4F23E">
      <w:numFmt w:val="decimal"/>
      <w:lvlText w:val=""/>
      <w:lvlJc w:val="left"/>
    </w:lvl>
    <w:lvl w:ilvl="4" w:tplc="FB86EBC4">
      <w:numFmt w:val="decimal"/>
      <w:lvlText w:val=""/>
      <w:lvlJc w:val="left"/>
    </w:lvl>
    <w:lvl w:ilvl="5" w:tplc="42148320">
      <w:numFmt w:val="decimal"/>
      <w:lvlText w:val=""/>
      <w:lvlJc w:val="left"/>
    </w:lvl>
    <w:lvl w:ilvl="6" w:tplc="07A0CC48">
      <w:numFmt w:val="decimal"/>
      <w:lvlText w:val=""/>
      <w:lvlJc w:val="left"/>
    </w:lvl>
    <w:lvl w:ilvl="7" w:tplc="5D84F104">
      <w:numFmt w:val="decimal"/>
      <w:lvlText w:val=""/>
      <w:lvlJc w:val="left"/>
    </w:lvl>
    <w:lvl w:ilvl="8" w:tplc="C0AABFA2">
      <w:numFmt w:val="decimal"/>
      <w:lvlText w:val=""/>
      <w:lvlJc w:val="left"/>
    </w:lvl>
  </w:abstractNum>
  <w:abstractNum w:abstractNumId="1" w15:restartNumberingAfterBreak="0">
    <w:nsid w:val="77B40815"/>
    <w:multiLevelType w:val="hybridMultilevel"/>
    <w:tmpl w:val="87449F58"/>
    <w:lvl w:ilvl="0" w:tplc="86B68E4C">
      <w:start w:val="1"/>
      <w:numFmt w:val="bullet"/>
      <w:lvlText w:val="●"/>
      <w:lvlJc w:val="left"/>
      <w:pPr>
        <w:ind w:left="720" w:hanging="360"/>
      </w:pPr>
    </w:lvl>
    <w:lvl w:ilvl="1" w:tplc="95DED0A8">
      <w:start w:val="1"/>
      <w:numFmt w:val="bullet"/>
      <w:lvlText w:val="○"/>
      <w:lvlJc w:val="left"/>
      <w:pPr>
        <w:ind w:left="1440" w:hanging="360"/>
      </w:pPr>
    </w:lvl>
    <w:lvl w:ilvl="2" w:tplc="7DD271BC">
      <w:start w:val="1"/>
      <w:numFmt w:val="bullet"/>
      <w:lvlText w:val="■"/>
      <w:lvlJc w:val="left"/>
      <w:pPr>
        <w:ind w:left="2160" w:hanging="360"/>
      </w:pPr>
    </w:lvl>
    <w:lvl w:ilvl="3" w:tplc="B92A2330">
      <w:start w:val="1"/>
      <w:numFmt w:val="bullet"/>
      <w:lvlText w:val="●"/>
      <w:lvlJc w:val="left"/>
      <w:pPr>
        <w:ind w:left="2880" w:hanging="360"/>
      </w:pPr>
    </w:lvl>
    <w:lvl w:ilvl="4" w:tplc="36DAAB7E">
      <w:start w:val="1"/>
      <w:numFmt w:val="bullet"/>
      <w:lvlText w:val="○"/>
      <w:lvlJc w:val="left"/>
      <w:pPr>
        <w:ind w:left="3600" w:hanging="360"/>
      </w:pPr>
    </w:lvl>
    <w:lvl w:ilvl="5" w:tplc="890C2246">
      <w:start w:val="1"/>
      <w:numFmt w:val="bullet"/>
      <w:lvlText w:val="■"/>
      <w:lvlJc w:val="left"/>
      <w:pPr>
        <w:ind w:left="4320" w:hanging="360"/>
      </w:pPr>
    </w:lvl>
    <w:lvl w:ilvl="6" w:tplc="5E2C3D4A">
      <w:start w:val="1"/>
      <w:numFmt w:val="bullet"/>
      <w:lvlText w:val="●"/>
      <w:lvlJc w:val="left"/>
      <w:pPr>
        <w:ind w:left="5040" w:hanging="360"/>
      </w:pPr>
    </w:lvl>
    <w:lvl w:ilvl="7" w:tplc="9BC2E90A">
      <w:start w:val="1"/>
      <w:numFmt w:val="bullet"/>
      <w:lvlText w:val="●"/>
      <w:lvlJc w:val="left"/>
      <w:pPr>
        <w:ind w:left="5760" w:hanging="360"/>
      </w:pPr>
    </w:lvl>
    <w:lvl w:ilvl="8" w:tplc="D4EE5A62">
      <w:start w:val="1"/>
      <w:numFmt w:val="bullet"/>
      <w:lvlText w:val="●"/>
      <w:lvlJc w:val="left"/>
      <w:pPr>
        <w:ind w:left="6480" w:hanging="360"/>
      </w:pPr>
    </w:lvl>
  </w:abstractNum>
  <w:num w:numId="1" w16cid:durableId="6200688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A2"/>
    <w:rsid w:val="000764F9"/>
    <w:rsid w:val="000A1838"/>
    <w:rsid w:val="001916A2"/>
    <w:rsid w:val="00191E9E"/>
    <w:rsid w:val="001F69B3"/>
    <w:rsid w:val="004115A4"/>
    <w:rsid w:val="006F16D5"/>
    <w:rsid w:val="007D3112"/>
    <w:rsid w:val="00823310"/>
    <w:rsid w:val="0083166A"/>
    <w:rsid w:val="0084007B"/>
    <w:rsid w:val="0085409E"/>
    <w:rsid w:val="008A044C"/>
    <w:rsid w:val="008B7A61"/>
    <w:rsid w:val="008E002C"/>
    <w:rsid w:val="00985911"/>
    <w:rsid w:val="00BF5773"/>
    <w:rsid w:val="00C15E07"/>
    <w:rsid w:val="00DA0A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F2A3"/>
  <w15:docId w15:val="{6F6359DF-A0F2-49C4-9CB1-88D57D84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spacing w:before="240" w:after="120"/>
      <w:outlineLvl w:val="0"/>
    </w:pPr>
    <w:rPr>
      <w:b/>
      <w:bCs/>
      <w:sz w:val="24"/>
      <w:szCs w:val="24"/>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qFormat/>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tistici.insse.ro/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4255</Words>
  <Characters>24679</Characters>
  <Application>Microsoft Office Word</Application>
  <DocSecurity>0</DocSecurity>
  <Lines>205</Lines>
  <Paragraphs>57</Paragraphs>
  <ScaleCrop>false</ScaleCrop>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Marius Iulian Catiru</cp:lastModifiedBy>
  <cp:revision>11</cp:revision>
  <dcterms:created xsi:type="dcterms:W3CDTF">2026-03-19T12:10:00Z</dcterms:created>
  <dcterms:modified xsi:type="dcterms:W3CDTF">2026-03-30T20:41:00Z</dcterms:modified>
</cp:coreProperties>
</file>