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7C618" w14:textId="77777777" w:rsidR="00D43654" w:rsidRPr="00C51B02" w:rsidRDefault="00D43654" w:rsidP="00D77941">
      <w:pPr>
        <w:autoSpaceDE w:val="0"/>
        <w:autoSpaceDN w:val="0"/>
        <w:adjustRightInd w:val="0"/>
        <w:jc w:val="center"/>
        <w:rPr>
          <w:b/>
          <w:lang w:val="ro-RO"/>
        </w:rPr>
      </w:pPr>
      <w:r w:rsidRPr="00C51B02">
        <w:rPr>
          <w:b/>
          <w:lang w:val="ro-RO"/>
        </w:rPr>
        <w:t>ACORD-CADRU DE FURNIZARE</w:t>
      </w:r>
    </w:p>
    <w:p w14:paraId="03D7583F" w14:textId="2615B62C" w:rsidR="00D43654" w:rsidRPr="00C51B02" w:rsidRDefault="001036F1" w:rsidP="00D77941">
      <w:pPr>
        <w:jc w:val="both"/>
        <w:rPr>
          <w:b/>
          <w:noProof/>
          <w:lang w:val="ro-RO"/>
        </w:rPr>
      </w:pPr>
      <w:r>
        <w:rPr>
          <w:b/>
          <w:noProof/>
          <w:lang w:val="ro-RO"/>
        </w:rPr>
        <w:t xml:space="preserve">                                                            </w:t>
      </w:r>
      <w:r w:rsidRPr="001036F1">
        <w:rPr>
          <w:b/>
          <w:noProof/>
          <w:lang w:val="ro-RO"/>
        </w:rPr>
        <w:t>Consumabile dializa</w:t>
      </w:r>
    </w:p>
    <w:p w14:paraId="77610DF9" w14:textId="77777777" w:rsidR="00D43654" w:rsidRPr="00C51B02" w:rsidRDefault="00D43654" w:rsidP="00D77941">
      <w:pPr>
        <w:jc w:val="both"/>
        <w:rPr>
          <w:b/>
          <w:noProof/>
          <w:lang w:val="ro-RO"/>
        </w:rPr>
      </w:pPr>
    </w:p>
    <w:p w14:paraId="61620649" w14:textId="77777777" w:rsidR="00D43654" w:rsidRPr="00352E93" w:rsidRDefault="00D43654" w:rsidP="00D77941">
      <w:pPr>
        <w:jc w:val="both"/>
        <w:rPr>
          <w:b/>
          <w:i/>
          <w:noProof/>
          <w:lang w:val="ro-RO"/>
        </w:rPr>
      </w:pPr>
      <w:r w:rsidRPr="00C51B02">
        <w:rPr>
          <w:b/>
          <w:noProof/>
          <w:lang w:val="ro-RO"/>
        </w:rPr>
        <w:t>1</w:t>
      </w:r>
      <w:r w:rsidRPr="00C51B02">
        <w:rPr>
          <w:b/>
          <w:i/>
          <w:noProof/>
          <w:lang w:val="ro-RO"/>
        </w:rPr>
        <w:t>.Părţile acordului-cadru</w:t>
      </w:r>
    </w:p>
    <w:p w14:paraId="0898100A" w14:textId="77777777" w:rsidR="00D43654" w:rsidRPr="00352E93" w:rsidRDefault="00D43654" w:rsidP="00D77941">
      <w:pPr>
        <w:jc w:val="both"/>
        <w:rPr>
          <w:b/>
          <w:i/>
          <w:noProof/>
          <w:lang w:val="ro-RO"/>
        </w:rPr>
      </w:pPr>
    </w:p>
    <w:p w14:paraId="4CAC0A3A" w14:textId="77777777" w:rsidR="000B6DC3" w:rsidRPr="00352E93" w:rsidRDefault="000B6DC3" w:rsidP="00D77941">
      <w:pPr>
        <w:jc w:val="both"/>
        <w:rPr>
          <w:b/>
          <w:noProof/>
          <w:lang w:val="ro-RO"/>
        </w:rPr>
      </w:pPr>
      <w:r w:rsidRPr="00352E93">
        <w:rPr>
          <w:lang w:val="ro-RO"/>
        </w:rPr>
        <w:t>În temeiul Legii nr. 98/2016 privind achizițiile publice, a intervenit prezentul acord-cadru:</w:t>
      </w:r>
    </w:p>
    <w:p w14:paraId="7F112E8E" w14:textId="77777777" w:rsidR="00977E0C" w:rsidRPr="00352E93" w:rsidRDefault="00977E0C" w:rsidP="00D77941">
      <w:pPr>
        <w:spacing w:after="200" w:line="276" w:lineRule="auto"/>
        <w:ind w:firstLine="720"/>
        <w:jc w:val="both"/>
        <w:rPr>
          <w:b/>
          <w:lang w:val="ro-RO"/>
        </w:rPr>
      </w:pPr>
    </w:p>
    <w:p w14:paraId="5133F578" w14:textId="77777777" w:rsidR="00D43654" w:rsidRPr="00561DC4" w:rsidRDefault="00D43654" w:rsidP="00D77941">
      <w:pPr>
        <w:spacing w:after="200" w:line="276" w:lineRule="auto"/>
        <w:ind w:firstLine="720"/>
        <w:jc w:val="both"/>
        <w:rPr>
          <w:b/>
          <w:i/>
          <w:lang w:val="ro-RO"/>
        </w:rPr>
      </w:pPr>
      <w:r w:rsidRPr="00352E93">
        <w:rPr>
          <w:b/>
          <w:lang w:val="ro-RO"/>
        </w:rPr>
        <w:t>între</w:t>
      </w:r>
    </w:p>
    <w:p w14:paraId="515CEE69" w14:textId="49C1570D" w:rsidR="0034020C" w:rsidRPr="00352E93" w:rsidRDefault="0034020C" w:rsidP="0034020C">
      <w:pPr>
        <w:jc w:val="both"/>
        <w:rPr>
          <w:noProof/>
          <w:lang w:val="ro-RO"/>
        </w:rPr>
      </w:pPr>
      <w:r w:rsidRPr="00561DC4">
        <w:rPr>
          <w:b/>
          <w:lang w:val="ro-RO"/>
        </w:rPr>
        <w:t xml:space="preserve">Spitalul Clinic de Urgenţă pentru Copii “Louis Ţurcanu” Timişoara, </w:t>
      </w:r>
      <w:r w:rsidRPr="00561DC4">
        <w:rPr>
          <w:lang w:val="ro-RO"/>
        </w:rPr>
        <w:t>cu sediul în Timişoara, str. Dr. Iosif Nemoianu nr. 2 telefon 0256-203303 fax 0256-</w:t>
      </w:r>
      <w:r w:rsidRPr="00352E93">
        <w:rPr>
          <w:lang w:val="ro-RO"/>
        </w:rPr>
        <w:t xml:space="preserve">201169, Cod Fiscal 4548538, Cont Trezorerie  RO32 TREZ 24F6 6060 1200 402X, reprezentată prin  </w:t>
      </w:r>
      <w:r w:rsidR="00561DC4" w:rsidRPr="00352E93">
        <w:rPr>
          <w:lang w:val="ro-RO"/>
        </w:rPr>
        <w:t xml:space="preserve">prof. </w:t>
      </w:r>
      <w:r w:rsidRPr="00352E93">
        <w:rPr>
          <w:lang w:val="ro-RO"/>
        </w:rPr>
        <w:t xml:space="preserve">dr. </w:t>
      </w:r>
      <w:r w:rsidR="001A3315" w:rsidRPr="00352E93">
        <w:rPr>
          <w:lang w:val="ro-RO"/>
        </w:rPr>
        <w:t>Gafencu Mihai</w:t>
      </w:r>
      <w:r w:rsidRPr="00352E93">
        <w:rPr>
          <w:lang w:val="ro-RO"/>
        </w:rPr>
        <w:t xml:space="preserve">, functia Manager, </w:t>
      </w:r>
      <w:r w:rsidRPr="00352E93">
        <w:rPr>
          <w:rStyle w:val="ln2tparagraf"/>
          <w:lang w:val="ro-RO"/>
        </w:rPr>
        <w:t xml:space="preserve">in calitate </w:t>
      </w:r>
      <w:r w:rsidRPr="00352E93">
        <w:rPr>
          <w:noProof/>
          <w:lang w:val="ro-RO"/>
        </w:rPr>
        <w:t xml:space="preserve">de </w:t>
      </w:r>
      <w:r w:rsidRPr="00352E93">
        <w:rPr>
          <w:b/>
          <w:noProof/>
          <w:lang w:val="ro-RO"/>
        </w:rPr>
        <w:t>promitent - achizitor</w:t>
      </w:r>
      <w:r w:rsidRPr="00352E93">
        <w:rPr>
          <w:noProof/>
          <w:lang w:val="ro-RO"/>
        </w:rPr>
        <w:t>, pe de o parte,</w:t>
      </w:r>
    </w:p>
    <w:p w14:paraId="7533089C" w14:textId="77777777" w:rsidR="00D43654" w:rsidRPr="00352E93" w:rsidRDefault="00D43654" w:rsidP="00D77941">
      <w:pPr>
        <w:ind w:firstLine="900"/>
        <w:jc w:val="both"/>
        <w:rPr>
          <w:b/>
          <w:noProof/>
          <w:lang w:val="ro-RO"/>
        </w:rPr>
      </w:pPr>
      <w:r w:rsidRPr="00352E93">
        <w:rPr>
          <w:b/>
          <w:noProof/>
          <w:lang w:val="ro-RO"/>
        </w:rPr>
        <w:t xml:space="preserve">şi </w:t>
      </w:r>
    </w:p>
    <w:p w14:paraId="41DE3A0A" w14:textId="77777777" w:rsidR="00D43654" w:rsidRPr="00352E93" w:rsidRDefault="00D43654" w:rsidP="00D77941">
      <w:pPr>
        <w:jc w:val="both"/>
        <w:rPr>
          <w:noProof/>
          <w:lang w:val="ro-RO"/>
        </w:rPr>
      </w:pPr>
      <w:r w:rsidRPr="00352E93">
        <w:rPr>
          <w:noProof/>
          <w:lang w:val="ro-RO"/>
        </w:rPr>
        <w:t>...................... (denumirea operatorului economic) cu sediul în...............................,  (adresa operatorului economic) telefon/fax ................................................................., număr de înmatriculare .................................................., cod fiscal............, cont (trezorerie)............................, reprezentată prin........................................, (nume şi preunume reprezentant legal) funcţia............................................................, în calitate de</w:t>
      </w:r>
      <w:r w:rsidRPr="00352E93">
        <w:rPr>
          <w:b/>
          <w:noProof/>
          <w:lang w:val="ro-RO"/>
        </w:rPr>
        <w:t xml:space="preserve"> promitent furnizor/promitenţi furnizori </w:t>
      </w:r>
      <w:r w:rsidRPr="00352E93">
        <w:rPr>
          <w:noProof/>
          <w:lang w:val="ro-RO"/>
        </w:rPr>
        <w:t>, pe de altă parte.</w:t>
      </w:r>
    </w:p>
    <w:p w14:paraId="056564BB" w14:textId="77777777" w:rsidR="00D43654" w:rsidRPr="00352E93" w:rsidRDefault="00D43654" w:rsidP="00D77941">
      <w:pPr>
        <w:jc w:val="both"/>
        <w:rPr>
          <w:noProof/>
          <w:lang w:val="ro-RO"/>
        </w:rPr>
      </w:pPr>
    </w:p>
    <w:p w14:paraId="1DD61E45" w14:textId="77777777" w:rsidR="00054E68" w:rsidRPr="00352E93" w:rsidRDefault="00054E68" w:rsidP="00D77941">
      <w:pPr>
        <w:jc w:val="both"/>
        <w:rPr>
          <w:b/>
          <w:lang w:val="ro-RO"/>
        </w:rPr>
      </w:pPr>
      <w:r w:rsidRPr="00352E93">
        <w:rPr>
          <w:b/>
          <w:lang w:val="ro-RO"/>
        </w:rPr>
        <w:t>2. DEFINIŢII</w:t>
      </w:r>
    </w:p>
    <w:p w14:paraId="3A5409B8" w14:textId="77777777" w:rsidR="00054E68" w:rsidRPr="00352E93" w:rsidRDefault="00054E68" w:rsidP="00D77941">
      <w:pPr>
        <w:pStyle w:val="StyleJustified"/>
        <w:rPr>
          <w:rFonts w:cs="Times New Roman"/>
          <w:szCs w:val="24"/>
        </w:rPr>
      </w:pPr>
      <w:r w:rsidRPr="00352E93">
        <w:rPr>
          <w:rFonts w:cs="Times New Roman"/>
          <w:b/>
          <w:szCs w:val="24"/>
        </w:rPr>
        <w:t xml:space="preserve">Art. 2.1. </w:t>
      </w:r>
      <w:r w:rsidRPr="00352E93">
        <w:rPr>
          <w:rFonts w:cs="Times New Roman"/>
          <w:szCs w:val="24"/>
        </w:rPr>
        <w:t>În prezentul contract următorii termeni vor fi interpretaţi astfel:</w:t>
      </w:r>
    </w:p>
    <w:p w14:paraId="4505AAB7" w14:textId="77777777" w:rsidR="00054E68" w:rsidRPr="00352E93" w:rsidRDefault="00054E68" w:rsidP="00D77941">
      <w:pPr>
        <w:jc w:val="both"/>
        <w:rPr>
          <w:lang w:val="ro-RO"/>
        </w:rPr>
      </w:pPr>
      <w:r w:rsidRPr="00352E93">
        <w:rPr>
          <w:lang w:val="ro-RO"/>
        </w:rPr>
        <w:t>a) acord cadru - actul juridic care reprezintă acordul de voinţa al celor doua părţi, încheiat între o autoritate contractantă, în calitate de promitent - achizitor, şi un furnizor, în calitate de promitent - furnizor;</w:t>
      </w:r>
    </w:p>
    <w:p w14:paraId="05730447" w14:textId="77777777" w:rsidR="00054E68" w:rsidRPr="00352E93" w:rsidRDefault="00054E68" w:rsidP="00D77941">
      <w:pPr>
        <w:jc w:val="both"/>
        <w:rPr>
          <w:lang w:val="ro-RO"/>
        </w:rPr>
      </w:pPr>
      <w:r w:rsidRPr="00352E93">
        <w:rPr>
          <w:lang w:val="ro-RO"/>
        </w:rPr>
        <w:t>b) promitent achizitor şi promitent furnizor – părţile contractante, astfel cum sunt acestea denumite în prezentul acord cadru;</w:t>
      </w:r>
    </w:p>
    <w:p w14:paraId="2877CA72" w14:textId="77777777" w:rsidR="00054E68" w:rsidRPr="00352E93" w:rsidRDefault="00054E68" w:rsidP="00D77941">
      <w:pPr>
        <w:jc w:val="both"/>
        <w:rPr>
          <w:lang w:val="ro-RO"/>
        </w:rPr>
      </w:pPr>
      <w:r w:rsidRPr="00352E93">
        <w:rPr>
          <w:lang w:val="ro-RO"/>
        </w:rPr>
        <w:t>c) preţul - preţul plătibil promitentului-furnizor de către promitentul-achizitor, în baza contractelor subsecvente, pentru îndeplinirea integrală şi corespunzătoare a tuturor obligaţiilor asumate prin contractele subsecvente;</w:t>
      </w:r>
    </w:p>
    <w:p w14:paraId="169E492A" w14:textId="77777777" w:rsidR="00054E68" w:rsidRPr="00352E93" w:rsidRDefault="00054E68" w:rsidP="00D77941">
      <w:pPr>
        <w:pStyle w:val="ListParagraph"/>
        <w:ind w:left="0"/>
        <w:jc w:val="both"/>
        <w:rPr>
          <w:b/>
          <w:lang w:val="ro-RO" w:eastAsia="ro-RO"/>
        </w:rPr>
      </w:pPr>
      <w:r w:rsidRPr="00352E93">
        <w:rPr>
          <w:lang w:val="ro-RO"/>
        </w:rPr>
        <w:t>d) produse – produs conform cerinţelor din Caietul de Sarcini şi din prezentul acord cadru, pe care promitentul - furnizor se obligă sa  le furnizeze promitentului - achizitor</w:t>
      </w:r>
    </w:p>
    <w:p w14:paraId="51698A40" w14:textId="77777777" w:rsidR="00054E68" w:rsidRPr="00352E93" w:rsidRDefault="00054E68" w:rsidP="00D77941">
      <w:pPr>
        <w:jc w:val="both"/>
        <w:rPr>
          <w:lang w:val="ro-RO"/>
        </w:rPr>
      </w:pPr>
      <w:r w:rsidRPr="00352E93">
        <w:rPr>
          <w:lang w:val="ro-RO"/>
        </w:rPr>
        <w:t>e) standarde - standardele, reglementările tehnice sau altele asemenea, prevăzute în Caietul de sarcini şi în oferta promitentului - furnizor;</w:t>
      </w:r>
    </w:p>
    <w:p w14:paraId="58E9A9B7" w14:textId="77777777" w:rsidR="00054E68" w:rsidRPr="00352E93" w:rsidRDefault="00054E68" w:rsidP="00D77941">
      <w:pPr>
        <w:jc w:val="both"/>
        <w:rPr>
          <w:lang w:val="ro-RO"/>
        </w:rPr>
      </w:pPr>
      <w:r w:rsidRPr="00352E93">
        <w:rPr>
          <w:lang w:val="ro-RO"/>
        </w:rPr>
        <w:t>f) culpa - orice neindeplinire a prevederilor prezentului acord-cadru si a contractelor subsecvente reprezinta caz de culpa;</w:t>
      </w:r>
    </w:p>
    <w:p w14:paraId="1720C3F9" w14:textId="77777777" w:rsidR="00054E68" w:rsidRPr="00352E93" w:rsidRDefault="00054E68" w:rsidP="00D77941">
      <w:pPr>
        <w:jc w:val="both"/>
        <w:rPr>
          <w:lang w:val="ro-RO"/>
        </w:rPr>
      </w:pPr>
      <w:r w:rsidRPr="00352E93">
        <w:rPr>
          <w:lang w:val="ro-RO"/>
        </w:rPr>
        <w:t>g) forţa majoră – un eveniment mai presus de controlul părţilor, care nu se datorează greşelii sau vinei acestora, care nu putea fi prevăzut în momentul încheierii acordului cadru sau al contractelor subsecvente şi care face imposibilă executarea şi, respectiv, îndeplinirea acordului cadru sau a contractelor subsecvente; sunt considerate asemenea evenimente: războaie, revoluţii, incendii, inundaţii sau orice alte catastrofe naturale, restricţii apărute ca urmare a unei carantine, embargo, enumerarea nefiind exhaustivă ci enunţiativă.</w:t>
      </w:r>
    </w:p>
    <w:p w14:paraId="5F0AEFE9" w14:textId="77777777" w:rsidR="00054E68" w:rsidRPr="00352E93" w:rsidRDefault="00054E68" w:rsidP="00D77941">
      <w:pPr>
        <w:jc w:val="both"/>
        <w:rPr>
          <w:lang w:val="ro-RO"/>
        </w:rPr>
      </w:pPr>
      <w:r w:rsidRPr="00352E93">
        <w:rPr>
          <w:lang w:val="ro-RO"/>
        </w:rPr>
        <w:t>Nu este considerat fortă majoră un eveniment asemenea celor de mai sus, care, fără a crea o imposibilitate de executare, face extrem de costisitoare executarea obligaţiilor uneia din parţi.</w:t>
      </w:r>
    </w:p>
    <w:p w14:paraId="41A2B049" w14:textId="77777777" w:rsidR="00054E68" w:rsidRPr="00352E93" w:rsidRDefault="00054E68" w:rsidP="00D77941">
      <w:pPr>
        <w:jc w:val="both"/>
        <w:rPr>
          <w:lang w:val="ro-RO"/>
        </w:rPr>
      </w:pPr>
      <w:r w:rsidRPr="00352E93">
        <w:rPr>
          <w:lang w:val="ro-RO"/>
        </w:rPr>
        <w:t>h) zi -zi calendaristică; an - 365 de zile.</w:t>
      </w:r>
    </w:p>
    <w:p w14:paraId="1951B6EA" w14:textId="77777777" w:rsidR="00054E68" w:rsidRPr="00352E93" w:rsidRDefault="00054E68" w:rsidP="00D77941">
      <w:pPr>
        <w:jc w:val="both"/>
        <w:rPr>
          <w:b/>
          <w:lang w:val="ro-RO"/>
        </w:rPr>
      </w:pPr>
    </w:p>
    <w:p w14:paraId="6EE2F30A" w14:textId="77777777" w:rsidR="00054E68" w:rsidRPr="00352E93" w:rsidRDefault="00054E68" w:rsidP="00D77941">
      <w:pPr>
        <w:jc w:val="both"/>
        <w:rPr>
          <w:b/>
          <w:lang w:val="ro-RO"/>
        </w:rPr>
      </w:pPr>
      <w:r w:rsidRPr="00352E93">
        <w:rPr>
          <w:b/>
          <w:lang w:val="ro-RO"/>
        </w:rPr>
        <w:t>3. OBIECTUL ACORDULUI CADRU SI AL CONTRACTELOR SUBSECVENTE</w:t>
      </w:r>
    </w:p>
    <w:p w14:paraId="1392C424" w14:textId="1B5C1DF4" w:rsidR="00054E68" w:rsidRPr="00FC3BC8" w:rsidRDefault="00054E68" w:rsidP="001B1DDB">
      <w:pPr>
        <w:autoSpaceDE w:val="0"/>
        <w:autoSpaceDN w:val="0"/>
        <w:adjustRightInd w:val="0"/>
        <w:jc w:val="both"/>
        <w:rPr>
          <w:b/>
          <w:i/>
          <w:iCs/>
        </w:rPr>
      </w:pPr>
      <w:r w:rsidRPr="00FC3BC8">
        <w:rPr>
          <w:b/>
        </w:rPr>
        <w:t xml:space="preserve">Art. 3.1. </w:t>
      </w:r>
      <w:proofErr w:type="spellStart"/>
      <w:r w:rsidRPr="00FC3BC8">
        <w:t>Obiectul</w:t>
      </w:r>
      <w:proofErr w:type="spellEnd"/>
      <w:r w:rsidRPr="00FC3BC8">
        <w:t xml:space="preserve"> </w:t>
      </w:r>
      <w:proofErr w:type="spellStart"/>
      <w:r w:rsidRPr="00FC3BC8">
        <w:t>acordului</w:t>
      </w:r>
      <w:proofErr w:type="spellEnd"/>
      <w:r w:rsidRPr="00FC3BC8">
        <w:t xml:space="preserve"> </w:t>
      </w:r>
      <w:proofErr w:type="spellStart"/>
      <w:r w:rsidRPr="00FC3BC8">
        <w:t>cadru</w:t>
      </w:r>
      <w:proofErr w:type="spellEnd"/>
      <w:r w:rsidRPr="00FC3BC8">
        <w:t xml:space="preserve"> </w:t>
      </w:r>
      <w:proofErr w:type="spellStart"/>
      <w:r w:rsidRPr="00FC3BC8">
        <w:t>si</w:t>
      </w:r>
      <w:proofErr w:type="spellEnd"/>
      <w:r w:rsidRPr="00FC3BC8">
        <w:t xml:space="preserve"> </w:t>
      </w:r>
      <w:proofErr w:type="spellStart"/>
      <w:r w:rsidRPr="00FC3BC8">
        <w:t>contractelor</w:t>
      </w:r>
      <w:proofErr w:type="spellEnd"/>
      <w:r w:rsidRPr="00FC3BC8">
        <w:t xml:space="preserve"> de </w:t>
      </w:r>
      <w:proofErr w:type="spellStart"/>
      <w:r w:rsidRPr="00FC3BC8">
        <w:t>achiziţie</w:t>
      </w:r>
      <w:proofErr w:type="spellEnd"/>
      <w:r w:rsidRPr="00FC3BC8">
        <w:t xml:space="preserve"> </w:t>
      </w:r>
      <w:proofErr w:type="spellStart"/>
      <w:r w:rsidRPr="00FC3BC8">
        <w:t>subsecvente</w:t>
      </w:r>
      <w:proofErr w:type="spellEnd"/>
      <w:r w:rsidRPr="00FC3BC8">
        <w:t xml:space="preserve"> </w:t>
      </w:r>
      <w:proofErr w:type="spellStart"/>
      <w:r w:rsidRPr="00FC3BC8">
        <w:t>acordului</w:t>
      </w:r>
      <w:proofErr w:type="spellEnd"/>
      <w:r w:rsidRPr="00FC3BC8">
        <w:t xml:space="preserve"> </w:t>
      </w:r>
      <w:proofErr w:type="spellStart"/>
      <w:r w:rsidRPr="00FC3BC8">
        <w:t>cadru</w:t>
      </w:r>
      <w:proofErr w:type="spellEnd"/>
      <w:r w:rsidRPr="00FC3BC8">
        <w:t>:</w:t>
      </w:r>
      <w:r w:rsidR="001B1DDB" w:rsidRPr="00FC3BC8">
        <w:t xml:space="preserve"> </w:t>
      </w:r>
      <w:proofErr w:type="spellStart"/>
      <w:r w:rsidRPr="00FC3BC8">
        <w:t>Furnizarea</w:t>
      </w:r>
      <w:proofErr w:type="spellEnd"/>
      <w:r w:rsidRPr="00FC3BC8">
        <w:t xml:space="preserve"> </w:t>
      </w:r>
      <w:r w:rsidR="001B1DDB" w:rsidRPr="00FC3BC8">
        <w:rPr>
          <w:b/>
          <w:i/>
          <w:iCs/>
        </w:rPr>
        <w:t>“</w:t>
      </w:r>
      <w:proofErr w:type="spellStart"/>
      <w:r w:rsidR="001036F1" w:rsidRPr="001036F1">
        <w:rPr>
          <w:b/>
          <w:i/>
          <w:iCs/>
        </w:rPr>
        <w:t>Consumabile</w:t>
      </w:r>
      <w:proofErr w:type="spellEnd"/>
      <w:r w:rsidR="001036F1" w:rsidRPr="001036F1">
        <w:rPr>
          <w:b/>
          <w:i/>
          <w:iCs/>
        </w:rPr>
        <w:t xml:space="preserve"> </w:t>
      </w:r>
      <w:proofErr w:type="spellStart"/>
      <w:r w:rsidR="001036F1" w:rsidRPr="001036F1">
        <w:rPr>
          <w:b/>
          <w:i/>
          <w:iCs/>
        </w:rPr>
        <w:t>dializa</w:t>
      </w:r>
      <w:proofErr w:type="spellEnd"/>
      <w:r w:rsidR="001B1DDB" w:rsidRPr="00FC3BC8">
        <w:rPr>
          <w:b/>
          <w:i/>
          <w:iCs/>
        </w:rPr>
        <w:t xml:space="preserve">” </w:t>
      </w:r>
      <w:proofErr w:type="spellStart"/>
      <w:r w:rsidRPr="00FC3BC8">
        <w:t>în</w:t>
      </w:r>
      <w:proofErr w:type="spellEnd"/>
      <w:r w:rsidRPr="00FC3BC8">
        <w:t xml:space="preserve"> </w:t>
      </w:r>
      <w:proofErr w:type="spellStart"/>
      <w:r w:rsidRPr="00FC3BC8">
        <w:t>conformitate</w:t>
      </w:r>
      <w:proofErr w:type="spellEnd"/>
      <w:r w:rsidRPr="00FC3BC8">
        <w:t xml:space="preserve"> cu </w:t>
      </w:r>
      <w:proofErr w:type="spellStart"/>
      <w:r w:rsidRPr="00FC3BC8">
        <w:t>prevederile</w:t>
      </w:r>
      <w:proofErr w:type="spellEnd"/>
      <w:r w:rsidRPr="00FC3BC8">
        <w:t xml:space="preserve"> </w:t>
      </w:r>
      <w:proofErr w:type="spellStart"/>
      <w:r w:rsidRPr="00FC3BC8">
        <w:t>Caietului</w:t>
      </w:r>
      <w:proofErr w:type="spellEnd"/>
      <w:r w:rsidRPr="00FC3BC8">
        <w:t xml:space="preserve"> de </w:t>
      </w:r>
      <w:proofErr w:type="spellStart"/>
      <w:r w:rsidRPr="00FC3BC8">
        <w:t>Sarcini</w:t>
      </w:r>
      <w:proofErr w:type="spellEnd"/>
      <w:r w:rsidRPr="00FC3BC8">
        <w:t xml:space="preserve"> si a ofertei promitentului – furnizor, anexate prezentului acord cadru.</w:t>
      </w:r>
    </w:p>
    <w:p w14:paraId="007B5626" w14:textId="77777777" w:rsidR="00054E68" w:rsidRPr="00A8201F" w:rsidRDefault="00054E68" w:rsidP="00D77941">
      <w:pPr>
        <w:pStyle w:val="StyleJustified"/>
        <w:rPr>
          <w:rFonts w:cs="Times New Roman"/>
          <w:b/>
          <w:szCs w:val="24"/>
          <w:highlight w:val="yellow"/>
        </w:rPr>
      </w:pPr>
    </w:p>
    <w:p w14:paraId="16A4A4B5" w14:textId="77777777" w:rsidR="00054E68" w:rsidRPr="00FC3BC8" w:rsidRDefault="00054E68" w:rsidP="00D77941">
      <w:pPr>
        <w:pStyle w:val="StyleJustified"/>
        <w:rPr>
          <w:rFonts w:cs="Times New Roman"/>
          <w:b/>
          <w:szCs w:val="24"/>
        </w:rPr>
      </w:pPr>
      <w:r w:rsidRPr="00FC3BC8">
        <w:rPr>
          <w:rFonts w:cs="Times New Roman"/>
          <w:b/>
          <w:szCs w:val="24"/>
        </w:rPr>
        <w:t>Art. 3.2. Calendarul estimativ de atribuire a contractelor subsecvente:</w:t>
      </w:r>
    </w:p>
    <w:p w14:paraId="454F705F" w14:textId="77777777" w:rsidR="00ED0F8C" w:rsidRPr="00FC3BC8" w:rsidRDefault="00054E68" w:rsidP="00D77941">
      <w:pPr>
        <w:jc w:val="both"/>
        <w:rPr>
          <w:lang w:val="ro-RO"/>
        </w:rPr>
      </w:pPr>
      <w:r w:rsidRPr="00FC3BC8">
        <w:rPr>
          <w:lang w:val="ro-RO"/>
        </w:rPr>
        <w:t>Contract</w:t>
      </w:r>
      <w:r w:rsidR="00103CED" w:rsidRPr="00FC3BC8">
        <w:rPr>
          <w:lang w:val="ro-RO"/>
        </w:rPr>
        <w:t xml:space="preserve">ele subsecvente vor fi atribuite </w:t>
      </w:r>
      <w:r w:rsidR="0034020C" w:rsidRPr="00FC3BC8">
        <w:rPr>
          <w:lang w:val="ro-RO"/>
        </w:rPr>
        <w:t>la 3 luni</w:t>
      </w:r>
      <w:r w:rsidR="00103CED" w:rsidRPr="00FC3BC8">
        <w:rPr>
          <w:lang w:val="ro-RO"/>
        </w:rPr>
        <w:t xml:space="preserve"> conform alocatiei bugetare</w:t>
      </w:r>
      <w:r w:rsidR="00ED0F8C" w:rsidRPr="00FC3BC8">
        <w:rPr>
          <w:lang w:val="ro-RO"/>
        </w:rPr>
        <w:t xml:space="preserve"> </w:t>
      </w:r>
      <w:r w:rsidRPr="00FC3BC8">
        <w:rPr>
          <w:lang w:val="ro-RO"/>
        </w:rPr>
        <w:t>(În funcţie de nevoile promitentului - achizitor numărul acestor contracte subsecvente se poate majora).</w:t>
      </w:r>
      <w:r w:rsidR="00A10006" w:rsidRPr="00FC3BC8">
        <w:rPr>
          <w:lang w:val="ro-RO"/>
        </w:rPr>
        <w:t xml:space="preserve"> </w:t>
      </w:r>
      <w:r w:rsidR="00ED0F8C" w:rsidRPr="00FC3BC8">
        <w:rPr>
          <w:noProof/>
          <w:lang w:val="ro-RO"/>
        </w:rPr>
        <w:t xml:space="preserve">Acordul cadru se va încheia cu maxim </w:t>
      </w:r>
      <w:r w:rsidR="001B1DDB" w:rsidRPr="00FC3BC8">
        <w:rPr>
          <w:noProof/>
          <w:lang w:val="ro-RO"/>
        </w:rPr>
        <w:t>3</w:t>
      </w:r>
      <w:r w:rsidR="00ED0F8C" w:rsidRPr="00FC3BC8">
        <w:rPr>
          <w:noProof/>
          <w:lang w:val="ro-RO"/>
        </w:rPr>
        <w:t xml:space="preserve"> operatori economici/ lot ale căror oferte au fost declarate admisibile. Contractele subsecvente se vor atribui ofertanților clasați pe primul loc, iar în cazul în care acestia refuză justificat semnarea contractelor subsecvente atunci acestea vor fi atribuite ofertantului clasat pe locul 2 și așa mai departe.</w:t>
      </w:r>
    </w:p>
    <w:p w14:paraId="1396CFD5" w14:textId="77777777" w:rsidR="00AE033E" w:rsidRPr="00FC3BC8" w:rsidRDefault="00ED0F8C" w:rsidP="00D77941">
      <w:pPr>
        <w:jc w:val="both"/>
        <w:rPr>
          <w:lang w:val="ro-RO"/>
        </w:rPr>
      </w:pPr>
      <w:r w:rsidRPr="00FC3BC8">
        <w:rPr>
          <w:lang w:val="ro-RO"/>
        </w:rPr>
        <w:t xml:space="preserve">Elementul ce face obiectul contractarii este pretul unitar/ produs. </w:t>
      </w:r>
    </w:p>
    <w:p w14:paraId="1BAFDBF9" w14:textId="77777777" w:rsidR="00ED0F8C" w:rsidRPr="00FC3BC8" w:rsidRDefault="00ED0F8C" w:rsidP="00D77941">
      <w:pPr>
        <w:jc w:val="both"/>
        <w:rPr>
          <w:lang w:val="ro-RO"/>
        </w:rPr>
      </w:pPr>
      <w:r w:rsidRPr="00FC3BC8">
        <w:rPr>
          <w:lang w:val="ro-RO"/>
        </w:rPr>
        <w:t>Criteriul de atribuire este "</w:t>
      </w:r>
      <w:r w:rsidRPr="00FC3BC8">
        <w:rPr>
          <w:i/>
          <w:iCs/>
          <w:lang w:val="ro-RO"/>
        </w:rPr>
        <w:t>Pretul cel mai scazut</w:t>
      </w:r>
      <w:r w:rsidRPr="00FC3BC8">
        <w:rPr>
          <w:lang w:val="ro-RO"/>
        </w:rPr>
        <w:t>".</w:t>
      </w:r>
    </w:p>
    <w:p w14:paraId="44969EC6" w14:textId="77777777" w:rsidR="00054E68" w:rsidRPr="00FC3BC8" w:rsidRDefault="00054E68" w:rsidP="00D77941">
      <w:pPr>
        <w:jc w:val="both"/>
        <w:rPr>
          <w:lang w:val="ro-RO"/>
        </w:rPr>
      </w:pPr>
      <w:r w:rsidRPr="00FC3BC8">
        <w:rPr>
          <w:b/>
          <w:lang w:val="ro-RO"/>
        </w:rPr>
        <w:t xml:space="preserve">Art. 3.3. </w:t>
      </w:r>
      <w:r w:rsidRPr="00FC3BC8">
        <w:rPr>
          <w:bCs/>
          <w:lang w:val="ro-RO"/>
        </w:rPr>
        <w:t xml:space="preserve">Indeplinirea obiectului acordului cadru si a contractelor subsecvente se va efectua in </w:t>
      </w:r>
      <w:r w:rsidR="00670EEF" w:rsidRPr="00FC3BC8">
        <w:rPr>
          <w:bCs/>
          <w:lang w:val="ro-RO"/>
        </w:rPr>
        <w:t xml:space="preserve">functie de necesitati si </w:t>
      </w:r>
      <w:r w:rsidRPr="00FC3BC8">
        <w:rPr>
          <w:bCs/>
          <w:lang w:val="ro-RO"/>
        </w:rPr>
        <w:t>limita surselor de finantare aprobate in bugetul anua</w:t>
      </w:r>
      <w:r w:rsidR="0060105E" w:rsidRPr="00FC3BC8">
        <w:rPr>
          <w:bCs/>
          <w:lang w:val="ro-RO"/>
        </w:rPr>
        <w:t>l al promitentului - achizitor.</w:t>
      </w:r>
    </w:p>
    <w:p w14:paraId="6155D810" w14:textId="77777777" w:rsidR="00054E68" w:rsidRPr="00A8201F" w:rsidRDefault="00054E68" w:rsidP="00D77941">
      <w:pPr>
        <w:pStyle w:val="BodyText"/>
        <w:rPr>
          <w:sz w:val="24"/>
          <w:highlight w:val="yellow"/>
          <w:lang w:val="ro-RO"/>
        </w:rPr>
      </w:pPr>
    </w:p>
    <w:p w14:paraId="354EB840" w14:textId="77777777" w:rsidR="00054E68" w:rsidRPr="00FC3BC8" w:rsidRDefault="00054E68" w:rsidP="00D77941">
      <w:pPr>
        <w:jc w:val="both"/>
        <w:rPr>
          <w:b/>
          <w:lang w:val="ro-RO"/>
        </w:rPr>
      </w:pPr>
      <w:r w:rsidRPr="00FC3BC8">
        <w:rPr>
          <w:b/>
          <w:lang w:val="ro-RO"/>
        </w:rPr>
        <w:t>4. DURATA ACORDULUI CADRU</w:t>
      </w:r>
    </w:p>
    <w:p w14:paraId="27FF524F" w14:textId="77777777" w:rsidR="00054E68" w:rsidRPr="00FC3BC8" w:rsidRDefault="00054E68" w:rsidP="00D77941">
      <w:pPr>
        <w:pStyle w:val="StyleJustified"/>
        <w:rPr>
          <w:rFonts w:cs="Times New Roman"/>
          <w:szCs w:val="24"/>
        </w:rPr>
      </w:pPr>
      <w:r w:rsidRPr="00FC3BC8">
        <w:rPr>
          <w:rFonts w:cs="Times New Roman"/>
          <w:b/>
          <w:szCs w:val="24"/>
        </w:rPr>
        <w:t xml:space="preserve">Art. 4.1. </w:t>
      </w:r>
      <w:r w:rsidRPr="00FC3BC8">
        <w:rPr>
          <w:rFonts w:cs="Times New Roman"/>
          <w:szCs w:val="24"/>
        </w:rPr>
        <w:t>Prezentul acord cad</w:t>
      </w:r>
      <w:r w:rsidR="0060105E" w:rsidRPr="00FC3BC8">
        <w:rPr>
          <w:rFonts w:cs="Times New Roman"/>
          <w:szCs w:val="24"/>
        </w:rPr>
        <w:t xml:space="preserve">ru se încheie pe o perioadă de </w:t>
      </w:r>
      <w:r w:rsidR="00CC5ACD" w:rsidRPr="00FC3BC8">
        <w:rPr>
          <w:rFonts w:cs="Times New Roman"/>
          <w:szCs w:val="24"/>
        </w:rPr>
        <w:t>24 luni</w:t>
      </w:r>
      <w:r w:rsidRPr="00FC3BC8">
        <w:rPr>
          <w:rFonts w:cs="Times New Roman"/>
          <w:szCs w:val="24"/>
        </w:rPr>
        <w:t xml:space="preserve"> de la data semnării acestuia de către părţi.</w:t>
      </w:r>
    </w:p>
    <w:p w14:paraId="09055920" w14:textId="77777777" w:rsidR="00054E68" w:rsidRPr="00FC3BC8" w:rsidRDefault="00054E68" w:rsidP="00D77941">
      <w:pPr>
        <w:pStyle w:val="StyleJustified"/>
        <w:rPr>
          <w:rFonts w:cs="Times New Roman"/>
          <w:szCs w:val="24"/>
        </w:rPr>
      </w:pPr>
    </w:p>
    <w:p w14:paraId="2D38CB7C" w14:textId="77777777" w:rsidR="00054E68" w:rsidRPr="00FC3BC8" w:rsidRDefault="00054E68" w:rsidP="00D77941">
      <w:pPr>
        <w:jc w:val="both"/>
        <w:rPr>
          <w:b/>
          <w:lang w:val="ro-RO"/>
        </w:rPr>
      </w:pPr>
      <w:r w:rsidRPr="00FC3BC8">
        <w:rPr>
          <w:b/>
          <w:lang w:val="ro-RO"/>
        </w:rPr>
        <w:t>5. APLICABILITATE</w:t>
      </w:r>
    </w:p>
    <w:p w14:paraId="76E329FD" w14:textId="77777777" w:rsidR="00054E68" w:rsidRPr="00FC3BC8" w:rsidRDefault="00054E68" w:rsidP="00D77941">
      <w:pPr>
        <w:pStyle w:val="StyleJustified"/>
        <w:rPr>
          <w:rFonts w:cs="Times New Roman"/>
          <w:szCs w:val="24"/>
        </w:rPr>
      </w:pPr>
      <w:r w:rsidRPr="00FC3BC8">
        <w:rPr>
          <w:rFonts w:cs="Times New Roman"/>
          <w:b/>
          <w:szCs w:val="24"/>
        </w:rPr>
        <w:t>Art. 5.1.</w:t>
      </w:r>
      <w:r w:rsidRPr="00FC3BC8">
        <w:rPr>
          <w:rFonts w:cs="Times New Roman"/>
          <w:szCs w:val="24"/>
        </w:rPr>
        <w:t xml:space="preserve"> Acordul cadru intră în vigoare după semnarea acestuia de către ambele parţi.</w:t>
      </w:r>
    </w:p>
    <w:p w14:paraId="03CEB5DE" w14:textId="77777777" w:rsidR="00054E68" w:rsidRPr="00FC3BC8" w:rsidRDefault="00054E68" w:rsidP="00D77941">
      <w:pPr>
        <w:pStyle w:val="StyleJustified"/>
        <w:tabs>
          <w:tab w:val="left" w:pos="1185"/>
        </w:tabs>
        <w:rPr>
          <w:rFonts w:cs="Times New Roman"/>
          <w:szCs w:val="24"/>
        </w:rPr>
      </w:pPr>
      <w:r w:rsidRPr="00FC3BC8">
        <w:rPr>
          <w:rFonts w:cs="Times New Roman"/>
          <w:szCs w:val="24"/>
        </w:rPr>
        <w:tab/>
      </w:r>
    </w:p>
    <w:p w14:paraId="2C23A8F1" w14:textId="77777777" w:rsidR="00054E68" w:rsidRPr="00FC3BC8" w:rsidRDefault="00054E68" w:rsidP="00D77941">
      <w:pPr>
        <w:jc w:val="both"/>
        <w:rPr>
          <w:b/>
          <w:lang w:val="ro-RO"/>
        </w:rPr>
      </w:pPr>
      <w:r w:rsidRPr="00FC3BC8">
        <w:rPr>
          <w:b/>
          <w:lang w:val="ro-RO"/>
        </w:rPr>
        <w:t xml:space="preserve">6. PREŢUL </w:t>
      </w:r>
    </w:p>
    <w:p w14:paraId="6F14EE3B" w14:textId="77777777" w:rsidR="00054E68" w:rsidRPr="00FC3BC8" w:rsidRDefault="00054E68" w:rsidP="00D77941">
      <w:pPr>
        <w:jc w:val="both"/>
        <w:rPr>
          <w:lang w:val="ro-RO"/>
        </w:rPr>
      </w:pPr>
      <w:r w:rsidRPr="00FC3BC8">
        <w:rPr>
          <w:b/>
          <w:lang w:val="ro-RO"/>
        </w:rPr>
        <w:t>Art. 6.1.</w:t>
      </w:r>
      <w:r w:rsidRPr="00FC3BC8">
        <w:rPr>
          <w:lang w:val="ro-RO"/>
        </w:rPr>
        <w:t xml:space="preserve"> Promitentul - achizitor se obliga sa plateasca Promitentului-furnizor pretul convenit pentru furnizarea pr</w:t>
      </w:r>
      <w:r w:rsidR="001330E0" w:rsidRPr="00FC3BC8">
        <w:rPr>
          <w:lang w:val="ro-RO"/>
        </w:rPr>
        <w:t>odusului prevazut la art. 3.1.</w:t>
      </w:r>
    </w:p>
    <w:p w14:paraId="11042E9E" w14:textId="77777777" w:rsidR="00054E68" w:rsidRPr="00FC3BC8" w:rsidRDefault="00054E68" w:rsidP="00D77941">
      <w:pPr>
        <w:jc w:val="both"/>
        <w:rPr>
          <w:lang w:val="ro-RO"/>
        </w:rPr>
      </w:pPr>
      <w:r w:rsidRPr="00FC3BC8">
        <w:rPr>
          <w:b/>
          <w:lang w:val="ro-RO"/>
        </w:rPr>
        <w:t>Art. 6.2.</w:t>
      </w:r>
      <w:r w:rsidRPr="00FC3BC8">
        <w:rPr>
          <w:lang w:val="ro-RO"/>
        </w:rPr>
        <w:t xml:space="preserve"> La data semnarii acordului cadru, valoarea totala </w:t>
      </w:r>
      <w:r w:rsidR="00670EEF" w:rsidRPr="00FC3BC8">
        <w:rPr>
          <w:lang w:val="ro-RO"/>
        </w:rPr>
        <w:t>estimata a</w:t>
      </w:r>
      <w:r w:rsidRPr="00FC3BC8">
        <w:rPr>
          <w:lang w:val="ro-RO"/>
        </w:rPr>
        <w:t xml:space="preserve"> acestuia este de __________lei, exclusiv TVA (valoare calculata pentru cantitatea maxima si pretul unitar de _________lei/</w:t>
      </w:r>
      <w:r w:rsidR="001330E0" w:rsidRPr="00FC3BC8">
        <w:rPr>
          <w:lang w:val="ro-RO"/>
        </w:rPr>
        <w:t>buc</w:t>
      </w:r>
      <w:r w:rsidRPr="00FC3BC8">
        <w:rPr>
          <w:lang w:val="ro-RO"/>
        </w:rPr>
        <w:t>).</w:t>
      </w:r>
    </w:p>
    <w:p w14:paraId="687D2D80" w14:textId="77777777" w:rsidR="00054E68" w:rsidRPr="00FC3BC8" w:rsidRDefault="00054E68" w:rsidP="00D77941">
      <w:pPr>
        <w:jc w:val="both"/>
        <w:rPr>
          <w:lang w:val="ro-RO"/>
        </w:rPr>
      </w:pPr>
      <w:r w:rsidRPr="00FC3BC8">
        <w:rPr>
          <w:b/>
          <w:lang w:val="ro-RO"/>
        </w:rPr>
        <w:t>Art. 6.</w:t>
      </w:r>
      <w:r w:rsidR="001330E0" w:rsidRPr="00FC3BC8">
        <w:rPr>
          <w:b/>
          <w:lang w:val="ro-RO"/>
        </w:rPr>
        <w:t>3</w:t>
      </w:r>
      <w:r w:rsidRPr="00FC3BC8">
        <w:rPr>
          <w:b/>
          <w:lang w:val="ro-RO"/>
        </w:rPr>
        <w:t>.</w:t>
      </w:r>
      <w:r w:rsidRPr="00FC3BC8">
        <w:rPr>
          <w:lang w:val="ro-RO"/>
        </w:rPr>
        <w:t xml:space="preserve"> Furnizarea produsului ce face obiectul prezentului acord cadru/contract subsecvent se va efectua </w:t>
      </w:r>
      <w:r w:rsidR="00670EEF" w:rsidRPr="00FC3BC8">
        <w:rPr>
          <w:bCs/>
          <w:lang w:val="ro-RO"/>
        </w:rPr>
        <w:t xml:space="preserve">in functie de necesitati si </w:t>
      </w:r>
      <w:r w:rsidRPr="00FC3BC8">
        <w:rPr>
          <w:lang w:val="ro-RO"/>
        </w:rPr>
        <w:t>limita surselor de finantare aprobat in bugetul anual al Promitentului achizitor</w:t>
      </w:r>
      <w:r w:rsidR="0060105E" w:rsidRPr="00FC3BC8">
        <w:rPr>
          <w:lang w:val="ro-RO"/>
        </w:rPr>
        <w:t>.</w:t>
      </w:r>
    </w:p>
    <w:p w14:paraId="254779FE" w14:textId="77777777" w:rsidR="00543EC7" w:rsidRPr="00FC3BC8" w:rsidRDefault="00543EC7" w:rsidP="00D77941">
      <w:pPr>
        <w:jc w:val="both"/>
        <w:rPr>
          <w:lang w:val="ro-RO"/>
        </w:rPr>
      </w:pPr>
      <w:r w:rsidRPr="00FC3BC8">
        <w:rPr>
          <w:b/>
          <w:lang w:val="ro-RO"/>
        </w:rPr>
        <w:t>Art. 6.4.</w:t>
      </w:r>
      <w:r w:rsidRPr="00FC3BC8">
        <w:rPr>
          <w:lang w:val="ro-RO"/>
        </w:rPr>
        <w:t xml:space="preserve"> Valoarea maxima a unui contract subsecvent este mentionata in Anexa la Caietul de sarcini (Anexa nr. 2 - Documentaţia de atribuire care include si Caietul de Sarcini) </w:t>
      </w:r>
    </w:p>
    <w:p w14:paraId="421FCDBB" w14:textId="77777777" w:rsidR="00054E68" w:rsidRPr="00FC3BC8" w:rsidRDefault="00054E68" w:rsidP="00D77941">
      <w:pPr>
        <w:pStyle w:val="StyleJustified"/>
        <w:rPr>
          <w:rFonts w:cs="Times New Roman"/>
          <w:b/>
          <w:szCs w:val="24"/>
        </w:rPr>
      </w:pPr>
    </w:p>
    <w:p w14:paraId="59244B36" w14:textId="77777777" w:rsidR="001B1DDB" w:rsidRPr="00FC3BC8" w:rsidRDefault="00054E68" w:rsidP="001B1DDB">
      <w:pPr>
        <w:jc w:val="both"/>
        <w:rPr>
          <w:b/>
          <w:lang w:val="fr-FR"/>
        </w:rPr>
      </w:pPr>
      <w:r w:rsidRPr="00FC3BC8">
        <w:rPr>
          <w:b/>
          <w:lang w:val="ro-RO"/>
        </w:rPr>
        <w:t>7. AJUSTAREA PREŢULUI</w:t>
      </w:r>
      <w:r w:rsidR="001B1DDB" w:rsidRPr="00FC3BC8">
        <w:rPr>
          <w:b/>
          <w:lang w:val="ro-RO"/>
        </w:rPr>
        <w:t xml:space="preserve"> </w:t>
      </w:r>
      <w:r w:rsidR="001B1DDB" w:rsidRPr="00FC3BC8">
        <w:rPr>
          <w:b/>
          <w:lang w:val="fr-FR"/>
        </w:rPr>
        <w:t>– NU ESTE CAZUL</w:t>
      </w:r>
    </w:p>
    <w:p w14:paraId="60662D02" w14:textId="77777777" w:rsidR="00054E68" w:rsidRPr="00FC3BC8" w:rsidRDefault="00054E68" w:rsidP="00D77941">
      <w:pPr>
        <w:jc w:val="both"/>
        <w:rPr>
          <w:b/>
          <w:lang w:val="ro-RO"/>
        </w:rPr>
      </w:pPr>
    </w:p>
    <w:p w14:paraId="4AD99020" w14:textId="77777777" w:rsidR="00054E68" w:rsidRPr="00FC3BC8" w:rsidRDefault="00054E68" w:rsidP="00D77941">
      <w:pPr>
        <w:jc w:val="both"/>
        <w:rPr>
          <w:b/>
          <w:lang w:val="ro-RO"/>
        </w:rPr>
      </w:pPr>
      <w:r w:rsidRPr="00FC3BC8">
        <w:rPr>
          <w:b/>
          <w:lang w:val="ro-RO"/>
        </w:rPr>
        <w:t>8. MODALITĂŢI DE PLATĂ, TERMENE</w:t>
      </w:r>
    </w:p>
    <w:p w14:paraId="177AF2C5" w14:textId="77777777" w:rsidR="00054E68" w:rsidRPr="00FC3BC8" w:rsidRDefault="00054E68" w:rsidP="00D77941">
      <w:pPr>
        <w:pStyle w:val="StyleJustified"/>
        <w:rPr>
          <w:rFonts w:cs="Times New Roman"/>
          <w:szCs w:val="24"/>
        </w:rPr>
      </w:pPr>
      <w:r w:rsidRPr="00FC3BC8">
        <w:rPr>
          <w:rFonts w:cs="Times New Roman"/>
          <w:b/>
          <w:szCs w:val="24"/>
        </w:rPr>
        <w:t xml:space="preserve">Art. 8.1. </w:t>
      </w:r>
      <w:r w:rsidR="000B6DC3" w:rsidRPr="00FC3BC8">
        <w:rPr>
          <w:rFonts w:cs="Times New Roman"/>
          <w:szCs w:val="24"/>
        </w:rPr>
        <w:t xml:space="preserve">Promitentul - achizitor se obligă plătească prețul produselor, după recepția acestora, cu ordin de plata în contul de trezorerie al furnizorului. Termenul legal de plată este: </w:t>
      </w:r>
      <w:r w:rsidR="00F213EF" w:rsidRPr="00FC3BC8">
        <w:rPr>
          <w:rFonts w:cs="Times New Roman"/>
          <w:b/>
          <w:szCs w:val="24"/>
        </w:rPr>
        <w:t>6</w:t>
      </w:r>
      <w:r w:rsidR="000B6DC3" w:rsidRPr="00FC3BC8">
        <w:rPr>
          <w:rFonts w:cs="Times New Roman"/>
          <w:b/>
          <w:szCs w:val="24"/>
        </w:rPr>
        <w:t>0 de zile</w:t>
      </w:r>
      <w:r w:rsidR="000B6DC3" w:rsidRPr="00FC3BC8">
        <w:rPr>
          <w:rFonts w:cs="Times New Roman"/>
          <w:szCs w:val="24"/>
        </w:rPr>
        <w:t xml:space="preserve"> calendaristice de la data primirii facturii fiscal</w:t>
      </w:r>
      <w:r w:rsidR="00AD7F06" w:rsidRPr="00FC3BC8">
        <w:rPr>
          <w:rFonts w:cs="Times New Roman"/>
          <w:szCs w:val="24"/>
        </w:rPr>
        <w:t>e</w:t>
      </w:r>
      <w:r w:rsidR="000B6DC3" w:rsidRPr="00FC3BC8">
        <w:rPr>
          <w:rFonts w:cs="Times New Roman"/>
          <w:szCs w:val="24"/>
        </w:rPr>
        <w:t xml:space="preserve"> în original. În situaţia în care data primirii facturii este anterioară recepţiei produselor, termenul legal de plată este de </w:t>
      </w:r>
      <w:r w:rsidR="00F213EF" w:rsidRPr="00FC3BC8">
        <w:rPr>
          <w:rFonts w:cs="Times New Roman"/>
          <w:b/>
          <w:szCs w:val="24"/>
        </w:rPr>
        <w:t>6</w:t>
      </w:r>
      <w:r w:rsidR="000B6DC3" w:rsidRPr="00FC3BC8">
        <w:rPr>
          <w:rFonts w:cs="Times New Roman"/>
          <w:b/>
          <w:szCs w:val="24"/>
        </w:rPr>
        <w:t>0 de zile</w:t>
      </w:r>
      <w:r w:rsidR="000B6DC3" w:rsidRPr="00FC3BC8">
        <w:rPr>
          <w:rFonts w:cs="Times New Roman"/>
          <w:szCs w:val="24"/>
        </w:rPr>
        <w:t xml:space="preserve"> calendaristice de la data recepţiei produselor.</w:t>
      </w:r>
      <w:r w:rsidRPr="00FC3BC8">
        <w:rPr>
          <w:rFonts w:cs="Times New Roman"/>
          <w:szCs w:val="24"/>
        </w:rPr>
        <w:t xml:space="preserve"> </w:t>
      </w:r>
    </w:p>
    <w:p w14:paraId="62C02C8E" w14:textId="77777777" w:rsidR="00054E68" w:rsidRPr="00A8201F" w:rsidRDefault="00054E68" w:rsidP="00D77941">
      <w:pPr>
        <w:pStyle w:val="StyleJustified"/>
        <w:rPr>
          <w:rFonts w:cs="Times New Roman"/>
          <w:szCs w:val="24"/>
          <w:highlight w:val="yellow"/>
        </w:rPr>
      </w:pPr>
    </w:p>
    <w:p w14:paraId="017A3E3F" w14:textId="77777777" w:rsidR="00054E68" w:rsidRPr="007839E9" w:rsidRDefault="00054E68" w:rsidP="00D77941">
      <w:pPr>
        <w:jc w:val="both"/>
        <w:rPr>
          <w:b/>
          <w:lang w:val="ro-RO"/>
        </w:rPr>
      </w:pPr>
      <w:r w:rsidRPr="007839E9">
        <w:rPr>
          <w:b/>
          <w:lang w:val="ro-RO"/>
        </w:rPr>
        <w:t>9. OBLIGAŢIILE PĂRŢILOR</w:t>
      </w:r>
    </w:p>
    <w:p w14:paraId="49B2B7A0" w14:textId="77777777" w:rsidR="00054E68" w:rsidRPr="007839E9" w:rsidRDefault="00054E68" w:rsidP="00D77941">
      <w:pPr>
        <w:jc w:val="both"/>
        <w:rPr>
          <w:b/>
          <w:lang w:val="ro-RO"/>
        </w:rPr>
      </w:pPr>
      <w:r w:rsidRPr="007839E9">
        <w:rPr>
          <w:b/>
          <w:lang w:val="ro-RO"/>
        </w:rPr>
        <w:t>Art. 9.1. Obligaţiile promitentului - furnizor:</w:t>
      </w:r>
    </w:p>
    <w:p w14:paraId="683B4C91" w14:textId="77777777" w:rsidR="00054E68" w:rsidRPr="007839E9" w:rsidRDefault="00054E68" w:rsidP="00D77941">
      <w:pPr>
        <w:pStyle w:val="BodyText2"/>
        <w:jc w:val="both"/>
        <w:rPr>
          <w:rFonts w:eastAsia="SimSun"/>
          <w:b w:val="0"/>
          <w:kern w:val="1"/>
          <w:sz w:val="24"/>
          <w:u w:val="none"/>
          <w:lang w:val="ro-RO" w:eastAsia="hi-IN" w:bidi="hi-IN"/>
        </w:rPr>
      </w:pPr>
      <w:r w:rsidRPr="007839E9">
        <w:rPr>
          <w:rFonts w:eastAsia="SimSun"/>
          <w:b w:val="0"/>
          <w:kern w:val="1"/>
          <w:sz w:val="24"/>
          <w:u w:val="none"/>
          <w:lang w:val="ro-RO" w:eastAsia="hi-IN" w:bidi="hi-IN"/>
        </w:rPr>
        <w:t>a) sa asigure livrarea produselor prevazute la art. 3.1., in conformitate cu prevederile acordului cadru/contract subsecvent, a ofertei acestuia si in conditiile din Documentatia de atribuire;</w:t>
      </w:r>
    </w:p>
    <w:p w14:paraId="45F53B01" w14:textId="77777777" w:rsidR="00054E68" w:rsidRPr="007839E9" w:rsidRDefault="001330E0" w:rsidP="00D77941">
      <w:pPr>
        <w:pStyle w:val="BodyText2"/>
        <w:jc w:val="both"/>
        <w:rPr>
          <w:b w:val="0"/>
          <w:bCs w:val="0"/>
          <w:sz w:val="24"/>
          <w:u w:val="none"/>
          <w:lang w:val="ro-RO"/>
        </w:rPr>
      </w:pPr>
      <w:r w:rsidRPr="007839E9">
        <w:rPr>
          <w:rFonts w:eastAsia="SimSun"/>
          <w:b w:val="0"/>
          <w:kern w:val="1"/>
          <w:sz w:val="24"/>
          <w:u w:val="none"/>
          <w:lang w:val="ro-RO" w:eastAsia="hi-IN" w:bidi="hi-IN"/>
        </w:rPr>
        <w:t>b</w:t>
      </w:r>
      <w:r w:rsidR="00054E68" w:rsidRPr="007839E9">
        <w:rPr>
          <w:rFonts w:eastAsia="SimSun"/>
          <w:b w:val="0"/>
          <w:kern w:val="1"/>
          <w:sz w:val="24"/>
          <w:u w:val="none"/>
          <w:lang w:val="ro-RO" w:eastAsia="hi-IN" w:bidi="hi-IN"/>
        </w:rPr>
        <w:t xml:space="preserve">) sa transmita Promitentului achizitorului, pana cel tarziu la data semnarii acordului cadru, lista cu persoanele responsabile direct sau desemnate pentru urmarirea si indeplinirea acordului cadru </w:t>
      </w:r>
      <w:r w:rsidR="00054E68" w:rsidRPr="007839E9">
        <w:rPr>
          <w:b w:val="0"/>
          <w:bCs w:val="0"/>
          <w:sz w:val="24"/>
          <w:u w:val="none"/>
          <w:lang w:val="ro-RO"/>
        </w:rPr>
        <w:t>şi a contractelor subsecvente, care va constitui Anexa nr. 1 la acord</w:t>
      </w:r>
      <w:r w:rsidR="00054E68" w:rsidRPr="007839E9">
        <w:rPr>
          <w:b w:val="0"/>
          <w:sz w:val="24"/>
          <w:u w:val="none"/>
          <w:lang w:val="ro-RO"/>
        </w:rPr>
        <w:t>;</w:t>
      </w:r>
    </w:p>
    <w:p w14:paraId="6BE57784" w14:textId="77777777" w:rsidR="00054E68" w:rsidRPr="007839E9" w:rsidRDefault="001330E0" w:rsidP="00D77941">
      <w:pPr>
        <w:pStyle w:val="BodyText2"/>
        <w:jc w:val="both"/>
        <w:rPr>
          <w:rFonts w:eastAsia="SimSun"/>
          <w:b w:val="0"/>
          <w:kern w:val="1"/>
          <w:sz w:val="24"/>
          <w:u w:val="none"/>
          <w:lang w:val="ro-RO" w:eastAsia="hi-IN" w:bidi="hi-IN"/>
        </w:rPr>
      </w:pPr>
      <w:r w:rsidRPr="007839E9">
        <w:rPr>
          <w:rFonts w:eastAsia="SimSun"/>
          <w:b w:val="0"/>
          <w:kern w:val="1"/>
          <w:sz w:val="24"/>
          <w:u w:val="none"/>
          <w:lang w:val="ro-RO" w:eastAsia="hi-IN" w:bidi="hi-IN"/>
        </w:rPr>
        <w:t>c</w:t>
      </w:r>
      <w:r w:rsidR="00054E68" w:rsidRPr="007839E9">
        <w:rPr>
          <w:rFonts w:eastAsia="SimSun"/>
          <w:b w:val="0"/>
          <w:kern w:val="1"/>
          <w:sz w:val="24"/>
          <w:u w:val="none"/>
          <w:lang w:val="ro-RO" w:eastAsia="hi-IN" w:bidi="hi-IN"/>
        </w:rPr>
        <w:t>) sa mentina pe toata perioada de valabilitate a acordului cadru calitatea conforma cu cerintele din Caietul de sarcini</w:t>
      </w:r>
      <w:r w:rsidR="00102108" w:rsidRPr="007839E9">
        <w:rPr>
          <w:rFonts w:eastAsia="SimSun"/>
          <w:b w:val="0"/>
          <w:kern w:val="1"/>
          <w:sz w:val="24"/>
          <w:u w:val="none"/>
          <w:lang w:val="ro-RO" w:eastAsia="hi-IN" w:bidi="hi-IN"/>
        </w:rPr>
        <w:t xml:space="preserve"> si </w:t>
      </w:r>
      <w:r w:rsidR="00054E68" w:rsidRPr="007839E9">
        <w:rPr>
          <w:rFonts w:eastAsia="SimSun"/>
          <w:b w:val="0"/>
          <w:kern w:val="1"/>
          <w:sz w:val="24"/>
          <w:u w:val="none"/>
          <w:lang w:val="ro-RO" w:eastAsia="hi-IN" w:bidi="hi-IN"/>
        </w:rPr>
        <w:t>cu mentiunile din oferta sa tehnic</w:t>
      </w:r>
      <w:r w:rsidR="00102108" w:rsidRPr="007839E9">
        <w:rPr>
          <w:rFonts w:eastAsia="SimSun"/>
          <w:b w:val="0"/>
          <w:kern w:val="1"/>
          <w:sz w:val="24"/>
          <w:u w:val="none"/>
          <w:lang w:val="ro-RO" w:eastAsia="hi-IN" w:bidi="hi-IN"/>
        </w:rPr>
        <w:t>a</w:t>
      </w:r>
      <w:r w:rsidR="00054E68" w:rsidRPr="007839E9">
        <w:rPr>
          <w:rFonts w:eastAsia="SimSun"/>
          <w:b w:val="0"/>
          <w:kern w:val="1"/>
          <w:sz w:val="24"/>
          <w:u w:val="none"/>
          <w:lang w:val="ro-RO" w:eastAsia="hi-IN" w:bidi="hi-IN"/>
        </w:rPr>
        <w:t>;</w:t>
      </w:r>
    </w:p>
    <w:p w14:paraId="5D270135" w14:textId="77777777" w:rsidR="00054E68" w:rsidRPr="00C813BB" w:rsidRDefault="001330E0" w:rsidP="00D77941">
      <w:pPr>
        <w:pStyle w:val="BodyText2"/>
        <w:jc w:val="both"/>
        <w:rPr>
          <w:rFonts w:eastAsia="SimSun"/>
          <w:b w:val="0"/>
          <w:kern w:val="1"/>
          <w:sz w:val="24"/>
          <w:u w:val="none"/>
          <w:lang w:val="ro-RO" w:eastAsia="hi-IN" w:bidi="hi-IN"/>
        </w:rPr>
      </w:pPr>
      <w:r w:rsidRPr="00C813BB">
        <w:rPr>
          <w:b w:val="0"/>
          <w:sz w:val="24"/>
          <w:u w:val="none"/>
          <w:lang w:val="ro-RO"/>
        </w:rPr>
        <w:lastRenderedPageBreak/>
        <w:t>d</w:t>
      </w:r>
      <w:r w:rsidR="00054E68" w:rsidRPr="00C813BB">
        <w:rPr>
          <w:b w:val="0"/>
          <w:sz w:val="24"/>
          <w:u w:val="none"/>
          <w:lang w:val="ro-RO"/>
        </w:rPr>
        <w:t>) Promitentul - furnizor are obligaţia ca in cazul in care pe durata de valabilitate a acordului cadru sunt emise acte normative care reglementeaza calitatea produsului ce formeaza obiectul acordului cadru sa asigure livrarea in baza contractelor subsecvente corespunzator noilor acte normative;</w:t>
      </w:r>
    </w:p>
    <w:p w14:paraId="3C662AA4" w14:textId="77777777" w:rsidR="00054E68" w:rsidRPr="00C813BB" w:rsidRDefault="001330E0" w:rsidP="00D77941">
      <w:pPr>
        <w:pStyle w:val="DefaultText"/>
        <w:jc w:val="both"/>
        <w:rPr>
          <w:szCs w:val="24"/>
        </w:rPr>
      </w:pPr>
      <w:r w:rsidRPr="00C813BB">
        <w:rPr>
          <w:szCs w:val="24"/>
        </w:rPr>
        <w:t>e</w:t>
      </w:r>
      <w:r w:rsidR="00054E68" w:rsidRPr="00C813BB">
        <w:rPr>
          <w:szCs w:val="24"/>
        </w:rPr>
        <w:t xml:space="preserve">) Promitentul - furnizor se obligă să îndeplinească şi să respecte toate obligaţiile şi responsabilităţile privind sănătatea şi securitatea în muncă şi protecţia mediului prevăzute </w:t>
      </w:r>
      <w:r w:rsidR="000950E0" w:rsidRPr="00C813BB">
        <w:rPr>
          <w:szCs w:val="24"/>
        </w:rPr>
        <w:t>de legislatia in vigoare</w:t>
      </w:r>
      <w:r w:rsidR="00054E68" w:rsidRPr="00C813BB">
        <w:rPr>
          <w:szCs w:val="24"/>
        </w:rPr>
        <w:t>;</w:t>
      </w:r>
    </w:p>
    <w:p w14:paraId="367EADFF" w14:textId="77777777" w:rsidR="00054E68" w:rsidRPr="00250A19" w:rsidRDefault="001330E0" w:rsidP="00D36F64">
      <w:pPr>
        <w:pStyle w:val="DefaultText"/>
        <w:jc w:val="both"/>
      </w:pPr>
      <w:r w:rsidRPr="00250A19">
        <w:rPr>
          <w:szCs w:val="24"/>
        </w:rPr>
        <w:t>f</w:t>
      </w:r>
      <w:r w:rsidR="00054E68" w:rsidRPr="00250A19">
        <w:rPr>
          <w:szCs w:val="24"/>
        </w:rPr>
        <w:t xml:space="preserve">) </w:t>
      </w:r>
      <w:r w:rsidR="00054E68" w:rsidRPr="00250A19">
        <w:t>In cazul in care impotriva promitentul - furnizor s-a deschis procedura de insolventa, acesta va notifica promitentul – achizitor cu privire la acest aspect in termen de 10 zile;</w:t>
      </w:r>
    </w:p>
    <w:p w14:paraId="34E5D000" w14:textId="77777777" w:rsidR="00054E68" w:rsidRPr="00250A19" w:rsidRDefault="00D36F64" w:rsidP="00D77941">
      <w:pPr>
        <w:pStyle w:val="BodyText2"/>
        <w:jc w:val="both"/>
        <w:rPr>
          <w:b w:val="0"/>
          <w:bCs w:val="0"/>
          <w:sz w:val="24"/>
          <w:u w:val="none"/>
          <w:lang w:val="ro-RO"/>
        </w:rPr>
      </w:pPr>
      <w:r w:rsidRPr="00250A19">
        <w:rPr>
          <w:b w:val="0"/>
          <w:bCs w:val="0"/>
          <w:sz w:val="24"/>
          <w:u w:val="none"/>
          <w:lang w:val="ro-RO"/>
        </w:rPr>
        <w:t>g</w:t>
      </w:r>
      <w:r w:rsidR="00054E68" w:rsidRPr="00250A19">
        <w:rPr>
          <w:b w:val="0"/>
          <w:bCs w:val="0"/>
          <w:sz w:val="24"/>
          <w:u w:val="none"/>
          <w:lang w:val="ro-RO"/>
        </w:rPr>
        <w:t xml:space="preserve">) Promitentul furnizor are obligatia sa predea la livrare urmatoarele documente: </w:t>
      </w:r>
    </w:p>
    <w:p w14:paraId="6F696AF6" w14:textId="77777777" w:rsidR="00E00FD4" w:rsidRPr="00250A19" w:rsidRDefault="00E00FD4" w:rsidP="00E00FD4">
      <w:pPr>
        <w:pStyle w:val="BodyText2"/>
        <w:numPr>
          <w:ilvl w:val="0"/>
          <w:numId w:val="20"/>
        </w:numPr>
        <w:jc w:val="both"/>
        <w:rPr>
          <w:b w:val="0"/>
          <w:bCs w:val="0"/>
          <w:sz w:val="24"/>
          <w:u w:val="none"/>
          <w:lang w:val="it-IT"/>
        </w:rPr>
      </w:pPr>
      <w:r w:rsidRPr="00250A19">
        <w:rPr>
          <w:b w:val="0"/>
          <w:bCs w:val="0"/>
          <w:sz w:val="24"/>
          <w:u w:val="none"/>
          <w:lang w:val="it-IT"/>
        </w:rPr>
        <w:t>factura originala - facturarea se va face în bucati</w:t>
      </w:r>
    </w:p>
    <w:p w14:paraId="3A394CD7" w14:textId="77777777" w:rsidR="00E00FD4" w:rsidRPr="00250A19" w:rsidRDefault="00E00FD4" w:rsidP="00E00FD4">
      <w:pPr>
        <w:pStyle w:val="BodyText2"/>
        <w:numPr>
          <w:ilvl w:val="0"/>
          <w:numId w:val="20"/>
        </w:numPr>
        <w:jc w:val="both"/>
        <w:rPr>
          <w:b w:val="0"/>
          <w:bCs w:val="0"/>
          <w:sz w:val="24"/>
          <w:u w:val="none"/>
          <w:lang w:val="it-IT"/>
        </w:rPr>
      </w:pPr>
      <w:proofErr w:type="spellStart"/>
      <w:r w:rsidRPr="00250A19">
        <w:rPr>
          <w:b w:val="0"/>
          <w:bCs w:val="0"/>
          <w:sz w:val="24"/>
          <w:u w:val="none"/>
        </w:rPr>
        <w:t>avizul</w:t>
      </w:r>
      <w:proofErr w:type="spellEnd"/>
      <w:r w:rsidRPr="00250A19">
        <w:rPr>
          <w:b w:val="0"/>
          <w:bCs w:val="0"/>
          <w:sz w:val="24"/>
          <w:u w:val="none"/>
        </w:rPr>
        <w:t xml:space="preserve"> de </w:t>
      </w:r>
      <w:proofErr w:type="spellStart"/>
      <w:r w:rsidRPr="00250A19">
        <w:rPr>
          <w:b w:val="0"/>
          <w:bCs w:val="0"/>
          <w:sz w:val="24"/>
          <w:u w:val="none"/>
        </w:rPr>
        <w:t>expediţie</w:t>
      </w:r>
      <w:proofErr w:type="spellEnd"/>
    </w:p>
    <w:p w14:paraId="4345961E" w14:textId="77777777" w:rsidR="00E00FD4" w:rsidRPr="00250A19" w:rsidRDefault="00E00FD4" w:rsidP="00E00FD4">
      <w:pPr>
        <w:pStyle w:val="BodyText2"/>
        <w:numPr>
          <w:ilvl w:val="0"/>
          <w:numId w:val="20"/>
        </w:numPr>
        <w:jc w:val="both"/>
        <w:rPr>
          <w:b w:val="0"/>
          <w:bCs w:val="0"/>
          <w:sz w:val="24"/>
          <w:u w:val="none"/>
          <w:lang w:val="it-IT"/>
        </w:rPr>
      </w:pPr>
      <w:proofErr w:type="spellStart"/>
      <w:r w:rsidRPr="00250A19">
        <w:rPr>
          <w:b w:val="0"/>
          <w:bCs w:val="0"/>
          <w:sz w:val="24"/>
          <w:u w:val="none"/>
          <w:lang w:val="fr-FR"/>
        </w:rPr>
        <w:t>certificatul</w:t>
      </w:r>
      <w:proofErr w:type="spellEnd"/>
      <w:r w:rsidRPr="00250A19">
        <w:rPr>
          <w:b w:val="0"/>
          <w:bCs w:val="0"/>
          <w:sz w:val="24"/>
          <w:u w:val="none"/>
          <w:lang w:val="fr-FR"/>
        </w:rPr>
        <w:t xml:space="preserve"> de </w:t>
      </w:r>
      <w:proofErr w:type="spellStart"/>
      <w:r w:rsidRPr="00250A19">
        <w:rPr>
          <w:b w:val="0"/>
          <w:bCs w:val="0"/>
          <w:sz w:val="24"/>
          <w:u w:val="none"/>
          <w:lang w:val="fr-FR"/>
        </w:rPr>
        <w:t>caliate</w:t>
      </w:r>
      <w:proofErr w:type="spellEnd"/>
      <w:r w:rsidRPr="00250A19">
        <w:rPr>
          <w:b w:val="0"/>
          <w:bCs w:val="0"/>
          <w:sz w:val="24"/>
          <w:u w:val="none"/>
          <w:lang w:val="fr-FR"/>
        </w:rPr>
        <w:t xml:space="preserve">, </w:t>
      </w:r>
      <w:proofErr w:type="spellStart"/>
      <w:r w:rsidRPr="00250A19">
        <w:rPr>
          <w:b w:val="0"/>
          <w:bCs w:val="0"/>
          <w:sz w:val="24"/>
          <w:u w:val="none"/>
          <w:lang w:val="fr-FR"/>
        </w:rPr>
        <w:t>certificatul</w:t>
      </w:r>
      <w:proofErr w:type="spellEnd"/>
      <w:r w:rsidRPr="00250A19">
        <w:rPr>
          <w:b w:val="0"/>
          <w:bCs w:val="0"/>
          <w:sz w:val="24"/>
          <w:u w:val="none"/>
          <w:lang w:val="fr-FR"/>
        </w:rPr>
        <w:t xml:space="preserve"> de </w:t>
      </w:r>
      <w:proofErr w:type="spellStart"/>
      <w:r w:rsidRPr="00250A19">
        <w:rPr>
          <w:b w:val="0"/>
          <w:bCs w:val="0"/>
          <w:sz w:val="24"/>
          <w:u w:val="none"/>
          <w:lang w:val="fr-FR"/>
        </w:rPr>
        <w:t>conformitate</w:t>
      </w:r>
      <w:proofErr w:type="spellEnd"/>
      <w:r w:rsidRPr="00250A19">
        <w:rPr>
          <w:b w:val="0"/>
          <w:bCs w:val="0"/>
          <w:sz w:val="24"/>
          <w:u w:val="none"/>
          <w:lang w:val="fr-FR"/>
        </w:rPr>
        <w:t xml:space="preserve"> CE</w:t>
      </w:r>
    </w:p>
    <w:p w14:paraId="5F9CD7B6" w14:textId="77777777" w:rsidR="00D36F64" w:rsidRPr="00250A19" w:rsidRDefault="007012E9" w:rsidP="004831E9">
      <w:pPr>
        <w:pStyle w:val="BodyText2"/>
        <w:numPr>
          <w:ilvl w:val="0"/>
          <w:numId w:val="20"/>
        </w:numPr>
        <w:jc w:val="both"/>
        <w:rPr>
          <w:b w:val="0"/>
          <w:bCs w:val="0"/>
          <w:sz w:val="24"/>
          <w:u w:val="none"/>
          <w:lang w:val="ro-RO"/>
        </w:rPr>
      </w:pPr>
      <w:r w:rsidRPr="00250A19">
        <w:rPr>
          <w:b w:val="0"/>
          <w:bCs w:val="0"/>
          <w:sz w:val="24"/>
          <w:u w:val="none"/>
          <w:lang w:val="ro-RO"/>
        </w:rPr>
        <w:t>prospect tradus în limba română conform legislaţiei în vigoare</w:t>
      </w:r>
    </w:p>
    <w:p w14:paraId="1F0C40A7" w14:textId="77777777" w:rsidR="00054E68" w:rsidRPr="00250A19" w:rsidRDefault="00054E68" w:rsidP="004831E9">
      <w:pPr>
        <w:pStyle w:val="BodyText2"/>
        <w:jc w:val="both"/>
        <w:rPr>
          <w:sz w:val="24"/>
          <w:u w:val="none"/>
          <w:lang w:val="ro-RO"/>
        </w:rPr>
      </w:pPr>
      <w:r w:rsidRPr="00250A19">
        <w:rPr>
          <w:sz w:val="24"/>
          <w:u w:val="none"/>
          <w:lang w:val="ro-RO"/>
        </w:rPr>
        <w:t>Art. 9.2. Responsabilitatile promitentului - achizitor:</w:t>
      </w:r>
    </w:p>
    <w:p w14:paraId="341910D9" w14:textId="77777777" w:rsidR="00054E68" w:rsidRPr="00250A19" w:rsidRDefault="00054E68" w:rsidP="00D77941">
      <w:pPr>
        <w:pStyle w:val="StyleJustified"/>
        <w:rPr>
          <w:rFonts w:cs="Times New Roman"/>
          <w:szCs w:val="24"/>
        </w:rPr>
      </w:pPr>
      <w:r w:rsidRPr="00250A19">
        <w:rPr>
          <w:rFonts w:cs="Times New Roman"/>
          <w:szCs w:val="24"/>
        </w:rPr>
        <w:t>a) Promitentul - achizitor are obligaţia de a achita contravaloarea produselor în cuantumul, termenul şi condiţiile stipulate prin contractele subsecvente şi în oferta promitentului - furnizor;</w:t>
      </w:r>
    </w:p>
    <w:p w14:paraId="40A827EE" w14:textId="77777777" w:rsidR="00257163" w:rsidRPr="00250A19" w:rsidRDefault="00257163" w:rsidP="00257163">
      <w:pPr>
        <w:autoSpaceDE w:val="0"/>
        <w:autoSpaceDN w:val="0"/>
        <w:adjustRightInd w:val="0"/>
        <w:jc w:val="both"/>
        <w:rPr>
          <w:lang w:val="x-none" w:eastAsia="ro-RO"/>
        </w:rPr>
      </w:pPr>
      <w:r w:rsidRPr="00250A19">
        <w:rPr>
          <w:lang w:val="x-none" w:eastAsia="ro-RO"/>
        </w:rPr>
        <w:t xml:space="preserve">b) Sa </w:t>
      </w:r>
      <w:proofErr w:type="spellStart"/>
      <w:r w:rsidRPr="00250A19">
        <w:rPr>
          <w:lang w:val="x-none" w:eastAsia="ro-RO"/>
        </w:rPr>
        <w:t>semneze</w:t>
      </w:r>
      <w:proofErr w:type="spellEnd"/>
      <w:r w:rsidRPr="00250A19">
        <w:rPr>
          <w:lang w:val="x-none" w:eastAsia="ro-RO"/>
        </w:rPr>
        <w:t xml:space="preserve"> </w:t>
      </w:r>
      <w:proofErr w:type="spellStart"/>
      <w:r w:rsidRPr="00250A19">
        <w:rPr>
          <w:lang w:val="x-none" w:eastAsia="ro-RO"/>
        </w:rPr>
        <w:t>documentele</w:t>
      </w:r>
      <w:proofErr w:type="spellEnd"/>
      <w:r w:rsidRPr="00250A19">
        <w:rPr>
          <w:lang w:val="x-none" w:eastAsia="ro-RO"/>
        </w:rPr>
        <w:t xml:space="preserve"> de </w:t>
      </w:r>
      <w:proofErr w:type="spellStart"/>
      <w:r w:rsidRPr="00250A19">
        <w:rPr>
          <w:lang w:val="x-none" w:eastAsia="ro-RO"/>
        </w:rPr>
        <w:t>recepţie</w:t>
      </w:r>
      <w:proofErr w:type="spellEnd"/>
      <w:r w:rsidRPr="00250A19">
        <w:rPr>
          <w:lang w:val="x-none" w:eastAsia="ro-RO"/>
        </w:rPr>
        <w:t xml:space="preserve"> a </w:t>
      </w:r>
      <w:proofErr w:type="spellStart"/>
      <w:r w:rsidRPr="00250A19">
        <w:rPr>
          <w:lang w:val="x-none" w:eastAsia="ro-RO"/>
        </w:rPr>
        <w:t>produselor</w:t>
      </w:r>
      <w:proofErr w:type="spellEnd"/>
      <w:r w:rsidRPr="00250A19">
        <w:rPr>
          <w:lang w:val="x-none" w:eastAsia="ro-RO"/>
        </w:rPr>
        <w:t xml:space="preserve"> </w:t>
      </w:r>
      <w:proofErr w:type="spellStart"/>
      <w:r w:rsidRPr="00250A19">
        <w:rPr>
          <w:lang w:val="x-none" w:eastAsia="ro-RO"/>
        </w:rPr>
        <w:t>livrate</w:t>
      </w:r>
      <w:proofErr w:type="spellEnd"/>
      <w:r w:rsidRPr="00250A19">
        <w:rPr>
          <w:lang w:val="x-none" w:eastAsia="ro-RO"/>
        </w:rPr>
        <w:t xml:space="preserve"> de </w:t>
      </w:r>
      <w:proofErr w:type="spellStart"/>
      <w:r w:rsidRPr="00250A19">
        <w:rPr>
          <w:lang w:val="x-none" w:eastAsia="ro-RO"/>
        </w:rPr>
        <w:t>către</w:t>
      </w:r>
      <w:proofErr w:type="spellEnd"/>
      <w:r w:rsidRPr="00250A19">
        <w:rPr>
          <w:lang w:val="x-none" w:eastAsia="ro-RO"/>
        </w:rPr>
        <w:t xml:space="preserve"> promitentul-furnizor.</w:t>
      </w:r>
      <w:r w:rsidRPr="00250A19">
        <w:rPr>
          <w:lang w:val="x-none" w:eastAsia="ro-RO"/>
        </w:rPr>
        <w:tab/>
      </w:r>
    </w:p>
    <w:p w14:paraId="0E1099CD" w14:textId="77777777" w:rsidR="00D36F64" w:rsidRPr="00250A19" w:rsidRDefault="00D36F64" w:rsidP="00956479">
      <w:pPr>
        <w:jc w:val="both"/>
        <w:rPr>
          <w:b/>
          <w:lang w:val="ro-RO"/>
        </w:rPr>
      </w:pPr>
    </w:p>
    <w:p w14:paraId="2DE8F3C3" w14:textId="77777777" w:rsidR="00054E68" w:rsidRPr="00250A19" w:rsidRDefault="00054E68" w:rsidP="00956479">
      <w:pPr>
        <w:jc w:val="both"/>
        <w:rPr>
          <w:lang w:val="ro-RO"/>
        </w:rPr>
      </w:pPr>
      <w:r w:rsidRPr="00250A19">
        <w:rPr>
          <w:b/>
          <w:lang w:val="ro-RO"/>
        </w:rPr>
        <w:t xml:space="preserve">10. GARANŢIA DE BUNĂ EXECUŢIE </w:t>
      </w:r>
      <w:r w:rsidR="001C26C0" w:rsidRPr="00250A19">
        <w:rPr>
          <w:b/>
          <w:lang w:val="ro-RO"/>
        </w:rPr>
        <w:t xml:space="preserve">– </w:t>
      </w:r>
      <w:r w:rsidR="00956479" w:rsidRPr="00250A19">
        <w:rPr>
          <w:b/>
          <w:lang w:val="ro-RO"/>
        </w:rPr>
        <w:t>NU ESTE CAZUL</w:t>
      </w:r>
    </w:p>
    <w:p w14:paraId="5CDC52B6" w14:textId="77777777" w:rsidR="00054E68" w:rsidRPr="00250A19" w:rsidRDefault="00054E68" w:rsidP="00D77941">
      <w:pPr>
        <w:pStyle w:val="StyleJustified"/>
        <w:rPr>
          <w:rFonts w:cs="Times New Roman"/>
          <w:szCs w:val="24"/>
        </w:rPr>
      </w:pPr>
    </w:p>
    <w:p w14:paraId="0B5DE5EA" w14:textId="77777777" w:rsidR="00054E68" w:rsidRPr="00250A19" w:rsidRDefault="00054E68" w:rsidP="00D77941">
      <w:pPr>
        <w:jc w:val="both"/>
        <w:rPr>
          <w:b/>
          <w:lang w:val="ro-RO"/>
        </w:rPr>
      </w:pPr>
      <w:r w:rsidRPr="00250A19">
        <w:rPr>
          <w:b/>
          <w:lang w:val="ro-RO"/>
        </w:rPr>
        <w:t>11. PENALITATI.  DAUNE INTERESE</w:t>
      </w:r>
    </w:p>
    <w:p w14:paraId="6F4CCEC5" w14:textId="77777777" w:rsidR="00485B6D" w:rsidRPr="00723A4B" w:rsidRDefault="00485B6D" w:rsidP="00485B6D">
      <w:pPr>
        <w:pStyle w:val="NormalWeb"/>
        <w:spacing w:before="0" w:beforeAutospacing="0" w:after="0" w:afterAutospacing="0"/>
        <w:jc w:val="both"/>
        <w:rPr>
          <w:lang w:val="ro-RO"/>
        </w:rPr>
      </w:pPr>
      <w:r w:rsidRPr="002A5062">
        <w:rPr>
          <w:b/>
          <w:bCs/>
          <w:noProof/>
          <w:lang w:val="ro-RO"/>
        </w:rPr>
        <w:t>Art. 11.1.</w:t>
      </w:r>
      <w:r w:rsidRPr="002A5062">
        <w:rPr>
          <w:noProof/>
          <w:lang w:val="ro-RO"/>
        </w:rPr>
        <w:t xml:space="preserve"> </w:t>
      </w:r>
      <w:r w:rsidRPr="00BA6A80">
        <w:rPr>
          <w:lang w:val="ro-RO" w:eastAsia="ar-SA"/>
        </w:rPr>
        <w:t xml:space="preserve">În cazul în care, Contractantul nu își îndeplinește la termen obligațiile de furnizare a bunurilor, atunci Autoritatea contractantă are dreptul de a percepe dobânda legală penalizatoare prevăzută la art. 3 alin. </w:t>
      </w:r>
      <w:r w:rsidRPr="00E04BAB">
        <w:rPr>
          <w:rFonts w:eastAsia="Calibri"/>
          <w:noProof/>
          <w:lang w:val="ro-RO"/>
        </w:rPr>
        <w:t>2</w:t>
      </w:r>
      <w:r w:rsidRPr="00E04BAB">
        <w:rPr>
          <w:rFonts w:eastAsia="Calibri"/>
          <w:noProof/>
          <w:vertAlign w:val="superscript"/>
          <w:lang w:val="ro-RO"/>
        </w:rPr>
        <w:t>1</w:t>
      </w:r>
      <w:r w:rsidRPr="00BA6A80">
        <w:rPr>
          <w:lang w:val="ro-RO" w:eastAsia="ar-SA"/>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w:t>
      </w:r>
      <w:r w:rsidRPr="00EB7576">
        <w:rPr>
          <w:lang w:val="ro-RO" w:eastAsia="ar-SA"/>
        </w:rPr>
        <w:t xml:space="preserve">produselor </w:t>
      </w:r>
      <w:r w:rsidRPr="00723A4B">
        <w:rPr>
          <w:lang w:val="ro-RO" w:eastAsia="ar-SA"/>
        </w:rPr>
        <w:t>nelivrate</w:t>
      </w:r>
      <w:r w:rsidRPr="00723A4B">
        <w:rPr>
          <w:lang w:val="ro-RO"/>
        </w:rPr>
        <w:t>.</w:t>
      </w:r>
    </w:p>
    <w:p w14:paraId="70A54776" w14:textId="77777777" w:rsidR="00485B6D" w:rsidRPr="00723A4B" w:rsidRDefault="00485B6D" w:rsidP="00485B6D">
      <w:pPr>
        <w:pStyle w:val="NormalWeb"/>
        <w:spacing w:before="0" w:beforeAutospacing="0" w:after="0" w:afterAutospacing="0"/>
        <w:jc w:val="both"/>
        <w:rPr>
          <w:lang w:val="ro-RO"/>
        </w:rPr>
      </w:pPr>
      <w:r w:rsidRPr="00723A4B">
        <w:rPr>
          <w:b/>
          <w:bCs/>
          <w:noProof/>
          <w:lang w:val="ro-RO"/>
        </w:rPr>
        <w:t xml:space="preserve">Art. 11.2. </w:t>
      </w:r>
      <w:r w:rsidRPr="00723A4B">
        <w:rPr>
          <w:lang w:val="ro-RO"/>
        </w:rPr>
        <w:t>În cazul în care Contractantul livrează bunuri afectate de vicii sau necoforme, iar Autoritatea contractantă optează pentru acordarea unui termen în care Contractantul să înlocuiască/ remedieze de-ficiențele bunurilor respective, aceasta are dreptul de a percepe penalități de întârziere potrivit dispozițiilor art</w:t>
      </w:r>
      <w:r w:rsidRPr="00DF072F">
        <w:rPr>
          <w:lang w:val="ro-RO"/>
        </w:rPr>
        <w:t xml:space="preserve">. 3 alin. </w:t>
      </w:r>
      <w:r w:rsidRPr="00DF072F">
        <w:rPr>
          <w:rFonts w:eastAsia="Calibri"/>
          <w:noProof/>
          <w:lang w:val="ro-RO"/>
        </w:rPr>
        <w:t>2</w:t>
      </w:r>
      <w:r w:rsidRPr="00DF072F">
        <w:rPr>
          <w:rFonts w:eastAsia="Calibri"/>
          <w:noProof/>
          <w:vertAlign w:val="superscript"/>
          <w:lang w:val="ro-RO"/>
        </w:rPr>
        <w:t>1</w:t>
      </w:r>
      <w:r w:rsidRPr="00DF072F">
        <w:rPr>
          <w:lang w:val="ro-RO"/>
        </w:rPr>
        <w:t xml:space="preserve"> din O.G. nr. 13/2011 pentru fiecare zi cuprinsă între momentul la care trebuia efectua-tă livrarea și ziua în care bunurile înlocuite au fost predate sau au fost remediate deficiențele. Dobânda se calculează în funcție de valoarea bunurilor afectate de vicii sau </w:t>
      </w:r>
      <w:r w:rsidRPr="00723A4B">
        <w:rPr>
          <w:lang w:val="ro-RO"/>
        </w:rPr>
        <w:t>neconformități și nu poate depăși valoarea acestora.</w:t>
      </w:r>
    </w:p>
    <w:p w14:paraId="0FB3694A" w14:textId="77777777" w:rsidR="00485B6D" w:rsidRPr="00723A4B" w:rsidRDefault="00485B6D" w:rsidP="00485B6D">
      <w:pPr>
        <w:tabs>
          <w:tab w:val="left" w:pos="9900"/>
        </w:tabs>
        <w:jc w:val="both"/>
        <w:rPr>
          <w:lang w:val="ro-RO"/>
        </w:rPr>
      </w:pPr>
      <w:r w:rsidRPr="00723A4B">
        <w:rPr>
          <w:b/>
          <w:bCs/>
          <w:noProof/>
          <w:lang w:val="ro-RO"/>
        </w:rPr>
        <w:t>Art. 11.3.</w:t>
      </w:r>
      <w:r w:rsidRPr="00723A4B">
        <w:rPr>
          <w:b/>
          <w:noProof/>
          <w:lang w:val="ro-RO"/>
        </w:rPr>
        <w:t xml:space="preserve"> </w:t>
      </w:r>
      <w:r w:rsidRPr="00723A4B">
        <w:rPr>
          <w:lang w:val="ro-RO"/>
        </w:rPr>
        <w:t>În cazul în care Autoritatea contractanta, din vina sa exclusiva, nu își îndeplinește obligația de</w:t>
      </w:r>
      <w:r w:rsidRPr="00723A4B">
        <w:rPr>
          <w:b/>
          <w:noProof/>
          <w:lang w:val="ro-RO"/>
        </w:rPr>
        <w:t xml:space="preserve"> </w:t>
      </w:r>
      <w:r w:rsidRPr="00723A4B">
        <w:rPr>
          <w:lang w:val="ro-RO"/>
        </w:rPr>
        <w:t xml:space="preserve">plata a facturii în termenul prevazut la pct. </w:t>
      </w:r>
      <w:r>
        <w:rPr>
          <w:lang w:val="ro-RO"/>
        </w:rPr>
        <w:t>8.1</w:t>
      </w:r>
      <w:r w:rsidRPr="00723A4B">
        <w:rPr>
          <w:lang w:val="ro-RO"/>
        </w:rPr>
        <w:t>, Contractantul are dreptul de a solicita plata dobânzii legale</w:t>
      </w:r>
      <w:r w:rsidRPr="00723A4B">
        <w:rPr>
          <w:b/>
          <w:noProof/>
          <w:lang w:val="ro-RO"/>
        </w:rPr>
        <w:t xml:space="preserve"> </w:t>
      </w:r>
      <w:r w:rsidRPr="00723A4B">
        <w:rPr>
          <w:lang w:val="ro-RO"/>
        </w:rPr>
        <w:t>penalizatoare, aplicata la valoarea plații neefectuate, în conformitate cu prevederile art. 4 din Legea 72/2013</w:t>
      </w:r>
      <w:r w:rsidRPr="00723A4B">
        <w:rPr>
          <w:b/>
          <w:noProof/>
          <w:lang w:val="ro-RO"/>
        </w:rPr>
        <w:t xml:space="preserve"> </w:t>
      </w:r>
      <w:r w:rsidRPr="00723A4B">
        <w:rPr>
          <w:lang w:val="ro-RO"/>
        </w:rPr>
        <w:t>privind masurile pentru combaterea întârzierii în executarea obligațiilor de plata a unor sume de bani rezultând din contracte încheiate între profesioniști și între aceștia și autoritați contractante, dar nu mai mult decât valoarea plații neefectuate, care curge de la expirarea termenului de plata.</w:t>
      </w:r>
    </w:p>
    <w:p w14:paraId="70DAF341" w14:textId="77777777" w:rsidR="00485B6D" w:rsidRPr="00540BF8" w:rsidRDefault="00485B6D" w:rsidP="00485B6D">
      <w:pPr>
        <w:tabs>
          <w:tab w:val="left" w:pos="9900"/>
        </w:tabs>
        <w:jc w:val="both"/>
        <w:rPr>
          <w:noProof/>
          <w:lang w:val="ro-RO"/>
        </w:rPr>
      </w:pPr>
      <w:r w:rsidRPr="00540BF8">
        <w:rPr>
          <w:b/>
          <w:noProof/>
          <w:lang w:val="ro-RO"/>
        </w:rPr>
        <w:t>Art. 11.</w:t>
      </w:r>
      <w:r>
        <w:rPr>
          <w:b/>
          <w:noProof/>
          <w:lang w:val="ro-RO"/>
        </w:rPr>
        <w:t>4</w:t>
      </w:r>
      <w:r w:rsidRPr="00540BF8">
        <w:rPr>
          <w:b/>
          <w:noProof/>
          <w:lang w:val="ro-RO"/>
        </w:rPr>
        <w:t xml:space="preserve">. </w:t>
      </w:r>
      <w:r w:rsidRPr="00540BF8">
        <w:rPr>
          <w:noProof/>
          <w:lang w:val="ro-RO"/>
        </w:rPr>
        <w:t>In caz de neexecutare sau de executare necorespunzatoare a oricareia din obligatiile contractuale asumate de catre promitentul - furnizor, promitentul achizitor este in drept sa solicite si daune-interese la valoarea prejudiciului suferit de catre promitentul achizitor din faptul neexecutarii acordului cadru/contractului subsecvent de catre promitentul furnizor.</w:t>
      </w:r>
    </w:p>
    <w:p w14:paraId="1AB2E75F" w14:textId="77777777" w:rsidR="00485B6D" w:rsidRPr="00540BF8" w:rsidRDefault="00485B6D" w:rsidP="00485B6D">
      <w:pPr>
        <w:tabs>
          <w:tab w:val="left" w:pos="9900"/>
        </w:tabs>
        <w:jc w:val="both"/>
        <w:rPr>
          <w:noProof/>
          <w:lang w:val="ro-RO"/>
        </w:rPr>
      </w:pPr>
      <w:r w:rsidRPr="00540BF8">
        <w:rPr>
          <w:noProof/>
          <w:lang w:val="ro-RO"/>
        </w:rPr>
        <w:t>Prejudiciul cuprinde pierderea efectiv suferita de catre promitentul - achizitor si beneficiul de care acesta este lipsit, precum si de pierderile viitoare. La stabilirea prejudiciului, promitentul-achizitor va tine seama si de cheltuielile pe care acesta le-a facut, pentru evitarea sau limitarea prejudiciului. Promitentul achizitor va avea dreptul si la repararea prejudiciului nepatrimonial.</w:t>
      </w:r>
    </w:p>
    <w:p w14:paraId="5C62EA92" w14:textId="77777777" w:rsidR="00485B6D" w:rsidRPr="00540BF8" w:rsidRDefault="00485B6D" w:rsidP="00485B6D">
      <w:pPr>
        <w:pStyle w:val="StyleJustified"/>
        <w:rPr>
          <w:rFonts w:cs="Times New Roman"/>
          <w:noProof/>
          <w:szCs w:val="24"/>
        </w:rPr>
      </w:pPr>
      <w:r w:rsidRPr="00540BF8">
        <w:rPr>
          <w:rFonts w:cs="Times New Roman"/>
          <w:noProof/>
          <w:szCs w:val="24"/>
        </w:rPr>
        <w:t>In cazul prejudiciilor viitoare, al carui cuantum nu poate fi stabilit cu certitudine, cuantumul acestuia se va determina de catre instanta de judecata.</w:t>
      </w:r>
    </w:p>
    <w:p w14:paraId="67FE68D4" w14:textId="77777777" w:rsidR="00054E68" w:rsidRPr="00A8201F" w:rsidRDefault="00054E68" w:rsidP="00D77941">
      <w:pPr>
        <w:pStyle w:val="StyleJustified"/>
        <w:rPr>
          <w:rFonts w:cs="Times New Roman"/>
          <w:szCs w:val="24"/>
          <w:highlight w:val="yellow"/>
        </w:rPr>
      </w:pPr>
    </w:p>
    <w:p w14:paraId="26087FA8" w14:textId="77777777" w:rsidR="00054E68" w:rsidRPr="00485B6D" w:rsidRDefault="00054E68" w:rsidP="00D77941">
      <w:pPr>
        <w:jc w:val="both"/>
        <w:rPr>
          <w:b/>
          <w:lang w:val="ro-RO"/>
        </w:rPr>
      </w:pPr>
      <w:r w:rsidRPr="00485B6D">
        <w:rPr>
          <w:b/>
          <w:lang w:val="ro-RO"/>
        </w:rPr>
        <w:t>12. REZILIERE. DENUNŢARE</w:t>
      </w:r>
    </w:p>
    <w:p w14:paraId="2F16266D" w14:textId="77777777" w:rsidR="00054E68" w:rsidRPr="00485B6D" w:rsidRDefault="00054E68" w:rsidP="00D77941">
      <w:pPr>
        <w:jc w:val="both"/>
        <w:rPr>
          <w:lang w:val="ro-RO"/>
        </w:rPr>
      </w:pPr>
      <w:r w:rsidRPr="00485B6D">
        <w:rPr>
          <w:b/>
          <w:bCs/>
          <w:lang w:val="ro-RO"/>
        </w:rPr>
        <w:t xml:space="preserve">Art. 12.1. </w:t>
      </w:r>
      <w:r w:rsidRPr="00485B6D">
        <w:rPr>
          <w:lang w:val="ro-RO"/>
        </w:rPr>
        <w:t>Nerespectarea obligatiilor asumate prin acordul cadru/contractele subsecvente de catre una din parti da dreptul partii lezate de a cere rezilierea prezentului acord cadru/contractelor subsecvente, fara interventia instantelor de judecata si fara vreo alta formalitate, precum si de a pretinde daune-interese in cazul in care considera necesar, pana la acoperirea prejudiciului creat. Rezilierea unilaterala a acordului cadru va fi notificata debitorului si ea va produce efecte in termen de 15 zile de la data comunicarii ei.</w:t>
      </w:r>
    </w:p>
    <w:p w14:paraId="7FCCE7A1" w14:textId="77777777" w:rsidR="00054E68" w:rsidRPr="00485B6D" w:rsidRDefault="00054E68" w:rsidP="00D77941">
      <w:pPr>
        <w:jc w:val="both"/>
        <w:rPr>
          <w:lang w:val="ro-RO"/>
        </w:rPr>
      </w:pPr>
      <w:r w:rsidRPr="00485B6D">
        <w:rPr>
          <w:b/>
          <w:bCs/>
          <w:lang w:val="ro-RO"/>
        </w:rPr>
        <w:t>Art. 12.2.</w:t>
      </w:r>
      <w:r w:rsidRPr="00485B6D">
        <w:rPr>
          <w:lang w:val="ro-RO"/>
        </w:rPr>
        <w:t xml:space="preserve"> Promitentul-achizitor are dreptul de a denunta unilateral acordul cadru de furnizare si contractele subsecvente, numai cu respectarea unui termen de preaviz de cel putin 30 de zile calculate de la data primirii notificării de către cealaltă parte.</w:t>
      </w:r>
    </w:p>
    <w:p w14:paraId="72DF08FE" w14:textId="77777777" w:rsidR="00054E68" w:rsidRPr="00485B6D" w:rsidRDefault="00054E68" w:rsidP="00D77941">
      <w:pPr>
        <w:jc w:val="both"/>
        <w:rPr>
          <w:lang w:val="ro-RO"/>
        </w:rPr>
      </w:pPr>
      <w:r w:rsidRPr="00485B6D">
        <w:rPr>
          <w:b/>
          <w:bCs/>
          <w:lang w:val="ro-RO"/>
        </w:rPr>
        <w:t xml:space="preserve">Art. 12.3. </w:t>
      </w:r>
      <w:r w:rsidRPr="00485B6D">
        <w:rPr>
          <w:lang w:val="ro-RO"/>
        </w:rPr>
        <w:t>In cazul prevazut la art.12.2. promitentul-furnizor are dreptul de a pretinde numai plata corespunzatoare pentru partea din acordul cadru/contractul subsecvent indeplinita pana la data denuntarii unilaterale a acordului cadru/contractului subsecvent.</w:t>
      </w:r>
    </w:p>
    <w:p w14:paraId="7168DBB3" w14:textId="77777777" w:rsidR="00756F1F" w:rsidRPr="00485B6D" w:rsidRDefault="00756F1F" w:rsidP="00D77941">
      <w:pPr>
        <w:jc w:val="both"/>
        <w:rPr>
          <w:lang w:val="ro-RO"/>
        </w:rPr>
      </w:pPr>
      <w:r w:rsidRPr="00485B6D">
        <w:rPr>
          <w:b/>
          <w:bCs/>
          <w:lang w:val="ro-RO"/>
        </w:rPr>
        <w:t xml:space="preserve">Art. 12.4. </w:t>
      </w:r>
      <w:r w:rsidRPr="00485B6D">
        <w:rPr>
          <w:lang w:val="ro-RO"/>
        </w:rPr>
        <w:t>Promitentul-achizitor / achizitorul isi rezerva dreptul de a rezilia unilateral acordul-cadru/ contractul subsecvent in situatia in care fondurile alocate sunt redistribuite pentru incheierea de acorduri cadru pentru proceduri de achizitii publice centralizate realizate de catre Ministerul Sanatatii, conform OUG 71/2012 si a normelor de aplicare ale acesteia.</w:t>
      </w:r>
    </w:p>
    <w:p w14:paraId="5EC163BA" w14:textId="77777777" w:rsidR="00A758BD" w:rsidRPr="00485B6D" w:rsidRDefault="00A758BD" w:rsidP="00D77941">
      <w:pPr>
        <w:jc w:val="both"/>
        <w:rPr>
          <w:lang w:val="ro-RO"/>
        </w:rPr>
      </w:pPr>
      <w:r w:rsidRPr="00485B6D">
        <w:rPr>
          <w:b/>
          <w:lang w:val="ro-RO"/>
        </w:rPr>
        <w:t>Art. 12.5.</w:t>
      </w:r>
      <w:r w:rsidRPr="00485B6D">
        <w:rPr>
          <w:lang w:val="ro-RO"/>
        </w:rPr>
        <w:t xml:space="preserve"> Promitentul-achizitor / achizitorul isi rezerva dreptul de a rezilia unilateral acordul-cadru/ contractul subsecvent in cazul unor decizii ale Curții Europene de Justiție sau în cazul în care furnizorul se regăsește într-una dintre situațiile de excludere în conformitate cu capitolul IV, secţiunea a 6-a, paragraful 2 din Legea 98/2016, actualizata.</w:t>
      </w:r>
    </w:p>
    <w:p w14:paraId="3C1BC098" w14:textId="77777777" w:rsidR="00054E68" w:rsidRPr="00485B6D" w:rsidRDefault="00054E68" w:rsidP="00D77941">
      <w:pPr>
        <w:jc w:val="both"/>
        <w:rPr>
          <w:b/>
          <w:bCs/>
          <w:lang w:val="ro-RO"/>
        </w:rPr>
      </w:pPr>
    </w:p>
    <w:p w14:paraId="0FB861E3" w14:textId="77777777" w:rsidR="00054E68" w:rsidRPr="00485B6D" w:rsidRDefault="00054E68" w:rsidP="00D77941">
      <w:pPr>
        <w:jc w:val="both"/>
        <w:rPr>
          <w:b/>
          <w:lang w:val="ro-RO"/>
        </w:rPr>
      </w:pPr>
      <w:r w:rsidRPr="00485B6D">
        <w:rPr>
          <w:b/>
          <w:lang w:val="ro-RO"/>
        </w:rPr>
        <w:t>13. CESIUNEA</w:t>
      </w:r>
    </w:p>
    <w:p w14:paraId="2F8FECB3" w14:textId="77777777" w:rsidR="000B6DC3" w:rsidRPr="00485B6D" w:rsidRDefault="000B6DC3" w:rsidP="00D77941">
      <w:pPr>
        <w:jc w:val="both"/>
        <w:rPr>
          <w:lang w:val="ro-RO"/>
        </w:rPr>
      </w:pPr>
      <w:r w:rsidRPr="00485B6D">
        <w:rPr>
          <w:b/>
          <w:bCs/>
          <w:lang w:val="ro-RO"/>
        </w:rPr>
        <w:t>Art. 13.1.</w:t>
      </w:r>
      <w:r w:rsidRPr="00485B6D">
        <w:rPr>
          <w:lang w:val="ro-RO"/>
        </w:rPr>
        <w:t xml:space="preserve"> Promitentul-furnizor se obligă să nu cesioneze creanţele născute din prezentul acord – cadru / contract subsecvent, fără să obțină, în prealabil, acordul scris al promitentului-achizitor. </w:t>
      </w:r>
    </w:p>
    <w:p w14:paraId="3F786173" w14:textId="77777777" w:rsidR="000B6DC3" w:rsidRPr="00485B6D" w:rsidRDefault="000B6DC3" w:rsidP="00D77941">
      <w:pPr>
        <w:jc w:val="both"/>
        <w:rPr>
          <w:lang w:val="ro-RO"/>
        </w:rPr>
      </w:pPr>
      <w:r w:rsidRPr="00485B6D">
        <w:rPr>
          <w:b/>
          <w:bCs/>
          <w:lang w:val="ro-RO"/>
        </w:rPr>
        <w:t>Art. 13.2.</w:t>
      </w:r>
      <w:r w:rsidRPr="00485B6D">
        <w:rPr>
          <w:lang w:val="ro-RO"/>
        </w:rPr>
        <w:t xml:space="preserve"> Obligațiile asumate prin acord-cadru/contract subsecvent de către promitentul-furnizor nu fac obiectul cesionarii, ele rămânând în sarcina promitentului-furnizor aşa cum sunt stipulate în acord-cadru/contract subsecvent şi cum au fost asumate iniţial.</w:t>
      </w:r>
    </w:p>
    <w:p w14:paraId="083F4B21" w14:textId="77777777" w:rsidR="000B6DC3" w:rsidRPr="00485B6D" w:rsidRDefault="000B6DC3" w:rsidP="00D77941">
      <w:pPr>
        <w:jc w:val="both"/>
        <w:rPr>
          <w:lang w:val="ro-RO"/>
        </w:rPr>
      </w:pPr>
    </w:p>
    <w:p w14:paraId="7F31D600" w14:textId="77777777" w:rsidR="00054E68" w:rsidRPr="00485B6D" w:rsidRDefault="00054E68" w:rsidP="00D77941">
      <w:pPr>
        <w:jc w:val="both"/>
        <w:rPr>
          <w:b/>
          <w:bCs/>
          <w:lang w:val="ro-RO"/>
        </w:rPr>
      </w:pPr>
      <w:r w:rsidRPr="00485B6D">
        <w:rPr>
          <w:b/>
          <w:bCs/>
          <w:lang w:val="ro-RO"/>
        </w:rPr>
        <w:t>14. RASPUNDERE CONTRACTUALA</w:t>
      </w:r>
    </w:p>
    <w:p w14:paraId="35EBB3DD" w14:textId="77777777" w:rsidR="00054E68" w:rsidRPr="00485B6D" w:rsidRDefault="00054E68" w:rsidP="00D77941">
      <w:pPr>
        <w:jc w:val="both"/>
        <w:rPr>
          <w:lang w:val="ro-RO"/>
        </w:rPr>
      </w:pPr>
      <w:r w:rsidRPr="00485B6D">
        <w:rPr>
          <w:b/>
          <w:bCs/>
          <w:lang w:val="ro-RO"/>
        </w:rPr>
        <w:t>Art. 14.1.</w:t>
      </w:r>
      <w:r w:rsidRPr="00485B6D">
        <w:rPr>
          <w:lang w:val="ro-RO"/>
        </w:rPr>
        <w:t xml:space="preserve"> Orice neindeplinire a obligatiilor de catre oricare din parti constituie caz de culpa, caz in care, partea afectata de neindeplinirea acelei obligatii poate sa invoce neexecutarea acordului cadru/contractelor subsecvente si rezilierea/denuntarea/incetarea acestora, partea in culpa avand obligatia de a plati daune interese.</w:t>
      </w:r>
    </w:p>
    <w:p w14:paraId="2E5FF47C" w14:textId="77777777" w:rsidR="00054E68" w:rsidRPr="00485B6D" w:rsidRDefault="00054E68" w:rsidP="00D77941">
      <w:pPr>
        <w:pStyle w:val="StyleJustified"/>
        <w:rPr>
          <w:rFonts w:cs="Times New Roman"/>
          <w:szCs w:val="24"/>
        </w:rPr>
      </w:pPr>
    </w:p>
    <w:p w14:paraId="323312AA" w14:textId="77777777" w:rsidR="00054E68" w:rsidRPr="00485B6D" w:rsidRDefault="00054E68" w:rsidP="00D77941">
      <w:pPr>
        <w:jc w:val="both"/>
        <w:rPr>
          <w:b/>
          <w:bCs/>
          <w:lang w:val="ro-RO"/>
        </w:rPr>
      </w:pPr>
      <w:r w:rsidRPr="00485B6D">
        <w:rPr>
          <w:b/>
          <w:bCs/>
          <w:lang w:val="ro-RO"/>
        </w:rPr>
        <w:t>15. ÎNCETAREA ACORDULUI CADRU/CONTRACTELOR SUBSECVENTE</w:t>
      </w:r>
    </w:p>
    <w:p w14:paraId="6C5FC086" w14:textId="77777777" w:rsidR="00054E68" w:rsidRPr="00485B6D" w:rsidRDefault="00054E68" w:rsidP="00D77941">
      <w:pPr>
        <w:jc w:val="both"/>
        <w:rPr>
          <w:lang w:val="ro-RO"/>
        </w:rPr>
      </w:pPr>
      <w:r w:rsidRPr="00485B6D">
        <w:rPr>
          <w:b/>
          <w:bCs/>
          <w:lang w:val="ro-RO"/>
        </w:rPr>
        <w:t xml:space="preserve">Art. 15.1. </w:t>
      </w:r>
      <w:r w:rsidRPr="00485B6D">
        <w:rPr>
          <w:lang w:val="ro-RO"/>
        </w:rPr>
        <w:t>Prezentul acord cadru/contract subsecvent poate inceta in urmatoarele conditii:</w:t>
      </w:r>
    </w:p>
    <w:p w14:paraId="3069BA6F" w14:textId="77777777" w:rsidR="00054E68" w:rsidRPr="00485B6D" w:rsidRDefault="00054E68" w:rsidP="00D77941">
      <w:pPr>
        <w:jc w:val="both"/>
        <w:rPr>
          <w:lang w:val="ro-RO"/>
        </w:rPr>
      </w:pPr>
      <w:r w:rsidRPr="00485B6D">
        <w:rPr>
          <w:lang w:val="ro-RO"/>
        </w:rPr>
        <w:t>a) ajungerea la termen;</w:t>
      </w:r>
    </w:p>
    <w:p w14:paraId="63220193" w14:textId="77777777" w:rsidR="00054E68" w:rsidRPr="00485B6D" w:rsidRDefault="00054E68" w:rsidP="00D77941">
      <w:pPr>
        <w:jc w:val="both"/>
        <w:rPr>
          <w:lang w:val="ro-RO"/>
        </w:rPr>
      </w:pPr>
      <w:r w:rsidRPr="00485B6D">
        <w:rPr>
          <w:lang w:val="ro-RO"/>
        </w:rPr>
        <w:t>b) acordul părţilor, consemnat in scris prin incheierea unui act aditional;</w:t>
      </w:r>
    </w:p>
    <w:p w14:paraId="2AA348A8" w14:textId="77777777" w:rsidR="00054E68" w:rsidRPr="00485B6D" w:rsidRDefault="00054E68" w:rsidP="00D77941">
      <w:pPr>
        <w:jc w:val="both"/>
        <w:rPr>
          <w:lang w:val="ro-RO"/>
        </w:rPr>
      </w:pPr>
      <w:r w:rsidRPr="00485B6D">
        <w:rPr>
          <w:lang w:val="ro-RO"/>
        </w:rPr>
        <w:t>c) rezilierea acordului cadru/contractului subsecvent pentru neexecutarea obligaţiilor de către una din părţi;</w:t>
      </w:r>
    </w:p>
    <w:p w14:paraId="55273038" w14:textId="77777777" w:rsidR="00054E68" w:rsidRPr="00485B6D" w:rsidRDefault="00054E68" w:rsidP="00D77941">
      <w:pPr>
        <w:jc w:val="both"/>
        <w:rPr>
          <w:lang w:val="ro-RO"/>
        </w:rPr>
      </w:pPr>
      <w:r w:rsidRPr="00485B6D">
        <w:rPr>
          <w:lang w:val="ro-RO"/>
        </w:rPr>
        <w:t>d) denunţare unilaterală;</w:t>
      </w:r>
    </w:p>
    <w:p w14:paraId="5B71B05B" w14:textId="77777777" w:rsidR="00543EC7" w:rsidRPr="00485B6D" w:rsidRDefault="00543EC7" w:rsidP="00D77941">
      <w:pPr>
        <w:jc w:val="both"/>
        <w:rPr>
          <w:lang w:val="ro-RO"/>
        </w:rPr>
      </w:pPr>
      <w:r w:rsidRPr="00485B6D">
        <w:rPr>
          <w:lang w:val="ro-RO"/>
        </w:rPr>
        <w:t>e) imposibilitatea asigurarii sursei de finantare sau disparitia necesitatii de achizitionare a bunului (bunurilor);</w:t>
      </w:r>
    </w:p>
    <w:p w14:paraId="33876EFF" w14:textId="77777777" w:rsidR="00054E68" w:rsidRPr="00485B6D" w:rsidRDefault="00543EC7" w:rsidP="00D77941">
      <w:pPr>
        <w:jc w:val="both"/>
        <w:rPr>
          <w:lang w:val="ro-RO"/>
        </w:rPr>
      </w:pPr>
      <w:r w:rsidRPr="00485B6D">
        <w:rPr>
          <w:lang w:val="ro-RO"/>
        </w:rPr>
        <w:t>f</w:t>
      </w:r>
      <w:r w:rsidR="00054E68" w:rsidRPr="00485B6D">
        <w:rPr>
          <w:lang w:val="ro-RO"/>
        </w:rPr>
        <w:t>) apariţia vreunui caz de forţă majoră constatata si invocata in condi</w:t>
      </w:r>
      <w:r w:rsidR="00756F1F" w:rsidRPr="00485B6D">
        <w:rPr>
          <w:lang w:val="ro-RO"/>
        </w:rPr>
        <w:t xml:space="preserve">tiile legii si ale prezentului </w:t>
      </w:r>
      <w:r w:rsidR="00054E68" w:rsidRPr="00485B6D">
        <w:rPr>
          <w:lang w:val="ro-RO"/>
        </w:rPr>
        <w:t>acord cadru ce isi mentine efectele specifice o perioada mai mare de 6 luni calendaristice;</w:t>
      </w:r>
    </w:p>
    <w:p w14:paraId="6DBA019A" w14:textId="77777777" w:rsidR="00054E68" w:rsidRPr="00485B6D" w:rsidRDefault="00543EC7" w:rsidP="00D77941">
      <w:pPr>
        <w:jc w:val="both"/>
        <w:rPr>
          <w:lang w:val="ro-RO"/>
        </w:rPr>
      </w:pPr>
      <w:r w:rsidRPr="00485B6D">
        <w:rPr>
          <w:lang w:val="ro-RO"/>
        </w:rPr>
        <w:t>g</w:t>
      </w:r>
      <w:r w:rsidR="00054E68" w:rsidRPr="00485B6D">
        <w:rPr>
          <w:lang w:val="ro-RO"/>
        </w:rPr>
        <w:t xml:space="preserve">) una dintre parti a intrat în faliment ca urmare a hotărârii pronunţate de judecătorul-sindic, anularea/suspendarea autorizatiei pentru obiectul de activitate care face obiectul prezentului acord cadru/contract subsecvent, dizolvarea societatii, cesionarea  acordului cadru/contract subsecvent fara acordul promitentului-achizitor, radierea din registrul comertului a vreuneia dintre parti, imposibilitatea continuarii acordului cadru/contractului subsecvent de catre promitentul-achizitor ca </w:t>
      </w:r>
      <w:r w:rsidR="00054E68" w:rsidRPr="00485B6D">
        <w:rPr>
          <w:lang w:val="ro-RO"/>
        </w:rPr>
        <w:lastRenderedPageBreak/>
        <w:t>urmare a intervenirii unei situatii care nu a fost cunoscuta de acesta la data incheierii acordului cadru/contractului subsecvent, deschiderea procedurii de concordat preventiv, etc.</w:t>
      </w:r>
    </w:p>
    <w:p w14:paraId="13DC7067" w14:textId="77777777" w:rsidR="00054E68" w:rsidRPr="00485B6D" w:rsidRDefault="00543EC7" w:rsidP="00D77941">
      <w:pPr>
        <w:pStyle w:val="ListParagraph"/>
        <w:ind w:left="0"/>
        <w:jc w:val="both"/>
        <w:rPr>
          <w:lang w:val="ro-RO"/>
        </w:rPr>
      </w:pPr>
      <w:r w:rsidRPr="00485B6D">
        <w:rPr>
          <w:lang w:val="ro-RO"/>
        </w:rPr>
        <w:t>h</w:t>
      </w:r>
      <w:r w:rsidR="00054E68" w:rsidRPr="00485B6D">
        <w:rPr>
          <w:lang w:val="ro-RO"/>
        </w:rPr>
        <w:t>) modificarea legislatiei intr-o masura care sa faca imposibila executarea obiectului acordului cadru/contractului subsecvent.</w:t>
      </w:r>
    </w:p>
    <w:p w14:paraId="0AD0D1D9" w14:textId="77777777" w:rsidR="00054E68" w:rsidRPr="00485B6D" w:rsidRDefault="00054E68" w:rsidP="00D77941">
      <w:pPr>
        <w:jc w:val="both"/>
        <w:rPr>
          <w:lang w:val="ro-RO"/>
        </w:rPr>
      </w:pPr>
      <w:r w:rsidRPr="00485B6D">
        <w:rPr>
          <w:b/>
          <w:bCs/>
          <w:lang w:val="ro-RO"/>
        </w:rPr>
        <w:t>Art. 15.2.</w:t>
      </w:r>
      <w:r w:rsidRPr="00485B6D">
        <w:rPr>
          <w:lang w:val="ro-RO"/>
        </w:rPr>
        <w:t xml:space="preserve"> La incetarea acordului cadru/contractului subsecvent partile sunt liberate de obligatiile asumate, promitentul - furnizor fiind insa tinut la repararea prejudiciilor cauzate.</w:t>
      </w:r>
    </w:p>
    <w:p w14:paraId="080F2EAD" w14:textId="77777777" w:rsidR="00054E68" w:rsidRPr="00485B6D" w:rsidRDefault="00054E68" w:rsidP="00D77941">
      <w:pPr>
        <w:pStyle w:val="ListParagraph"/>
        <w:ind w:left="0"/>
        <w:jc w:val="both"/>
        <w:rPr>
          <w:strike/>
          <w:lang w:val="ro-RO"/>
        </w:rPr>
      </w:pPr>
    </w:p>
    <w:p w14:paraId="497E6934" w14:textId="77777777" w:rsidR="00054E68" w:rsidRPr="00485B6D" w:rsidRDefault="00054E68" w:rsidP="00D77941">
      <w:pPr>
        <w:jc w:val="both"/>
        <w:rPr>
          <w:b/>
          <w:lang w:val="ro-RO"/>
        </w:rPr>
      </w:pPr>
      <w:r w:rsidRPr="00485B6D">
        <w:rPr>
          <w:b/>
          <w:lang w:val="ro-RO"/>
        </w:rPr>
        <w:t>16. CARACTERUL CONFIDENTIAL AL ACORDULUI CADRU/CONTRACTAELOR SUBSECVENTE</w:t>
      </w:r>
    </w:p>
    <w:p w14:paraId="1196DF3D" w14:textId="77777777" w:rsidR="00054E68" w:rsidRPr="00485B6D" w:rsidRDefault="00054E68" w:rsidP="00D77941">
      <w:pPr>
        <w:pStyle w:val="StyleJustified"/>
        <w:rPr>
          <w:rFonts w:cs="Times New Roman"/>
          <w:szCs w:val="24"/>
        </w:rPr>
      </w:pPr>
      <w:r w:rsidRPr="00485B6D">
        <w:rPr>
          <w:rFonts w:cs="Times New Roman"/>
          <w:b/>
          <w:szCs w:val="24"/>
        </w:rPr>
        <w:t xml:space="preserve">Art. 16.1. </w:t>
      </w:r>
      <w:r w:rsidRPr="00485B6D">
        <w:rPr>
          <w:rFonts w:cs="Times New Roman"/>
          <w:szCs w:val="24"/>
        </w:rPr>
        <w:t>O parte contractantă nu are dreptul, fără acordul scris al celeilalte părţi:</w:t>
      </w:r>
    </w:p>
    <w:p w14:paraId="63FED77D" w14:textId="77777777" w:rsidR="00054E68" w:rsidRPr="00485B6D" w:rsidRDefault="00054E68" w:rsidP="00D77941">
      <w:pPr>
        <w:jc w:val="both"/>
        <w:rPr>
          <w:lang w:val="ro-RO"/>
        </w:rPr>
      </w:pPr>
      <w:r w:rsidRPr="00485B6D">
        <w:rPr>
          <w:lang w:val="ro-RO"/>
        </w:rPr>
        <w:t>a) de a face cunoscut acordul cadru/contractele subsecvente sau orice prevedere a acestuia unei terţe părţi, in afara acelor persoane implicate în îndeplinirea acordului cadru/contractelor subsecvente;</w:t>
      </w:r>
    </w:p>
    <w:p w14:paraId="429DB652" w14:textId="77777777" w:rsidR="00054E68" w:rsidRPr="00485B6D" w:rsidRDefault="00054E68" w:rsidP="00D77941">
      <w:pPr>
        <w:jc w:val="both"/>
        <w:rPr>
          <w:lang w:val="ro-RO"/>
        </w:rPr>
      </w:pPr>
      <w:r w:rsidRPr="00485B6D">
        <w:rPr>
          <w:lang w:val="ro-RO"/>
        </w:rPr>
        <w:t>b) de a utiliza informaţiile şi documentele obţinute sau la care are acces în perioada de derulare a acordului cadru/contractelor subsecvente, în alt scop decât acela de a-şi îndeplini obligaţiile contractuale.</w:t>
      </w:r>
    </w:p>
    <w:p w14:paraId="37682E73" w14:textId="77777777" w:rsidR="00054E68" w:rsidRPr="00485B6D" w:rsidRDefault="00054E68" w:rsidP="00D77941">
      <w:pPr>
        <w:pStyle w:val="StyleJustified"/>
        <w:rPr>
          <w:rFonts w:cs="Times New Roman"/>
          <w:szCs w:val="24"/>
        </w:rPr>
      </w:pPr>
      <w:r w:rsidRPr="00485B6D">
        <w:rPr>
          <w:rFonts w:cs="Times New Roman"/>
          <w:b/>
          <w:szCs w:val="24"/>
        </w:rPr>
        <w:t xml:space="preserve">Art. 16.2. </w:t>
      </w:r>
      <w:r w:rsidRPr="00485B6D">
        <w:rPr>
          <w:rFonts w:cs="Times New Roman"/>
          <w:szCs w:val="24"/>
        </w:rPr>
        <w:t>O parte contractantă va fi exonerată de răspunderea pentru dezvăluirea de informaţii referitoare la acordul cadru/contractelor subsecvent dacă:</w:t>
      </w:r>
    </w:p>
    <w:p w14:paraId="32CAB045" w14:textId="77777777" w:rsidR="00054E68" w:rsidRPr="00485B6D" w:rsidRDefault="00054E68" w:rsidP="00D77941">
      <w:pPr>
        <w:jc w:val="both"/>
        <w:rPr>
          <w:lang w:val="ro-RO"/>
        </w:rPr>
      </w:pPr>
      <w:r w:rsidRPr="00485B6D">
        <w:rPr>
          <w:lang w:val="ro-RO"/>
        </w:rPr>
        <w:t>a) informaţia era cunoscută părţii contractante înainte ca ea să fi fost primită de la cealaltă parte contractantă;</w:t>
      </w:r>
    </w:p>
    <w:p w14:paraId="24D90D47" w14:textId="77777777" w:rsidR="00054E68" w:rsidRPr="00485B6D" w:rsidRDefault="00054E68" w:rsidP="00D77941">
      <w:pPr>
        <w:pStyle w:val="StyleJustified"/>
        <w:rPr>
          <w:rFonts w:cs="Times New Roman"/>
          <w:szCs w:val="24"/>
        </w:rPr>
      </w:pPr>
      <w:r w:rsidRPr="00485B6D">
        <w:rPr>
          <w:rFonts w:cs="Times New Roman"/>
          <w:szCs w:val="24"/>
        </w:rPr>
        <w:t>sau</w:t>
      </w:r>
    </w:p>
    <w:p w14:paraId="35DF17D6" w14:textId="77777777" w:rsidR="00054E68" w:rsidRPr="00485B6D" w:rsidRDefault="00054E68" w:rsidP="00D77941">
      <w:pPr>
        <w:jc w:val="both"/>
        <w:rPr>
          <w:lang w:val="ro-RO"/>
        </w:rPr>
      </w:pPr>
      <w:r w:rsidRPr="00485B6D">
        <w:rPr>
          <w:lang w:val="ro-RO"/>
        </w:rPr>
        <w:t>b) informaţia a fost dezvaluită după ce a fost obţinut acordul scris al celeilalte părţi contractante pentru asemenea dezvăluire;</w:t>
      </w:r>
    </w:p>
    <w:p w14:paraId="4AA24BAD" w14:textId="77777777" w:rsidR="00054E68" w:rsidRPr="00485B6D" w:rsidRDefault="00054E68" w:rsidP="00D77941">
      <w:pPr>
        <w:pStyle w:val="StyleJustified"/>
        <w:rPr>
          <w:rFonts w:cs="Times New Roman"/>
          <w:szCs w:val="24"/>
        </w:rPr>
      </w:pPr>
      <w:r w:rsidRPr="00485B6D">
        <w:rPr>
          <w:rFonts w:cs="Times New Roman"/>
          <w:szCs w:val="24"/>
        </w:rPr>
        <w:t>sau</w:t>
      </w:r>
    </w:p>
    <w:p w14:paraId="4F3E0B02" w14:textId="77777777" w:rsidR="00054E68" w:rsidRPr="00485B6D" w:rsidRDefault="00054E68" w:rsidP="00D77941">
      <w:pPr>
        <w:jc w:val="both"/>
        <w:rPr>
          <w:lang w:val="ro-RO"/>
        </w:rPr>
      </w:pPr>
      <w:r w:rsidRPr="00485B6D">
        <w:rPr>
          <w:lang w:val="ro-RO"/>
        </w:rPr>
        <w:t>c) partea contractantă a fost obligată în mod legal să dezvăluie informaţia.</w:t>
      </w:r>
    </w:p>
    <w:p w14:paraId="1A39196E" w14:textId="77777777" w:rsidR="00054E68" w:rsidRPr="00485B6D" w:rsidRDefault="00054E68" w:rsidP="00D77941">
      <w:pPr>
        <w:pStyle w:val="StyleJustified"/>
        <w:rPr>
          <w:rFonts w:cs="Times New Roman"/>
          <w:szCs w:val="24"/>
        </w:rPr>
      </w:pPr>
      <w:r w:rsidRPr="00485B6D">
        <w:rPr>
          <w:rFonts w:cs="Times New Roman"/>
          <w:b/>
          <w:szCs w:val="24"/>
        </w:rPr>
        <w:t xml:space="preserve">Art. 16.3. </w:t>
      </w:r>
      <w:r w:rsidRPr="00485B6D">
        <w:rPr>
          <w:rFonts w:cs="Times New Roman"/>
          <w:szCs w:val="24"/>
        </w:rPr>
        <w:t>Dezvăluirea oricarei informaţii faţă de persoanele implicate în îndeplinirea contractului se va face confidenţial şi se va extinde numai asupra acelor informaţii necesare în vederea îndeplinirii contractului.</w:t>
      </w:r>
    </w:p>
    <w:p w14:paraId="1B91524D" w14:textId="77777777" w:rsidR="00054E68" w:rsidRPr="00485B6D" w:rsidRDefault="00054E68" w:rsidP="00D77941">
      <w:pPr>
        <w:pStyle w:val="StyleJustified"/>
        <w:rPr>
          <w:rFonts w:cs="Times New Roman"/>
          <w:szCs w:val="24"/>
        </w:rPr>
      </w:pPr>
    </w:p>
    <w:p w14:paraId="310F166F" w14:textId="77777777" w:rsidR="00054E68" w:rsidRPr="00485B6D" w:rsidRDefault="00054E68" w:rsidP="00D77941">
      <w:pPr>
        <w:jc w:val="both"/>
        <w:rPr>
          <w:b/>
          <w:lang w:val="ro-RO"/>
        </w:rPr>
      </w:pPr>
      <w:r w:rsidRPr="00485B6D">
        <w:rPr>
          <w:b/>
          <w:lang w:val="ro-RO"/>
        </w:rPr>
        <w:t>17. FORTA MAJORA</w:t>
      </w:r>
    </w:p>
    <w:p w14:paraId="2ADC7E96" w14:textId="77777777" w:rsidR="00054E68" w:rsidRPr="00485B6D" w:rsidRDefault="00054E68" w:rsidP="00D77941">
      <w:pPr>
        <w:jc w:val="both"/>
        <w:rPr>
          <w:lang w:val="ro-RO"/>
        </w:rPr>
      </w:pPr>
      <w:r w:rsidRPr="00485B6D">
        <w:rPr>
          <w:b/>
          <w:bCs/>
          <w:lang w:val="ro-RO"/>
        </w:rPr>
        <w:t>Art. 17.1.</w:t>
      </w:r>
      <w:r w:rsidRPr="00485B6D">
        <w:rPr>
          <w:lang w:val="ro-RO"/>
        </w:rPr>
        <w:t xml:space="preserve"> Forta majora este constatata de o autoritate competenta.</w:t>
      </w:r>
    </w:p>
    <w:p w14:paraId="67F1074C" w14:textId="77777777" w:rsidR="00054E68" w:rsidRPr="00485B6D" w:rsidRDefault="00054E68" w:rsidP="00D77941">
      <w:pPr>
        <w:jc w:val="both"/>
        <w:rPr>
          <w:lang w:val="ro-RO"/>
        </w:rPr>
      </w:pPr>
      <w:r w:rsidRPr="00485B6D">
        <w:rPr>
          <w:b/>
          <w:bCs/>
          <w:lang w:val="ro-RO"/>
        </w:rPr>
        <w:t>Art. 17.2.</w:t>
      </w:r>
      <w:r w:rsidRPr="00485B6D">
        <w:rPr>
          <w:lang w:val="ro-RO"/>
        </w:rPr>
        <w:t xml:space="preserve"> Forta majora exonereaza partile contractante de indeplinirea obligatiilor asumate prin prezentul acord cadru/contract subsecvent, pe toata perioada in care actioneaza aceasta.</w:t>
      </w:r>
    </w:p>
    <w:p w14:paraId="24B1E167" w14:textId="77777777" w:rsidR="00054E68" w:rsidRPr="00485B6D" w:rsidRDefault="00054E68" w:rsidP="00D77941">
      <w:pPr>
        <w:jc w:val="both"/>
        <w:rPr>
          <w:lang w:val="ro-RO"/>
        </w:rPr>
      </w:pPr>
      <w:r w:rsidRPr="00485B6D">
        <w:rPr>
          <w:b/>
          <w:bCs/>
          <w:lang w:val="ro-RO"/>
        </w:rPr>
        <w:t>Art. 17.3.</w:t>
      </w:r>
      <w:r w:rsidRPr="00485B6D">
        <w:rPr>
          <w:lang w:val="ro-RO"/>
        </w:rPr>
        <w:t xml:space="preserve"> Indeplinirea acordului cadru/contractului subsecvent va fi suspendata in perioada de actiune a fortei majore, dar fara a prejudicia drepturile ce li se cuveneau partilor pana la aparitia acesteia.</w:t>
      </w:r>
    </w:p>
    <w:p w14:paraId="5720EA62" w14:textId="77777777" w:rsidR="00054E68" w:rsidRPr="00485B6D" w:rsidRDefault="00054E68" w:rsidP="00D77941">
      <w:pPr>
        <w:jc w:val="both"/>
        <w:rPr>
          <w:lang w:val="ro-RO"/>
        </w:rPr>
      </w:pPr>
      <w:r w:rsidRPr="00485B6D">
        <w:rPr>
          <w:b/>
          <w:bCs/>
          <w:lang w:val="ro-RO"/>
        </w:rPr>
        <w:t>Art. 17.4.</w:t>
      </w:r>
      <w:r w:rsidRPr="00485B6D">
        <w:rPr>
          <w:lang w:val="ro-RO"/>
        </w:rPr>
        <w:t xml:space="preserve"> Partea contractanta care invoca forta majora are obligatia de a o notifica celeilalte parti, in cel mult 48 ore de la producere si de a lua orice masuri care ii stau la dispozitie, in vederea limitarii consecintelor.</w:t>
      </w:r>
    </w:p>
    <w:p w14:paraId="24CC93C2" w14:textId="77777777" w:rsidR="00054E68" w:rsidRPr="00485B6D" w:rsidRDefault="00054E68" w:rsidP="00D77941">
      <w:pPr>
        <w:jc w:val="both"/>
        <w:rPr>
          <w:lang w:val="ro-RO"/>
        </w:rPr>
      </w:pPr>
      <w:r w:rsidRPr="00485B6D">
        <w:rPr>
          <w:b/>
          <w:bCs/>
          <w:lang w:val="ro-RO"/>
        </w:rPr>
        <w:t>Art. 17.5.</w:t>
      </w:r>
      <w:r w:rsidRPr="00485B6D">
        <w:rPr>
          <w:lang w:val="ro-RO"/>
        </w:rPr>
        <w:t xml:space="preserve"> Daca forta majora actioneaza sau se estimeaza ca va actiona o perioada mai mare de 6 luni, fiecare parte va avea dreptul sa notifice celeilalte parti incetarea de plin drept a prezentului acord cadru/contract subsecvent, fara ca vreuna dintre parti sa poata pretinde celeilalte daune-interese.</w:t>
      </w:r>
    </w:p>
    <w:p w14:paraId="574D515E" w14:textId="77777777" w:rsidR="00054E68" w:rsidRPr="00485B6D" w:rsidRDefault="00054E68" w:rsidP="00D77941">
      <w:pPr>
        <w:jc w:val="both"/>
        <w:rPr>
          <w:lang w:val="ro-RO"/>
        </w:rPr>
      </w:pPr>
      <w:r w:rsidRPr="00485B6D">
        <w:rPr>
          <w:b/>
          <w:bCs/>
          <w:lang w:val="ro-RO"/>
        </w:rPr>
        <w:t>Art. 17.6.</w:t>
      </w:r>
      <w:r w:rsidRPr="00485B6D">
        <w:rPr>
          <w:lang w:val="ro-RO"/>
        </w:rPr>
        <w:t xml:space="preserve"> Partea contractanta care a fost obligata/impiedicata sa-si execute obligatiile contractuale, datorita unei situatii de forta majora, dupa incetarea acesteia va trebui sa-si reia indeplinirea indatoririlor contractuale.</w:t>
      </w:r>
    </w:p>
    <w:p w14:paraId="4C375F76" w14:textId="77777777" w:rsidR="00F11FFC" w:rsidRPr="00485B6D" w:rsidRDefault="00F11FFC" w:rsidP="00D77941">
      <w:pPr>
        <w:jc w:val="both"/>
        <w:rPr>
          <w:b/>
          <w:lang w:val="ro-RO"/>
        </w:rPr>
      </w:pPr>
    </w:p>
    <w:p w14:paraId="03560351" w14:textId="77777777" w:rsidR="00FA46AB" w:rsidRPr="00485B6D" w:rsidRDefault="00FA46AB" w:rsidP="00D77941">
      <w:pPr>
        <w:jc w:val="both"/>
        <w:rPr>
          <w:b/>
          <w:shd w:val="clear" w:color="auto" w:fill="FFFFFF"/>
          <w:lang w:val="ro-RO"/>
        </w:rPr>
      </w:pPr>
      <w:r w:rsidRPr="00485B6D">
        <w:rPr>
          <w:b/>
          <w:shd w:val="clear" w:color="auto" w:fill="FFFFFF"/>
          <w:lang w:val="ro-RO"/>
        </w:rPr>
        <w:t xml:space="preserve">18. MONITORIZAREA </w:t>
      </w:r>
      <w:r w:rsidR="00912202" w:rsidRPr="00485B6D">
        <w:rPr>
          <w:b/>
          <w:shd w:val="clear" w:color="auto" w:fill="FFFFFF"/>
          <w:lang w:val="ro-RO"/>
        </w:rPr>
        <w:t xml:space="preserve">RISCURILOR </w:t>
      </w:r>
      <w:r w:rsidRPr="00485B6D">
        <w:rPr>
          <w:b/>
          <w:shd w:val="clear" w:color="auto" w:fill="FFFFFF"/>
          <w:lang w:val="ro-RO"/>
        </w:rPr>
        <w:t>ACORDULUI CADRU</w:t>
      </w:r>
      <w:r w:rsidR="00DF7867" w:rsidRPr="00485B6D">
        <w:rPr>
          <w:b/>
          <w:shd w:val="clear" w:color="auto" w:fill="FFFFFF"/>
          <w:lang w:val="ro-RO"/>
        </w:rPr>
        <w:t xml:space="preserve"> </w:t>
      </w:r>
      <w:r w:rsidRPr="00485B6D">
        <w:rPr>
          <w:b/>
          <w:shd w:val="clear" w:color="auto" w:fill="FFFFFF"/>
          <w:lang w:val="ro-RO"/>
        </w:rPr>
        <w:t>/ CONTRACTULUI SUBSECVENT</w:t>
      </w:r>
    </w:p>
    <w:p w14:paraId="15C9FEEA" w14:textId="77777777" w:rsidR="008F2EA5" w:rsidRPr="00485B6D" w:rsidRDefault="008F2EA5" w:rsidP="00D77941">
      <w:pPr>
        <w:pStyle w:val="DefaultText"/>
        <w:jc w:val="both"/>
        <w:rPr>
          <w:szCs w:val="24"/>
          <w:shd w:val="clear" w:color="auto" w:fill="FFFFFF"/>
        </w:rPr>
      </w:pPr>
      <w:r w:rsidRPr="00485B6D">
        <w:rPr>
          <w:b/>
          <w:szCs w:val="24"/>
          <w:shd w:val="clear" w:color="auto" w:fill="FFFFFF"/>
        </w:rPr>
        <w:t xml:space="preserve">Art. 18.1. </w:t>
      </w:r>
      <w:r w:rsidRPr="00485B6D">
        <w:rPr>
          <w:szCs w:val="24"/>
          <w:shd w:val="clear" w:color="auto" w:fill="FFFFFF"/>
        </w:rPr>
        <w:t>Riscurile aferente implementarii contractului sunt urmatoarele, dara fara a se limita la acestea:</w:t>
      </w:r>
    </w:p>
    <w:p w14:paraId="01450B3D" w14:textId="77777777" w:rsidR="008F2EA5" w:rsidRPr="00485B6D" w:rsidRDefault="008F2EA5" w:rsidP="00D77941">
      <w:pPr>
        <w:pStyle w:val="DefaultText"/>
        <w:numPr>
          <w:ilvl w:val="0"/>
          <w:numId w:val="23"/>
        </w:numPr>
        <w:jc w:val="both"/>
        <w:rPr>
          <w:szCs w:val="24"/>
        </w:rPr>
      </w:pPr>
      <w:r w:rsidRPr="00485B6D">
        <w:rPr>
          <w:szCs w:val="24"/>
        </w:rPr>
        <w:lastRenderedPageBreak/>
        <w:t>Riscul ca operatorul economic declarat castigator sa nu poata furniza in tot sau in parte produsele solicitate. Producerea acestui risc este prevenita prin clauza 11.1 din prezentul acord cadru.</w:t>
      </w:r>
    </w:p>
    <w:p w14:paraId="50CCC76D" w14:textId="77777777" w:rsidR="008F2EA5" w:rsidRPr="00485B6D" w:rsidRDefault="008F2EA5" w:rsidP="00D77941">
      <w:pPr>
        <w:pStyle w:val="DefaultText"/>
        <w:numPr>
          <w:ilvl w:val="0"/>
          <w:numId w:val="23"/>
        </w:numPr>
        <w:jc w:val="both"/>
        <w:rPr>
          <w:szCs w:val="24"/>
        </w:rPr>
      </w:pPr>
      <w:r w:rsidRPr="00485B6D">
        <w:rPr>
          <w:szCs w:val="24"/>
        </w:rPr>
        <w:t>Riscul ca operatorul economic declarat castigator sa nu poata furniza produsele la performantele tehnice/calitatea solicitate prin caietul de sarcini. Operatorul economic are obligatia de a inlocui produsele refuzate de catre achizitor, fara a modifica pretul contractului, sau sa returneze suma incasata, daca vreunul din produsele receptionate nu corespunde parametrilor calitativi prevazuti in caietul de sarcini.</w:t>
      </w:r>
    </w:p>
    <w:p w14:paraId="5B0B7724" w14:textId="0AFC182F" w:rsidR="008F2EA5" w:rsidRPr="00485B6D" w:rsidRDefault="008F2EA5" w:rsidP="00D77941">
      <w:pPr>
        <w:numPr>
          <w:ilvl w:val="0"/>
          <w:numId w:val="23"/>
        </w:numPr>
        <w:jc w:val="both"/>
        <w:rPr>
          <w:b/>
          <w:shd w:val="clear" w:color="auto" w:fill="FFFFFF"/>
          <w:lang w:val="ro-RO"/>
        </w:rPr>
      </w:pPr>
      <w:r w:rsidRPr="00485B6D">
        <w:rPr>
          <w:lang w:val="ro-RO"/>
        </w:rPr>
        <w:t>Riscul ca achizitorul sa nu poata plati in tot sau in parte contravaloarea produseor achizitionate. Producerea acestui risc este prevenita prin clauza 11.</w:t>
      </w:r>
      <w:r w:rsidR="00485B6D" w:rsidRPr="00485B6D">
        <w:rPr>
          <w:lang w:val="ro-RO"/>
        </w:rPr>
        <w:t>3</w:t>
      </w:r>
      <w:r w:rsidRPr="00485B6D">
        <w:rPr>
          <w:lang w:val="ro-RO"/>
        </w:rPr>
        <w:t xml:space="preserve"> din prezentul acord cadru.</w:t>
      </w:r>
    </w:p>
    <w:p w14:paraId="61E67D83" w14:textId="77777777" w:rsidR="00DF5511" w:rsidRPr="00485B6D" w:rsidRDefault="00DF5511" w:rsidP="00D77941">
      <w:pPr>
        <w:numPr>
          <w:ilvl w:val="0"/>
          <w:numId w:val="23"/>
        </w:numPr>
        <w:jc w:val="both"/>
        <w:rPr>
          <w:b/>
          <w:shd w:val="clear" w:color="auto" w:fill="FFFFFF"/>
          <w:lang w:val="ro-RO"/>
        </w:rPr>
      </w:pPr>
      <w:r w:rsidRPr="00485B6D">
        <w:rPr>
          <w:shd w:val="clear" w:color="auto" w:fill="FFFFFF"/>
          <w:lang w:val="ro-RO"/>
        </w:rPr>
        <w:t>In etapa de implementare a acordului cadru se va verifica, atat de promitentul-achizitor, cat si de promitentul-furnizor, daca persoanele fizice sau juridice implicate in procesul de verificare/evaluare a ofertelor (mentionate in Fisa de date a achizitiei in cauza) s-au angajat la firma castigatoare/ promitentul-furnizor, pe parcursul unei perioade de cel putin 12 luni de la semnarea acordului cadru. Oricare dintre partile acordului cadru are obligatia de a sesiza aparitia unei astfel de situatii si a lua masurile necesare evitarii/eliminarii unei astfel de situatii.</w:t>
      </w:r>
    </w:p>
    <w:p w14:paraId="6269F7D5" w14:textId="77777777" w:rsidR="00FA46AB" w:rsidRPr="00485B6D" w:rsidRDefault="00FA46AB" w:rsidP="00D77941">
      <w:pPr>
        <w:jc w:val="both"/>
        <w:rPr>
          <w:shd w:val="clear" w:color="auto" w:fill="FFFFFF"/>
          <w:lang w:val="ro-RO"/>
        </w:rPr>
      </w:pPr>
      <w:r w:rsidRPr="00485B6D">
        <w:rPr>
          <w:b/>
          <w:shd w:val="clear" w:color="auto" w:fill="FFFFFF"/>
          <w:lang w:val="ro-RO"/>
        </w:rPr>
        <w:t>Art. 18.</w:t>
      </w:r>
      <w:r w:rsidR="008F2EA5" w:rsidRPr="00485B6D">
        <w:rPr>
          <w:b/>
          <w:shd w:val="clear" w:color="auto" w:fill="FFFFFF"/>
          <w:lang w:val="ro-RO"/>
        </w:rPr>
        <w:t>2</w:t>
      </w:r>
      <w:r w:rsidRPr="00485B6D">
        <w:rPr>
          <w:b/>
          <w:shd w:val="clear" w:color="auto" w:fill="FFFFFF"/>
          <w:lang w:val="ro-RO"/>
        </w:rPr>
        <w:t>.</w:t>
      </w:r>
      <w:r w:rsidRPr="00485B6D">
        <w:rPr>
          <w:shd w:val="clear" w:color="auto" w:fill="FFFFFF"/>
          <w:lang w:val="ro-RO"/>
        </w:rPr>
        <w:t xml:space="preserve"> Întâlnirile de lucru/Ședințele de monitorizare se realizează la sediul Promitentului achizitor/ Achizitorului sau prin utilizarea Mijloace electronice de comunicare, utilizând datele de conexiune specificate în acordul-cadru. Aranjamentele necesare pentru stabilirea ședințelor de monitorizare sunt în sarcina </w:t>
      </w:r>
      <w:r w:rsidR="008F2EA5" w:rsidRPr="00485B6D">
        <w:rPr>
          <w:shd w:val="clear" w:color="auto" w:fill="FFFFFF"/>
          <w:lang w:val="ro-RO"/>
        </w:rPr>
        <w:t>partii ce convoaca sedintele in cauza</w:t>
      </w:r>
      <w:r w:rsidRPr="00485B6D">
        <w:rPr>
          <w:shd w:val="clear" w:color="auto" w:fill="FFFFFF"/>
          <w:lang w:val="ro-RO"/>
        </w:rPr>
        <w:t>.</w:t>
      </w:r>
    </w:p>
    <w:p w14:paraId="1655A024" w14:textId="77777777" w:rsidR="00FA46AB" w:rsidRPr="00485B6D" w:rsidRDefault="00FA46AB" w:rsidP="00D77941">
      <w:pPr>
        <w:jc w:val="both"/>
        <w:rPr>
          <w:shd w:val="clear" w:color="auto" w:fill="FFFFFF"/>
          <w:lang w:val="ro-RO"/>
        </w:rPr>
      </w:pPr>
      <w:r w:rsidRPr="00485B6D">
        <w:rPr>
          <w:b/>
          <w:shd w:val="clear" w:color="auto" w:fill="FFFFFF"/>
          <w:lang w:val="ro-RO"/>
        </w:rPr>
        <w:t>Art. 18.</w:t>
      </w:r>
      <w:r w:rsidR="008F2EA5" w:rsidRPr="00485B6D">
        <w:rPr>
          <w:b/>
          <w:shd w:val="clear" w:color="auto" w:fill="FFFFFF"/>
          <w:lang w:val="ro-RO"/>
        </w:rPr>
        <w:t>3</w:t>
      </w:r>
      <w:r w:rsidRPr="00485B6D">
        <w:rPr>
          <w:b/>
          <w:shd w:val="clear" w:color="auto" w:fill="FFFFFF"/>
          <w:lang w:val="ro-RO"/>
        </w:rPr>
        <w:t>.</w:t>
      </w:r>
      <w:r w:rsidRPr="00485B6D">
        <w:rPr>
          <w:shd w:val="clear" w:color="auto" w:fill="FFFFFF"/>
          <w:lang w:val="ro-RO"/>
        </w:rPr>
        <w:t xml:space="preserve"> 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14:paraId="6DED3EEC" w14:textId="77777777" w:rsidR="00FA46AB" w:rsidRPr="00485B6D" w:rsidRDefault="00FA46AB" w:rsidP="00D77941">
      <w:pPr>
        <w:ind w:firstLine="360"/>
        <w:jc w:val="both"/>
        <w:rPr>
          <w:shd w:val="clear" w:color="auto" w:fill="FFFFFF"/>
          <w:lang w:val="ro-RO"/>
        </w:rPr>
      </w:pPr>
      <w:r w:rsidRPr="00485B6D">
        <w:rPr>
          <w:shd w:val="clear" w:color="auto" w:fill="FFFFFF"/>
          <w:lang w:val="ro-RO"/>
        </w:rPr>
        <w:t>Întâlnirile de lucru desfășurate în vederea reducerii și evitării riscurilor vor avea ca scop:</w:t>
      </w:r>
    </w:p>
    <w:p w14:paraId="4193C644" w14:textId="77777777" w:rsidR="00FA46AB" w:rsidRPr="00485B6D" w:rsidRDefault="00FA46AB" w:rsidP="00D77941">
      <w:pPr>
        <w:ind w:firstLine="360"/>
        <w:jc w:val="both"/>
        <w:rPr>
          <w:shd w:val="clear" w:color="auto" w:fill="FFFFFF"/>
          <w:lang w:val="ro-RO"/>
        </w:rPr>
      </w:pPr>
      <w:r w:rsidRPr="00485B6D">
        <w:rPr>
          <w:shd w:val="clear" w:color="auto" w:fill="FFFFFF"/>
          <w:lang w:val="ro-RO"/>
        </w:rPr>
        <w:t>i.</w:t>
      </w:r>
      <w:r w:rsidRPr="00485B6D">
        <w:rPr>
          <w:shd w:val="clear" w:color="auto" w:fill="FFFFFF"/>
          <w:lang w:val="ro-RO"/>
        </w:rPr>
        <w:tab/>
        <w:t>găsirea unor soluții pentru reducerea sau evitarea efectelor riscurilor identificate,</w:t>
      </w:r>
    </w:p>
    <w:p w14:paraId="5D29F325" w14:textId="77777777" w:rsidR="00FA46AB" w:rsidRPr="00485B6D" w:rsidRDefault="00FA46AB" w:rsidP="00D77941">
      <w:pPr>
        <w:ind w:firstLine="360"/>
        <w:jc w:val="both"/>
        <w:rPr>
          <w:shd w:val="clear" w:color="auto" w:fill="FFFFFF"/>
          <w:lang w:val="ro-RO"/>
        </w:rPr>
      </w:pPr>
      <w:r w:rsidRPr="00485B6D">
        <w:rPr>
          <w:shd w:val="clear" w:color="auto" w:fill="FFFFFF"/>
          <w:lang w:val="ro-RO"/>
        </w:rPr>
        <w:t>ii.</w:t>
      </w:r>
      <w:r w:rsidRPr="00485B6D">
        <w:rPr>
          <w:shd w:val="clear" w:color="auto" w:fill="FFFFFF"/>
          <w:lang w:val="ro-RO"/>
        </w:rPr>
        <w:tab/>
        <w:t xml:space="preserve"> găsirea unor soluții și măsuri compensatorii pentru factorii afectați,</w:t>
      </w:r>
    </w:p>
    <w:p w14:paraId="2D61C77B" w14:textId="77777777" w:rsidR="00FA46AB" w:rsidRPr="00485B6D" w:rsidRDefault="00FA46AB" w:rsidP="00D77941">
      <w:pPr>
        <w:ind w:firstLine="360"/>
        <w:jc w:val="both"/>
        <w:rPr>
          <w:shd w:val="clear" w:color="auto" w:fill="FFFFFF"/>
          <w:lang w:val="ro-RO"/>
        </w:rPr>
      </w:pPr>
      <w:r w:rsidRPr="00485B6D">
        <w:rPr>
          <w:shd w:val="clear" w:color="auto" w:fill="FFFFFF"/>
          <w:lang w:val="ro-RO"/>
        </w:rPr>
        <w:t>iii.</w:t>
      </w:r>
      <w:r w:rsidRPr="00485B6D">
        <w:rPr>
          <w:shd w:val="clear" w:color="auto" w:fill="FFFFFF"/>
          <w:lang w:val="ro-RO"/>
        </w:rPr>
        <w:tab/>
        <w:t>luarea de decizii cu privire la acțiunile care vor fi întreprinse cu respectarea prevederilor contractuale,</w:t>
      </w:r>
    </w:p>
    <w:p w14:paraId="1B2E88E3" w14:textId="77777777" w:rsidR="00FA46AB" w:rsidRPr="00485B6D" w:rsidRDefault="00FA46AB" w:rsidP="00D77941">
      <w:pPr>
        <w:ind w:firstLine="360"/>
        <w:jc w:val="both"/>
        <w:rPr>
          <w:shd w:val="clear" w:color="auto" w:fill="FFFFFF"/>
          <w:lang w:val="ro-RO"/>
        </w:rPr>
      </w:pPr>
      <w:r w:rsidRPr="00485B6D">
        <w:rPr>
          <w:shd w:val="clear" w:color="auto" w:fill="FFFFFF"/>
          <w:lang w:val="ro-RO"/>
        </w:rPr>
        <w:t>iv.</w:t>
      </w:r>
      <w:r w:rsidRPr="00485B6D">
        <w:rPr>
          <w:shd w:val="clear" w:color="auto" w:fill="FFFFFF"/>
          <w:lang w:val="ro-RO"/>
        </w:rPr>
        <w:tab/>
        <w:t>stabilirea riscurilor evitate și menționarea lor ca fiind prevenite/înlăturate.</w:t>
      </w:r>
    </w:p>
    <w:p w14:paraId="63461FB7" w14:textId="77777777" w:rsidR="00FA46AB" w:rsidRPr="00485B6D" w:rsidRDefault="00FA46AB" w:rsidP="00D77941">
      <w:pPr>
        <w:jc w:val="both"/>
        <w:rPr>
          <w:shd w:val="clear" w:color="auto" w:fill="FFFFFF"/>
          <w:lang w:val="ro-RO"/>
        </w:rPr>
      </w:pPr>
      <w:r w:rsidRPr="00485B6D">
        <w:rPr>
          <w:b/>
          <w:shd w:val="clear" w:color="auto" w:fill="FFFFFF"/>
          <w:lang w:val="ro-RO"/>
        </w:rPr>
        <w:t>Art. 18.</w:t>
      </w:r>
      <w:r w:rsidR="008F2EA5" w:rsidRPr="00485B6D">
        <w:rPr>
          <w:b/>
          <w:shd w:val="clear" w:color="auto" w:fill="FFFFFF"/>
          <w:lang w:val="ro-RO"/>
        </w:rPr>
        <w:t>4</w:t>
      </w:r>
      <w:r w:rsidRPr="00485B6D">
        <w:rPr>
          <w:b/>
          <w:shd w:val="clear" w:color="auto" w:fill="FFFFFF"/>
          <w:lang w:val="ro-RO"/>
        </w:rPr>
        <w:t>.</w:t>
      </w:r>
      <w:r w:rsidRPr="00485B6D">
        <w:rPr>
          <w:shd w:val="clear" w:color="auto" w:fill="FFFFFF"/>
          <w:lang w:val="ro-RO"/>
        </w:rPr>
        <w:t xml:space="preserve"> Promitentul achizitor/ Achizitorul revizuiește/actualizează, de fiecare dată, Registrul Riscurilor prin înregistrarea deciziilor/modificărilor luate la fiecare întâlnire de lucru întrunită în acest sens. În cazul în care deciziile luate au efect asupra altor prevederi contractuale, se vor face modificările necesare.</w:t>
      </w:r>
    </w:p>
    <w:p w14:paraId="143B929D" w14:textId="77777777" w:rsidR="00FA46AB" w:rsidRPr="00485B6D" w:rsidRDefault="00FA46AB" w:rsidP="00D77941">
      <w:pPr>
        <w:jc w:val="both"/>
        <w:rPr>
          <w:b/>
          <w:lang w:val="ro-RO"/>
        </w:rPr>
      </w:pPr>
    </w:p>
    <w:p w14:paraId="4C74506D" w14:textId="77777777" w:rsidR="00054E68" w:rsidRPr="00485B6D" w:rsidRDefault="00054E68" w:rsidP="00D77941">
      <w:pPr>
        <w:jc w:val="both"/>
        <w:rPr>
          <w:b/>
          <w:lang w:val="ro-RO"/>
        </w:rPr>
      </w:pPr>
      <w:r w:rsidRPr="00485B6D">
        <w:rPr>
          <w:b/>
          <w:lang w:val="ro-RO"/>
        </w:rPr>
        <w:t>1</w:t>
      </w:r>
      <w:r w:rsidR="00FA46AB" w:rsidRPr="00485B6D">
        <w:rPr>
          <w:b/>
          <w:lang w:val="ro-RO"/>
        </w:rPr>
        <w:t>9</w:t>
      </w:r>
      <w:r w:rsidRPr="00485B6D">
        <w:rPr>
          <w:b/>
          <w:lang w:val="ro-RO"/>
        </w:rPr>
        <w:t>. SOLUŢIONAREA LITIGIILOR</w:t>
      </w:r>
    </w:p>
    <w:p w14:paraId="253E32B3" w14:textId="77777777" w:rsidR="00054E68" w:rsidRPr="00485B6D" w:rsidRDefault="00054E68" w:rsidP="00D77941">
      <w:pPr>
        <w:jc w:val="both"/>
        <w:rPr>
          <w:lang w:val="ro-RO"/>
        </w:rPr>
      </w:pPr>
      <w:r w:rsidRPr="00485B6D">
        <w:rPr>
          <w:b/>
          <w:lang w:val="ro-RO"/>
        </w:rPr>
        <w:t>Art. 1</w:t>
      </w:r>
      <w:r w:rsidR="00FA46AB" w:rsidRPr="00485B6D">
        <w:rPr>
          <w:b/>
          <w:lang w:val="ro-RO"/>
        </w:rPr>
        <w:t>9</w:t>
      </w:r>
      <w:r w:rsidRPr="00485B6D">
        <w:rPr>
          <w:b/>
          <w:lang w:val="ro-RO"/>
        </w:rPr>
        <w:t>.1.</w:t>
      </w:r>
      <w:r w:rsidRPr="00485B6D">
        <w:rPr>
          <w:lang w:val="ro-RO"/>
        </w:rPr>
        <w:t xml:space="preserve"> Promitentul - achizitor si promitentul - furnizor vor depune toate diligentele pentru a solutiona pe cale amiabila, prin tratative directe, orice neintelegere sau disputa care se poate ivi intre ei in cadrul sau in legatura cu indeplinirea acordului cadru/contractelor subsecvente.</w:t>
      </w:r>
    </w:p>
    <w:p w14:paraId="5E2BD358" w14:textId="77777777" w:rsidR="00054E68" w:rsidRPr="00485B6D" w:rsidRDefault="00FA46AB" w:rsidP="00D77941">
      <w:pPr>
        <w:jc w:val="both"/>
        <w:rPr>
          <w:lang w:val="ro-RO"/>
        </w:rPr>
      </w:pPr>
      <w:r w:rsidRPr="00485B6D">
        <w:rPr>
          <w:b/>
          <w:lang w:val="ro-RO"/>
        </w:rPr>
        <w:t>Art. 19</w:t>
      </w:r>
      <w:r w:rsidR="00054E68" w:rsidRPr="00485B6D">
        <w:rPr>
          <w:b/>
          <w:lang w:val="ro-RO"/>
        </w:rPr>
        <w:t>.2.</w:t>
      </w:r>
      <w:r w:rsidR="00054E68" w:rsidRPr="00485B6D">
        <w:rPr>
          <w:lang w:val="ro-RO"/>
        </w:rPr>
        <w:t xml:space="preserve"> Pentru orice litigiu nascut din prezentul acord cadru/contractelor subsecvente, instanta competenta este instanta de la sediul promitentului - achizitor.</w:t>
      </w:r>
    </w:p>
    <w:p w14:paraId="5257BA66" w14:textId="77777777" w:rsidR="00DB5FB7" w:rsidRPr="00485B6D" w:rsidRDefault="00DB5FB7" w:rsidP="00D77941">
      <w:pPr>
        <w:jc w:val="both"/>
        <w:rPr>
          <w:lang w:val="ro-RO"/>
        </w:rPr>
      </w:pPr>
    </w:p>
    <w:p w14:paraId="0A96B652" w14:textId="77777777" w:rsidR="00054E68" w:rsidRPr="00485B6D" w:rsidRDefault="00FA46AB" w:rsidP="00D77941">
      <w:pPr>
        <w:jc w:val="both"/>
        <w:rPr>
          <w:b/>
          <w:lang w:val="ro-RO"/>
        </w:rPr>
      </w:pPr>
      <w:r w:rsidRPr="00485B6D">
        <w:rPr>
          <w:b/>
          <w:lang w:val="ro-RO"/>
        </w:rPr>
        <w:t>20</w:t>
      </w:r>
      <w:r w:rsidR="00054E68" w:rsidRPr="00485B6D">
        <w:rPr>
          <w:b/>
          <w:lang w:val="ro-RO"/>
        </w:rPr>
        <w:t>. AMENDAMENTE</w:t>
      </w:r>
    </w:p>
    <w:p w14:paraId="52DD2468" w14:textId="77777777" w:rsidR="00992068" w:rsidRPr="00485B6D" w:rsidRDefault="00FA46AB" w:rsidP="00D77941">
      <w:pPr>
        <w:pStyle w:val="StyleJustified"/>
        <w:rPr>
          <w:rFonts w:cs="Times New Roman"/>
          <w:szCs w:val="24"/>
        </w:rPr>
      </w:pPr>
      <w:r w:rsidRPr="00485B6D">
        <w:rPr>
          <w:rFonts w:cs="Times New Roman"/>
          <w:b/>
          <w:szCs w:val="24"/>
        </w:rPr>
        <w:t>Art. 20.1</w:t>
      </w:r>
      <w:r w:rsidR="00054E68" w:rsidRPr="00485B6D">
        <w:rPr>
          <w:rFonts w:cs="Times New Roman"/>
          <w:b/>
          <w:szCs w:val="24"/>
        </w:rPr>
        <w:t xml:space="preserve">. </w:t>
      </w:r>
      <w:r w:rsidR="00992068" w:rsidRPr="00485B6D">
        <w:rPr>
          <w:rFonts w:cs="Times New Roman"/>
          <w:szCs w:val="24"/>
        </w:rPr>
        <w:t>Părţile contractante au dreptul, pe durata îndeplinirii acordului cadru/contractului subsecvent, de a conveni modificarea clauzelor acordului cadru/contractului subsecvent, prin act adiţional, numai în cazul apariţiei unor circumstanţe care lezeaza interesele comerciale legitime ale acestora şi care nu au putut fi prevăzute la data încheierii contractului. (prevederile art. 221 si art. 222 din Legea 98/2016)</w:t>
      </w:r>
      <w:r w:rsidR="00BF543C" w:rsidRPr="00485B6D">
        <w:rPr>
          <w:rFonts w:cs="Times New Roman"/>
          <w:szCs w:val="24"/>
        </w:rPr>
        <w:t>.</w:t>
      </w:r>
    </w:p>
    <w:p w14:paraId="08CA819A" w14:textId="77777777" w:rsidR="00054E68" w:rsidRPr="00485B6D" w:rsidRDefault="00054E68" w:rsidP="00D77941">
      <w:pPr>
        <w:pStyle w:val="StyleJustified"/>
        <w:rPr>
          <w:rFonts w:cs="Times New Roman"/>
          <w:szCs w:val="24"/>
        </w:rPr>
      </w:pPr>
      <w:r w:rsidRPr="00485B6D">
        <w:rPr>
          <w:rFonts w:cs="Times New Roman"/>
          <w:b/>
          <w:szCs w:val="24"/>
        </w:rPr>
        <w:t xml:space="preserve">Art. </w:t>
      </w:r>
      <w:r w:rsidR="00FA46AB" w:rsidRPr="00485B6D">
        <w:rPr>
          <w:rFonts w:cs="Times New Roman"/>
          <w:b/>
          <w:szCs w:val="24"/>
        </w:rPr>
        <w:t>20</w:t>
      </w:r>
      <w:r w:rsidRPr="00485B6D">
        <w:rPr>
          <w:rFonts w:cs="Times New Roman"/>
          <w:b/>
          <w:szCs w:val="24"/>
        </w:rPr>
        <w:t>.</w:t>
      </w:r>
      <w:r w:rsidR="0053572B" w:rsidRPr="00485B6D">
        <w:rPr>
          <w:rFonts w:cs="Times New Roman"/>
          <w:b/>
          <w:szCs w:val="24"/>
        </w:rPr>
        <w:t>2</w:t>
      </w:r>
      <w:r w:rsidRPr="00485B6D">
        <w:rPr>
          <w:rFonts w:cs="Times New Roman"/>
          <w:b/>
          <w:szCs w:val="24"/>
        </w:rPr>
        <w:t>.</w:t>
      </w:r>
      <w:r w:rsidRPr="00485B6D">
        <w:rPr>
          <w:rFonts w:cs="Times New Roman"/>
          <w:szCs w:val="24"/>
        </w:rPr>
        <w:t xml:space="preserve"> Limba care guvernează acordul cadru şi contractele subsecvente este limba română.</w:t>
      </w:r>
    </w:p>
    <w:p w14:paraId="5BDA9FED" w14:textId="77777777" w:rsidR="00054E68" w:rsidRPr="00485B6D" w:rsidRDefault="00054E68" w:rsidP="00D77941">
      <w:pPr>
        <w:pStyle w:val="StyleJustified"/>
        <w:rPr>
          <w:rFonts w:cs="Times New Roman"/>
          <w:szCs w:val="24"/>
        </w:rPr>
      </w:pPr>
      <w:r w:rsidRPr="00485B6D">
        <w:rPr>
          <w:rFonts w:cs="Times New Roman"/>
          <w:b/>
          <w:szCs w:val="24"/>
        </w:rPr>
        <w:t xml:space="preserve">Art. </w:t>
      </w:r>
      <w:r w:rsidR="00FA46AB" w:rsidRPr="00485B6D">
        <w:rPr>
          <w:rFonts w:cs="Times New Roman"/>
          <w:b/>
          <w:szCs w:val="24"/>
        </w:rPr>
        <w:t>20</w:t>
      </w:r>
      <w:r w:rsidRPr="00485B6D">
        <w:rPr>
          <w:rFonts w:cs="Times New Roman"/>
          <w:b/>
          <w:szCs w:val="24"/>
        </w:rPr>
        <w:t>.</w:t>
      </w:r>
      <w:r w:rsidR="0053572B" w:rsidRPr="00485B6D">
        <w:rPr>
          <w:rFonts w:cs="Times New Roman"/>
          <w:b/>
          <w:szCs w:val="24"/>
        </w:rPr>
        <w:t>3</w:t>
      </w:r>
      <w:r w:rsidRPr="00485B6D">
        <w:rPr>
          <w:rFonts w:cs="Times New Roman"/>
          <w:b/>
          <w:szCs w:val="24"/>
        </w:rPr>
        <w:t xml:space="preserve">. </w:t>
      </w:r>
      <w:r w:rsidRPr="00485B6D">
        <w:rPr>
          <w:rFonts w:cs="Times New Roman"/>
          <w:szCs w:val="24"/>
        </w:rPr>
        <w:t>Acordul cadru/contractele subsevente vor fi interpretate conform legilor din România.</w:t>
      </w:r>
    </w:p>
    <w:p w14:paraId="6D361CAA" w14:textId="77777777" w:rsidR="00054E68" w:rsidRPr="00485B6D" w:rsidRDefault="00054E68" w:rsidP="00D77941">
      <w:pPr>
        <w:jc w:val="both"/>
        <w:rPr>
          <w:b/>
          <w:lang w:val="ro-RO"/>
        </w:rPr>
      </w:pPr>
    </w:p>
    <w:p w14:paraId="4FF6903B" w14:textId="77777777" w:rsidR="00054E68" w:rsidRPr="00485B6D" w:rsidRDefault="00FA46AB" w:rsidP="00D77941">
      <w:pPr>
        <w:jc w:val="both"/>
        <w:rPr>
          <w:b/>
          <w:lang w:val="ro-RO"/>
        </w:rPr>
      </w:pPr>
      <w:r w:rsidRPr="00485B6D">
        <w:rPr>
          <w:b/>
          <w:lang w:val="ro-RO"/>
        </w:rPr>
        <w:t>21</w:t>
      </w:r>
      <w:r w:rsidR="00054E68" w:rsidRPr="00485B6D">
        <w:rPr>
          <w:b/>
          <w:lang w:val="ro-RO"/>
        </w:rPr>
        <w:t>. COMUNICĂRI</w:t>
      </w:r>
    </w:p>
    <w:p w14:paraId="4108059E" w14:textId="77777777" w:rsidR="00054E68" w:rsidRPr="00485B6D" w:rsidRDefault="00FA46AB" w:rsidP="00D77941">
      <w:pPr>
        <w:pStyle w:val="StyleJustified"/>
        <w:rPr>
          <w:rFonts w:cs="Times New Roman"/>
          <w:szCs w:val="24"/>
        </w:rPr>
      </w:pPr>
      <w:r w:rsidRPr="00485B6D">
        <w:rPr>
          <w:rFonts w:cs="Times New Roman"/>
          <w:b/>
          <w:szCs w:val="24"/>
        </w:rPr>
        <w:t>Art. 21</w:t>
      </w:r>
      <w:r w:rsidR="00054E68" w:rsidRPr="00485B6D">
        <w:rPr>
          <w:rFonts w:cs="Times New Roman"/>
          <w:b/>
          <w:szCs w:val="24"/>
        </w:rPr>
        <w:t xml:space="preserve">.1. </w:t>
      </w:r>
      <w:r w:rsidR="00054E68" w:rsidRPr="00485B6D">
        <w:rPr>
          <w:rFonts w:cs="Times New Roman"/>
          <w:szCs w:val="24"/>
        </w:rPr>
        <w:t>Orice comunicare între părţi, referitoare la îndeplinirea acordului cadru/contractelor subsevente trebuie să fie transmisă în scris.</w:t>
      </w:r>
    </w:p>
    <w:p w14:paraId="6BCC6499" w14:textId="77777777" w:rsidR="00054E68" w:rsidRPr="00485B6D" w:rsidRDefault="00FA46AB" w:rsidP="00D77941">
      <w:pPr>
        <w:pStyle w:val="StyleJustified"/>
        <w:rPr>
          <w:rFonts w:cs="Times New Roman"/>
          <w:szCs w:val="24"/>
        </w:rPr>
      </w:pPr>
      <w:r w:rsidRPr="00485B6D">
        <w:rPr>
          <w:rFonts w:cs="Times New Roman"/>
          <w:b/>
          <w:szCs w:val="24"/>
        </w:rPr>
        <w:t>Art. 21</w:t>
      </w:r>
      <w:r w:rsidR="00054E68" w:rsidRPr="00485B6D">
        <w:rPr>
          <w:rFonts w:cs="Times New Roman"/>
          <w:b/>
          <w:szCs w:val="24"/>
        </w:rPr>
        <w:t xml:space="preserve">.2. </w:t>
      </w:r>
      <w:r w:rsidR="00054E68" w:rsidRPr="00485B6D">
        <w:rPr>
          <w:rFonts w:cs="Times New Roman"/>
          <w:szCs w:val="24"/>
        </w:rPr>
        <w:t>Orice document scris trebuie înregistrat atat în momentul transmiterii, cât şi în momentul primirii.</w:t>
      </w:r>
    </w:p>
    <w:p w14:paraId="1B3C387F" w14:textId="77777777" w:rsidR="00054E68" w:rsidRPr="00485B6D" w:rsidRDefault="00054E68" w:rsidP="00D77941">
      <w:pPr>
        <w:pStyle w:val="StyleJustified"/>
        <w:rPr>
          <w:rFonts w:cs="Times New Roman"/>
          <w:szCs w:val="24"/>
        </w:rPr>
      </w:pPr>
      <w:r w:rsidRPr="00485B6D">
        <w:rPr>
          <w:rFonts w:cs="Times New Roman"/>
          <w:b/>
          <w:szCs w:val="24"/>
        </w:rPr>
        <w:t>Art. 2</w:t>
      </w:r>
      <w:r w:rsidR="00FA46AB" w:rsidRPr="00485B6D">
        <w:rPr>
          <w:rFonts w:cs="Times New Roman"/>
          <w:b/>
          <w:szCs w:val="24"/>
        </w:rPr>
        <w:t>1</w:t>
      </w:r>
      <w:r w:rsidRPr="00485B6D">
        <w:rPr>
          <w:rFonts w:cs="Times New Roman"/>
          <w:b/>
          <w:szCs w:val="24"/>
        </w:rPr>
        <w:t xml:space="preserve">.3. </w:t>
      </w:r>
      <w:r w:rsidRPr="00485B6D">
        <w:rPr>
          <w:rFonts w:cs="Times New Roman"/>
          <w:szCs w:val="24"/>
        </w:rPr>
        <w:t>Comunicările dintre părţi se pot face şi prin telefon, fax sau e-mail, cu condiţia confirmării în scris a primirii comunicării.</w:t>
      </w:r>
    </w:p>
    <w:p w14:paraId="70501DCD" w14:textId="77777777" w:rsidR="00054E68" w:rsidRPr="00485B6D" w:rsidRDefault="00054E68" w:rsidP="00D77941">
      <w:pPr>
        <w:jc w:val="both"/>
        <w:rPr>
          <w:lang w:val="ro-RO"/>
        </w:rPr>
      </w:pPr>
    </w:p>
    <w:p w14:paraId="4C942E1E" w14:textId="77777777" w:rsidR="00054E68" w:rsidRPr="00485B6D" w:rsidRDefault="00FA46AB" w:rsidP="00D77941">
      <w:pPr>
        <w:jc w:val="both"/>
        <w:rPr>
          <w:b/>
          <w:lang w:val="ro-RO"/>
        </w:rPr>
      </w:pPr>
      <w:r w:rsidRPr="00485B6D">
        <w:rPr>
          <w:b/>
          <w:lang w:val="ro-RO"/>
        </w:rPr>
        <w:t>22</w:t>
      </w:r>
      <w:r w:rsidR="00054E68" w:rsidRPr="00485B6D">
        <w:rPr>
          <w:b/>
          <w:lang w:val="ro-RO"/>
        </w:rPr>
        <w:t>. DOCUMENTELE ACORDULUI CADRU</w:t>
      </w:r>
    </w:p>
    <w:p w14:paraId="6BBA1D6C" w14:textId="77777777" w:rsidR="00054E68" w:rsidRPr="00485B6D" w:rsidRDefault="00054E68" w:rsidP="00D77941">
      <w:pPr>
        <w:pStyle w:val="StyleJustified"/>
        <w:rPr>
          <w:rFonts w:cs="Times New Roman"/>
          <w:szCs w:val="24"/>
        </w:rPr>
      </w:pPr>
      <w:r w:rsidRPr="00485B6D">
        <w:rPr>
          <w:rFonts w:cs="Times New Roman"/>
          <w:b/>
          <w:szCs w:val="24"/>
        </w:rPr>
        <w:t>Art. 2</w:t>
      </w:r>
      <w:r w:rsidR="00FA46AB" w:rsidRPr="00485B6D">
        <w:rPr>
          <w:rFonts w:cs="Times New Roman"/>
          <w:b/>
          <w:szCs w:val="24"/>
        </w:rPr>
        <w:t>2</w:t>
      </w:r>
      <w:r w:rsidRPr="00485B6D">
        <w:rPr>
          <w:rFonts w:cs="Times New Roman"/>
          <w:b/>
          <w:szCs w:val="24"/>
        </w:rPr>
        <w:t xml:space="preserve">.1. </w:t>
      </w:r>
      <w:r w:rsidRPr="00485B6D">
        <w:rPr>
          <w:rFonts w:cs="Times New Roman"/>
          <w:szCs w:val="24"/>
        </w:rPr>
        <w:t>Documentele acordului cadru sunt:</w:t>
      </w:r>
    </w:p>
    <w:p w14:paraId="5E07A0FC" w14:textId="77777777" w:rsidR="00054E68" w:rsidRPr="00485B6D" w:rsidRDefault="00054E68" w:rsidP="00D77941">
      <w:pPr>
        <w:pStyle w:val="Header"/>
        <w:tabs>
          <w:tab w:val="clear" w:pos="4320"/>
          <w:tab w:val="clear" w:pos="8640"/>
        </w:tabs>
        <w:jc w:val="both"/>
        <w:rPr>
          <w:lang w:val="ro-RO"/>
        </w:rPr>
      </w:pPr>
      <w:r w:rsidRPr="00485B6D">
        <w:rPr>
          <w:lang w:val="ro-RO"/>
        </w:rPr>
        <w:t>a)</w:t>
      </w:r>
      <w:r w:rsidRPr="00485B6D">
        <w:rPr>
          <w:bCs/>
          <w:lang w:val="ro-RO"/>
        </w:rPr>
        <w:t xml:space="preserve"> </w:t>
      </w:r>
      <w:r w:rsidRPr="00485B6D">
        <w:rPr>
          <w:lang w:val="ro-RO"/>
        </w:rPr>
        <w:t>Anexa nr.1 -</w:t>
      </w:r>
      <w:r w:rsidRPr="00485B6D">
        <w:rPr>
          <w:b/>
          <w:lang w:val="ro-RO"/>
        </w:rPr>
        <w:t xml:space="preserve"> </w:t>
      </w:r>
      <w:r w:rsidRPr="00485B6D">
        <w:rPr>
          <w:lang w:val="ro-RO"/>
        </w:rPr>
        <w:t>Lista personalului desemnat pentru îndeplinirea acordului cadru</w:t>
      </w:r>
      <w:r w:rsidRPr="00485B6D">
        <w:rPr>
          <w:bCs/>
          <w:lang w:val="ro-RO"/>
        </w:rPr>
        <w:t xml:space="preserve"> şi a contractelor subsecvente</w:t>
      </w:r>
      <w:r w:rsidRPr="00485B6D">
        <w:rPr>
          <w:lang w:val="ro-RO"/>
        </w:rPr>
        <w:t>;</w:t>
      </w:r>
    </w:p>
    <w:p w14:paraId="65B7BAFC" w14:textId="77777777" w:rsidR="00054E68" w:rsidRPr="00485B6D" w:rsidRDefault="00F11FFC" w:rsidP="00D77941">
      <w:pPr>
        <w:jc w:val="both"/>
        <w:rPr>
          <w:lang w:val="ro-RO"/>
        </w:rPr>
      </w:pPr>
      <w:r w:rsidRPr="00485B6D">
        <w:rPr>
          <w:lang w:val="ro-RO"/>
        </w:rPr>
        <w:t>b</w:t>
      </w:r>
      <w:r w:rsidR="00054E68" w:rsidRPr="00485B6D">
        <w:rPr>
          <w:lang w:val="ro-RO"/>
        </w:rPr>
        <w:t xml:space="preserve">) </w:t>
      </w:r>
      <w:r w:rsidRPr="00485B6D">
        <w:rPr>
          <w:lang w:val="ro-RO"/>
        </w:rPr>
        <w:t>Anexa nr. 2</w:t>
      </w:r>
      <w:r w:rsidR="00054E68" w:rsidRPr="00485B6D">
        <w:rPr>
          <w:lang w:val="ro-RO"/>
        </w:rPr>
        <w:t xml:space="preserve"> - Documentaţia de atribuire care include si Caietul de Sarcini; </w:t>
      </w:r>
    </w:p>
    <w:p w14:paraId="548D54C6" w14:textId="77777777" w:rsidR="00054E68" w:rsidRPr="00485B6D" w:rsidRDefault="00F11FFC" w:rsidP="00D77941">
      <w:pPr>
        <w:pStyle w:val="StyleJustified"/>
        <w:rPr>
          <w:rFonts w:cs="Times New Roman"/>
          <w:szCs w:val="24"/>
        </w:rPr>
      </w:pPr>
      <w:r w:rsidRPr="00485B6D">
        <w:rPr>
          <w:rFonts w:cs="Times New Roman"/>
          <w:szCs w:val="24"/>
        </w:rPr>
        <w:t>c</w:t>
      </w:r>
      <w:r w:rsidR="00054E68" w:rsidRPr="00485B6D">
        <w:rPr>
          <w:rFonts w:cs="Times New Roman"/>
          <w:szCs w:val="24"/>
        </w:rPr>
        <w:t xml:space="preserve">) Anexa nr. </w:t>
      </w:r>
      <w:r w:rsidRPr="00485B6D">
        <w:rPr>
          <w:rFonts w:cs="Times New Roman"/>
          <w:szCs w:val="24"/>
        </w:rPr>
        <w:t>3</w:t>
      </w:r>
      <w:r w:rsidR="00054E68" w:rsidRPr="00485B6D">
        <w:rPr>
          <w:rFonts w:cs="Times New Roman"/>
          <w:szCs w:val="24"/>
        </w:rPr>
        <w:t xml:space="preserve"> -  Propunerea tehnică şi propunerea financiară (oferta promitentului - furnizor) ;</w:t>
      </w:r>
    </w:p>
    <w:p w14:paraId="4CFA1A1A" w14:textId="77777777" w:rsidR="00054E68" w:rsidRPr="00485B6D" w:rsidRDefault="00054E68" w:rsidP="00D77941">
      <w:pPr>
        <w:ind w:right="561"/>
        <w:jc w:val="both"/>
        <w:rPr>
          <w:lang w:val="ro-RO"/>
        </w:rPr>
      </w:pPr>
      <w:r w:rsidRPr="00485B6D">
        <w:rPr>
          <w:lang w:val="ro-RO"/>
        </w:rPr>
        <w:t>si fac parte integranta din acesta.</w:t>
      </w:r>
    </w:p>
    <w:p w14:paraId="31C8400C" w14:textId="77777777" w:rsidR="00054E68" w:rsidRPr="00485B6D" w:rsidRDefault="00054E68" w:rsidP="00D77941">
      <w:pPr>
        <w:jc w:val="both"/>
        <w:rPr>
          <w:lang w:val="ro-RO"/>
        </w:rPr>
      </w:pPr>
    </w:p>
    <w:p w14:paraId="6A4DD5B6" w14:textId="77777777" w:rsidR="00054E68" w:rsidRPr="00485B6D" w:rsidRDefault="00054E68" w:rsidP="00D77941">
      <w:pPr>
        <w:jc w:val="both"/>
        <w:rPr>
          <w:b/>
          <w:lang w:val="ro-RO"/>
        </w:rPr>
      </w:pPr>
      <w:r w:rsidRPr="00485B6D">
        <w:rPr>
          <w:b/>
          <w:lang w:val="ro-RO"/>
        </w:rPr>
        <w:t>2</w:t>
      </w:r>
      <w:r w:rsidR="00FA46AB" w:rsidRPr="00485B6D">
        <w:rPr>
          <w:b/>
          <w:lang w:val="ro-RO"/>
        </w:rPr>
        <w:t>3</w:t>
      </w:r>
      <w:r w:rsidRPr="00485B6D">
        <w:rPr>
          <w:b/>
          <w:lang w:val="ro-RO"/>
        </w:rPr>
        <w:t>. DISPOZIŢII FINALE</w:t>
      </w:r>
    </w:p>
    <w:p w14:paraId="470CA0A7" w14:textId="77777777" w:rsidR="00054E68" w:rsidRPr="00485B6D" w:rsidRDefault="00054E68" w:rsidP="00D77941">
      <w:pPr>
        <w:pStyle w:val="StyleJustified"/>
        <w:rPr>
          <w:rFonts w:cs="Times New Roman"/>
          <w:szCs w:val="24"/>
        </w:rPr>
      </w:pPr>
      <w:r w:rsidRPr="00485B6D">
        <w:rPr>
          <w:rFonts w:cs="Times New Roman"/>
          <w:b/>
          <w:szCs w:val="24"/>
        </w:rPr>
        <w:t>Art. 2</w:t>
      </w:r>
      <w:r w:rsidR="00FA46AB" w:rsidRPr="00485B6D">
        <w:rPr>
          <w:rFonts w:cs="Times New Roman"/>
          <w:b/>
          <w:szCs w:val="24"/>
        </w:rPr>
        <w:t>3</w:t>
      </w:r>
      <w:r w:rsidRPr="00485B6D">
        <w:rPr>
          <w:rFonts w:cs="Times New Roman"/>
          <w:b/>
          <w:szCs w:val="24"/>
        </w:rPr>
        <w:t xml:space="preserve">.1. </w:t>
      </w:r>
      <w:r w:rsidRPr="00485B6D">
        <w:rPr>
          <w:rFonts w:cs="Times New Roman"/>
          <w:szCs w:val="24"/>
        </w:rPr>
        <w:t>Părţile garantează că reprezentanţii desemnati ale caror semnături apar mai jos au fost şi sunt investiţi la data încheierii prezentului acord-cadru cu toata puterea juridică să semneze acest acord cadru.</w:t>
      </w:r>
    </w:p>
    <w:p w14:paraId="4A7BF1F8" w14:textId="77777777" w:rsidR="00054E68" w:rsidRPr="00485B6D" w:rsidRDefault="00FA46AB" w:rsidP="00D77941">
      <w:pPr>
        <w:jc w:val="both"/>
        <w:rPr>
          <w:b/>
          <w:lang w:val="ro-RO"/>
        </w:rPr>
      </w:pPr>
      <w:r w:rsidRPr="00485B6D">
        <w:rPr>
          <w:b/>
          <w:lang w:val="ro-RO"/>
        </w:rPr>
        <w:t>Art. 23</w:t>
      </w:r>
      <w:r w:rsidR="00054E68" w:rsidRPr="00485B6D">
        <w:rPr>
          <w:b/>
          <w:lang w:val="ro-RO"/>
        </w:rPr>
        <w:t>.2.</w:t>
      </w:r>
      <w:r w:rsidR="00054E68" w:rsidRPr="00485B6D">
        <w:rPr>
          <w:lang w:val="ro-RO"/>
        </w:rPr>
        <w:t xml:space="preserve"> Prezentul acord cadru s-a intocmit şi semnat în 2 (doua) exemplare originale, câte unul pentru fiecare parte contractantă şi având aceeaşi valoare juridică</w:t>
      </w:r>
      <w:r w:rsidR="00054E68" w:rsidRPr="00485B6D">
        <w:rPr>
          <w:b/>
          <w:lang w:val="ro-RO"/>
        </w:rPr>
        <w:t>.</w:t>
      </w:r>
    </w:p>
    <w:p w14:paraId="0FFEA5FE" w14:textId="77777777" w:rsidR="00D43654" w:rsidRPr="00485B6D" w:rsidRDefault="00D43654" w:rsidP="00D77941">
      <w:pPr>
        <w:jc w:val="both"/>
        <w:rPr>
          <w:noProof/>
          <w:lang w:val="ro-RO"/>
        </w:rPr>
      </w:pPr>
    </w:p>
    <w:p w14:paraId="3732AE28" w14:textId="77777777" w:rsidR="00FA6C91" w:rsidRPr="00485B6D" w:rsidRDefault="00FA6C91" w:rsidP="00D77941">
      <w:pPr>
        <w:jc w:val="both"/>
        <w:rPr>
          <w:noProof/>
          <w:lang w:val="ro-RO"/>
        </w:rPr>
      </w:pPr>
    </w:p>
    <w:tbl>
      <w:tblPr>
        <w:tblW w:w="0" w:type="auto"/>
        <w:jc w:val="center"/>
        <w:tblLook w:val="01E0" w:firstRow="1" w:lastRow="1" w:firstColumn="1" w:lastColumn="1" w:noHBand="0" w:noVBand="0"/>
      </w:tblPr>
      <w:tblGrid>
        <w:gridCol w:w="3510"/>
        <w:gridCol w:w="3510"/>
      </w:tblGrid>
      <w:tr w:rsidR="00D43654" w:rsidRPr="00485B6D" w14:paraId="5F653181" w14:textId="77777777">
        <w:trPr>
          <w:jc w:val="center"/>
        </w:trPr>
        <w:tc>
          <w:tcPr>
            <w:tcW w:w="3510" w:type="dxa"/>
          </w:tcPr>
          <w:p w14:paraId="2E5006CE" w14:textId="77777777" w:rsidR="00D43654" w:rsidRPr="00485B6D" w:rsidRDefault="00D43654" w:rsidP="00D77941">
            <w:pPr>
              <w:jc w:val="both"/>
              <w:rPr>
                <w:noProof/>
                <w:lang w:val="ro-RO"/>
              </w:rPr>
            </w:pPr>
            <w:r w:rsidRPr="00485B6D">
              <w:rPr>
                <w:b/>
                <w:noProof/>
                <w:lang w:val="ro-RO"/>
              </w:rPr>
              <w:t>Promitent-achizitor,</w:t>
            </w:r>
          </w:p>
        </w:tc>
        <w:tc>
          <w:tcPr>
            <w:tcW w:w="3510" w:type="dxa"/>
          </w:tcPr>
          <w:p w14:paraId="4F21D13F" w14:textId="77777777" w:rsidR="00D43654" w:rsidRPr="00485B6D" w:rsidRDefault="00D43654" w:rsidP="00D77941">
            <w:pPr>
              <w:jc w:val="both"/>
              <w:rPr>
                <w:noProof/>
                <w:lang w:val="ro-RO"/>
              </w:rPr>
            </w:pPr>
            <w:r w:rsidRPr="00485B6D">
              <w:rPr>
                <w:b/>
                <w:noProof/>
                <w:lang w:val="ro-RO"/>
              </w:rPr>
              <w:t>Promitent- furnizor,</w:t>
            </w:r>
          </w:p>
        </w:tc>
      </w:tr>
      <w:tr w:rsidR="00D43654" w:rsidRPr="00485B6D" w14:paraId="244452D7" w14:textId="77777777">
        <w:trPr>
          <w:jc w:val="center"/>
        </w:trPr>
        <w:tc>
          <w:tcPr>
            <w:tcW w:w="3510" w:type="dxa"/>
          </w:tcPr>
          <w:p w14:paraId="482916FA" w14:textId="77777777" w:rsidR="00D43654" w:rsidRPr="00485B6D" w:rsidRDefault="00D43654" w:rsidP="00D77941">
            <w:pPr>
              <w:jc w:val="both"/>
              <w:rPr>
                <w:noProof/>
                <w:lang w:val="ro-RO"/>
              </w:rPr>
            </w:pPr>
            <w:r w:rsidRPr="00485B6D">
              <w:rPr>
                <w:i/>
                <w:noProof/>
                <w:lang w:val="ro-RO"/>
              </w:rPr>
              <w:t>semnături autorizate)</w:t>
            </w:r>
          </w:p>
          <w:p w14:paraId="6B634AFC" w14:textId="77777777" w:rsidR="00D43654" w:rsidRPr="00485B6D" w:rsidRDefault="00D43654" w:rsidP="00956479">
            <w:pPr>
              <w:jc w:val="both"/>
              <w:rPr>
                <w:noProof/>
                <w:lang w:val="ro-RO"/>
              </w:rPr>
            </w:pPr>
            <w:r w:rsidRPr="00485B6D">
              <w:rPr>
                <w:noProof/>
                <w:lang w:val="ro-RO"/>
              </w:rPr>
              <w:t>............................</w:t>
            </w:r>
          </w:p>
        </w:tc>
        <w:tc>
          <w:tcPr>
            <w:tcW w:w="3510" w:type="dxa"/>
          </w:tcPr>
          <w:p w14:paraId="5B40A167" w14:textId="77777777" w:rsidR="00D43654" w:rsidRPr="00485B6D" w:rsidRDefault="00D43654" w:rsidP="00D77941">
            <w:pPr>
              <w:jc w:val="both"/>
              <w:rPr>
                <w:i/>
                <w:noProof/>
                <w:lang w:val="ro-RO"/>
              </w:rPr>
            </w:pPr>
            <w:r w:rsidRPr="00485B6D">
              <w:rPr>
                <w:i/>
                <w:noProof/>
                <w:lang w:val="ro-RO"/>
              </w:rPr>
              <w:t>(semnături autorizate)</w:t>
            </w:r>
          </w:p>
          <w:p w14:paraId="597CCFFF" w14:textId="77777777" w:rsidR="00D43654" w:rsidRPr="00485B6D" w:rsidRDefault="00D43654" w:rsidP="00956479">
            <w:pPr>
              <w:jc w:val="both"/>
              <w:rPr>
                <w:noProof/>
                <w:lang w:val="ro-RO"/>
              </w:rPr>
            </w:pPr>
            <w:r w:rsidRPr="00485B6D">
              <w:rPr>
                <w:noProof/>
                <w:lang w:val="ro-RO"/>
              </w:rPr>
              <w:t>..............................</w:t>
            </w:r>
          </w:p>
        </w:tc>
      </w:tr>
    </w:tbl>
    <w:p w14:paraId="58D1C27C" w14:textId="77777777" w:rsidR="00346B9E" w:rsidRDefault="00076955" w:rsidP="00D77941">
      <w:pPr>
        <w:suppressAutoHyphens/>
        <w:jc w:val="center"/>
        <w:rPr>
          <w:b/>
          <w:lang w:val="ro-RO" w:eastAsia="ar-SA"/>
        </w:rPr>
      </w:pPr>
      <w:r w:rsidRPr="00485B6D">
        <w:rPr>
          <w:b/>
          <w:lang w:val="ro-RO" w:eastAsia="ar-SA"/>
        </w:rPr>
        <w:br w:type="page"/>
      </w:r>
    </w:p>
    <w:p w14:paraId="6C2AB67A" w14:textId="49157FB9" w:rsidR="00795D82" w:rsidRPr="00346B9E" w:rsidRDefault="00103CED" w:rsidP="00D77941">
      <w:pPr>
        <w:suppressAutoHyphens/>
        <w:jc w:val="center"/>
        <w:rPr>
          <w:b/>
          <w:bCs/>
          <w:lang w:val="ro-RO" w:eastAsia="ar-SA"/>
        </w:rPr>
      </w:pPr>
      <w:r w:rsidRPr="00346B9E">
        <w:rPr>
          <w:b/>
          <w:bCs/>
          <w:lang w:val="ro-RO" w:eastAsia="ar-SA"/>
        </w:rPr>
        <w:t xml:space="preserve">CONTRACT </w:t>
      </w:r>
      <w:r w:rsidR="00795D82" w:rsidRPr="00346B9E">
        <w:rPr>
          <w:b/>
          <w:bCs/>
          <w:lang w:val="ro-RO" w:eastAsia="ar-SA"/>
        </w:rPr>
        <w:t>SUBSECVENT DE FURNIZARE</w:t>
      </w:r>
    </w:p>
    <w:p w14:paraId="3DA76540" w14:textId="77777777" w:rsidR="00795D82" w:rsidRPr="00346B9E" w:rsidRDefault="00795D82" w:rsidP="00D77941">
      <w:pPr>
        <w:widowControl w:val="0"/>
        <w:suppressAutoHyphens/>
        <w:autoSpaceDE w:val="0"/>
        <w:autoSpaceDN w:val="0"/>
        <w:adjustRightInd w:val="0"/>
        <w:jc w:val="center"/>
        <w:rPr>
          <w:b/>
          <w:bCs/>
          <w:i/>
          <w:iCs/>
          <w:lang w:val="ro-RO" w:eastAsia="ar-SA"/>
        </w:rPr>
      </w:pPr>
      <w:r w:rsidRPr="00346B9E">
        <w:rPr>
          <w:b/>
          <w:bCs/>
          <w:lang w:val="ro-RO" w:eastAsia="ar-SA"/>
        </w:rPr>
        <w:t>LA ACORDUL CADRU NR</w:t>
      </w:r>
      <w:r w:rsidR="00977E0C" w:rsidRPr="00346B9E">
        <w:rPr>
          <w:b/>
          <w:bCs/>
          <w:lang w:val="ro-RO" w:eastAsia="ar-SA"/>
        </w:rPr>
        <w:t xml:space="preserve"> </w:t>
      </w:r>
      <w:r w:rsidRPr="00346B9E">
        <w:rPr>
          <w:b/>
          <w:bCs/>
          <w:lang w:val="ro-RO" w:eastAsia="ar-SA"/>
        </w:rPr>
        <w:t>…………….</w:t>
      </w:r>
    </w:p>
    <w:p w14:paraId="59E416B3" w14:textId="77777777" w:rsidR="00795D82" w:rsidRDefault="00795D82" w:rsidP="00D77941">
      <w:pPr>
        <w:widowControl w:val="0"/>
        <w:suppressAutoHyphens/>
        <w:autoSpaceDE w:val="0"/>
        <w:autoSpaceDN w:val="0"/>
        <w:adjustRightInd w:val="0"/>
        <w:jc w:val="both"/>
        <w:rPr>
          <w:b/>
          <w:bCs/>
          <w:lang w:val="ro-RO" w:eastAsia="ar-SA"/>
        </w:rPr>
      </w:pPr>
    </w:p>
    <w:p w14:paraId="76800225" w14:textId="77777777" w:rsidR="00346B9E" w:rsidRPr="00346B9E" w:rsidRDefault="00346B9E" w:rsidP="00D77941">
      <w:pPr>
        <w:widowControl w:val="0"/>
        <w:suppressAutoHyphens/>
        <w:autoSpaceDE w:val="0"/>
        <w:autoSpaceDN w:val="0"/>
        <w:adjustRightInd w:val="0"/>
        <w:jc w:val="both"/>
        <w:rPr>
          <w:b/>
          <w:bCs/>
          <w:lang w:val="ro-RO" w:eastAsia="ar-SA"/>
        </w:rPr>
      </w:pPr>
    </w:p>
    <w:p w14:paraId="1E47B1B0" w14:textId="77777777" w:rsidR="00600935" w:rsidRPr="00346B9E" w:rsidRDefault="00600935" w:rsidP="00D77941">
      <w:pPr>
        <w:widowControl w:val="0"/>
        <w:suppressAutoHyphens/>
        <w:autoSpaceDE w:val="0"/>
        <w:autoSpaceDN w:val="0"/>
        <w:adjustRightInd w:val="0"/>
        <w:jc w:val="both"/>
        <w:rPr>
          <w:lang w:val="ro-RO" w:eastAsia="ar-SA"/>
        </w:rPr>
      </w:pPr>
      <w:r w:rsidRPr="00346B9E">
        <w:rPr>
          <w:lang w:val="ro-RO" w:eastAsia="ar-SA"/>
        </w:rPr>
        <w:t xml:space="preserve">    1. </w:t>
      </w:r>
      <w:r w:rsidR="000B6DC3" w:rsidRPr="00346B9E">
        <w:rPr>
          <w:lang w:val="ro-RO"/>
        </w:rPr>
        <w:t>În temeiul Legii nr. 98/2016 privind achizițiile publice</w:t>
      </w:r>
      <w:r w:rsidR="000B6DC3" w:rsidRPr="00346B9E">
        <w:rPr>
          <w:lang w:val="ro-RO" w:eastAsia="ar-SA"/>
        </w:rPr>
        <w:t xml:space="preserve"> </w:t>
      </w:r>
      <w:r w:rsidRPr="00346B9E">
        <w:rPr>
          <w:lang w:val="ro-RO" w:eastAsia="ar-SA"/>
        </w:rPr>
        <w:t>s-a încheiat prezentul contract de furnizare de produse,</w:t>
      </w:r>
    </w:p>
    <w:p w14:paraId="3F786C8D" w14:textId="77777777" w:rsidR="00B331F3" w:rsidRPr="00346B9E" w:rsidRDefault="00B331F3" w:rsidP="00D77941">
      <w:pPr>
        <w:widowControl w:val="0"/>
        <w:suppressAutoHyphens/>
        <w:autoSpaceDE w:val="0"/>
        <w:autoSpaceDN w:val="0"/>
        <w:adjustRightInd w:val="0"/>
        <w:jc w:val="both"/>
        <w:rPr>
          <w:lang w:val="ro-RO" w:eastAsia="ar-SA"/>
        </w:rPr>
      </w:pPr>
    </w:p>
    <w:p w14:paraId="09E93F3C" w14:textId="6B1D714A" w:rsidR="00293D59" w:rsidRPr="00346B9E" w:rsidRDefault="00293D59" w:rsidP="00293D59">
      <w:pPr>
        <w:jc w:val="both"/>
        <w:rPr>
          <w:noProof/>
          <w:lang w:val="ro-RO"/>
        </w:rPr>
      </w:pPr>
      <w:r w:rsidRPr="00346B9E">
        <w:rPr>
          <w:b/>
          <w:lang w:val="ro-RO"/>
        </w:rPr>
        <w:t xml:space="preserve">Spitalul Clinic de Urgenţă pentru Copii “Louis Ţurcanu” Timişoara, </w:t>
      </w:r>
      <w:r w:rsidRPr="00346B9E">
        <w:rPr>
          <w:lang w:val="ro-RO"/>
        </w:rPr>
        <w:t xml:space="preserve">cu sediul în Timişoara, str. Dr. Iosif Nemoianu nr. 2 telefon 0256-203303 fax 0256-201169, Cod Fiscal 4548538, Cont Trezorerie RO32 TREZ 24F6 6060 1200 402X, reprezentată prin </w:t>
      </w:r>
      <w:r w:rsidR="00485B6D" w:rsidRPr="00346B9E">
        <w:rPr>
          <w:lang w:val="ro-RO"/>
        </w:rPr>
        <w:t>prof.</w:t>
      </w:r>
      <w:r w:rsidRPr="00346B9E">
        <w:rPr>
          <w:lang w:val="ro-RO"/>
        </w:rPr>
        <w:t xml:space="preserve"> dr. </w:t>
      </w:r>
      <w:r w:rsidR="00485B6D" w:rsidRPr="00346B9E">
        <w:rPr>
          <w:lang w:val="ro-RO"/>
        </w:rPr>
        <w:t>Gafencu Mihai</w:t>
      </w:r>
      <w:r w:rsidRPr="00346B9E">
        <w:rPr>
          <w:lang w:val="ro-RO"/>
        </w:rPr>
        <w:t xml:space="preserve">, functia Manager, </w:t>
      </w:r>
      <w:r w:rsidRPr="00346B9E">
        <w:rPr>
          <w:rStyle w:val="ln2tparagraf"/>
          <w:lang w:val="ro-RO"/>
        </w:rPr>
        <w:t xml:space="preserve">in calitate </w:t>
      </w:r>
      <w:r w:rsidRPr="00346B9E">
        <w:rPr>
          <w:noProof/>
          <w:lang w:val="ro-RO"/>
        </w:rPr>
        <w:t xml:space="preserve">de </w:t>
      </w:r>
      <w:r w:rsidRPr="00346B9E">
        <w:rPr>
          <w:b/>
          <w:noProof/>
          <w:lang w:val="ro-RO"/>
        </w:rPr>
        <w:t>achizitor</w:t>
      </w:r>
      <w:r w:rsidRPr="00346B9E">
        <w:rPr>
          <w:noProof/>
          <w:lang w:val="ro-RO"/>
        </w:rPr>
        <w:t>, pe de o parte,</w:t>
      </w:r>
    </w:p>
    <w:p w14:paraId="542B8463" w14:textId="77777777" w:rsidR="00600935" w:rsidRPr="00346B9E" w:rsidRDefault="00600935" w:rsidP="00D77941">
      <w:pPr>
        <w:widowControl w:val="0"/>
        <w:suppressAutoHyphens/>
        <w:autoSpaceDE w:val="0"/>
        <w:autoSpaceDN w:val="0"/>
        <w:adjustRightInd w:val="0"/>
        <w:jc w:val="both"/>
        <w:rPr>
          <w:lang w:val="ro-RO" w:eastAsia="ar-SA"/>
        </w:rPr>
      </w:pPr>
      <w:r w:rsidRPr="00346B9E">
        <w:rPr>
          <w:lang w:val="ro-RO" w:eastAsia="ar-SA"/>
        </w:rPr>
        <w:t xml:space="preserve">    </w:t>
      </w:r>
    </w:p>
    <w:p w14:paraId="2482AE85" w14:textId="77777777" w:rsidR="00600935" w:rsidRPr="00346B9E" w:rsidRDefault="00600935" w:rsidP="00D77941">
      <w:pPr>
        <w:suppressAutoHyphens/>
        <w:jc w:val="both"/>
        <w:rPr>
          <w:lang w:val="ro-RO" w:eastAsia="ar-SA"/>
        </w:rPr>
      </w:pPr>
      <w:r w:rsidRPr="00346B9E">
        <w:rPr>
          <w:lang w:val="ro-RO" w:eastAsia="ar-SA"/>
        </w:rPr>
        <w:t xml:space="preserve">    si</w:t>
      </w:r>
    </w:p>
    <w:p w14:paraId="446DF504" w14:textId="77777777" w:rsidR="00600935" w:rsidRPr="00346B9E" w:rsidRDefault="00600935" w:rsidP="00D77941">
      <w:pPr>
        <w:suppressAutoHyphens/>
        <w:jc w:val="both"/>
        <w:rPr>
          <w:lang w:val="ro-RO" w:eastAsia="ar-SA"/>
        </w:rPr>
      </w:pPr>
      <w:r w:rsidRPr="00346B9E">
        <w:rPr>
          <w:lang w:val="ro-RO" w:eastAsia="ar-SA"/>
        </w:rPr>
        <w:t xml:space="preserve">………………….adresă…………………,cod postal…………., sector ……,  număr de înmatriculare…………., cod fiscal………, cont trezorerie………………, reprezentată prin ……………….., în calitate de </w:t>
      </w:r>
      <w:r w:rsidRPr="00346B9E">
        <w:rPr>
          <w:b/>
          <w:lang w:val="ro-RO" w:eastAsia="ar-SA"/>
        </w:rPr>
        <w:t>furnizor</w:t>
      </w:r>
      <w:r w:rsidRPr="00346B9E">
        <w:rPr>
          <w:lang w:val="ro-RO" w:eastAsia="ar-SA"/>
        </w:rPr>
        <w:t>, pe de altă parte.</w:t>
      </w:r>
    </w:p>
    <w:p w14:paraId="495D65FB" w14:textId="77777777" w:rsidR="00600935" w:rsidRPr="00346B9E" w:rsidRDefault="00600935" w:rsidP="00D77941">
      <w:pPr>
        <w:widowControl w:val="0"/>
        <w:suppressAutoHyphens/>
        <w:autoSpaceDE w:val="0"/>
        <w:autoSpaceDN w:val="0"/>
        <w:adjustRightInd w:val="0"/>
        <w:jc w:val="both"/>
        <w:rPr>
          <w:lang w:val="ro-RO" w:eastAsia="ar-SA"/>
        </w:rPr>
      </w:pPr>
    </w:p>
    <w:p w14:paraId="1F1E2B9F" w14:textId="77777777" w:rsidR="00054E68" w:rsidRPr="00346B9E" w:rsidRDefault="00054E68" w:rsidP="00D77941">
      <w:pPr>
        <w:autoSpaceDE w:val="0"/>
        <w:jc w:val="both"/>
        <w:rPr>
          <w:b/>
          <w:lang w:val="ro-RO"/>
        </w:rPr>
      </w:pPr>
      <w:r w:rsidRPr="00346B9E">
        <w:rPr>
          <w:b/>
          <w:lang w:val="ro-RO"/>
        </w:rPr>
        <w:t>2. OBIECTUL CONTRACTULUI DE ACHIZIŢIE SUBSECVENT</w:t>
      </w:r>
      <w:r w:rsidRPr="00346B9E">
        <w:rPr>
          <w:lang w:val="ro-RO"/>
        </w:rPr>
        <w:t xml:space="preserve"> </w:t>
      </w:r>
      <w:r w:rsidRPr="00346B9E">
        <w:rPr>
          <w:b/>
          <w:lang w:val="ro-RO"/>
        </w:rPr>
        <w:t>ACORDULUI CADRU</w:t>
      </w:r>
    </w:p>
    <w:p w14:paraId="637C39A4" w14:textId="77777777" w:rsidR="00054E68" w:rsidRPr="00346B9E" w:rsidRDefault="00054E68" w:rsidP="00D77941">
      <w:pPr>
        <w:pStyle w:val="StyleJustified"/>
        <w:rPr>
          <w:rFonts w:cs="Times New Roman"/>
          <w:b/>
          <w:szCs w:val="24"/>
        </w:rPr>
      </w:pPr>
      <w:r w:rsidRPr="00346B9E">
        <w:rPr>
          <w:rFonts w:cs="Times New Roman"/>
          <w:b/>
          <w:szCs w:val="24"/>
        </w:rPr>
        <w:t>Art. 2.1.</w:t>
      </w:r>
      <w:r w:rsidRPr="00346B9E">
        <w:rPr>
          <w:rFonts w:cs="Times New Roman"/>
          <w:szCs w:val="24"/>
        </w:rPr>
        <w:t xml:space="preserve"> Furnizorul se obliga sa furnizeze </w:t>
      </w:r>
      <w:r w:rsidR="00F66C03" w:rsidRPr="00346B9E">
        <w:rPr>
          <w:rFonts w:cs="Times New Roman"/>
          <w:szCs w:val="24"/>
          <w:lang w:val="fr-FR"/>
        </w:rPr>
        <w:t xml:space="preserve">o </w:t>
      </w:r>
      <w:proofErr w:type="spellStart"/>
      <w:r w:rsidR="00F66C03" w:rsidRPr="00346B9E">
        <w:rPr>
          <w:rFonts w:cs="Times New Roman"/>
          <w:szCs w:val="24"/>
          <w:lang w:val="fr-FR"/>
        </w:rPr>
        <w:t>cantitate</w:t>
      </w:r>
      <w:proofErr w:type="spellEnd"/>
      <w:r w:rsidR="00F66C03" w:rsidRPr="00346B9E">
        <w:rPr>
          <w:rFonts w:cs="Times New Roman"/>
          <w:szCs w:val="24"/>
          <w:lang w:val="fr-FR"/>
        </w:rPr>
        <w:t xml:space="preserve"> de ………….. </w:t>
      </w:r>
      <w:proofErr w:type="spellStart"/>
      <w:r w:rsidR="00F66C03" w:rsidRPr="00346B9E">
        <w:rPr>
          <w:rFonts w:cs="Times New Roman"/>
          <w:szCs w:val="24"/>
          <w:lang w:val="fr-FR"/>
        </w:rPr>
        <w:t>buc</w:t>
      </w:r>
      <w:proofErr w:type="spellEnd"/>
      <w:r w:rsidR="005D1585" w:rsidRPr="00346B9E">
        <w:rPr>
          <w:rFonts w:cs="Times New Roman"/>
          <w:szCs w:val="24"/>
        </w:rPr>
        <w:t xml:space="preserve">, </w:t>
      </w:r>
      <w:r w:rsidRPr="00346B9E">
        <w:rPr>
          <w:rFonts w:cs="Times New Roman"/>
          <w:szCs w:val="24"/>
        </w:rPr>
        <w:t>in conformitate cu obligatiile asumate prin prezentul contract, acordul cadru si in conditiile precizate prin Documentatia de atribuire si oferta furnizorului.</w:t>
      </w:r>
    </w:p>
    <w:p w14:paraId="2FBC4257" w14:textId="77777777" w:rsidR="00054E68" w:rsidRPr="00A8201F" w:rsidRDefault="00054E68" w:rsidP="00D77941">
      <w:pPr>
        <w:autoSpaceDE w:val="0"/>
        <w:jc w:val="both"/>
        <w:rPr>
          <w:b/>
          <w:highlight w:val="yellow"/>
          <w:lang w:val="ro-RO"/>
        </w:rPr>
      </w:pPr>
    </w:p>
    <w:p w14:paraId="6449BD73" w14:textId="77777777" w:rsidR="00054E68" w:rsidRPr="00346B9E" w:rsidRDefault="00054E68" w:rsidP="00D77941">
      <w:pPr>
        <w:autoSpaceDE w:val="0"/>
        <w:jc w:val="both"/>
        <w:rPr>
          <w:b/>
          <w:lang w:val="ro-RO"/>
        </w:rPr>
      </w:pPr>
      <w:r w:rsidRPr="00346B9E">
        <w:rPr>
          <w:b/>
          <w:lang w:val="ro-RO"/>
        </w:rPr>
        <w:t>3. DURATA CONTRACTULUI SUBSECVENT</w:t>
      </w:r>
    </w:p>
    <w:p w14:paraId="7BF5C74E" w14:textId="77777777" w:rsidR="00054E68" w:rsidRPr="00346B9E" w:rsidRDefault="00054E68" w:rsidP="00D77941">
      <w:pPr>
        <w:jc w:val="both"/>
        <w:rPr>
          <w:b/>
          <w:lang w:val="ro-RO"/>
        </w:rPr>
      </w:pPr>
      <w:r w:rsidRPr="00346B9E">
        <w:rPr>
          <w:b/>
          <w:lang w:val="ro-RO"/>
        </w:rPr>
        <w:t>Art. 3.1.</w:t>
      </w:r>
      <w:r w:rsidRPr="00346B9E">
        <w:rPr>
          <w:lang w:val="ro-RO"/>
        </w:rPr>
        <w:t xml:space="preserve"> Durata prezentului contract subsecvent este de …………….. luni, începând de la data semnării lui de către parţi.</w:t>
      </w:r>
    </w:p>
    <w:p w14:paraId="1EEBF612" w14:textId="77777777" w:rsidR="00054E68" w:rsidRPr="00346B9E" w:rsidRDefault="00054E68" w:rsidP="00D77941">
      <w:pPr>
        <w:jc w:val="both"/>
        <w:rPr>
          <w:b/>
          <w:lang w:val="ro-RO"/>
        </w:rPr>
      </w:pPr>
    </w:p>
    <w:p w14:paraId="5D4BD865" w14:textId="77777777" w:rsidR="00054E68" w:rsidRPr="00346B9E" w:rsidRDefault="00054E68" w:rsidP="00D77941">
      <w:pPr>
        <w:jc w:val="both"/>
        <w:rPr>
          <w:b/>
          <w:lang w:val="ro-RO"/>
        </w:rPr>
      </w:pPr>
      <w:r w:rsidRPr="00346B9E">
        <w:rPr>
          <w:b/>
          <w:lang w:val="ro-RO"/>
        </w:rPr>
        <w:t>4. APLICABILITATE</w:t>
      </w:r>
    </w:p>
    <w:p w14:paraId="41B97BF3" w14:textId="77777777" w:rsidR="00054E68" w:rsidRPr="00346B9E" w:rsidRDefault="00054E68" w:rsidP="00D77941">
      <w:pPr>
        <w:autoSpaceDE w:val="0"/>
        <w:jc w:val="both"/>
        <w:rPr>
          <w:lang w:val="ro-RO"/>
        </w:rPr>
      </w:pPr>
      <w:r w:rsidRPr="00346B9E">
        <w:rPr>
          <w:b/>
          <w:lang w:val="ro-RO"/>
        </w:rPr>
        <w:t xml:space="preserve">Art. 4.1. </w:t>
      </w:r>
      <w:r w:rsidRPr="00346B9E">
        <w:rPr>
          <w:lang w:val="ro-RO"/>
        </w:rPr>
        <w:t xml:space="preserve">Contractul subsecvent intră în vigoare după semnarea lui de către părţile contractante. </w:t>
      </w:r>
    </w:p>
    <w:p w14:paraId="03D4EA47" w14:textId="77777777" w:rsidR="00054E68" w:rsidRPr="00346B9E" w:rsidRDefault="00054E68" w:rsidP="00D77941">
      <w:pPr>
        <w:autoSpaceDE w:val="0"/>
        <w:jc w:val="both"/>
        <w:rPr>
          <w:b/>
          <w:lang w:val="ro-RO"/>
        </w:rPr>
      </w:pPr>
    </w:p>
    <w:p w14:paraId="1A2C66D5" w14:textId="77777777" w:rsidR="00054E68" w:rsidRPr="00346B9E" w:rsidRDefault="00054E68" w:rsidP="00D77941">
      <w:pPr>
        <w:autoSpaceDE w:val="0"/>
        <w:jc w:val="both"/>
        <w:rPr>
          <w:b/>
          <w:lang w:val="ro-RO"/>
        </w:rPr>
      </w:pPr>
      <w:r w:rsidRPr="00346B9E">
        <w:rPr>
          <w:b/>
          <w:lang w:val="ro-RO"/>
        </w:rPr>
        <w:t>5. PREŢUL CONTRACTULUI</w:t>
      </w:r>
    </w:p>
    <w:p w14:paraId="3471C655" w14:textId="77777777" w:rsidR="00054E68" w:rsidRPr="00346B9E" w:rsidRDefault="00054E68" w:rsidP="00D77941">
      <w:pPr>
        <w:jc w:val="both"/>
        <w:rPr>
          <w:lang w:val="ro-RO"/>
        </w:rPr>
      </w:pPr>
      <w:r w:rsidRPr="00346B9E">
        <w:rPr>
          <w:b/>
          <w:lang w:val="ro-RO"/>
        </w:rPr>
        <w:t>Art. 5.1.</w:t>
      </w:r>
      <w:r w:rsidRPr="00346B9E">
        <w:rPr>
          <w:lang w:val="ro-RO"/>
        </w:rPr>
        <w:t xml:space="preserve"> </w:t>
      </w:r>
      <w:proofErr w:type="spellStart"/>
      <w:r w:rsidR="00F66C03" w:rsidRPr="00346B9E">
        <w:rPr>
          <w:lang w:val="fr-FR"/>
        </w:rPr>
        <w:t>Pretul</w:t>
      </w:r>
      <w:proofErr w:type="spellEnd"/>
      <w:r w:rsidR="00F66C03" w:rsidRPr="00346B9E">
        <w:rPr>
          <w:lang w:val="fr-FR"/>
        </w:rPr>
        <w:t xml:space="preserve"> </w:t>
      </w:r>
      <w:proofErr w:type="spellStart"/>
      <w:r w:rsidR="00F66C03" w:rsidRPr="00346B9E">
        <w:rPr>
          <w:lang w:val="fr-FR"/>
        </w:rPr>
        <w:t>contractului</w:t>
      </w:r>
      <w:proofErr w:type="spellEnd"/>
      <w:r w:rsidR="00F66C03" w:rsidRPr="00346B9E">
        <w:rPr>
          <w:lang w:val="fr-FR"/>
        </w:rPr>
        <w:t xml:space="preserve"> este de ……………………. LEI, </w:t>
      </w:r>
      <w:proofErr w:type="spellStart"/>
      <w:r w:rsidR="00F66C03" w:rsidRPr="00346B9E">
        <w:rPr>
          <w:lang w:val="fr-FR"/>
        </w:rPr>
        <w:t>exclusiv</w:t>
      </w:r>
      <w:proofErr w:type="spellEnd"/>
      <w:r w:rsidR="00F66C03" w:rsidRPr="00346B9E">
        <w:rPr>
          <w:lang w:val="fr-FR"/>
        </w:rPr>
        <w:t xml:space="preserve"> TVA.</w:t>
      </w:r>
    </w:p>
    <w:p w14:paraId="0BD27343" w14:textId="77777777" w:rsidR="00054E68" w:rsidRPr="00346B9E" w:rsidRDefault="00054E68" w:rsidP="00D77941">
      <w:pPr>
        <w:jc w:val="both"/>
        <w:rPr>
          <w:lang w:val="ro-RO"/>
        </w:rPr>
      </w:pPr>
      <w:r w:rsidRPr="00346B9E">
        <w:rPr>
          <w:b/>
          <w:lang w:val="ro-RO"/>
        </w:rPr>
        <w:t>Art. 5.2.</w:t>
      </w:r>
      <w:r w:rsidRPr="00346B9E">
        <w:rPr>
          <w:lang w:val="ro-RO"/>
        </w:rPr>
        <w:t xml:space="preserve"> Preţul unitar este prevazut in acordul cadru si in propunerea financiara a furnizorului, anexata acordului cadru.</w:t>
      </w:r>
    </w:p>
    <w:p w14:paraId="239C96A7" w14:textId="77777777" w:rsidR="00054E68" w:rsidRPr="00346B9E" w:rsidRDefault="00054E68" w:rsidP="00D77941">
      <w:pPr>
        <w:jc w:val="both"/>
        <w:rPr>
          <w:b/>
          <w:lang w:val="ro-RO"/>
        </w:rPr>
      </w:pPr>
    </w:p>
    <w:p w14:paraId="494C38D1" w14:textId="77777777" w:rsidR="009F5B86" w:rsidRPr="00346B9E" w:rsidRDefault="00054E68" w:rsidP="009F5B86">
      <w:pPr>
        <w:jc w:val="both"/>
        <w:rPr>
          <w:b/>
          <w:lang w:val="es-AR"/>
        </w:rPr>
      </w:pPr>
      <w:r w:rsidRPr="00346B9E">
        <w:rPr>
          <w:b/>
          <w:lang w:val="ro-RO"/>
        </w:rPr>
        <w:t>6. AJUSTAREA PRETULUI CONTRACTULUI</w:t>
      </w:r>
      <w:r w:rsidR="009F5B86" w:rsidRPr="00346B9E">
        <w:rPr>
          <w:b/>
          <w:lang w:val="ro-RO"/>
        </w:rPr>
        <w:t xml:space="preserve"> </w:t>
      </w:r>
      <w:r w:rsidR="009F5B86" w:rsidRPr="00346B9E">
        <w:rPr>
          <w:b/>
          <w:lang w:val="es-AR"/>
        </w:rPr>
        <w:t>– NU ESTE CAZUL</w:t>
      </w:r>
    </w:p>
    <w:p w14:paraId="0C2C93F4" w14:textId="77777777" w:rsidR="00054E68" w:rsidRPr="00346B9E" w:rsidRDefault="00054E68" w:rsidP="00D77941">
      <w:pPr>
        <w:autoSpaceDE w:val="0"/>
        <w:jc w:val="both"/>
        <w:rPr>
          <w:lang w:val="ro-RO"/>
        </w:rPr>
      </w:pPr>
    </w:p>
    <w:p w14:paraId="2534ABF1" w14:textId="77777777" w:rsidR="00054E68" w:rsidRPr="00346B9E" w:rsidRDefault="00054E68" w:rsidP="00D77941">
      <w:pPr>
        <w:jc w:val="both"/>
        <w:rPr>
          <w:b/>
          <w:lang w:val="ro-RO"/>
        </w:rPr>
      </w:pPr>
      <w:r w:rsidRPr="00346B9E">
        <w:rPr>
          <w:b/>
          <w:bCs/>
          <w:lang w:val="ro-RO"/>
        </w:rPr>
        <w:t xml:space="preserve">7. </w:t>
      </w:r>
      <w:r w:rsidRPr="00346B9E">
        <w:rPr>
          <w:b/>
          <w:lang w:val="ro-RO"/>
        </w:rPr>
        <w:t>MODALITĂŢI DE PLATĂ, TERMENE</w:t>
      </w:r>
    </w:p>
    <w:p w14:paraId="70B50E25" w14:textId="77777777" w:rsidR="00054E68" w:rsidRPr="00346B9E" w:rsidRDefault="00054E68" w:rsidP="00D77941">
      <w:pPr>
        <w:pStyle w:val="StyleJustified"/>
        <w:rPr>
          <w:rFonts w:cs="Times New Roman"/>
          <w:szCs w:val="24"/>
        </w:rPr>
      </w:pPr>
      <w:r w:rsidRPr="00346B9E">
        <w:rPr>
          <w:rFonts w:cs="Times New Roman"/>
          <w:b/>
          <w:szCs w:val="24"/>
        </w:rPr>
        <w:t xml:space="preserve">Art. 7.1. </w:t>
      </w:r>
      <w:r w:rsidRPr="00346B9E">
        <w:rPr>
          <w:rFonts w:cs="Times New Roman"/>
          <w:szCs w:val="24"/>
        </w:rPr>
        <w:t xml:space="preserve">Achizitorul are obligaţia </w:t>
      </w:r>
      <w:r w:rsidR="000B6DC3" w:rsidRPr="00346B9E">
        <w:rPr>
          <w:rFonts w:cs="Times New Roman"/>
          <w:szCs w:val="24"/>
        </w:rPr>
        <w:t xml:space="preserve">sa plătească prețul produselor, după recepția acestora, cu ordin de plata în contul de trezorerie al furnizorului. Termenul legal de plată este: </w:t>
      </w:r>
      <w:r w:rsidR="00F213EF" w:rsidRPr="00346B9E">
        <w:rPr>
          <w:rFonts w:cs="Times New Roman"/>
          <w:b/>
          <w:szCs w:val="24"/>
        </w:rPr>
        <w:t>6</w:t>
      </w:r>
      <w:r w:rsidR="000B6DC3" w:rsidRPr="00346B9E">
        <w:rPr>
          <w:rFonts w:cs="Times New Roman"/>
          <w:b/>
          <w:szCs w:val="24"/>
        </w:rPr>
        <w:t>0 de zile</w:t>
      </w:r>
      <w:r w:rsidR="000B6DC3" w:rsidRPr="00346B9E">
        <w:rPr>
          <w:rFonts w:cs="Times New Roman"/>
          <w:szCs w:val="24"/>
        </w:rPr>
        <w:t xml:space="preserve"> calendaristice de la data primirii facturii fiscal în original. În situaţia în care data primirii facturii este anterioară recepţiei produselor, termenul legal de plată este de </w:t>
      </w:r>
      <w:r w:rsidR="00F213EF" w:rsidRPr="00346B9E">
        <w:rPr>
          <w:rFonts w:cs="Times New Roman"/>
          <w:b/>
          <w:szCs w:val="24"/>
        </w:rPr>
        <w:t>6</w:t>
      </w:r>
      <w:r w:rsidR="000B6DC3" w:rsidRPr="00346B9E">
        <w:rPr>
          <w:rFonts w:cs="Times New Roman"/>
          <w:b/>
          <w:szCs w:val="24"/>
        </w:rPr>
        <w:t>0 de zile</w:t>
      </w:r>
      <w:r w:rsidR="000B6DC3" w:rsidRPr="00346B9E">
        <w:rPr>
          <w:rFonts w:cs="Times New Roman"/>
          <w:szCs w:val="24"/>
        </w:rPr>
        <w:t xml:space="preserve"> calendaristice de la data recepţiei produselor.</w:t>
      </w:r>
    </w:p>
    <w:p w14:paraId="6CEC9A39" w14:textId="77777777" w:rsidR="00DB5FB7" w:rsidRPr="00346B9E" w:rsidRDefault="00DB5FB7" w:rsidP="00D77941">
      <w:pPr>
        <w:jc w:val="both"/>
        <w:rPr>
          <w:b/>
          <w:lang w:val="ro-RO"/>
        </w:rPr>
      </w:pPr>
    </w:p>
    <w:p w14:paraId="4BE5756B" w14:textId="77777777" w:rsidR="00054E68" w:rsidRPr="00346B9E" w:rsidRDefault="00DB5FB7" w:rsidP="00D77941">
      <w:pPr>
        <w:jc w:val="both"/>
        <w:rPr>
          <w:b/>
          <w:lang w:val="ro-RO"/>
        </w:rPr>
      </w:pPr>
      <w:r w:rsidRPr="00346B9E">
        <w:rPr>
          <w:b/>
          <w:lang w:val="ro-RO"/>
        </w:rPr>
        <w:t xml:space="preserve">8. </w:t>
      </w:r>
      <w:r w:rsidR="00054E68" w:rsidRPr="00346B9E">
        <w:rPr>
          <w:b/>
          <w:lang w:val="ro-RO"/>
        </w:rPr>
        <w:t xml:space="preserve">OBLIGATIILE PARTILOR </w:t>
      </w:r>
    </w:p>
    <w:p w14:paraId="3CD65553" w14:textId="77777777" w:rsidR="00054E68" w:rsidRPr="00346B9E" w:rsidRDefault="00054E68" w:rsidP="00D77941">
      <w:pPr>
        <w:jc w:val="both"/>
        <w:rPr>
          <w:lang w:val="ro-RO"/>
        </w:rPr>
      </w:pPr>
      <w:r w:rsidRPr="00346B9E">
        <w:rPr>
          <w:b/>
          <w:lang w:val="ro-RO"/>
        </w:rPr>
        <w:t>Art. 8.1.</w:t>
      </w:r>
      <w:r w:rsidRPr="00346B9E">
        <w:rPr>
          <w:lang w:val="ro-RO"/>
        </w:rPr>
        <w:t xml:space="preserve"> a) Furnizorul are obligatia sa respecte toate obligatiile prevazute in acordul cadru si caietul de sarcini.</w:t>
      </w:r>
    </w:p>
    <w:p w14:paraId="059427A0" w14:textId="614A83AE" w:rsidR="00A657A5" w:rsidRPr="0093244C" w:rsidRDefault="00054E68" w:rsidP="00D77941">
      <w:pPr>
        <w:autoSpaceDE w:val="0"/>
        <w:autoSpaceDN w:val="0"/>
        <w:adjustRightInd w:val="0"/>
        <w:jc w:val="both"/>
        <w:rPr>
          <w:lang w:val="ro-RO" w:eastAsia="ro-RO"/>
        </w:rPr>
      </w:pPr>
      <w:r w:rsidRPr="0093244C">
        <w:rPr>
          <w:lang w:val="ro-RO"/>
        </w:rPr>
        <w:t xml:space="preserve">b) </w:t>
      </w:r>
      <w:r w:rsidR="00A657A5" w:rsidRPr="0093244C">
        <w:rPr>
          <w:lang w:val="ro-RO" w:eastAsia="ro-RO"/>
        </w:rPr>
        <w:t>Furnizorul are obligaţia să livreze produsele în termen de</w:t>
      </w:r>
      <w:r w:rsidR="00F47FC1" w:rsidRPr="0093244C">
        <w:rPr>
          <w:lang w:val="ro-RO" w:eastAsia="ro-RO"/>
        </w:rPr>
        <w:t xml:space="preserve"> </w:t>
      </w:r>
      <w:r w:rsidR="00F47FC1" w:rsidRPr="0093244C">
        <w:rPr>
          <w:b/>
          <w:bCs/>
          <w:lang w:val="ro-RO" w:eastAsia="ro-RO"/>
        </w:rPr>
        <w:t xml:space="preserve">maxim </w:t>
      </w:r>
      <w:r w:rsidR="005747AB">
        <w:rPr>
          <w:b/>
          <w:bCs/>
          <w:lang w:val="ro-RO" w:eastAsia="ro-RO"/>
        </w:rPr>
        <w:t>.....</w:t>
      </w:r>
      <w:r w:rsidR="00F47FC1" w:rsidRPr="0093244C">
        <w:rPr>
          <w:b/>
          <w:bCs/>
          <w:lang w:val="ro-RO" w:eastAsia="ro-RO"/>
        </w:rPr>
        <w:t xml:space="preserve"> zile lucrătoare</w:t>
      </w:r>
      <w:r w:rsidR="00F47FC1" w:rsidRPr="0093244C">
        <w:rPr>
          <w:lang w:val="ro-RO" w:eastAsia="ro-RO"/>
        </w:rPr>
        <w:t xml:space="preserve"> </w:t>
      </w:r>
      <w:r w:rsidR="00A657A5" w:rsidRPr="0093244C">
        <w:rPr>
          <w:lang w:val="ro-RO" w:eastAsia="ro-RO"/>
        </w:rPr>
        <w:t xml:space="preserve">de la data transmiterii comenzii ferme de către achizitor. </w:t>
      </w:r>
    </w:p>
    <w:p w14:paraId="1FC0C9C4" w14:textId="77777777" w:rsidR="00A95E8F" w:rsidRPr="00346B9E" w:rsidRDefault="00A95E8F" w:rsidP="00D77941">
      <w:pPr>
        <w:jc w:val="both"/>
        <w:rPr>
          <w:lang w:val="ro-RO"/>
        </w:rPr>
      </w:pPr>
      <w:r w:rsidRPr="00346B9E">
        <w:rPr>
          <w:lang w:val="ro-RO"/>
        </w:rPr>
        <w:t xml:space="preserve">c) Furnizorul are obligatia de a presta </w:t>
      </w:r>
      <w:r w:rsidR="00BB77CA" w:rsidRPr="00346B9E">
        <w:rPr>
          <w:lang w:val="ro-RO"/>
        </w:rPr>
        <w:t xml:space="preserve">si </w:t>
      </w:r>
      <w:r w:rsidRPr="00346B9E">
        <w:rPr>
          <w:lang w:val="ro-RO"/>
        </w:rPr>
        <w:t>servicii</w:t>
      </w:r>
      <w:r w:rsidR="00BB77CA" w:rsidRPr="00346B9E">
        <w:rPr>
          <w:lang w:val="ro-RO"/>
        </w:rPr>
        <w:t>le de livrare a produselor la sediul achizitorului</w:t>
      </w:r>
      <w:r w:rsidRPr="00346B9E">
        <w:rPr>
          <w:lang w:val="ro-RO"/>
        </w:rPr>
        <w:t>, care</w:t>
      </w:r>
      <w:r w:rsidR="00BB77CA" w:rsidRPr="00346B9E">
        <w:rPr>
          <w:lang w:val="ro-RO"/>
        </w:rPr>
        <w:t xml:space="preserve"> sunt incluse in pretul ofertat</w:t>
      </w:r>
      <w:r w:rsidRPr="00346B9E">
        <w:rPr>
          <w:lang w:val="ro-RO"/>
        </w:rPr>
        <w:t>.</w:t>
      </w:r>
    </w:p>
    <w:p w14:paraId="6B4EC1E4" w14:textId="77777777" w:rsidR="00346B9E" w:rsidRPr="00A8201F" w:rsidRDefault="00346B9E" w:rsidP="00D77941">
      <w:pPr>
        <w:jc w:val="both"/>
        <w:rPr>
          <w:highlight w:val="yellow"/>
          <w:lang w:val="ro-RO"/>
        </w:rPr>
      </w:pPr>
    </w:p>
    <w:p w14:paraId="5011BE76" w14:textId="77777777" w:rsidR="00054E68" w:rsidRPr="00FD4DAF" w:rsidRDefault="00054E68" w:rsidP="00D77941">
      <w:pPr>
        <w:jc w:val="both"/>
        <w:rPr>
          <w:b/>
          <w:lang w:val="ro-RO"/>
        </w:rPr>
      </w:pPr>
      <w:r w:rsidRPr="00FD4DAF">
        <w:rPr>
          <w:b/>
          <w:lang w:val="ro-RO"/>
        </w:rPr>
        <w:lastRenderedPageBreak/>
        <w:t xml:space="preserve">Art. 8.2. </w:t>
      </w:r>
      <w:r w:rsidRPr="00FD4DAF">
        <w:rPr>
          <w:lang w:val="ro-RO"/>
        </w:rPr>
        <w:t>Achizitorul are obligatia</w:t>
      </w:r>
      <w:r w:rsidRPr="00FD4DAF">
        <w:rPr>
          <w:b/>
          <w:lang w:val="ro-RO"/>
        </w:rPr>
        <w:t>:</w:t>
      </w:r>
    </w:p>
    <w:p w14:paraId="53C48783" w14:textId="77777777" w:rsidR="00054E68" w:rsidRPr="00FD4DAF" w:rsidRDefault="00054E68" w:rsidP="00D77941">
      <w:pPr>
        <w:jc w:val="both"/>
        <w:rPr>
          <w:lang w:val="ro-RO"/>
        </w:rPr>
      </w:pPr>
      <w:r w:rsidRPr="00FD4DAF">
        <w:rPr>
          <w:lang w:val="ro-RO"/>
        </w:rPr>
        <w:t>a) de a achita valoarea produselor livrate si receptionate in cuantumul, termenul si conditiile stipulate prin prezentul contract;</w:t>
      </w:r>
    </w:p>
    <w:p w14:paraId="358F93D8" w14:textId="77777777" w:rsidR="00054E68" w:rsidRPr="00FD4DAF" w:rsidRDefault="00054E68" w:rsidP="00D77941">
      <w:pPr>
        <w:autoSpaceDE w:val="0"/>
        <w:jc w:val="both"/>
        <w:rPr>
          <w:lang w:val="ro-RO" w:eastAsia="ro-RO"/>
        </w:rPr>
      </w:pPr>
      <w:r w:rsidRPr="00FD4DAF">
        <w:rPr>
          <w:lang w:val="ro-RO"/>
        </w:rPr>
        <w:t xml:space="preserve">b) </w:t>
      </w:r>
      <w:r w:rsidR="00A657A5" w:rsidRPr="00FD4DAF">
        <w:rPr>
          <w:lang w:val="ro-RO" w:eastAsia="ro-RO"/>
        </w:rPr>
        <w:t>să semneze documentele de recepţie emise de furnizor pentru produsele livrate care fac obiectul prezentului contract.</w:t>
      </w:r>
    </w:p>
    <w:p w14:paraId="6027847B" w14:textId="77777777" w:rsidR="00C82C8C" w:rsidRPr="00FD4DAF" w:rsidRDefault="00C82C8C" w:rsidP="00D77941">
      <w:pPr>
        <w:autoSpaceDE w:val="0"/>
        <w:jc w:val="both"/>
        <w:rPr>
          <w:bCs/>
          <w:lang w:val="ro-RO"/>
        </w:rPr>
      </w:pPr>
    </w:p>
    <w:p w14:paraId="671259AB" w14:textId="77777777" w:rsidR="00054E68" w:rsidRPr="00FD4DAF" w:rsidRDefault="00054E68" w:rsidP="00D77941">
      <w:pPr>
        <w:jc w:val="both"/>
        <w:rPr>
          <w:b/>
          <w:lang w:val="ro-RO"/>
        </w:rPr>
      </w:pPr>
      <w:r w:rsidRPr="00FD4DAF">
        <w:rPr>
          <w:b/>
          <w:lang w:val="ro-RO"/>
        </w:rPr>
        <w:t xml:space="preserve">9. </w:t>
      </w:r>
      <w:r w:rsidR="002449A2" w:rsidRPr="00FD4DAF">
        <w:rPr>
          <w:b/>
          <w:lang w:val="ro-RO"/>
        </w:rPr>
        <w:t xml:space="preserve">LIVRARE, </w:t>
      </w:r>
      <w:r w:rsidRPr="00FD4DAF">
        <w:rPr>
          <w:b/>
          <w:lang w:val="ro-RO"/>
        </w:rPr>
        <w:t>RECEPTIE SI VERIFICARI</w:t>
      </w:r>
    </w:p>
    <w:p w14:paraId="4606E00B" w14:textId="77777777" w:rsidR="002449A2" w:rsidRPr="00FD4DAF" w:rsidRDefault="002449A2" w:rsidP="00D77941">
      <w:pPr>
        <w:jc w:val="both"/>
        <w:rPr>
          <w:lang w:val="ro-RO"/>
        </w:rPr>
      </w:pPr>
      <w:r w:rsidRPr="00FD4DAF">
        <w:rPr>
          <w:b/>
          <w:lang w:val="ro-RO"/>
        </w:rPr>
        <w:t>Art. 9.1.</w:t>
      </w:r>
      <w:r w:rsidRPr="00FD4DAF">
        <w:rPr>
          <w:lang w:val="ro-RO"/>
        </w:rPr>
        <w:t xml:space="preserve"> Furnizorul are obligatia de a livra produsele mentionate la art. 2 </w:t>
      </w:r>
      <w:r w:rsidR="00A657A5" w:rsidRPr="00FD4DAF">
        <w:rPr>
          <w:lang w:val="ro-RO" w:eastAsia="ro-RO"/>
        </w:rPr>
        <w:t>în termenul prevăzut la art. 8.1.</w:t>
      </w:r>
      <w:r w:rsidR="009A4ECF" w:rsidRPr="00FD4DAF">
        <w:rPr>
          <w:lang w:val="fr-FR"/>
        </w:rPr>
        <w:t xml:space="preserve"> L</w:t>
      </w:r>
      <w:r w:rsidR="009A4ECF" w:rsidRPr="00FD4DAF">
        <w:rPr>
          <w:lang w:val="ro-RO" w:eastAsia="ro-RO"/>
        </w:rPr>
        <w:t>ivrarea produselor se va face la Spitalului Clinic de Urgenta pentru Copii Louis Turcanu, în zilele de luni până vineri între orele 07:30 – 15:30.</w:t>
      </w:r>
    </w:p>
    <w:p w14:paraId="10CDE78E" w14:textId="77777777" w:rsidR="002449A2" w:rsidRPr="00FD4DAF" w:rsidRDefault="002449A2" w:rsidP="00D77941">
      <w:pPr>
        <w:jc w:val="both"/>
        <w:rPr>
          <w:lang w:val="ro-RO"/>
        </w:rPr>
      </w:pPr>
      <w:r w:rsidRPr="00FD4DAF">
        <w:rPr>
          <w:b/>
          <w:lang w:val="ro-RO"/>
        </w:rPr>
        <w:t>Art. 9.2.</w:t>
      </w:r>
      <w:r w:rsidRPr="00FD4DAF">
        <w:rPr>
          <w:lang w:val="ro-RO"/>
        </w:rPr>
        <w:t xml:space="preserve"> Livrarea produselor ce fac obiectul prezentului contract, se va face la sediul achizitorului, toate cheltuielile de in</w:t>
      </w:r>
      <w:r w:rsidR="00BB77CA" w:rsidRPr="00FD4DAF">
        <w:rPr>
          <w:lang w:val="ro-RO"/>
        </w:rPr>
        <w:t xml:space="preserve">carcare, transport, descarcare </w:t>
      </w:r>
      <w:r w:rsidRPr="00FD4DAF">
        <w:rPr>
          <w:lang w:val="ro-RO"/>
        </w:rPr>
        <w:t>vor fi suportate de catre furnizor.</w:t>
      </w:r>
      <w:r w:rsidR="00A657A5" w:rsidRPr="00FD4DAF">
        <w:rPr>
          <w:lang w:val="ro-RO"/>
        </w:rPr>
        <w:t xml:space="preserve"> </w:t>
      </w:r>
      <w:r w:rsidR="009A4ECF" w:rsidRPr="00FD4DAF">
        <w:rPr>
          <w:lang w:val="ro-RO"/>
        </w:rPr>
        <w:t>Furnizorul îşi asumă toate riscurile pe care le implică transportul produselor până la sediul achizitorului. Transportul produselor se va efectua la temperaturi corespunzătoare în conformitate cu eticheta producătorului.</w:t>
      </w:r>
    </w:p>
    <w:p w14:paraId="4638F918" w14:textId="77777777" w:rsidR="001363EA" w:rsidRPr="006A5D28" w:rsidRDefault="002449A2" w:rsidP="00F45E77">
      <w:pPr>
        <w:jc w:val="both"/>
        <w:rPr>
          <w:lang w:val="ro-RO"/>
        </w:rPr>
      </w:pPr>
      <w:r w:rsidRPr="006A5D28">
        <w:rPr>
          <w:b/>
          <w:lang w:val="ro-RO"/>
        </w:rPr>
        <w:t xml:space="preserve">Art. 9.3. </w:t>
      </w:r>
      <w:r w:rsidRPr="006A5D28">
        <w:rPr>
          <w:lang w:val="ro-RO"/>
        </w:rPr>
        <w:t>Receptia</w:t>
      </w:r>
      <w:r w:rsidR="00CC08B7" w:rsidRPr="006A5D28">
        <w:rPr>
          <w:lang w:val="ro-RO"/>
        </w:rPr>
        <w:t xml:space="preserve"> produselor </w:t>
      </w:r>
      <w:r w:rsidRPr="006A5D28">
        <w:rPr>
          <w:lang w:val="ro-RO"/>
        </w:rPr>
        <w:t>se va efectua la sediul achizitorului</w:t>
      </w:r>
      <w:r w:rsidR="00CC08B7" w:rsidRPr="006A5D28">
        <w:rPr>
          <w:lang w:val="ro-RO"/>
        </w:rPr>
        <w:t xml:space="preserve"> de </w:t>
      </w:r>
      <w:r w:rsidRPr="006A5D28">
        <w:rPr>
          <w:lang w:val="ro-RO"/>
        </w:rPr>
        <w:t>catre reprezentantii acesteia, in prezenta delegatului/ delegatilor furnizorului.</w:t>
      </w:r>
      <w:r w:rsidR="009D6AF3" w:rsidRPr="006A5D28">
        <w:rPr>
          <w:lang w:val="ro-RO"/>
        </w:rPr>
        <w:t xml:space="preserve"> </w:t>
      </w:r>
    </w:p>
    <w:p w14:paraId="12B8E4A3" w14:textId="77777777" w:rsidR="00EE629E" w:rsidRPr="006A5D28" w:rsidRDefault="002449A2" w:rsidP="00EE629E">
      <w:pPr>
        <w:jc w:val="both"/>
        <w:rPr>
          <w:b/>
          <w:bCs/>
          <w:lang w:val="ro-RO"/>
        </w:rPr>
      </w:pPr>
      <w:r w:rsidRPr="006A5D28">
        <w:rPr>
          <w:b/>
          <w:lang w:val="ro-RO"/>
        </w:rPr>
        <w:t xml:space="preserve">Art. </w:t>
      </w:r>
      <w:r w:rsidR="00CC08B7" w:rsidRPr="006A5D28">
        <w:rPr>
          <w:b/>
          <w:lang w:val="ro-RO"/>
        </w:rPr>
        <w:t>9.</w:t>
      </w:r>
      <w:r w:rsidR="00956479" w:rsidRPr="006A5D28">
        <w:rPr>
          <w:b/>
          <w:lang w:val="ro-RO"/>
        </w:rPr>
        <w:t>4</w:t>
      </w:r>
      <w:r w:rsidRPr="006A5D28">
        <w:rPr>
          <w:b/>
          <w:lang w:val="ro-RO"/>
        </w:rPr>
        <w:t>.</w:t>
      </w:r>
      <w:r w:rsidRPr="006A5D28">
        <w:rPr>
          <w:lang w:val="ro-RO"/>
        </w:rPr>
        <w:t xml:space="preserve"> </w:t>
      </w:r>
      <w:r w:rsidR="00A657A5" w:rsidRPr="006A5D28">
        <w:rPr>
          <w:lang w:val="ro-RO" w:eastAsia="ro-RO"/>
        </w:rPr>
        <w:t xml:space="preserve">Certificarea de către achizitor a faptului că produsele au fost livrate se face după recepţie, prin semnarea de primire de către reprezentantul autorizat al acestuia a documentelor emise de furnizor. În cazul livrărilor parţiale în cadrul unei comenzi, furnizorul va lua toate măsurile pentru onorarea integrală în termen de </w:t>
      </w:r>
      <w:r w:rsidR="00093CA5" w:rsidRPr="006A5D28">
        <w:rPr>
          <w:b/>
          <w:bCs/>
          <w:lang w:val="ro-RO" w:eastAsia="ro-RO"/>
        </w:rPr>
        <w:t>2</w:t>
      </w:r>
      <w:r w:rsidR="00A657A5" w:rsidRPr="006A5D28">
        <w:rPr>
          <w:b/>
          <w:bCs/>
          <w:lang w:val="ro-RO" w:eastAsia="ro-RO"/>
        </w:rPr>
        <w:t xml:space="preserve"> zile lucrătoare</w:t>
      </w:r>
      <w:r w:rsidR="00A657A5" w:rsidRPr="006A5D28">
        <w:rPr>
          <w:lang w:val="ro-RO" w:eastAsia="ro-RO"/>
        </w:rPr>
        <w:t xml:space="preserve">. În cazul în care livrarea este imposibilă în acest interval, furnizorul va transmite o negație scrisă, prin fax sau poștă electronică, către achizitor. </w:t>
      </w:r>
      <w:bookmarkStart w:id="0" w:name="_Hlk127428375"/>
      <w:r w:rsidR="00A657A5" w:rsidRPr="006A5D28">
        <w:rPr>
          <w:b/>
          <w:bCs/>
          <w:lang w:val="ro-RO" w:eastAsia="ro-RO"/>
        </w:rPr>
        <w:t xml:space="preserve">Pentru nelivrarea a două comenzi succesive, </w:t>
      </w:r>
      <w:r w:rsidR="00EE629E" w:rsidRPr="006A5D28">
        <w:rPr>
          <w:b/>
          <w:bCs/>
          <w:lang w:val="ro-RO" w:eastAsia="en-GB"/>
        </w:rPr>
        <w:t>achizitorul are dreptul de a rezilia unilateral contractul şi de a pretinde plata de daune interese.</w:t>
      </w:r>
    </w:p>
    <w:bookmarkEnd w:id="0"/>
    <w:p w14:paraId="5A280FAA" w14:textId="77777777" w:rsidR="001363EA" w:rsidRPr="006A5D28" w:rsidRDefault="002449A2" w:rsidP="00EE629E">
      <w:pPr>
        <w:autoSpaceDE w:val="0"/>
        <w:autoSpaceDN w:val="0"/>
        <w:adjustRightInd w:val="0"/>
        <w:jc w:val="both"/>
        <w:rPr>
          <w:lang w:val="ro-RO"/>
        </w:rPr>
      </w:pPr>
      <w:r w:rsidRPr="006A5D28">
        <w:rPr>
          <w:b/>
          <w:lang w:val="ro-RO"/>
        </w:rPr>
        <w:t>Art. 9.</w:t>
      </w:r>
      <w:r w:rsidR="00956479" w:rsidRPr="006A5D28">
        <w:rPr>
          <w:b/>
          <w:lang w:val="ro-RO"/>
        </w:rPr>
        <w:t>5</w:t>
      </w:r>
      <w:r w:rsidRPr="006A5D28">
        <w:rPr>
          <w:b/>
          <w:lang w:val="ro-RO"/>
        </w:rPr>
        <w:t>.</w:t>
      </w:r>
      <w:r w:rsidRPr="006A5D28">
        <w:rPr>
          <w:lang w:val="ro-RO"/>
        </w:rPr>
        <w:t xml:space="preserve"> Achizitorul, prin reprezentantii sai, are dreptul de a inspecta si/sau de a testa produsele pentru a verifica conformitatea lui cu specificatiile din Caietul de Sarcini.</w:t>
      </w:r>
      <w:r w:rsidR="00AE3953" w:rsidRPr="006A5D28">
        <w:rPr>
          <w:lang w:val="ro-RO"/>
        </w:rPr>
        <w:t xml:space="preserve"> </w:t>
      </w:r>
    </w:p>
    <w:p w14:paraId="4DEDCD6A" w14:textId="77777777" w:rsidR="002449A2" w:rsidRPr="006A5D28" w:rsidRDefault="001363EA" w:rsidP="00D77941">
      <w:pPr>
        <w:jc w:val="both"/>
        <w:rPr>
          <w:lang w:val="ro-RO"/>
        </w:rPr>
      </w:pPr>
      <w:r w:rsidRPr="006A5D28">
        <w:rPr>
          <w:b/>
          <w:bCs/>
          <w:lang w:val="ro-RO" w:eastAsia="en-GB"/>
        </w:rPr>
        <w:t>Art. 9.</w:t>
      </w:r>
      <w:r w:rsidR="00956479" w:rsidRPr="006A5D28">
        <w:rPr>
          <w:b/>
          <w:bCs/>
          <w:lang w:val="ro-RO" w:eastAsia="en-GB"/>
        </w:rPr>
        <w:t>6</w:t>
      </w:r>
      <w:r w:rsidRPr="006A5D28">
        <w:rPr>
          <w:b/>
          <w:bCs/>
          <w:lang w:val="ro-RO" w:eastAsia="en-GB"/>
        </w:rPr>
        <w:t>.</w:t>
      </w:r>
      <w:r w:rsidRPr="006A5D28">
        <w:rPr>
          <w:lang w:val="ro-RO" w:eastAsia="en-GB"/>
        </w:rPr>
        <w:t xml:space="preserve"> </w:t>
      </w:r>
      <w:r w:rsidR="00AE3953" w:rsidRPr="006A5D28">
        <w:rPr>
          <w:lang w:val="ro-RO" w:eastAsia="en-GB"/>
        </w:rPr>
        <w:t xml:space="preserve">Dacă vreunul din produsele inspectate nu corespunde calitativ sau cantitativ (inclusiv chiar dacă acestea sunt livrate în termenul de valabilitate menţionat pe produs, dar nu sunt conforme din punct de vedere calitativ cu cerinţele din caietul de sarcini) achizitorul are dreptul să respingă produsele respective, iar furnizorul are obligaţia, fără a modifica preţul contractului, de a înlocui, pe cheltuiala sa, </w:t>
      </w:r>
      <w:r w:rsidR="00AE3953" w:rsidRPr="006A5D28">
        <w:rPr>
          <w:b/>
          <w:bCs/>
          <w:lang w:val="ro-RO" w:eastAsia="en-GB"/>
        </w:rPr>
        <w:t xml:space="preserve">în maxim </w:t>
      </w:r>
      <w:r w:rsidR="00C5717F" w:rsidRPr="006A5D28">
        <w:rPr>
          <w:b/>
          <w:bCs/>
          <w:lang w:val="ro-RO" w:eastAsia="en-GB"/>
        </w:rPr>
        <w:t>2</w:t>
      </w:r>
      <w:r w:rsidR="00AE3953" w:rsidRPr="006A5D28">
        <w:rPr>
          <w:b/>
          <w:bCs/>
          <w:lang w:val="ro-RO" w:eastAsia="en-GB"/>
        </w:rPr>
        <w:t xml:space="preserve"> zile lucrătoare</w:t>
      </w:r>
      <w:r w:rsidR="00AE3953" w:rsidRPr="006A5D28">
        <w:rPr>
          <w:lang w:val="ro-RO" w:eastAsia="en-GB"/>
        </w:rPr>
        <w:t>, produsele refuzate respectiv lipsurile constatate. Dacă furnizorul, după ce a fost înştiinţat, nu reuşeşte să înlocuiască produsul în perioada convenită, achizitorul are dreptul de a rezilia unilateral contractul şi de a pretinde plata de daune interese.</w:t>
      </w:r>
    </w:p>
    <w:p w14:paraId="36EE417C" w14:textId="77777777" w:rsidR="002449A2" w:rsidRPr="006A5D28" w:rsidRDefault="002449A2" w:rsidP="00D77941">
      <w:pPr>
        <w:jc w:val="both"/>
        <w:rPr>
          <w:lang w:val="ro-RO"/>
        </w:rPr>
      </w:pPr>
      <w:r w:rsidRPr="006A5D28">
        <w:rPr>
          <w:b/>
          <w:lang w:val="ro-RO"/>
        </w:rPr>
        <w:t>Art. 9.</w:t>
      </w:r>
      <w:r w:rsidR="00956479" w:rsidRPr="006A5D28">
        <w:rPr>
          <w:b/>
          <w:lang w:val="ro-RO"/>
        </w:rPr>
        <w:t>7</w:t>
      </w:r>
      <w:r w:rsidRPr="006A5D28">
        <w:rPr>
          <w:b/>
          <w:lang w:val="ro-RO"/>
        </w:rPr>
        <w:t>.</w:t>
      </w:r>
      <w:r w:rsidRPr="006A5D28">
        <w:rPr>
          <w:lang w:val="ro-RO"/>
        </w:rPr>
        <w:t xml:space="preserve"> Dreptul achizitorului de a inspecta, de a testa si, daca este necesar, de a respinge nu va fi limitat sau amanat datorita faptului ca produsele au fost inspectate si testate de furnizor, cu sau fara participarea unui reprezentant al achizitorului, anterior livrarii acestuia la destinatia finala.</w:t>
      </w:r>
    </w:p>
    <w:p w14:paraId="6D53140D" w14:textId="77777777" w:rsidR="002449A2" w:rsidRPr="006A5D28" w:rsidRDefault="002449A2" w:rsidP="00D77941">
      <w:pPr>
        <w:jc w:val="both"/>
        <w:rPr>
          <w:lang w:val="ro-RO"/>
        </w:rPr>
      </w:pPr>
      <w:r w:rsidRPr="006A5D28">
        <w:rPr>
          <w:b/>
          <w:lang w:val="ro-RO"/>
        </w:rPr>
        <w:t xml:space="preserve">Art. </w:t>
      </w:r>
      <w:r w:rsidR="004F0C4C" w:rsidRPr="006A5D28">
        <w:rPr>
          <w:b/>
          <w:lang w:val="ro-RO"/>
        </w:rPr>
        <w:t>9.</w:t>
      </w:r>
      <w:r w:rsidR="00956479" w:rsidRPr="006A5D28">
        <w:rPr>
          <w:b/>
          <w:lang w:val="ro-RO"/>
        </w:rPr>
        <w:t>8</w:t>
      </w:r>
      <w:r w:rsidRPr="006A5D28">
        <w:rPr>
          <w:b/>
          <w:lang w:val="ro-RO"/>
        </w:rPr>
        <w:t>.</w:t>
      </w:r>
      <w:r w:rsidRPr="006A5D28">
        <w:rPr>
          <w:lang w:val="ro-RO"/>
        </w:rPr>
        <w:t xml:space="preserve"> Prevederile clauzelor </w:t>
      </w:r>
      <w:r w:rsidR="004F0C4C" w:rsidRPr="006A5D28">
        <w:rPr>
          <w:lang w:val="ro-RO"/>
        </w:rPr>
        <w:t>9</w:t>
      </w:r>
      <w:r w:rsidRPr="006A5D28">
        <w:rPr>
          <w:lang w:val="ro-RO"/>
        </w:rPr>
        <w:t>.1-</w:t>
      </w:r>
      <w:r w:rsidR="004F0C4C" w:rsidRPr="006A5D28">
        <w:rPr>
          <w:lang w:val="ro-RO"/>
        </w:rPr>
        <w:t>9.6</w:t>
      </w:r>
      <w:r w:rsidRPr="006A5D28">
        <w:rPr>
          <w:lang w:val="ro-RO"/>
        </w:rPr>
        <w:t xml:space="preserve"> nu il vor absolvi pe furnizor de obligatia asumarii garantiilor sau de alte obligatii prevazute in contract.</w:t>
      </w:r>
    </w:p>
    <w:p w14:paraId="2735270B" w14:textId="77777777" w:rsidR="00B3608C" w:rsidRPr="006A5D28" w:rsidRDefault="00B3608C" w:rsidP="00D77941">
      <w:pPr>
        <w:jc w:val="both"/>
        <w:rPr>
          <w:lang w:val="ro-RO"/>
        </w:rPr>
      </w:pPr>
    </w:p>
    <w:p w14:paraId="3D278F43" w14:textId="77777777" w:rsidR="00054E68" w:rsidRPr="006A5D28" w:rsidRDefault="00054E68" w:rsidP="00D77941">
      <w:pPr>
        <w:jc w:val="both"/>
        <w:rPr>
          <w:lang w:val="ro-RO"/>
        </w:rPr>
      </w:pPr>
    </w:p>
    <w:p w14:paraId="31AFD502" w14:textId="77777777" w:rsidR="00054E68" w:rsidRPr="006A5D28" w:rsidRDefault="00054E68" w:rsidP="00956479">
      <w:pPr>
        <w:jc w:val="both"/>
        <w:rPr>
          <w:lang w:val="ro-RO"/>
        </w:rPr>
      </w:pPr>
      <w:r w:rsidRPr="006A5D28">
        <w:rPr>
          <w:b/>
          <w:lang w:val="ro-RO"/>
        </w:rPr>
        <w:t>10. GARA</w:t>
      </w:r>
      <w:r w:rsidR="00A95E8F" w:rsidRPr="006A5D28">
        <w:rPr>
          <w:b/>
          <w:lang w:val="ro-RO"/>
        </w:rPr>
        <w:t>NTIA DE BUNA EXECUTIE</w:t>
      </w:r>
      <w:r w:rsidR="00771108" w:rsidRPr="006A5D28">
        <w:rPr>
          <w:b/>
          <w:lang w:val="ro-RO"/>
        </w:rPr>
        <w:t xml:space="preserve"> </w:t>
      </w:r>
      <w:r w:rsidR="00956479" w:rsidRPr="006A5D28">
        <w:rPr>
          <w:b/>
          <w:lang w:val="ro-RO"/>
        </w:rPr>
        <w:t>–</w:t>
      </w:r>
      <w:r w:rsidR="00771108" w:rsidRPr="006A5D28">
        <w:rPr>
          <w:b/>
          <w:lang w:val="ro-RO"/>
        </w:rPr>
        <w:t xml:space="preserve"> </w:t>
      </w:r>
      <w:r w:rsidR="00956479" w:rsidRPr="006A5D28">
        <w:rPr>
          <w:b/>
          <w:lang w:val="ro-RO"/>
        </w:rPr>
        <w:t>NU ESTE CAZUL</w:t>
      </w:r>
    </w:p>
    <w:p w14:paraId="418B7522" w14:textId="77777777" w:rsidR="00054E68" w:rsidRPr="006A5D28" w:rsidRDefault="00054E68" w:rsidP="00D77941">
      <w:pPr>
        <w:jc w:val="both"/>
        <w:rPr>
          <w:b/>
          <w:lang w:val="ro-RO"/>
        </w:rPr>
      </w:pPr>
    </w:p>
    <w:p w14:paraId="1E19772A" w14:textId="77777777" w:rsidR="004F0C4C" w:rsidRPr="006A5D28" w:rsidRDefault="004F0C4C" w:rsidP="00D77941">
      <w:pPr>
        <w:jc w:val="both"/>
        <w:rPr>
          <w:b/>
          <w:lang w:val="ro-RO"/>
        </w:rPr>
      </w:pPr>
      <w:r w:rsidRPr="006A5D28">
        <w:rPr>
          <w:b/>
          <w:lang w:val="ro-RO"/>
        </w:rPr>
        <w:t>11. GARANTIA ACORDATA PRODUSELOR</w:t>
      </w:r>
    </w:p>
    <w:p w14:paraId="51FD499E" w14:textId="77777777" w:rsidR="004F0C4C" w:rsidRPr="007E7111" w:rsidRDefault="004F0C4C" w:rsidP="00D77941">
      <w:pPr>
        <w:jc w:val="both"/>
        <w:rPr>
          <w:lang w:val="ro-RO"/>
        </w:rPr>
      </w:pPr>
      <w:r w:rsidRPr="006A5D28">
        <w:rPr>
          <w:b/>
          <w:lang w:val="ro-RO"/>
        </w:rPr>
        <w:t>Art. 11.1</w:t>
      </w:r>
      <w:r w:rsidRPr="006A5D28">
        <w:rPr>
          <w:lang w:val="ro-RO"/>
        </w:rPr>
        <w:t>. Furnizorul are obligatia de a garanta ca produsele furn</w:t>
      </w:r>
      <w:r w:rsidR="00103CED" w:rsidRPr="006A5D28">
        <w:rPr>
          <w:lang w:val="ro-RO"/>
        </w:rPr>
        <w:t>izate prin contrac</w:t>
      </w:r>
      <w:r w:rsidR="00B42630" w:rsidRPr="006A5D28">
        <w:rPr>
          <w:lang w:val="ro-RO"/>
        </w:rPr>
        <w:t xml:space="preserve">t sunt </w:t>
      </w:r>
      <w:r w:rsidRPr="006A5D28">
        <w:rPr>
          <w:lang w:val="ro-RO"/>
        </w:rPr>
        <w:t xml:space="preserve">conforme </w:t>
      </w:r>
      <w:r w:rsidR="00B42630" w:rsidRPr="006A5D28">
        <w:rPr>
          <w:lang w:val="ro-RO"/>
        </w:rPr>
        <w:t xml:space="preserve">cu </w:t>
      </w:r>
      <w:r w:rsidRPr="007E7111">
        <w:rPr>
          <w:lang w:val="ro-RO"/>
        </w:rPr>
        <w:t>cerintel</w:t>
      </w:r>
      <w:r w:rsidR="00B42630" w:rsidRPr="007E7111">
        <w:rPr>
          <w:lang w:val="ro-RO"/>
        </w:rPr>
        <w:t>e</w:t>
      </w:r>
      <w:r w:rsidRPr="007E7111">
        <w:rPr>
          <w:lang w:val="ro-RO"/>
        </w:rPr>
        <w:t xml:space="preserve"> din Caietul </w:t>
      </w:r>
      <w:r w:rsidR="009735D3" w:rsidRPr="007E7111">
        <w:rPr>
          <w:lang w:val="ro-RO"/>
        </w:rPr>
        <w:t xml:space="preserve">de sarcini si </w:t>
      </w:r>
      <w:r w:rsidR="00B42630" w:rsidRPr="007E7111">
        <w:rPr>
          <w:lang w:val="ro-RO"/>
        </w:rPr>
        <w:t xml:space="preserve">din </w:t>
      </w:r>
      <w:r w:rsidR="009735D3" w:rsidRPr="007E7111">
        <w:rPr>
          <w:lang w:val="ro-RO"/>
        </w:rPr>
        <w:t>propuner</w:t>
      </w:r>
      <w:r w:rsidR="00B42630" w:rsidRPr="007E7111">
        <w:rPr>
          <w:lang w:val="ro-RO"/>
        </w:rPr>
        <w:t>ea</w:t>
      </w:r>
      <w:r w:rsidR="009735D3" w:rsidRPr="007E7111">
        <w:rPr>
          <w:lang w:val="ro-RO"/>
        </w:rPr>
        <w:t xml:space="preserve"> tehnic</w:t>
      </w:r>
      <w:r w:rsidR="00B42630" w:rsidRPr="007E7111">
        <w:rPr>
          <w:lang w:val="ro-RO"/>
        </w:rPr>
        <w:t>a</w:t>
      </w:r>
      <w:r w:rsidRPr="007E7111">
        <w:rPr>
          <w:lang w:val="ro-RO"/>
        </w:rPr>
        <w:t>.</w:t>
      </w:r>
    </w:p>
    <w:p w14:paraId="7CFE178C" w14:textId="77777777" w:rsidR="004F0C4C" w:rsidRPr="007E7111" w:rsidRDefault="004F0C4C" w:rsidP="00C5717F">
      <w:pPr>
        <w:jc w:val="both"/>
        <w:rPr>
          <w:lang w:val="ro-RO" w:eastAsia="ro-RO"/>
        </w:rPr>
      </w:pPr>
      <w:r w:rsidRPr="007E7111">
        <w:rPr>
          <w:b/>
          <w:lang w:val="ro-RO"/>
        </w:rPr>
        <w:t xml:space="preserve">Art. 11.2. </w:t>
      </w:r>
      <w:r w:rsidR="003661C8" w:rsidRPr="007E7111">
        <w:rPr>
          <w:lang w:val="ro-RO" w:eastAsia="ro-RO"/>
        </w:rPr>
        <w:t xml:space="preserve">Perioada de garanţie acordată produselor de către furnizor este cea declarată în propunerea tehnică, respectiv de </w:t>
      </w:r>
      <w:r w:rsidR="00C5717F" w:rsidRPr="007E7111">
        <w:rPr>
          <w:lang w:val="ro-RO" w:eastAsia="ro-RO"/>
        </w:rPr>
        <w:t xml:space="preserve">minim </w:t>
      </w:r>
      <w:r w:rsidR="00821411" w:rsidRPr="007E7111">
        <w:rPr>
          <w:b/>
          <w:u w:val="single"/>
          <w:lang w:val="ro-RO" w:eastAsia="ro-RO"/>
        </w:rPr>
        <w:t>6 luni</w:t>
      </w:r>
      <w:r w:rsidR="00C5717F" w:rsidRPr="007E7111">
        <w:rPr>
          <w:lang w:val="ro-RO" w:eastAsia="ro-RO"/>
        </w:rPr>
        <w:t xml:space="preserve"> de la data</w:t>
      </w:r>
      <w:r w:rsidR="003661C8" w:rsidRPr="007E7111">
        <w:rPr>
          <w:lang w:val="ro-RO" w:eastAsia="ro-RO"/>
        </w:rPr>
        <w:t xml:space="preserve"> </w:t>
      </w:r>
      <w:r w:rsidR="006F7542" w:rsidRPr="007E7111">
        <w:rPr>
          <w:lang w:val="ro-RO" w:eastAsia="ro-RO"/>
        </w:rPr>
        <w:t xml:space="preserve">receptiei / </w:t>
      </w:r>
      <w:r w:rsidR="006F7542" w:rsidRPr="007E7111">
        <w:rPr>
          <w:noProof/>
          <w:lang w:val="ro-RO"/>
        </w:rPr>
        <w:t>livrarii efective a produselor.</w:t>
      </w:r>
    </w:p>
    <w:p w14:paraId="3ADA5E4E" w14:textId="77777777" w:rsidR="004F0C4C" w:rsidRPr="006A5D28" w:rsidRDefault="004F0C4C" w:rsidP="00D77941">
      <w:pPr>
        <w:jc w:val="both"/>
        <w:rPr>
          <w:lang w:val="ro-RO"/>
        </w:rPr>
      </w:pPr>
      <w:r w:rsidRPr="007E7111">
        <w:rPr>
          <w:b/>
          <w:lang w:val="ro-RO"/>
        </w:rPr>
        <w:t>Art. 11.3.</w:t>
      </w:r>
      <w:r w:rsidRPr="007E7111">
        <w:rPr>
          <w:lang w:val="ro-RO"/>
        </w:rPr>
        <w:t xml:space="preserve"> Calitatea produselor livrate va fi confirmata si garantata prin declaratii de conformitate eliberate de furnizor, certificate de calitate</w:t>
      </w:r>
      <w:r w:rsidRPr="006A5D28">
        <w:rPr>
          <w:lang w:val="ro-RO"/>
        </w:rPr>
        <w:t xml:space="preserve"> si de garantie.</w:t>
      </w:r>
    </w:p>
    <w:p w14:paraId="6660A755" w14:textId="77777777" w:rsidR="004F0C4C" w:rsidRPr="00BB72B0" w:rsidRDefault="004F0C4C" w:rsidP="00D77941">
      <w:pPr>
        <w:jc w:val="both"/>
        <w:rPr>
          <w:lang w:val="ro-RO"/>
        </w:rPr>
      </w:pPr>
      <w:r w:rsidRPr="00BB72B0">
        <w:rPr>
          <w:b/>
          <w:lang w:val="ro-RO"/>
        </w:rPr>
        <w:lastRenderedPageBreak/>
        <w:t xml:space="preserve">Art. 11.4. </w:t>
      </w:r>
      <w:r w:rsidRPr="00BB72B0">
        <w:rPr>
          <w:lang w:val="ro-RO"/>
        </w:rPr>
        <w:t>Achizitorul are dreptul de a notifica imediat furnizorului, in scris, orice plangere sau reclamatie ce apare in conformitate cu aceasta garantie (asupra calitatii produselor livrate in perioada de garantie a acestora).</w:t>
      </w:r>
    </w:p>
    <w:p w14:paraId="25004F48" w14:textId="77777777" w:rsidR="004F0C4C" w:rsidRPr="00BB72B0" w:rsidRDefault="004F0C4C" w:rsidP="00D77941">
      <w:pPr>
        <w:jc w:val="both"/>
        <w:rPr>
          <w:lang w:val="ro-RO"/>
        </w:rPr>
      </w:pPr>
      <w:r w:rsidRPr="00BB72B0">
        <w:rPr>
          <w:b/>
          <w:lang w:val="ro-RO"/>
        </w:rPr>
        <w:t>Art. 11.5.</w:t>
      </w:r>
      <w:r w:rsidRPr="00BB72B0">
        <w:rPr>
          <w:lang w:val="ro-RO"/>
        </w:rPr>
        <w:t xml:space="preserve"> La primirea unei astfel de notificari furnizorul are obligatia de a interveni pentru constatare in maxim 48 ore si de a remedia </w:t>
      </w:r>
      <w:r w:rsidR="009735D3" w:rsidRPr="00BB72B0">
        <w:rPr>
          <w:lang w:val="ro-RO"/>
        </w:rPr>
        <w:t>neconformitatea</w:t>
      </w:r>
      <w:r w:rsidRPr="00BB72B0">
        <w:rPr>
          <w:lang w:val="ro-RO"/>
        </w:rPr>
        <w:t xml:space="preserve"> in maxim </w:t>
      </w:r>
      <w:r w:rsidR="00997198" w:rsidRPr="00BB72B0">
        <w:rPr>
          <w:lang w:val="ro-RO"/>
        </w:rPr>
        <w:t>2</w:t>
      </w:r>
      <w:r w:rsidRPr="00BB72B0">
        <w:rPr>
          <w:lang w:val="ro-RO"/>
        </w:rPr>
        <w:t xml:space="preserve"> zile </w:t>
      </w:r>
      <w:r w:rsidR="00997198" w:rsidRPr="00BB72B0">
        <w:rPr>
          <w:lang w:val="ro-RO"/>
        </w:rPr>
        <w:t xml:space="preserve">lucratoare </w:t>
      </w:r>
      <w:r w:rsidRPr="00BB72B0">
        <w:rPr>
          <w:lang w:val="ro-RO"/>
        </w:rPr>
        <w:t xml:space="preserve">de la constatare. </w:t>
      </w:r>
      <w:r w:rsidR="00457172" w:rsidRPr="00BB72B0">
        <w:rPr>
          <w:lang w:val="ro-RO"/>
        </w:rPr>
        <w:t xml:space="preserve">In cazul in care produsul </w:t>
      </w:r>
      <w:r w:rsidR="009735D3" w:rsidRPr="00BB72B0">
        <w:rPr>
          <w:lang w:val="ro-RO"/>
        </w:rPr>
        <w:t>neconform</w:t>
      </w:r>
      <w:r w:rsidR="00457172" w:rsidRPr="00BB72B0">
        <w:rPr>
          <w:lang w:val="ro-RO"/>
        </w:rPr>
        <w:t xml:space="preserve"> nu este </w:t>
      </w:r>
      <w:r w:rsidR="009735D3" w:rsidRPr="00BB72B0">
        <w:rPr>
          <w:lang w:val="ro-RO"/>
        </w:rPr>
        <w:t>livrat</w:t>
      </w:r>
      <w:r w:rsidR="00457172" w:rsidRPr="00BB72B0">
        <w:rPr>
          <w:lang w:val="ro-RO"/>
        </w:rPr>
        <w:t xml:space="preserve"> in termenul anterior stabili</w:t>
      </w:r>
      <w:r w:rsidR="003661C8" w:rsidRPr="00BB72B0">
        <w:rPr>
          <w:lang w:val="ro-RO"/>
        </w:rPr>
        <w:t>t</w:t>
      </w:r>
      <w:r w:rsidR="00457172" w:rsidRPr="00BB72B0">
        <w:rPr>
          <w:lang w:val="ro-RO"/>
        </w:rPr>
        <w:t xml:space="preserve">, atunci furnizorul are obligatia de a </w:t>
      </w:r>
      <w:r w:rsidRPr="00BB72B0">
        <w:rPr>
          <w:lang w:val="ro-RO"/>
        </w:rPr>
        <w:t xml:space="preserve">inlocui produsele in perioada convenita, fara costuri suplimentare pentru achizitor. Produsele care in timpul perioadei de garantie le inlocuiesc pe cele </w:t>
      </w:r>
      <w:r w:rsidR="009735D3" w:rsidRPr="00BB72B0">
        <w:rPr>
          <w:lang w:val="ro-RO"/>
        </w:rPr>
        <w:t>neconforme</w:t>
      </w:r>
      <w:r w:rsidRPr="00BB72B0">
        <w:rPr>
          <w:lang w:val="ro-RO"/>
        </w:rPr>
        <w:t xml:space="preserve"> beneficiaza de o noua perioada de garantie care curge de la data inlocuirii produselor. </w:t>
      </w:r>
    </w:p>
    <w:p w14:paraId="17EE4A1C" w14:textId="77777777" w:rsidR="004F0C4C" w:rsidRPr="00BB72B0" w:rsidRDefault="004F0C4C" w:rsidP="00D77941">
      <w:pPr>
        <w:jc w:val="both"/>
        <w:rPr>
          <w:lang w:val="ro-RO"/>
        </w:rPr>
      </w:pPr>
      <w:r w:rsidRPr="00BB72B0">
        <w:rPr>
          <w:b/>
          <w:lang w:val="ro-RO"/>
        </w:rPr>
        <w:t xml:space="preserve">Art 11.6. </w:t>
      </w:r>
      <w:r w:rsidRPr="00BB72B0">
        <w:rPr>
          <w:lang w:val="ro-RO"/>
        </w:rPr>
        <w:t xml:space="preserve">Daca furnizorul, dupa ce a fost instiintat, nu reuseste sa inlocuiasca produsele </w:t>
      </w:r>
      <w:r w:rsidR="009735D3" w:rsidRPr="00BB72B0">
        <w:rPr>
          <w:lang w:val="ro-RO"/>
        </w:rPr>
        <w:t>neconforme</w:t>
      </w:r>
      <w:r w:rsidRPr="00BB72B0">
        <w:rPr>
          <w:lang w:val="ro-RO"/>
        </w:rPr>
        <w:t xml:space="preserve"> in perioada convenita, achizitorul are dreptul de a lua masuri de remediere pe riscul si spezele furnizorului si fara a aduce nici un prejudiciu oricaror alte drepturi pe care achizitorul le poate avea fata de furnizor prin contract.</w:t>
      </w:r>
    </w:p>
    <w:p w14:paraId="2B9DDC8E" w14:textId="77777777" w:rsidR="00986EE2" w:rsidRDefault="00986EE2" w:rsidP="00D77941">
      <w:pPr>
        <w:jc w:val="both"/>
        <w:rPr>
          <w:lang w:val="ro-RO"/>
        </w:rPr>
      </w:pPr>
    </w:p>
    <w:p w14:paraId="5FAEE84F" w14:textId="77777777" w:rsidR="0079584C" w:rsidRPr="00EE59E1" w:rsidRDefault="0079584C" w:rsidP="0079584C">
      <w:pPr>
        <w:jc w:val="both"/>
        <w:rPr>
          <w:b/>
          <w:noProof/>
          <w:lang w:val="ro-RO"/>
        </w:rPr>
      </w:pPr>
      <w:r w:rsidRPr="00EE59E1">
        <w:rPr>
          <w:b/>
          <w:noProof/>
          <w:lang w:val="ro-RO"/>
        </w:rPr>
        <w:t>12. MODIFICAREA CONTRACTULUI</w:t>
      </w:r>
    </w:p>
    <w:p w14:paraId="5413184F" w14:textId="77777777" w:rsidR="0079584C" w:rsidRPr="00EE59E1" w:rsidRDefault="0079584C" w:rsidP="0079584C">
      <w:pPr>
        <w:jc w:val="both"/>
        <w:rPr>
          <w:b/>
          <w:noProof/>
          <w:lang w:val="ro-RO"/>
        </w:rPr>
      </w:pPr>
      <w:r w:rsidRPr="00EE59E1">
        <w:rPr>
          <w:b/>
          <w:noProof/>
          <w:lang w:val="ro-RO"/>
        </w:rPr>
        <w:t xml:space="preserve">Art. 12.1 </w:t>
      </w:r>
      <w:r w:rsidRPr="00EE59E1">
        <w:rPr>
          <w:noProof/>
          <w:lang w:val="ro-RO"/>
        </w:rPr>
        <w:t>Părţile contractante au dreptul, pe durata îndeplinirii contractului subsecvent, de a conveni modificarea clauzelor contractului subsecvent, prin act adiţional, numai în cazul apariţiei unor circumstanţe care lezeaza interesele comerciale legitime ale acestora şi care nu au putut fi prevăzute la data încheierii contractului. (prevederile art. 221 si art. 222 din Legea 98/2016)</w:t>
      </w:r>
    </w:p>
    <w:p w14:paraId="7EEE25B8" w14:textId="77777777" w:rsidR="00586F88" w:rsidRDefault="00586F88" w:rsidP="00586F88">
      <w:pPr>
        <w:jc w:val="both"/>
        <w:rPr>
          <w:b/>
          <w:lang w:val="ro-RO"/>
        </w:rPr>
      </w:pPr>
    </w:p>
    <w:p w14:paraId="1ACF6EC0" w14:textId="4389221A" w:rsidR="00586F88" w:rsidRPr="00803D5E" w:rsidRDefault="00586F88" w:rsidP="00586F88">
      <w:pPr>
        <w:jc w:val="both"/>
        <w:rPr>
          <w:b/>
          <w:noProof/>
          <w:lang w:val="ro-RO"/>
        </w:rPr>
      </w:pPr>
      <w:r w:rsidRPr="00803D5E">
        <w:rPr>
          <w:b/>
          <w:noProof/>
          <w:lang w:val="ro-RO"/>
        </w:rPr>
        <w:t>13. PENALITATI.  DAUNE INTERESE</w:t>
      </w:r>
    </w:p>
    <w:p w14:paraId="22D8772C" w14:textId="77777777" w:rsidR="00586F88" w:rsidRPr="00723A4B" w:rsidRDefault="00586F88" w:rsidP="00586F88">
      <w:pPr>
        <w:pStyle w:val="NormalWeb"/>
        <w:spacing w:before="0" w:beforeAutospacing="0" w:after="0" w:afterAutospacing="0"/>
        <w:jc w:val="both"/>
        <w:rPr>
          <w:lang w:val="ro-RO"/>
        </w:rPr>
      </w:pPr>
      <w:r w:rsidRPr="002A5062">
        <w:rPr>
          <w:b/>
          <w:bCs/>
          <w:noProof/>
          <w:lang w:val="ro-RO"/>
        </w:rPr>
        <w:t>Art. 1</w:t>
      </w:r>
      <w:r>
        <w:rPr>
          <w:b/>
          <w:bCs/>
          <w:noProof/>
          <w:lang w:val="ro-RO"/>
        </w:rPr>
        <w:t>3</w:t>
      </w:r>
      <w:r w:rsidRPr="002A5062">
        <w:rPr>
          <w:b/>
          <w:bCs/>
          <w:noProof/>
          <w:lang w:val="ro-RO"/>
        </w:rPr>
        <w:t>.1.</w:t>
      </w:r>
      <w:r w:rsidRPr="002A5062">
        <w:rPr>
          <w:noProof/>
          <w:lang w:val="ro-RO"/>
        </w:rPr>
        <w:t xml:space="preserve"> </w:t>
      </w:r>
      <w:r w:rsidRPr="00BA6A80">
        <w:rPr>
          <w:lang w:val="ro-RO" w:eastAsia="ar-SA"/>
        </w:rPr>
        <w:t xml:space="preserve">În cazul în care, Contractantul nu își îndeplinește la termen obligațiile de furnizare a bunurilor, atunci Autoritatea contractantă are dreptul de a percepe dobânda legală penalizatoare prevăzută la art. 3 alin. </w:t>
      </w:r>
      <w:r w:rsidRPr="00E04BAB">
        <w:rPr>
          <w:rFonts w:eastAsia="Calibri"/>
          <w:noProof/>
          <w:lang w:val="ro-RO"/>
        </w:rPr>
        <w:t>2</w:t>
      </w:r>
      <w:r w:rsidRPr="00E04BAB">
        <w:rPr>
          <w:rFonts w:eastAsia="Calibri"/>
          <w:noProof/>
          <w:vertAlign w:val="superscript"/>
          <w:lang w:val="ro-RO"/>
        </w:rPr>
        <w:t>1</w:t>
      </w:r>
      <w:r w:rsidRPr="00BA6A80">
        <w:rPr>
          <w:lang w:val="ro-RO" w:eastAsia="ar-SA"/>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w:t>
      </w:r>
      <w:r w:rsidRPr="00EB7576">
        <w:rPr>
          <w:lang w:val="ro-RO" w:eastAsia="ar-SA"/>
        </w:rPr>
        <w:t xml:space="preserve">produselor </w:t>
      </w:r>
      <w:r w:rsidRPr="00723A4B">
        <w:rPr>
          <w:lang w:val="ro-RO" w:eastAsia="ar-SA"/>
        </w:rPr>
        <w:t>nelivrate</w:t>
      </w:r>
      <w:r w:rsidRPr="00723A4B">
        <w:rPr>
          <w:lang w:val="ro-RO"/>
        </w:rPr>
        <w:t>.</w:t>
      </w:r>
    </w:p>
    <w:p w14:paraId="65608808" w14:textId="77777777" w:rsidR="00586F88" w:rsidRPr="00723A4B" w:rsidRDefault="00586F88" w:rsidP="00586F88">
      <w:pPr>
        <w:pStyle w:val="NormalWeb"/>
        <w:spacing w:before="0" w:beforeAutospacing="0" w:after="0" w:afterAutospacing="0"/>
        <w:jc w:val="both"/>
        <w:rPr>
          <w:lang w:val="ro-RO"/>
        </w:rPr>
      </w:pPr>
      <w:r w:rsidRPr="00723A4B">
        <w:rPr>
          <w:b/>
          <w:bCs/>
          <w:noProof/>
          <w:lang w:val="ro-RO"/>
        </w:rPr>
        <w:t>Art. 1</w:t>
      </w:r>
      <w:r>
        <w:rPr>
          <w:b/>
          <w:bCs/>
          <w:noProof/>
          <w:lang w:val="ro-RO"/>
        </w:rPr>
        <w:t>3</w:t>
      </w:r>
      <w:r w:rsidRPr="00723A4B">
        <w:rPr>
          <w:b/>
          <w:bCs/>
          <w:noProof/>
          <w:lang w:val="ro-RO"/>
        </w:rPr>
        <w:t xml:space="preserve">.2. </w:t>
      </w:r>
      <w:r w:rsidRPr="00723A4B">
        <w:rPr>
          <w:lang w:val="ro-RO"/>
        </w:rPr>
        <w:t>În cazul în care Contractantul livrează bunuri afectate de vicii sau necoforme, iar Autoritatea contractantă optează pentru acordarea unui termen în care Contractantul să înlocuiască/ remedieze de-ficiențele bunurilor respective, aceasta are dreptul de a percepe penalități de întârziere potrivit dispozițiilor art</w:t>
      </w:r>
      <w:r w:rsidRPr="00DF072F">
        <w:rPr>
          <w:lang w:val="ro-RO"/>
        </w:rPr>
        <w:t xml:space="preserve">. 3 alin. </w:t>
      </w:r>
      <w:r w:rsidRPr="00DF072F">
        <w:rPr>
          <w:rFonts w:eastAsia="Calibri"/>
          <w:noProof/>
          <w:lang w:val="ro-RO"/>
        </w:rPr>
        <w:t>2</w:t>
      </w:r>
      <w:r w:rsidRPr="00DF072F">
        <w:rPr>
          <w:rFonts w:eastAsia="Calibri"/>
          <w:noProof/>
          <w:vertAlign w:val="superscript"/>
          <w:lang w:val="ro-RO"/>
        </w:rPr>
        <w:t>1</w:t>
      </w:r>
      <w:r w:rsidRPr="00DF072F">
        <w:rPr>
          <w:lang w:val="ro-RO"/>
        </w:rPr>
        <w:t xml:space="preserve"> din O.G. nr. 13/2011 pentru fiecare zi cuprinsă între momentul la care trebuia efectua-tă livrarea și ziua în care bunurile înlocuite au fost predate sau au fost remediate deficiențele. Dobânda se calculează în funcție de valoarea bunurilor afectate de vicii sau </w:t>
      </w:r>
      <w:r w:rsidRPr="00723A4B">
        <w:rPr>
          <w:lang w:val="ro-RO"/>
        </w:rPr>
        <w:t>neconformități și nu poate depăși valoarea acestora.</w:t>
      </w:r>
    </w:p>
    <w:p w14:paraId="434F8BD3" w14:textId="77777777" w:rsidR="00586F88" w:rsidRPr="00723A4B" w:rsidRDefault="00586F88" w:rsidP="00586F88">
      <w:pPr>
        <w:tabs>
          <w:tab w:val="left" w:pos="9900"/>
        </w:tabs>
        <w:jc w:val="both"/>
        <w:rPr>
          <w:lang w:val="ro-RO"/>
        </w:rPr>
      </w:pPr>
      <w:r w:rsidRPr="00723A4B">
        <w:rPr>
          <w:b/>
          <w:bCs/>
          <w:noProof/>
          <w:lang w:val="ro-RO"/>
        </w:rPr>
        <w:t>Art. 1</w:t>
      </w:r>
      <w:r>
        <w:rPr>
          <w:b/>
          <w:bCs/>
          <w:noProof/>
          <w:lang w:val="ro-RO"/>
        </w:rPr>
        <w:t>3</w:t>
      </w:r>
      <w:r w:rsidRPr="00723A4B">
        <w:rPr>
          <w:b/>
          <w:bCs/>
          <w:noProof/>
          <w:lang w:val="ro-RO"/>
        </w:rPr>
        <w:t>.3.</w:t>
      </w:r>
      <w:r w:rsidRPr="00723A4B">
        <w:rPr>
          <w:b/>
          <w:noProof/>
          <w:lang w:val="ro-RO"/>
        </w:rPr>
        <w:t xml:space="preserve"> </w:t>
      </w:r>
      <w:r w:rsidRPr="00723A4B">
        <w:rPr>
          <w:lang w:val="ro-RO"/>
        </w:rPr>
        <w:t>În cazul în care Autoritatea contractanta, din vina sa exclusiv</w:t>
      </w:r>
      <w:r>
        <w:rPr>
          <w:lang w:val="ro-RO"/>
        </w:rPr>
        <w:t>ă</w:t>
      </w:r>
      <w:r w:rsidRPr="00723A4B">
        <w:rPr>
          <w:lang w:val="ro-RO"/>
        </w:rPr>
        <w:t>, nu își îndeplinește obligația de</w:t>
      </w:r>
      <w:r w:rsidRPr="00723A4B">
        <w:rPr>
          <w:b/>
          <w:noProof/>
          <w:lang w:val="ro-RO"/>
        </w:rPr>
        <w:t xml:space="preserve"> </w:t>
      </w:r>
      <w:r w:rsidRPr="00723A4B">
        <w:rPr>
          <w:lang w:val="ro-RO"/>
        </w:rPr>
        <w:t xml:space="preserve">plata a facturii în termenul prevazut la pct. </w:t>
      </w:r>
      <w:r>
        <w:rPr>
          <w:lang w:val="ro-RO"/>
        </w:rPr>
        <w:t>7.1</w:t>
      </w:r>
      <w:r w:rsidRPr="00723A4B">
        <w:rPr>
          <w:lang w:val="ro-RO"/>
        </w:rPr>
        <w:t>, Contractantul are dreptul de a solicita plata dobânzii legale</w:t>
      </w:r>
      <w:r w:rsidRPr="00723A4B">
        <w:rPr>
          <w:b/>
          <w:noProof/>
          <w:lang w:val="ro-RO"/>
        </w:rPr>
        <w:t xml:space="preserve"> </w:t>
      </w:r>
      <w:r w:rsidRPr="00723A4B">
        <w:rPr>
          <w:lang w:val="ro-RO"/>
        </w:rPr>
        <w:t>penalizatoare, aplicata la valoarea plații neefectuate, în conformitate cu prevederile art. 4 din Legea 72/2013</w:t>
      </w:r>
      <w:r w:rsidRPr="00723A4B">
        <w:rPr>
          <w:b/>
          <w:noProof/>
          <w:lang w:val="ro-RO"/>
        </w:rPr>
        <w:t xml:space="preserve"> </w:t>
      </w:r>
      <w:r w:rsidRPr="00723A4B">
        <w:rPr>
          <w:lang w:val="ro-RO"/>
        </w:rPr>
        <w:t>privind masurile pentru combaterea întârzierii în executarea obligațiilor de plata a unor sume de bani rezultând din contracte încheiate între profesioniști și între aceștia și autoritați contractante, dar nu mai mult decât valoarea plații neefectuate, care curge de la expirarea termenului de plat</w:t>
      </w:r>
      <w:r>
        <w:rPr>
          <w:lang w:val="ro-RO"/>
        </w:rPr>
        <w:t>ă</w:t>
      </w:r>
      <w:r w:rsidRPr="00723A4B">
        <w:rPr>
          <w:lang w:val="ro-RO"/>
        </w:rPr>
        <w:t>.</w:t>
      </w:r>
    </w:p>
    <w:p w14:paraId="5DB3ED3A" w14:textId="77777777" w:rsidR="00586F88" w:rsidRPr="00540BF8" w:rsidRDefault="00586F88" w:rsidP="00586F88">
      <w:pPr>
        <w:tabs>
          <w:tab w:val="left" w:pos="9900"/>
        </w:tabs>
        <w:jc w:val="both"/>
        <w:rPr>
          <w:noProof/>
          <w:lang w:val="ro-RO"/>
        </w:rPr>
      </w:pPr>
      <w:r w:rsidRPr="00540BF8">
        <w:rPr>
          <w:b/>
          <w:noProof/>
          <w:lang w:val="ro-RO"/>
        </w:rPr>
        <w:t>Art. 1</w:t>
      </w:r>
      <w:r>
        <w:rPr>
          <w:b/>
          <w:noProof/>
          <w:lang w:val="ro-RO"/>
        </w:rPr>
        <w:t>3</w:t>
      </w:r>
      <w:r w:rsidRPr="00540BF8">
        <w:rPr>
          <w:b/>
          <w:noProof/>
          <w:lang w:val="ro-RO"/>
        </w:rPr>
        <w:t>.</w:t>
      </w:r>
      <w:r>
        <w:rPr>
          <w:b/>
          <w:noProof/>
          <w:lang w:val="ro-RO"/>
        </w:rPr>
        <w:t>4</w:t>
      </w:r>
      <w:r w:rsidRPr="00540BF8">
        <w:rPr>
          <w:b/>
          <w:noProof/>
          <w:lang w:val="ro-RO"/>
        </w:rPr>
        <w:t xml:space="preserve">. </w:t>
      </w:r>
      <w:r w:rsidRPr="00540BF8">
        <w:rPr>
          <w:noProof/>
          <w:lang w:val="ro-RO"/>
        </w:rPr>
        <w:t>In caz de neexecutare sau de executare necorespunzatoare a oricareia din obligatiile contractuale asumate de catre promitentul - furnizor, promitentul achizitor este in drept sa solicite si daune-interese la valoarea prejudiciului suferit de catre promitentul achizitor din faptul neexecutarii acordului cadru/contractului subsecvent de catre promitentul furnizor.</w:t>
      </w:r>
    </w:p>
    <w:p w14:paraId="5AA0A029" w14:textId="77777777" w:rsidR="00586F88" w:rsidRPr="00540BF8" w:rsidRDefault="00586F88" w:rsidP="00586F88">
      <w:pPr>
        <w:tabs>
          <w:tab w:val="left" w:pos="9900"/>
        </w:tabs>
        <w:jc w:val="both"/>
        <w:rPr>
          <w:noProof/>
          <w:lang w:val="ro-RO"/>
        </w:rPr>
      </w:pPr>
      <w:r w:rsidRPr="00540BF8">
        <w:rPr>
          <w:noProof/>
          <w:lang w:val="ro-RO"/>
        </w:rPr>
        <w:t>Prejudiciul cuprinde pierderea efectiv suferita de catre promitentul - achizitor si beneficiul de care acesta este lipsit, precum si de pierderile viitoare. La stabilirea prejudiciului, promitentul-achizitor va tine seama si de cheltuielile pe care acesta le-a facut, pentru evitarea sau limitarea prejudiciului. Promitentul achizitor va avea dreptul si la repararea prejudiciului nepatrimonial.</w:t>
      </w:r>
    </w:p>
    <w:p w14:paraId="5F2D39C8" w14:textId="77777777" w:rsidR="00586F88" w:rsidRPr="00540BF8" w:rsidRDefault="00586F88" w:rsidP="00586F88">
      <w:pPr>
        <w:pStyle w:val="StyleJustified"/>
        <w:rPr>
          <w:rFonts w:cs="Times New Roman"/>
          <w:noProof/>
          <w:szCs w:val="24"/>
        </w:rPr>
      </w:pPr>
      <w:r w:rsidRPr="00540BF8">
        <w:rPr>
          <w:rFonts w:cs="Times New Roman"/>
          <w:noProof/>
          <w:szCs w:val="24"/>
        </w:rPr>
        <w:t>In cazul prejudiciilor viitoare, al carui cuantum nu poate fi stabilit cu certitudine, cuantumul acestuia se va determina de catre instanta de judecata.</w:t>
      </w:r>
    </w:p>
    <w:p w14:paraId="58DF8DC5" w14:textId="77777777" w:rsidR="00986EE2" w:rsidRPr="00586F88" w:rsidRDefault="00986EE2" w:rsidP="00986EE2">
      <w:pPr>
        <w:pStyle w:val="StyleJustified"/>
        <w:rPr>
          <w:rFonts w:cs="Times New Roman"/>
          <w:szCs w:val="24"/>
        </w:rPr>
      </w:pPr>
    </w:p>
    <w:p w14:paraId="134EACCA" w14:textId="1390F60B" w:rsidR="00986EE2" w:rsidRPr="00586F88" w:rsidRDefault="0066001A" w:rsidP="00986EE2">
      <w:pPr>
        <w:jc w:val="both"/>
        <w:rPr>
          <w:b/>
          <w:lang w:val="ro-RO"/>
        </w:rPr>
      </w:pPr>
      <w:r w:rsidRPr="00586F88">
        <w:rPr>
          <w:b/>
          <w:lang w:val="ro-RO"/>
        </w:rPr>
        <w:t>1</w:t>
      </w:r>
      <w:r w:rsidR="00586F88" w:rsidRPr="00586F88">
        <w:rPr>
          <w:b/>
          <w:lang w:val="ro-RO"/>
        </w:rPr>
        <w:t>4</w:t>
      </w:r>
      <w:r w:rsidR="00986EE2" w:rsidRPr="00586F88">
        <w:rPr>
          <w:b/>
          <w:lang w:val="ro-RO"/>
        </w:rPr>
        <w:t>. REZILIERE. DENUNŢARE</w:t>
      </w:r>
    </w:p>
    <w:p w14:paraId="4C477C47" w14:textId="77777777" w:rsidR="00986EE2" w:rsidRPr="00586F88" w:rsidRDefault="00986EE2" w:rsidP="00986EE2">
      <w:pPr>
        <w:jc w:val="both"/>
        <w:rPr>
          <w:lang w:val="ro-RO"/>
        </w:rPr>
      </w:pPr>
      <w:r w:rsidRPr="00586F88">
        <w:rPr>
          <w:b/>
          <w:bCs/>
          <w:lang w:val="ro-RO"/>
        </w:rPr>
        <w:t xml:space="preserve">Art. </w:t>
      </w:r>
      <w:r w:rsidR="0066001A" w:rsidRPr="00586F88">
        <w:rPr>
          <w:b/>
          <w:bCs/>
          <w:lang w:val="ro-RO"/>
        </w:rPr>
        <w:t>13</w:t>
      </w:r>
      <w:r w:rsidRPr="00586F88">
        <w:rPr>
          <w:b/>
          <w:bCs/>
          <w:lang w:val="ro-RO"/>
        </w:rPr>
        <w:t xml:space="preserve">.1. </w:t>
      </w:r>
      <w:r w:rsidRPr="00586F88">
        <w:rPr>
          <w:lang w:val="ro-RO"/>
        </w:rPr>
        <w:t>Nerespectarea obligatiilor asumate prin contract</w:t>
      </w:r>
      <w:r w:rsidR="0066001A" w:rsidRPr="00586F88">
        <w:rPr>
          <w:lang w:val="ro-RO"/>
        </w:rPr>
        <w:t xml:space="preserve">ul </w:t>
      </w:r>
      <w:r w:rsidRPr="00586F88">
        <w:rPr>
          <w:lang w:val="ro-RO"/>
        </w:rPr>
        <w:t xml:space="preserve">subsecvent de catre una din parti da dreptul partii lezate de a cere rezilierea prezentului contract subsecvent, fara interventia instantelor de judecata si fara vreo alta formalitate, precum si de a pretinde daune-interese in cazul in care considera necesar, pana la acoperirea prejudiciului creat. Rezilierea unilaterala a </w:t>
      </w:r>
      <w:r w:rsidR="0066001A" w:rsidRPr="00586F88">
        <w:rPr>
          <w:lang w:val="ro-RO"/>
        </w:rPr>
        <w:t>contractului subsecvent</w:t>
      </w:r>
      <w:r w:rsidRPr="00586F88">
        <w:rPr>
          <w:lang w:val="ro-RO"/>
        </w:rPr>
        <w:t xml:space="preserve"> va fi notificata debitorului si ea va produce efecte in termen de 15 zile de la data comunicarii ei.</w:t>
      </w:r>
    </w:p>
    <w:p w14:paraId="6D7780CA" w14:textId="7ECEF98C" w:rsidR="00986EE2" w:rsidRPr="00586F88" w:rsidRDefault="00986EE2" w:rsidP="00986EE2">
      <w:pPr>
        <w:jc w:val="both"/>
        <w:rPr>
          <w:lang w:val="ro-RO"/>
        </w:rPr>
      </w:pPr>
      <w:r w:rsidRPr="00586F88">
        <w:rPr>
          <w:b/>
          <w:bCs/>
          <w:lang w:val="ro-RO"/>
        </w:rPr>
        <w:t xml:space="preserve">Art. </w:t>
      </w:r>
      <w:r w:rsidR="00EA2EAF" w:rsidRPr="00586F88">
        <w:rPr>
          <w:b/>
          <w:bCs/>
          <w:lang w:val="ro-RO"/>
        </w:rPr>
        <w:t>1</w:t>
      </w:r>
      <w:r w:rsidR="00586F88" w:rsidRPr="00586F88">
        <w:rPr>
          <w:b/>
          <w:bCs/>
          <w:lang w:val="ro-RO"/>
        </w:rPr>
        <w:t>4</w:t>
      </w:r>
      <w:r w:rsidRPr="00586F88">
        <w:rPr>
          <w:b/>
          <w:bCs/>
          <w:lang w:val="ro-RO"/>
        </w:rPr>
        <w:t>.2.</w:t>
      </w:r>
      <w:r w:rsidRPr="00586F88">
        <w:rPr>
          <w:lang w:val="ro-RO"/>
        </w:rPr>
        <w:t xml:space="preserve"> </w:t>
      </w:r>
      <w:r w:rsidR="00EA2EAF" w:rsidRPr="00586F88">
        <w:rPr>
          <w:lang w:val="ro-RO"/>
        </w:rPr>
        <w:t>A</w:t>
      </w:r>
      <w:r w:rsidRPr="00586F88">
        <w:rPr>
          <w:lang w:val="ro-RO"/>
        </w:rPr>
        <w:t>chizitor</w:t>
      </w:r>
      <w:r w:rsidR="00EA2EAF" w:rsidRPr="00586F88">
        <w:rPr>
          <w:lang w:val="ro-RO"/>
        </w:rPr>
        <w:t>ul</w:t>
      </w:r>
      <w:r w:rsidRPr="00586F88">
        <w:rPr>
          <w:lang w:val="ro-RO"/>
        </w:rPr>
        <w:t xml:space="preserve"> are dreptul de a denunta unilateral </w:t>
      </w:r>
      <w:r w:rsidR="00EA2EAF" w:rsidRPr="00586F88">
        <w:rPr>
          <w:lang w:val="ro-RO"/>
        </w:rPr>
        <w:t>contractul subsecvent</w:t>
      </w:r>
      <w:r w:rsidRPr="00586F88">
        <w:rPr>
          <w:lang w:val="ro-RO"/>
        </w:rPr>
        <w:t xml:space="preserve"> de furnizare</w:t>
      </w:r>
      <w:r w:rsidR="00EA2EAF" w:rsidRPr="00586F88">
        <w:rPr>
          <w:lang w:val="ro-RO"/>
        </w:rPr>
        <w:t xml:space="preserve"> </w:t>
      </w:r>
      <w:r w:rsidRPr="00586F88">
        <w:rPr>
          <w:lang w:val="ro-RO"/>
        </w:rPr>
        <w:t>numai cu respectarea unui termen de preaviz de cel putin 30 de zile calculate de la data primirii notificării de către cealaltă parte.</w:t>
      </w:r>
    </w:p>
    <w:p w14:paraId="1C94ACC9" w14:textId="24006A04" w:rsidR="00986EE2" w:rsidRPr="00586F88" w:rsidRDefault="00986EE2" w:rsidP="00986EE2">
      <w:pPr>
        <w:jc w:val="both"/>
        <w:rPr>
          <w:lang w:val="ro-RO"/>
        </w:rPr>
      </w:pPr>
      <w:r w:rsidRPr="00586F88">
        <w:rPr>
          <w:b/>
          <w:bCs/>
          <w:lang w:val="ro-RO"/>
        </w:rPr>
        <w:t xml:space="preserve">Art. </w:t>
      </w:r>
      <w:r w:rsidR="00EA2EAF" w:rsidRPr="00586F88">
        <w:rPr>
          <w:b/>
          <w:bCs/>
          <w:lang w:val="ro-RO"/>
        </w:rPr>
        <w:t>1</w:t>
      </w:r>
      <w:r w:rsidR="00586F88" w:rsidRPr="00586F88">
        <w:rPr>
          <w:b/>
          <w:bCs/>
          <w:lang w:val="ro-RO"/>
        </w:rPr>
        <w:t>4</w:t>
      </w:r>
      <w:r w:rsidRPr="00586F88">
        <w:rPr>
          <w:b/>
          <w:bCs/>
          <w:lang w:val="ro-RO"/>
        </w:rPr>
        <w:t xml:space="preserve">.3. </w:t>
      </w:r>
      <w:r w:rsidRPr="00586F88">
        <w:rPr>
          <w:lang w:val="ro-RO"/>
        </w:rPr>
        <w:t>In cazul prevazut la art.</w:t>
      </w:r>
      <w:r w:rsidR="00EA2EAF" w:rsidRPr="00586F88">
        <w:rPr>
          <w:lang w:val="ro-RO"/>
        </w:rPr>
        <w:t xml:space="preserve"> 13</w:t>
      </w:r>
      <w:r w:rsidRPr="00586F88">
        <w:rPr>
          <w:lang w:val="ro-RO"/>
        </w:rPr>
        <w:t>.2. furnizor</w:t>
      </w:r>
      <w:r w:rsidR="00EA2EAF" w:rsidRPr="00586F88">
        <w:rPr>
          <w:lang w:val="ro-RO"/>
        </w:rPr>
        <w:t>ul</w:t>
      </w:r>
      <w:r w:rsidRPr="00586F88">
        <w:rPr>
          <w:lang w:val="ro-RO"/>
        </w:rPr>
        <w:t xml:space="preserve"> are dreptul de a pretinde numai plata corespunzatoare pentru partea din contractul subsecvent indeplinita pana la data denuntarii unilaterale a contractului subsecvent.</w:t>
      </w:r>
    </w:p>
    <w:p w14:paraId="0EB567F9" w14:textId="14BC45C7" w:rsidR="00986EE2" w:rsidRPr="00586F88" w:rsidRDefault="00986EE2" w:rsidP="00986EE2">
      <w:pPr>
        <w:jc w:val="both"/>
        <w:rPr>
          <w:lang w:val="ro-RO"/>
        </w:rPr>
      </w:pPr>
      <w:r w:rsidRPr="00586F88">
        <w:rPr>
          <w:b/>
          <w:bCs/>
          <w:lang w:val="ro-RO"/>
        </w:rPr>
        <w:t xml:space="preserve">Art. </w:t>
      </w:r>
      <w:r w:rsidR="00CD4A2D" w:rsidRPr="00586F88">
        <w:rPr>
          <w:b/>
          <w:bCs/>
          <w:lang w:val="ro-RO"/>
        </w:rPr>
        <w:t>1</w:t>
      </w:r>
      <w:r w:rsidR="00586F88" w:rsidRPr="00586F88">
        <w:rPr>
          <w:b/>
          <w:bCs/>
          <w:lang w:val="ro-RO"/>
        </w:rPr>
        <w:t>4</w:t>
      </w:r>
      <w:r w:rsidRPr="00586F88">
        <w:rPr>
          <w:b/>
          <w:bCs/>
          <w:lang w:val="ro-RO"/>
        </w:rPr>
        <w:t xml:space="preserve">.4. </w:t>
      </w:r>
      <w:r w:rsidR="00557D18" w:rsidRPr="00586F88">
        <w:rPr>
          <w:lang w:val="ro-RO"/>
        </w:rPr>
        <w:t>A</w:t>
      </w:r>
      <w:r w:rsidRPr="00586F88">
        <w:rPr>
          <w:lang w:val="ro-RO"/>
        </w:rPr>
        <w:t>chizitorul isi rezerva dreptul de a rezilia unilateral contractul subsecvent in situatia in care fondurile alocate sunt redistribuite pentru incheierea de acorduri cadru pentru proceduri de achizitii publice centralizate realizate de catre Ministerul Sanatatii, conform OUG 71/2012 si a normelor de aplicare ale acesteia.</w:t>
      </w:r>
    </w:p>
    <w:p w14:paraId="606283D6" w14:textId="0BEFABCD" w:rsidR="00986EE2" w:rsidRPr="00586F88" w:rsidRDefault="00986EE2" w:rsidP="00986EE2">
      <w:pPr>
        <w:jc w:val="both"/>
        <w:rPr>
          <w:lang w:val="ro-RO"/>
        </w:rPr>
      </w:pPr>
      <w:r w:rsidRPr="00586F88">
        <w:rPr>
          <w:b/>
          <w:lang w:val="ro-RO"/>
        </w:rPr>
        <w:t xml:space="preserve">Art. </w:t>
      </w:r>
      <w:r w:rsidR="00CD4A2D" w:rsidRPr="00586F88">
        <w:rPr>
          <w:b/>
          <w:lang w:val="ro-RO"/>
        </w:rPr>
        <w:t>1</w:t>
      </w:r>
      <w:r w:rsidR="00586F88" w:rsidRPr="00586F88">
        <w:rPr>
          <w:b/>
          <w:lang w:val="ro-RO"/>
        </w:rPr>
        <w:t>4</w:t>
      </w:r>
      <w:r w:rsidRPr="00586F88">
        <w:rPr>
          <w:b/>
          <w:lang w:val="ro-RO"/>
        </w:rPr>
        <w:t>.5.</w:t>
      </w:r>
      <w:r w:rsidRPr="00586F88">
        <w:rPr>
          <w:lang w:val="ro-RO"/>
        </w:rPr>
        <w:t xml:space="preserve"> </w:t>
      </w:r>
      <w:r w:rsidR="00557D18" w:rsidRPr="00586F88">
        <w:rPr>
          <w:lang w:val="ro-RO"/>
        </w:rPr>
        <w:t>A</w:t>
      </w:r>
      <w:r w:rsidRPr="00586F88">
        <w:rPr>
          <w:lang w:val="ro-RO"/>
        </w:rPr>
        <w:t>chizitorul isi rezerva dreptul de a rezilia unilateral contractul subsecvent in cazul unor decizii ale Curții Europene de Justiție sau în cazul în care furnizorul se regăsește într-una dintre situațiile de excludere în conformitate cu capitolul IV, secţiunea a 6-a, paragraful 2 din Legea 98/2016, actualizata.</w:t>
      </w:r>
    </w:p>
    <w:p w14:paraId="3E68946A" w14:textId="77777777" w:rsidR="00986EE2" w:rsidRPr="00586F88" w:rsidRDefault="00986EE2" w:rsidP="00986EE2">
      <w:pPr>
        <w:jc w:val="both"/>
        <w:rPr>
          <w:b/>
          <w:bCs/>
          <w:lang w:val="ro-RO"/>
        </w:rPr>
      </w:pPr>
    </w:p>
    <w:p w14:paraId="4D128105" w14:textId="2B78498E" w:rsidR="00986EE2" w:rsidRPr="00586F88" w:rsidRDefault="00CD4A2D" w:rsidP="00986EE2">
      <w:pPr>
        <w:jc w:val="both"/>
        <w:rPr>
          <w:b/>
          <w:bCs/>
          <w:lang w:val="ro-RO"/>
        </w:rPr>
      </w:pPr>
      <w:r w:rsidRPr="00586F88">
        <w:rPr>
          <w:b/>
          <w:bCs/>
          <w:lang w:val="ro-RO"/>
        </w:rPr>
        <w:t>1</w:t>
      </w:r>
      <w:r w:rsidR="00586F88" w:rsidRPr="00586F88">
        <w:rPr>
          <w:b/>
          <w:bCs/>
          <w:lang w:val="ro-RO"/>
        </w:rPr>
        <w:t>5</w:t>
      </w:r>
      <w:r w:rsidR="00986EE2" w:rsidRPr="00586F88">
        <w:rPr>
          <w:b/>
          <w:bCs/>
          <w:lang w:val="ro-RO"/>
        </w:rPr>
        <w:t>. ÎNCETAREA ACORDULUI CADRU/CONTRACTELOR SUBSECVENTE</w:t>
      </w:r>
    </w:p>
    <w:p w14:paraId="59EC86D7" w14:textId="521CF440" w:rsidR="00986EE2" w:rsidRPr="00586F88" w:rsidRDefault="00986EE2" w:rsidP="00986EE2">
      <w:pPr>
        <w:jc w:val="both"/>
        <w:rPr>
          <w:lang w:val="ro-RO"/>
        </w:rPr>
      </w:pPr>
      <w:r w:rsidRPr="00586F88">
        <w:rPr>
          <w:b/>
          <w:bCs/>
          <w:lang w:val="ro-RO"/>
        </w:rPr>
        <w:t xml:space="preserve">Art. </w:t>
      </w:r>
      <w:r w:rsidR="00CD4A2D" w:rsidRPr="00586F88">
        <w:rPr>
          <w:b/>
          <w:bCs/>
          <w:lang w:val="ro-RO"/>
        </w:rPr>
        <w:t>1</w:t>
      </w:r>
      <w:r w:rsidR="00586F88" w:rsidRPr="00586F88">
        <w:rPr>
          <w:b/>
          <w:bCs/>
          <w:lang w:val="ro-RO"/>
        </w:rPr>
        <w:t>5</w:t>
      </w:r>
      <w:r w:rsidRPr="00586F88">
        <w:rPr>
          <w:b/>
          <w:bCs/>
          <w:lang w:val="ro-RO"/>
        </w:rPr>
        <w:t xml:space="preserve">.1. </w:t>
      </w:r>
      <w:r w:rsidRPr="00586F88">
        <w:rPr>
          <w:lang w:val="ro-RO"/>
        </w:rPr>
        <w:t>Prezentul contract subsecvent poate inceta in urmatoarele conditii:</w:t>
      </w:r>
    </w:p>
    <w:p w14:paraId="61FDC0C4" w14:textId="77777777" w:rsidR="00986EE2" w:rsidRPr="00586F88" w:rsidRDefault="00986EE2" w:rsidP="00986EE2">
      <w:pPr>
        <w:jc w:val="both"/>
        <w:rPr>
          <w:lang w:val="ro-RO"/>
        </w:rPr>
      </w:pPr>
      <w:r w:rsidRPr="00586F88">
        <w:rPr>
          <w:lang w:val="ro-RO"/>
        </w:rPr>
        <w:t>a) ajungerea la termen;</w:t>
      </w:r>
    </w:p>
    <w:p w14:paraId="5ED91729" w14:textId="77777777" w:rsidR="00986EE2" w:rsidRPr="00586F88" w:rsidRDefault="00986EE2" w:rsidP="00986EE2">
      <w:pPr>
        <w:jc w:val="both"/>
        <w:rPr>
          <w:lang w:val="ro-RO"/>
        </w:rPr>
      </w:pPr>
      <w:r w:rsidRPr="00586F88">
        <w:rPr>
          <w:lang w:val="ro-RO"/>
        </w:rPr>
        <w:t>b) acordul părţilor, consemnat in scris prin incheierea unui act aditional;</w:t>
      </w:r>
    </w:p>
    <w:p w14:paraId="495A78AE" w14:textId="77777777" w:rsidR="00986EE2" w:rsidRPr="00586F88" w:rsidRDefault="00986EE2" w:rsidP="00986EE2">
      <w:pPr>
        <w:jc w:val="both"/>
        <w:rPr>
          <w:lang w:val="ro-RO"/>
        </w:rPr>
      </w:pPr>
      <w:r w:rsidRPr="00586F88">
        <w:rPr>
          <w:lang w:val="ro-RO"/>
        </w:rPr>
        <w:t>c) rezilierea contractului subsecvent pentru neexecutarea obligaţiilor de către una din părţi;</w:t>
      </w:r>
    </w:p>
    <w:p w14:paraId="2ED47D8F" w14:textId="77777777" w:rsidR="00986EE2" w:rsidRPr="00586F88" w:rsidRDefault="00986EE2" w:rsidP="00986EE2">
      <w:pPr>
        <w:jc w:val="both"/>
        <w:rPr>
          <w:lang w:val="ro-RO"/>
        </w:rPr>
      </w:pPr>
      <w:r w:rsidRPr="00586F88">
        <w:rPr>
          <w:lang w:val="ro-RO"/>
        </w:rPr>
        <w:t>d) denunţare unilaterală;</w:t>
      </w:r>
    </w:p>
    <w:p w14:paraId="28E1A254" w14:textId="77777777" w:rsidR="00986EE2" w:rsidRPr="00586F88" w:rsidRDefault="00986EE2" w:rsidP="00986EE2">
      <w:pPr>
        <w:jc w:val="both"/>
        <w:rPr>
          <w:lang w:val="ro-RO"/>
        </w:rPr>
      </w:pPr>
      <w:r w:rsidRPr="00586F88">
        <w:rPr>
          <w:lang w:val="ro-RO"/>
        </w:rPr>
        <w:t>e) imposibilitatea asigurarii sursei de finantare sau disparitia necesitatii de achizitionare a bunului (bunurilor);</w:t>
      </w:r>
    </w:p>
    <w:p w14:paraId="731D4003" w14:textId="77777777" w:rsidR="00986EE2" w:rsidRPr="00586F88" w:rsidRDefault="00986EE2" w:rsidP="00986EE2">
      <w:pPr>
        <w:jc w:val="both"/>
        <w:rPr>
          <w:lang w:val="ro-RO"/>
        </w:rPr>
      </w:pPr>
      <w:r w:rsidRPr="00586F88">
        <w:rPr>
          <w:lang w:val="ro-RO"/>
        </w:rPr>
        <w:t xml:space="preserve">f) apariţia vreunui caz de forţă majoră constatata si invocata in conditiile legii si ale prezentului </w:t>
      </w:r>
      <w:r w:rsidR="00CD4A2D" w:rsidRPr="00586F88">
        <w:rPr>
          <w:lang w:val="ro-RO"/>
        </w:rPr>
        <w:t>contract</w:t>
      </w:r>
      <w:r w:rsidRPr="00586F88">
        <w:rPr>
          <w:lang w:val="ro-RO"/>
        </w:rPr>
        <w:t xml:space="preserve"> ce isi mentine efectele specifice o perioada mai mare de 6 luni calendaristice;</w:t>
      </w:r>
    </w:p>
    <w:p w14:paraId="442DA894" w14:textId="77777777" w:rsidR="00986EE2" w:rsidRPr="00586F88" w:rsidRDefault="00986EE2" w:rsidP="00986EE2">
      <w:pPr>
        <w:jc w:val="both"/>
        <w:rPr>
          <w:lang w:val="ro-RO"/>
        </w:rPr>
      </w:pPr>
      <w:r w:rsidRPr="00586F88">
        <w:rPr>
          <w:lang w:val="ro-RO"/>
        </w:rPr>
        <w:t>g) una dintre parti a intrat în faliment ca urmare a hotărârii pronunţate de judecătorul-sindic, anularea/suspendarea autorizatiei pentru obiectul de activitate care face obiectul prezentului contract subsecvent, dizolvarea societatii, cesionarea  contract</w:t>
      </w:r>
      <w:r w:rsidR="00F47A11" w:rsidRPr="00586F88">
        <w:rPr>
          <w:lang w:val="ro-RO"/>
        </w:rPr>
        <w:t>ului</w:t>
      </w:r>
      <w:r w:rsidRPr="00586F88">
        <w:rPr>
          <w:lang w:val="ro-RO"/>
        </w:rPr>
        <w:t xml:space="preserve"> subsecvent fara acordul </w:t>
      </w:r>
      <w:r w:rsidR="00F47A11" w:rsidRPr="00586F88">
        <w:rPr>
          <w:lang w:val="ro-RO"/>
        </w:rPr>
        <w:t>a</w:t>
      </w:r>
      <w:r w:rsidRPr="00586F88">
        <w:rPr>
          <w:lang w:val="ro-RO"/>
        </w:rPr>
        <w:t>chizitor</w:t>
      </w:r>
      <w:r w:rsidR="00F47A11" w:rsidRPr="00586F88">
        <w:rPr>
          <w:lang w:val="ro-RO"/>
        </w:rPr>
        <w:t>ului</w:t>
      </w:r>
      <w:r w:rsidRPr="00586F88">
        <w:rPr>
          <w:lang w:val="ro-RO"/>
        </w:rPr>
        <w:t>, radierea din registrul comertului a vreuneia dintre parti, imposibilitatea continuarii contractului subsecvent de catre achizitor ca urmare a intervenirii unei situatii care nu a fost cunoscuta de acesta la data incheierii contractului subsecvent, deschiderea procedurii de concordat preventiv, etc.</w:t>
      </w:r>
    </w:p>
    <w:p w14:paraId="26A9086A" w14:textId="77777777" w:rsidR="00986EE2" w:rsidRPr="00586F88" w:rsidRDefault="00986EE2" w:rsidP="00986EE2">
      <w:pPr>
        <w:pStyle w:val="ListParagraph"/>
        <w:ind w:left="0"/>
        <w:jc w:val="both"/>
        <w:rPr>
          <w:lang w:val="ro-RO"/>
        </w:rPr>
      </w:pPr>
      <w:r w:rsidRPr="00586F88">
        <w:rPr>
          <w:lang w:val="ro-RO"/>
        </w:rPr>
        <w:t>h) modificarea legislatiei intr-o masura care sa faca imposibila executarea obiectului contractului subsecvent.</w:t>
      </w:r>
    </w:p>
    <w:p w14:paraId="3DB48B65" w14:textId="6C4CA5F3" w:rsidR="00986EE2" w:rsidRPr="00586F88" w:rsidRDefault="00986EE2" w:rsidP="00986EE2">
      <w:pPr>
        <w:jc w:val="both"/>
        <w:rPr>
          <w:lang w:val="ro-RO"/>
        </w:rPr>
      </w:pPr>
      <w:r w:rsidRPr="00586F88">
        <w:rPr>
          <w:b/>
          <w:bCs/>
          <w:lang w:val="ro-RO"/>
        </w:rPr>
        <w:t xml:space="preserve">Art. </w:t>
      </w:r>
      <w:r w:rsidR="00062590" w:rsidRPr="00586F88">
        <w:rPr>
          <w:b/>
          <w:bCs/>
          <w:lang w:val="ro-RO"/>
        </w:rPr>
        <w:t>1</w:t>
      </w:r>
      <w:r w:rsidR="00586F88" w:rsidRPr="00586F88">
        <w:rPr>
          <w:b/>
          <w:bCs/>
          <w:lang w:val="ro-RO"/>
        </w:rPr>
        <w:t>5</w:t>
      </w:r>
      <w:r w:rsidRPr="00586F88">
        <w:rPr>
          <w:b/>
          <w:bCs/>
          <w:lang w:val="ro-RO"/>
        </w:rPr>
        <w:t>.2.</w:t>
      </w:r>
      <w:r w:rsidRPr="00586F88">
        <w:rPr>
          <w:lang w:val="ro-RO"/>
        </w:rPr>
        <w:t xml:space="preserve"> La incetarea contractului subsecvent partile sunt liberate de obligatiile asumate, furnizor</w:t>
      </w:r>
      <w:r w:rsidR="00062590" w:rsidRPr="00586F88">
        <w:rPr>
          <w:lang w:val="ro-RO"/>
        </w:rPr>
        <w:t>ul</w:t>
      </w:r>
      <w:r w:rsidRPr="00586F88">
        <w:rPr>
          <w:lang w:val="ro-RO"/>
        </w:rPr>
        <w:t xml:space="preserve"> fiind insa tinut la repararea prejudiciilor cauzate.</w:t>
      </w:r>
    </w:p>
    <w:p w14:paraId="52548712" w14:textId="77777777" w:rsidR="004F0C4C" w:rsidRPr="00586F88" w:rsidRDefault="004F0C4C" w:rsidP="00D77941">
      <w:pPr>
        <w:jc w:val="both"/>
        <w:rPr>
          <w:b/>
          <w:lang w:val="ro-RO"/>
        </w:rPr>
      </w:pPr>
    </w:p>
    <w:p w14:paraId="0FCE8E2A" w14:textId="09EA3993" w:rsidR="00054E68" w:rsidRPr="00586F88" w:rsidRDefault="00062590" w:rsidP="00D77941">
      <w:pPr>
        <w:jc w:val="both"/>
        <w:rPr>
          <w:b/>
          <w:lang w:val="ro-RO"/>
        </w:rPr>
      </w:pPr>
      <w:r w:rsidRPr="00586F88">
        <w:rPr>
          <w:b/>
          <w:lang w:val="ro-RO"/>
        </w:rPr>
        <w:t>1</w:t>
      </w:r>
      <w:r w:rsidR="00586F88" w:rsidRPr="00586F88">
        <w:rPr>
          <w:b/>
          <w:lang w:val="ro-RO"/>
        </w:rPr>
        <w:t>6</w:t>
      </w:r>
      <w:r w:rsidR="00054E68" w:rsidRPr="00586F88">
        <w:rPr>
          <w:b/>
          <w:lang w:val="ro-RO"/>
        </w:rPr>
        <w:t>. DISPOZIŢII FINALE</w:t>
      </w:r>
    </w:p>
    <w:p w14:paraId="0230A5D2" w14:textId="5D1E5CFC" w:rsidR="00054E68" w:rsidRPr="00586F88" w:rsidRDefault="00054E68" w:rsidP="00D77941">
      <w:pPr>
        <w:ind w:right="21"/>
        <w:jc w:val="both"/>
        <w:rPr>
          <w:lang w:val="ro-RO"/>
        </w:rPr>
      </w:pPr>
      <w:r w:rsidRPr="00586F88">
        <w:rPr>
          <w:b/>
          <w:bCs/>
          <w:lang w:val="ro-RO"/>
        </w:rPr>
        <w:t xml:space="preserve">Art. </w:t>
      </w:r>
      <w:r w:rsidR="00062590" w:rsidRPr="00586F88">
        <w:rPr>
          <w:b/>
          <w:bCs/>
          <w:lang w:val="ro-RO"/>
        </w:rPr>
        <w:t>1</w:t>
      </w:r>
      <w:r w:rsidR="00586F88" w:rsidRPr="00586F88">
        <w:rPr>
          <w:b/>
          <w:bCs/>
          <w:lang w:val="ro-RO"/>
        </w:rPr>
        <w:t>6</w:t>
      </w:r>
      <w:r w:rsidRPr="00586F88">
        <w:rPr>
          <w:b/>
          <w:lang w:val="ro-RO"/>
        </w:rPr>
        <w:t>.1.</w:t>
      </w:r>
      <w:r w:rsidRPr="00586F88">
        <w:rPr>
          <w:lang w:val="ro-RO"/>
        </w:rPr>
        <w:t xml:space="preserve"> Atat furnizorul, cat si achizitorul se obliga sa respecte toate clauzele prevazute in Acordul Cadru nr…………………., pe toata durata prezentului contract subsecvent. Toate obligatiile promitentului-furnizor specificate in acordul-cadru devin obligatii ale furnizorului prevazut in prezentul contract subsecvent, respectiv toate obligatiile promitentului-achizitor specificate in acordul-cadru devin obligatii ale achizitorului prevazut in prezentul contract </w:t>
      </w:r>
      <w:r w:rsidRPr="00586F88">
        <w:rPr>
          <w:lang w:val="ro-RO"/>
        </w:rPr>
        <w:lastRenderedPageBreak/>
        <w:t xml:space="preserve">subsecvent. Toate prevederile acordului-cadru devin prevederi ale prezentului contract subsecvent, in masura in care nu contravin celor inscrise in prezentul contract subsecvent.  </w:t>
      </w:r>
    </w:p>
    <w:p w14:paraId="1F56247C" w14:textId="29E83424" w:rsidR="00054E68" w:rsidRPr="00586F88" w:rsidRDefault="00054E68" w:rsidP="00D77941">
      <w:pPr>
        <w:ind w:right="21"/>
        <w:jc w:val="both"/>
        <w:rPr>
          <w:lang w:val="ro-RO"/>
        </w:rPr>
      </w:pPr>
      <w:r w:rsidRPr="00586F88">
        <w:rPr>
          <w:b/>
          <w:lang w:val="ro-RO"/>
        </w:rPr>
        <w:t xml:space="preserve">Art. </w:t>
      </w:r>
      <w:r w:rsidR="00062590" w:rsidRPr="00586F88">
        <w:rPr>
          <w:b/>
          <w:lang w:val="ro-RO"/>
        </w:rPr>
        <w:t>1</w:t>
      </w:r>
      <w:r w:rsidR="00586F88" w:rsidRPr="00586F88">
        <w:rPr>
          <w:b/>
          <w:lang w:val="ro-RO"/>
        </w:rPr>
        <w:t>6</w:t>
      </w:r>
      <w:r w:rsidRPr="00586F88">
        <w:rPr>
          <w:b/>
          <w:lang w:val="ro-RO"/>
        </w:rPr>
        <w:t>.2.</w:t>
      </w:r>
      <w:r w:rsidRPr="00586F88">
        <w:rPr>
          <w:lang w:val="ro-RO"/>
        </w:rPr>
        <w:t xml:space="preserve"> Prezentul contract subsecvent se constituie in anexa la acordul cadru inregistrat la sediul </w:t>
      </w:r>
      <w:r w:rsidR="00DB5FB7" w:rsidRPr="00586F88">
        <w:rPr>
          <w:lang w:val="ro-RO"/>
        </w:rPr>
        <w:t xml:space="preserve">Spitalului </w:t>
      </w:r>
      <w:r w:rsidR="00A21113" w:rsidRPr="00586F88">
        <w:rPr>
          <w:lang w:val="ro-RO"/>
        </w:rPr>
        <w:t>Clinic de Urgenta pentru Copii „Louis Turcanu”</w:t>
      </w:r>
      <w:r w:rsidR="00B02A85" w:rsidRPr="00586F88">
        <w:rPr>
          <w:lang w:val="ro-RO"/>
        </w:rPr>
        <w:t xml:space="preserve"> </w:t>
      </w:r>
      <w:r w:rsidRPr="00586F88">
        <w:rPr>
          <w:lang w:val="ro-RO"/>
        </w:rPr>
        <w:t xml:space="preserve">sub nr……………………… </w:t>
      </w:r>
    </w:p>
    <w:p w14:paraId="46C26F8F" w14:textId="433B96C6" w:rsidR="00054E68" w:rsidRPr="00586F88" w:rsidRDefault="00054E68" w:rsidP="00D77941">
      <w:pPr>
        <w:ind w:right="21"/>
        <w:jc w:val="both"/>
        <w:rPr>
          <w:lang w:val="ro-RO"/>
        </w:rPr>
      </w:pPr>
      <w:r w:rsidRPr="00586F88">
        <w:rPr>
          <w:b/>
          <w:lang w:val="ro-RO"/>
        </w:rPr>
        <w:t xml:space="preserve">Art. </w:t>
      </w:r>
      <w:r w:rsidR="00062590" w:rsidRPr="00586F88">
        <w:rPr>
          <w:b/>
          <w:lang w:val="ro-RO"/>
        </w:rPr>
        <w:t>1</w:t>
      </w:r>
      <w:r w:rsidR="00586F88" w:rsidRPr="00586F88">
        <w:rPr>
          <w:b/>
          <w:lang w:val="ro-RO"/>
        </w:rPr>
        <w:t>6</w:t>
      </w:r>
      <w:r w:rsidRPr="00586F88">
        <w:rPr>
          <w:b/>
          <w:lang w:val="ro-RO"/>
        </w:rPr>
        <w:t>.3.</w:t>
      </w:r>
      <w:r w:rsidRPr="00586F88">
        <w:rPr>
          <w:lang w:val="ro-RO"/>
        </w:rPr>
        <w:t xml:space="preserve"> Partile garanteaza ca reprezentantii desemnati ale caror semnaturi apar mai jos au fost si sunt investiti la data incheierii prezentului contract subsecvent cu toata puterea juridica sa semneze acest contract.</w:t>
      </w:r>
    </w:p>
    <w:p w14:paraId="2C3E8882" w14:textId="7AA23115" w:rsidR="00054E68" w:rsidRPr="00586F88" w:rsidRDefault="00054E68" w:rsidP="00D77941">
      <w:pPr>
        <w:ind w:right="21"/>
        <w:jc w:val="both"/>
        <w:rPr>
          <w:lang w:val="ro-RO"/>
        </w:rPr>
      </w:pPr>
      <w:r w:rsidRPr="00586F88">
        <w:rPr>
          <w:b/>
          <w:lang w:val="ro-RO"/>
        </w:rPr>
        <w:t>Art. 1</w:t>
      </w:r>
      <w:r w:rsidR="00586F88" w:rsidRPr="00586F88">
        <w:rPr>
          <w:b/>
          <w:lang w:val="ro-RO"/>
        </w:rPr>
        <w:t>6</w:t>
      </w:r>
      <w:r w:rsidRPr="00586F88">
        <w:rPr>
          <w:b/>
          <w:lang w:val="ro-RO"/>
        </w:rPr>
        <w:t>.4.</w:t>
      </w:r>
      <w:r w:rsidRPr="00586F88">
        <w:rPr>
          <w:lang w:val="ro-RO"/>
        </w:rPr>
        <w:t xml:space="preserve"> Prezentul contract subsecvent s-a intocmit si semnat in 2 (doua) exemplare originale, cate unul pentru fiecare parte contractanta si avand aceeasi valoare juridica.</w:t>
      </w:r>
    </w:p>
    <w:p w14:paraId="7607A89B" w14:textId="77777777" w:rsidR="00DB5FB7" w:rsidRPr="00586F88" w:rsidRDefault="00600935" w:rsidP="00D77941">
      <w:pPr>
        <w:widowControl w:val="0"/>
        <w:suppressAutoHyphens/>
        <w:autoSpaceDE w:val="0"/>
        <w:autoSpaceDN w:val="0"/>
        <w:adjustRightInd w:val="0"/>
        <w:jc w:val="both"/>
        <w:rPr>
          <w:b/>
          <w:bCs/>
          <w:lang w:val="ro-RO" w:eastAsia="ar-SA"/>
        </w:rPr>
      </w:pPr>
      <w:r w:rsidRPr="00586F88">
        <w:rPr>
          <w:lang w:val="ro-RO" w:eastAsia="ar-SA"/>
        </w:rPr>
        <w:t xml:space="preserve"> </w:t>
      </w:r>
      <w:r w:rsidRPr="00586F88">
        <w:rPr>
          <w:b/>
          <w:bCs/>
          <w:lang w:val="ro-RO" w:eastAsia="ar-SA"/>
        </w:rPr>
        <w:t xml:space="preserve">     </w:t>
      </w:r>
    </w:p>
    <w:p w14:paraId="1EDC4A28" w14:textId="77777777" w:rsidR="00600935" w:rsidRPr="00093CA5" w:rsidRDefault="00600935" w:rsidP="00D77941">
      <w:pPr>
        <w:widowControl w:val="0"/>
        <w:suppressAutoHyphens/>
        <w:autoSpaceDE w:val="0"/>
        <w:autoSpaceDN w:val="0"/>
        <w:adjustRightInd w:val="0"/>
        <w:jc w:val="both"/>
        <w:rPr>
          <w:b/>
          <w:bCs/>
          <w:lang w:val="ro-RO" w:eastAsia="ar-SA"/>
        </w:rPr>
      </w:pPr>
      <w:r w:rsidRPr="00586F88">
        <w:rPr>
          <w:b/>
          <w:bCs/>
          <w:lang w:val="ro-RO" w:eastAsia="ar-SA"/>
        </w:rPr>
        <w:t>Achizitor,                                                                        Furnizor,</w:t>
      </w:r>
    </w:p>
    <w:sectPr w:rsidR="00600935" w:rsidRPr="00093CA5" w:rsidSect="00D45382">
      <w:footerReference w:type="even" r:id="rId11"/>
      <w:footerReference w:type="default" r:id="rId12"/>
      <w:pgSz w:w="11907" w:h="16840" w:code="9"/>
      <w:pgMar w:top="1134" w:right="1151" w:bottom="1191"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613D" w14:textId="77777777" w:rsidR="00004A39" w:rsidRDefault="00004A39">
      <w:r>
        <w:separator/>
      </w:r>
    </w:p>
  </w:endnote>
  <w:endnote w:type="continuationSeparator" w:id="0">
    <w:p w14:paraId="24096936" w14:textId="77777777" w:rsidR="00004A39" w:rsidRDefault="0000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Italic">
    <w:altName w:val="Yu Gothic UI"/>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E5EA" w14:textId="77777777" w:rsidR="004F0C4C" w:rsidRDefault="004F0C4C" w:rsidP="00B300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55E573" w14:textId="77777777" w:rsidR="004F0C4C" w:rsidRDefault="004F0C4C" w:rsidP="007461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52A1" w14:textId="77777777" w:rsidR="004F0C4C" w:rsidRDefault="004F0C4C">
    <w:pPr>
      <w:pStyle w:val="Footer"/>
      <w:jc w:val="right"/>
    </w:pPr>
    <w:r>
      <w:fldChar w:fldCharType="begin"/>
    </w:r>
    <w:r>
      <w:instrText xml:space="preserve"> PAGE   \* MERGEFORMAT </w:instrText>
    </w:r>
    <w:r>
      <w:fldChar w:fldCharType="separate"/>
    </w:r>
    <w:r w:rsidR="00912202">
      <w:rPr>
        <w:noProof/>
      </w:rPr>
      <w:t>7</w:t>
    </w:r>
    <w:r>
      <w:rPr>
        <w:noProof/>
      </w:rPr>
      <w:fldChar w:fldCharType="end"/>
    </w:r>
  </w:p>
  <w:p w14:paraId="200CDBA2" w14:textId="77777777" w:rsidR="004F0C4C" w:rsidRDefault="004F0C4C" w:rsidP="007461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4171D" w14:textId="77777777" w:rsidR="00004A39" w:rsidRDefault="00004A39">
      <w:r>
        <w:separator/>
      </w:r>
    </w:p>
  </w:footnote>
  <w:footnote w:type="continuationSeparator" w:id="0">
    <w:p w14:paraId="1AA3549B" w14:textId="77777777" w:rsidR="00004A39" w:rsidRDefault="00004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singleLevel"/>
    <w:tmpl w:val="00000005"/>
    <w:lvl w:ilvl="0">
      <w:start w:val="1"/>
      <w:numFmt w:val="decimal"/>
      <w:lvlText w:val="%1)"/>
      <w:lvlJc w:val="left"/>
      <w:pPr>
        <w:tabs>
          <w:tab w:val="num" w:pos="720"/>
        </w:tabs>
        <w:ind w:left="720"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Times New Roman"/>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15:restartNumberingAfterBreak="0">
    <w:nsid w:val="00000015"/>
    <w:multiLevelType w:val="singleLevel"/>
    <w:tmpl w:val="00000015"/>
    <w:name w:val="WW8Num26"/>
    <w:lvl w:ilvl="0">
      <w:start w:val="1"/>
      <w:numFmt w:val="decimal"/>
      <w:lvlText w:val="%1)"/>
      <w:lvlJc w:val="left"/>
      <w:pPr>
        <w:tabs>
          <w:tab w:val="num" w:pos="720"/>
        </w:tabs>
        <w:ind w:left="720" w:hanging="360"/>
      </w:pPr>
    </w:lvl>
  </w:abstractNum>
  <w:abstractNum w:abstractNumId="6" w15:restartNumberingAfterBreak="0">
    <w:nsid w:val="00000019"/>
    <w:multiLevelType w:val="singleLevel"/>
    <w:tmpl w:val="00000019"/>
    <w:name w:val="WW8Num32"/>
    <w:lvl w:ilvl="0">
      <w:start w:val="1"/>
      <w:numFmt w:val="lowerRoman"/>
      <w:lvlText w:val="%1)"/>
      <w:lvlJc w:val="left"/>
      <w:pPr>
        <w:tabs>
          <w:tab w:val="num" w:pos="0"/>
        </w:tabs>
        <w:ind w:left="912" w:hanging="720"/>
      </w:pPr>
    </w:lvl>
  </w:abstractNum>
  <w:abstractNum w:abstractNumId="7" w15:restartNumberingAfterBreak="0">
    <w:nsid w:val="0000001C"/>
    <w:multiLevelType w:val="singleLevel"/>
    <w:tmpl w:val="0000001C"/>
    <w:name w:val="WW8Num36"/>
    <w:lvl w:ilvl="0">
      <w:start w:val="1"/>
      <w:numFmt w:val="decimal"/>
      <w:lvlText w:val="%1."/>
      <w:lvlJc w:val="left"/>
      <w:pPr>
        <w:tabs>
          <w:tab w:val="num" w:pos="720"/>
        </w:tabs>
        <w:ind w:left="720" w:hanging="360"/>
      </w:pPr>
    </w:lvl>
  </w:abstractNum>
  <w:abstractNum w:abstractNumId="8" w15:restartNumberingAfterBreak="0">
    <w:nsid w:val="0425281F"/>
    <w:multiLevelType w:val="hybridMultilevel"/>
    <w:tmpl w:val="5A525FF0"/>
    <w:lvl w:ilvl="0" w:tplc="E6FC06F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DDF2C44"/>
    <w:multiLevelType w:val="hybridMultilevel"/>
    <w:tmpl w:val="D47EA3A8"/>
    <w:lvl w:ilvl="0" w:tplc="0409000B">
      <w:start w:val="1"/>
      <w:numFmt w:val="bullet"/>
      <w:lvlText w:val=""/>
      <w:lvlJc w:val="left"/>
      <w:pPr>
        <w:tabs>
          <w:tab w:val="num" w:pos="840"/>
        </w:tabs>
        <w:ind w:left="8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F652991"/>
    <w:multiLevelType w:val="multilevel"/>
    <w:tmpl w:val="4C4EBA2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1" w15:restartNumberingAfterBreak="0">
    <w:nsid w:val="23F06697"/>
    <w:multiLevelType w:val="singleLevel"/>
    <w:tmpl w:val="0409000F"/>
    <w:lvl w:ilvl="0">
      <w:start w:val="1"/>
      <w:numFmt w:val="decimal"/>
      <w:lvlText w:val="%1."/>
      <w:lvlJc w:val="left"/>
      <w:pPr>
        <w:ind w:left="360" w:hanging="360"/>
      </w:pPr>
      <w:rPr>
        <w:rFonts w:hint="default"/>
      </w:rPr>
    </w:lvl>
  </w:abstractNum>
  <w:abstractNum w:abstractNumId="12" w15:restartNumberingAfterBreak="0">
    <w:nsid w:val="282C61E6"/>
    <w:multiLevelType w:val="hybridMultilevel"/>
    <w:tmpl w:val="0A14E35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3"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4" w15:restartNumberingAfterBreak="0">
    <w:nsid w:val="34C82D40"/>
    <w:multiLevelType w:val="hybridMultilevel"/>
    <w:tmpl w:val="C2863A0E"/>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5" w15:restartNumberingAfterBreak="0">
    <w:nsid w:val="3BD75FE5"/>
    <w:multiLevelType w:val="hybridMultilevel"/>
    <w:tmpl w:val="3C66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B54A0"/>
    <w:multiLevelType w:val="hybridMultilevel"/>
    <w:tmpl w:val="9ACAB9BE"/>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7" w15:restartNumberingAfterBreak="0">
    <w:nsid w:val="5E8A1A31"/>
    <w:multiLevelType w:val="hybridMultilevel"/>
    <w:tmpl w:val="C78007A6"/>
    <w:lvl w:ilvl="0" w:tplc="04180017">
      <w:start w:val="1"/>
      <w:numFmt w:val="lowerLetter"/>
      <w:lvlText w:val="%1)"/>
      <w:lvlJc w:val="left"/>
      <w:pPr>
        <w:tabs>
          <w:tab w:val="num" w:pos="720"/>
        </w:tabs>
        <w:ind w:left="720" w:hanging="360"/>
      </w:pPr>
      <w:rPr>
        <w:rFonts w:hint="default"/>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5EC74E16"/>
    <w:multiLevelType w:val="hybridMultilevel"/>
    <w:tmpl w:val="808AAD9A"/>
    <w:lvl w:ilvl="0" w:tplc="28D62172">
      <w:start w:val="6"/>
      <w:numFmt w:val="bullet"/>
      <w:lvlText w:val="-"/>
      <w:lvlJc w:val="left"/>
      <w:pPr>
        <w:ind w:left="720" w:hanging="360"/>
      </w:pPr>
      <w:rPr>
        <w:rFonts w:ascii="Times New Roman" w:eastAsia="TimesNewRoman,Italic"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061DD"/>
    <w:multiLevelType w:val="hybridMultilevel"/>
    <w:tmpl w:val="35B49BD6"/>
    <w:lvl w:ilvl="0" w:tplc="FFFFFFFF">
      <w:start w:val="1"/>
      <w:numFmt w:val="decimal"/>
      <w:lvlText w:val="%1."/>
      <w:lvlJc w:val="left"/>
      <w:pPr>
        <w:ind w:left="600" w:hanging="360"/>
      </w:pPr>
      <w:rPr>
        <w:rFonts w:hint="default"/>
        <w:sz w:val="22"/>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0" w15:restartNumberingAfterBreak="0">
    <w:nsid w:val="653562CF"/>
    <w:multiLevelType w:val="hybridMultilevel"/>
    <w:tmpl w:val="9E5CBC74"/>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5EA7606"/>
    <w:multiLevelType w:val="hybridMultilevel"/>
    <w:tmpl w:val="9E5CBC74"/>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FC16323"/>
    <w:multiLevelType w:val="hybridMultilevel"/>
    <w:tmpl w:val="DD9073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18"/>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
  </w:num>
  <w:num w:numId="6">
    <w:abstractNumId w:val="2"/>
  </w:num>
  <w:num w:numId="7">
    <w:abstractNumId w:val="10"/>
  </w:num>
  <w:num w:numId="8">
    <w:abstractNumId w:val="14"/>
  </w:num>
  <w:num w:numId="9">
    <w:abstractNumId w:val="12"/>
  </w:num>
  <w:num w:numId="10">
    <w:abstractNumId w:val="16"/>
  </w:num>
  <w:num w:numId="11">
    <w:abstractNumId w:val="6"/>
  </w:num>
  <w:num w:numId="12">
    <w:abstractNumId w:val="19"/>
  </w:num>
  <w:num w:numId="13">
    <w:abstractNumId w:val="3"/>
  </w:num>
  <w:num w:numId="14">
    <w:abstractNumId w:val="4"/>
  </w:num>
  <w:num w:numId="15">
    <w:abstractNumId w:val="5"/>
  </w:num>
  <w:num w:numId="16">
    <w:abstractNumId w:val="7"/>
  </w:num>
  <w:num w:numId="17">
    <w:abstractNumId w:val="8"/>
  </w:num>
  <w:num w:numId="18">
    <w:abstractNumId w:val="20"/>
  </w:num>
  <w:num w:numId="19">
    <w:abstractNumId w:val="21"/>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9"/>
  </w:num>
  <w:num w:numId="2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6812"/>
    <w:rsid w:val="00001530"/>
    <w:rsid w:val="00001AF5"/>
    <w:rsid w:val="00003ECD"/>
    <w:rsid w:val="000043E0"/>
    <w:rsid w:val="00004A39"/>
    <w:rsid w:val="00005CEF"/>
    <w:rsid w:val="0000681B"/>
    <w:rsid w:val="00012A2A"/>
    <w:rsid w:val="00014179"/>
    <w:rsid w:val="0001612B"/>
    <w:rsid w:val="00016378"/>
    <w:rsid w:val="00016626"/>
    <w:rsid w:val="00017A66"/>
    <w:rsid w:val="000203DC"/>
    <w:rsid w:val="00020789"/>
    <w:rsid w:val="000224E2"/>
    <w:rsid w:val="00022E00"/>
    <w:rsid w:val="000234E7"/>
    <w:rsid w:val="00023FD5"/>
    <w:rsid w:val="00024FF0"/>
    <w:rsid w:val="00032282"/>
    <w:rsid w:val="000330FC"/>
    <w:rsid w:val="00035066"/>
    <w:rsid w:val="00036921"/>
    <w:rsid w:val="000377F3"/>
    <w:rsid w:val="00040B0C"/>
    <w:rsid w:val="00042615"/>
    <w:rsid w:val="000448A8"/>
    <w:rsid w:val="000467E9"/>
    <w:rsid w:val="00046AAD"/>
    <w:rsid w:val="0004747E"/>
    <w:rsid w:val="00047CED"/>
    <w:rsid w:val="00051764"/>
    <w:rsid w:val="00053384"/>
    <w:rsid w:val="00054E68"/>
    <w:rsid w:val="000568A9"/>
    <w:rsid w:val="00057C47"/>
    <w:rsid w:val="00057C70"/>
    <w:rsid w:val="0006017D"/>
    <w:rsid w:val="00062590"/>
    <w:rsid w:val="000647D1"/>
    <w:rsid w:val="00064C4E"/>
    <w:rsid w:val="0006541B"/>
    <w:rsid w:val="000657A2"/>
    <w:rsid w:val="00065E1E"/>
    <w:rsid w:val="00071EE1"/>
    <w:rsid w:val="00072F5C"/>
    <w:rsid w:val="00073D5F"/>
    <w:rsid w:val="00076955"/>
    <w:rsid w:val="00076997"/>
    <w:rsid w:val="00081980"/>
    <w:rsid w:val="00084B2A"/>
    <w:rsid w:val="00084DD4"/>
    <w:rsid w:val="00090CD9"/>
    <w:rsid w:val="00093CA5"/>
    <w:rsid w:val="000950E0"/>
    <w:rsid w:val="000974B2"/>
    <w:rsid w:val="000A568A"/>
    <w:rsid w:val="000A5EC0"/>
    <w:rsid w:val="000B0104"/>
    <w:rsid w:val="000B11F3"/>
    <w:rsid w:val="000B1384"/>
    <w:rsid w:val="000B1E1F"/>
    <w:rsid w:val="000B281D"/>
    <w:rsid w:val="000B6DC3"/>
    <w:rsid w:val="000B7582"/>
    <w:rsid w:val="000C1EF5"/>
    <w:rsid w:val="000C2C82"/>
    <w:rsid w:val="000C3045"/>
    <w:rsid w:val="000C4BD3"/>
    <w:rsid w:val="000C4FAC"/>
    <w:rsid w:val="000C5F48"/>
    <w:rsid w:val="000C60E8"/>
    <w:rsid w:val="000C7791"/>
    <w:rsid w:val="000D66CC"/>
    <w:rsid w:val="000D7FFB"/>
    <w:rsid w:val="000E1AB6"/>
    <w:rsid w:val="000E1E42"/>
    <w:rsid w:val="000E2F75"/>
    <w:rsid w:val="000E3E10"/>
    <w:rsid w:val="000E4D7B"/>
    <w:rsid w:val="000E5C47"/>
    <w:rsid w:val="000E5DAA"/>
    <w:rsid w:val="000E6297"/>
    <w:rsid w:val="000E7683"/>
    <w:rsid w:val="000F0AF2"/>
    <w:rsid w:val="000F0FDD"/>
    <w:rsid w:val="000F305C"/>
    <w:rsid w:val="000F4215"/>
    <w:rsid w:val="000F47B6"/>
    <w:rsid w:val="00102108"/>
    <w:rsid w:val="00102F24"/>
    <w:rsid w:val="001036F1"/>
    <w:rsid w:val="00103CED"/>
    <w:rsid w:val="00106377"/>
    <w:rsid w:val="00107F77"/>
    <w:rsid w:val="00111CF1"/>
    <w:rsid w:val="00112E09"/>
    <w:rsid w:val="00115915"/>
    <w:rsid w:val="001169CA"/>
    <w:rsid w:val="00120E76"/>
    <w:rsid w:val="0012410B"/>
    <w:rsid w:val="0012451B"/>
    <w:rsid w:val="0012454B"/>
    <w:rsid w:val="00124E83"/>
    <w:rsid w:val="001252F0"/>
    <w:rsid w:val="00125758"/>
    <w:rsid w:val="00125AB0"/>
    <w:rsid w:val="0012644A"/>
    <w:rsid w:val="00130687"/>
    <w:rsid w:val="0013269B"/>
    <w:rsid w:val="00132F80"/>
    <w:rsid w:val="001330E0"/>
    <w:rsid w:val="00134060"/>
    <w:rsid w:val="00135A0A"/>
    <w:rsid w:val="001363EA"/>
    <w:rsid w:val="00136A26"/>
    <w:rsid w:val="00140F1E"/>
    <w:rsid w:val="00141E54"/>
    <w:rsid w:val="00143A8B"/>
    <w:rsid w:val="001441EA"/>
    <w:rsid w:val="00147346"/>
    <w:rsid w:val="00152559"/>
    <w:rsid w:val="001537BA"/>
    <w:rsid w:val="00153DCC"/>
    <w:rsid w:val="001561FD"/>
    <w:rsid w:val="00157AFB"/>
    <w:rsid w:val="0016187F"/>
    <w:rsid w:val="00163007"/>
    <w:rsid w:val="00164138"/>
    <w:rsid w:val="001646EF"/>
    <w:rsid w:val="00167059"/>
    <w:rsid w:val="00170BED"/>
    <w:rsid w:val="001750B7"/>
    <w:rsid w:val="00175B17"/>
    <w:rsid w:val="00175E93"/>
    <w:rsid w:val="00175F2D"/>
    <w:rsid w:val="0018057C"/>
    <w:rsid w:val="001807AD"/>
    <w:rsid w:val="00182678"/>
    <w:rsid w:val="00185A72"/>
    <w:rsid w:val="00185FB2"/>
    <w:rsid w:val="00185FCD"/>
    <w:rsid w:val="00186812"/>
    <w:rsid w:val="00186C66"/>
    <w:rsid w:val="00190CC4"/>
    <w:rsid w:val="00190D06"/>
    <w:rsid w:val="00190FD3"/>
    <w:rsid w:val="00191AEB"/>
    <w:rsid w:val="001926FC"/>
    <w:rsid w:val="001934A5"/>
    <w:rsid w:val="00194784"/>
    <w:rsid w:val="00195939"/>
    <w:rsid w:val="001A3315"/>
    <w:rsid w:val="001A5C95"/>
    <w:rsid w:val="001A5CB4"/>
    <w:rsid w:val="001A68FB"/>
    <w:rsid w:val="001A718B"/>
    <w:rsid w:val="001A7351"/>
    <w:rsid w:val="001B0C30"/>
    <w:rsid w:val="001B0DA4"/>
    <w:rsid w:val="001B1126"/>
    <w:rsid w:val="001B1660"/>
    <w:rsid w:val="001B1DDB"/>
    <w:rsid w:val="001B40D7"/>
    <w:rsid w:val="001B5833"/>
    <w:rsid w:val="001C0412"/>
    <w:rsid w:val="001C0777"/>
    <w:rsid w:val="001C1C4F"/>
    <w:rsid w:val="001C2183"/>
    <w:rsid w:val="001C26C0"/>
    <w:rsid w:val="001C4EBE"/>
    <w:rsid w:val="001C53B8"/>
    <w:rsid w:val="001C5E07"/>
    <w:rsid w:val="001C5E43"/>
    <w:rsid w:val="001D02F6"/>
    <w:rsid w:val="001D287F"/>
    <w:rsid w:val="001D4B34"/>
    <w:rsid w:val="001D7392"/>
    <w:rsid w:val="001D7CBD"/>
    <w:rsid w:val="001E186A"/>
    <w:rsid w:val="001E3CB0"/>
    <w:rsid w:val="001F110E"/>
    <w:rsid w:val="001F146B"/>
    <w:rsid w:val="001F2AD5"/>
    <w:rsid w:val="001F2C72"/>
    <w:rsid w:val="001F4247"/>
    <w:rsid w:val="00201073"/>
    <w:rsid w:val="00202D9E"/>
    <w:rsid w:val="0020323C"/>
    <w:rsid w:val="00204CF3"/>
    <w:rsid w:val="00205C3C"/>
    <w:rsid w:val="00211169"/>
    <w:rsid w:val="002122EF"/>
    <w:rsid w:val="00212799"/>
    <w:rsid w:val="002127C8"/>
    <w:rsid w:val="00212DF8"/>
    <w:rsid w:val="002140C9"/>
    <w:rsid w:val="0021461B"/>
    <w:rsid w:val="002147D9"/>
    <w:rsid w:val="002149F5"/>
    <w:rsid w:val="00215886"/>
    <w:rsid w:val="0022156D"/>
    <w:rsid w:val="00221732"/>
    <w:rsid w:val="00221993"/>
    <w:rsid w:val="00222462"/>
    <w:rsid w:val="00223487"/>
    <w:rsid w:val="00223CFE"/>
    <w:rsid w:val="002315FF"/>
    <w:rsid w:val="00231A1F"/>
    <w:rsid w:val="00233DFB"/>
    <w:rsid w:val="00235179"/>
    <w:rsid w:val="0023765F"/>
    <w:rsid w:val="00241523"/>
    <w:rsid w:val="002449A2"/>
    <w:rsid w:val="00246DB2"/>
    <w:rsid w:val="0024713A"/>
    <w:rsid w:val="00250A19"/>
    <w:rsid w:val="00252BE2"/>
    <w:rsid w:val="00255A7E"/>
    <w:rsid w:val="00257163"/>
    <w:rsid w:val="00270FA7"/>
    <w:rsid w:val="00271A5E"/>
    <w:rsid w:val="002752F4"/>
    <w:rsid w:val="002757AA"/>
    <w:rsid w:val="002804B1"/>
    <w:rsid w:val="00284802"/>
    <w:rsid w:val="00286455"/>
    <w:rsid w:val="0028735C"/>
    <w:rsid w:val="002875CE"/>
    <w:rsid w:val="002923D9"/>
    <w:rsid w:val="00293D59"/>
    <w:rsid w:val="0029477D"/>
    <w:rsid w:val="002A0D0E"/>
    <w:rsid w:val="002A25FF"/>
    <w:rsid w:val="002A448E"/>
    <w:rsid w:val="002A456D"/>
    <w:rsid w:val="002A4BBC"/>
    <w:rsid w:val="002B3A68"/>
    <w:rsid w:val="002B3D9D"/>
    <w:rsid w:val="002C0CD8"/>
    <w:rsid w:val="002C32DF"/>
    <w:rsid w:val="002C5580"/>
    <w:rsid w:val="002C74C0"/>
    <w:rsid w:val="002D0482"/>
    <w:rsid w:val="002D49A6"/>
    <w:rsid w:val="002D501F"/>
    <w:rsid w:val="002D5D69"/>
    <w:rsid w:val="002D5D6D"/>
    <w:rsid w:val="002D7211"/>
    <w:rsid w:val="002D731C"/>
    <w:rsid w:val="002D74FB"/>
    <w:rsid w:val="002E1172"/>
    <w:rsid w:val="002E2954"/>
    <w:rsid w:val="002E537A"/>
    <w:rsid w:val="002E725D"/>
    <w:rsid w:val="002F3A8E"/>
    <w:rsid w:val="002F49ED"/>
    <w:rsid w:val="002F599D"/>
    <w:rsid w:val="002F5B22"/>
    <w:rsid w:val="002F7775"/>
    <w:rsid w:val="0030736D"/>
    <w:rsid w:val="003075F0"/>
    <w:rsid w:val="00307EC3"/>
    <w:rsid w:val="00314901"/>
    <w:rsid w:val="00316213"/>
    <w:rsid w:val="003167FC"/>
    <w:rsid w:val="00317384"/>
    <w:rsid w:val="003201CF"/>
    <w:rsid w:val="003211C4"/>
    <w:rsid w:val="0032404A"/>
    <w:rsid w:val="0032596E"/>
    <w:rsid w:val="00325A41"/>
    <w:rsid w:val="00325A57"/>
    <w:rsid w:val="0032679D"/>
    <w:rsid w:val="00326EEB"/>
    <w:rsid w:val="00330257"/>
    <w:rsid w:val="00332536"/>
    <w:rsid w:val="003338FA"/>
    <w:rsid w:val="00337B71"/>
    <w:rsid w:val="0034020C"/>
    <w:rsid w:val="0034104E"/>
    <w:rsid w:val="003428D6"/>
    <w:rsid w:val="003428DC"/>
    <w:rsid w:val="00342ABA"/>
    <w:rsid w:val="00343801"/>
    <w:rsid w:val="00343DC4"/>
    <w:rsid w:val="0034682E"/>
    <w:rsid w:val="00346B33"/>
    <w:rsid w:val="00346B9E"/>
    <w:rsid w:val="00350F94"/>
    <w:rsid w:val="00351DDD"/>
    <w:rsid w:val="00352E93"/>
    <w:rsid w:val="00353DF6"/>
    <w:rsid w:val="003572D2"/>
    <w:rsid w:val="003615C0"/>
    <w:rsid w:val="00363429"/>
    <w:rsid w:val="00364B80"/>
    <w:rsid w:val="003651F6"/>
    <w:rsid w:val="003661C8"/>
    <w:rsid w:val="00371189"/>
    <w:rsid w:val="00371FE0"/>
    <w:rsid w:val="0037268F"/>
    <w:rsid w:val="0037558A"/>
    <w:rsid w:val="0037788B"/>
    <w:rsid w:val="003832A5"/>
    <w:rsid w:val="0038606D"/>
    <w:rsid w:val="003870CA"/>
    <w:rsid w:val="00392A4A"/>
    <w:rsid w:val="00393E87"/>
    <w:rsid w:val="00394C71"/>
    <w:rsid w:val="003A05F1"/>
    <w:rsid w:val="003A424F"/>
    <w:rsid w:val="003A42F7"/>
    <w:rsid w:val="003A4EC1"/>
    <w:rsid w:val="003A4FBE"/>
    <w:rsid w:val="003B0776"/>
    <w:rsid w:val="003B2122"/>
    <w:rsid w:val="003C0AD9"/>
    <w:rsid w:val="003C100E"/>
    <w:rsid w:val="003C17E4"/>
    <w:rsid w:val="003C2487"/>
    <w:rsid w:val="003C4300"/>
    <w:rsid w:val="003C4321"/>
    <w:rsid w:val="003C72BE"/>
    <w:rsid w:val="003C7F0D"/>
    <w:rsid w:val="003D1CDA"/>
    <w:rsid w:val="003D3352"/>
    <w:rsid w:val="003D630E"/>
    <w:rsid w:val="003E1839"/>
    <w:rsid w:val="003E1D8A"/>
    <w:rsid w:val="003E2365"/>
    <w:rsid w:val="003E260B"/>
    <w:rsid w:val="003E6566"/>
    <w:rsid w:val="003E67AB"/>
    <w:rsid w:val="003E6829"/>
    <w:rsid w:val="003E6CD8"/>
    <w:rsid w:val="003E786C"/>
    <w:rsid w:val="003F05F6"/>
    <w:rsid w:val="003F1572"/>
    <w:rsid w:val="003F28C9"/>
    <w:rsid w:val="003F5A3B"/>
    <w:rsid w:val="003F5BBC"/>
    <w:rsid w:val="003F7D5C"/>
    <w:rsid w:val="00402DBA"/>
    <w:rsid w:val="00403AE9"/>
    <w:rsid w:val="00403F28"/>
    <w:rsid w:val="00404C77"/>
    <w:rsid w:val="00405EEA"/>
    <w:rsid w:val="00406E5B"/>
    <w:rsid w:val="004105B9"/>
    <w:rsid w:val="00412C91"/>
    <w:rsid w:val="00412EE3"/>
    <w:rsid w:val="00413CA8"/>
    <w:rsid w:val="00414405"/>
    <w:rsid w:val="00421C98"/>
    <w:rsid w:val="0042271F"/>
    <w:rsid w:val="0042308B"/>
    <w:rsid w:val="00423F35"/>
    <w:rsid w:val="00430864"/>
    <w:rsid w:val="004328A4"/>
    <w:rsid w:val="00435FB6"/>
    <w:rsid w:val="004363E9"/>
    <w:rsid w:val="004371DB"/>
    <w:rsid w:val="004422DE"/>
    <w:rsid w:val="00443631"/>
    <w:rsid w:val="00443F1F"/>
    <w:rsid w:val="00445294"/>
    <w:rsid w:val="004459BF"/>
    <w:rsid w:val="00445BDB"/>
    <w:rsid w:val="00446DFA"/>
    <w:rsid w:val="00450E6A"/>
    <w:rsid w:val="00451A58"/>
    <w:rsid w:val="00453FC2"/>
    <w:rsid w:val="00456031"/>
    <w:rsid w:val="00457172"/>
    <w:rsid w:val="00457651"/>
    <w:rsid w:val="00457A15"/>
    <w:rsid w:val="004614EB"/>
    <w:rsid w:val="004621BF"/>
    <w:rsid w:val="00467C5B"/>
    <w:rsid w:val="00471BF5"/>
    <w:rsid w:val="00474E02"/>
    <w:rsid w:val="00474EED"/>
    <w:rsid w:val="004831E9"/>
    <w:rsid w:val="004858D9"/>
    <w:rsid w:val="00485B6D"/>
    <w:rsid w:val="00486A3C"/>
    <w:rsid w:val="00486BF0"/>
    <w:rsid w:val="004878BC"/>
    <w:rsid w:val="00490535"/>
    <w:rsid w:val="0049348B"/>
    <w:rsid w:val="00493FFD"/>
    <w:rsid w:val="004950CD"/>
    <w:rsid w:val="0049566E"/>
    <w:rsid w:val="00496076"/>
    <w:rsid w:val="00496EF3"/>
    <w:rsid w:val="004A0C7A"/>
    <w:rsid w:val="004A1F63"/>
    <w:rsid w:val="004A2652"/>
    <w:rsid w:val="004A43C3"/>
    <w:rsid w:val="004A443B"/>
    <w:rsid w:val="004A78CB"/>
    <w:rsid w:val="004B1D08"/>
    <w:rsid w:val="004B2937"/>
    <w:rsid w:val="004B3AA8"/>
    <w:rsid w:val="004B3C52"/>
    <w:rsid w:val="004B4AB3"/>
    <w:rsid w:val="004C062C"/>
    <w:rsid w:val="004C0E6C"/>
    <w:rsid w:val="004C6BA4"/>
    <w:rsid w:val="004D0245"/>
    <w:rsid w:val="004D0637"/>
    <w:rsid w:val="004D0DE4"/>
    <w:rsid w:val="004D1C07"/>
    <w:rsid w:val="004D425B"/>
    <w:rsid w:val="004D5F47"/>
    <w:rsid w:val="004D6C20"/>
    <w:rsid w:val="004E2D40"/>
    <w:rsid w:val="004E3522"/>
    <w:rsid w:val="004F0C4C"/>
    <w:rsid w:val="004F150D"/>
    <w:rsid w:val="004F1C12"/>
    <w:rsid w:val="004F51A4"/>
    <w:rsid w:val="004F51AB"/>
    <w:rsid w:val="004F569A"/>
    <w:rsid w:val="00501846"/>
    <w:rsid w:val="00501BD0"/>
    <w:rsid w:val="00504382"/>
    <w:rsid w:val="00504DCC"/>
    <w:rsid w:val="005059AF"/>
    <w:rsid w:val="00507B38"/>
    <w:rsid w:val="0051174C"/>
    <w:rsid w:val="00513785"/>
    <w:rsid w:val="00513979"/>
    <w:rsid w:val="00513B85"/>
    <w:rsid w:val="00515774"/>
    <w:rsid w:val="0051621E"/>
    <w:rsid w:val="00516AF6"/>
    <w:rsid w:val="00517255"/>
    <w:rsid w:val="00517E71"/>
    <w:rsid w:val="005236CD"/>
    <w:rsid w:val="0052419B"/>
    <w:rsid w:val="00524A8F"/>
    <w:rsid w:val="00527356"/>
    <w:rsid w:val="005317CD"/>
    <w:rsid w:val="0053210A"/>
    <w:rsid w:val="005344A7"/>
    <w:rsid w:val="005345FA"/>
    <w:rsid w:val="00534FBA"/>
    <w:rsid w:val="0053572B"/>
    <w:rsid w:val="00540CB3"/>
    <w:rsid w:val="00541EDE"/>
    <w:rsid w:val="00542378"/>
    <w:rsid w:val="00542BFE"/>
    <w:rsid w:val="00543D36"/>
    <w:rsid w:val="00543EC7"/>
    <w:rsid w:val="00544941"/>
    <w:rsid w:val="00545B82"/>
    <w:rsid w:val="00547052"/>
    <w:rsid w:val="005521A0"/>
    <w:rsid w:val="00553740"/>
    <w:rsid w:val="005562F1"/>
    <w:rsid w:val="005572D3"/>
    <w:rsid w:val="00557A22"/>
    <w:rsid w:val="00557D18"/>
    <w:rsid w:val="00557E46"/>
    <w:rsid w:val="00560B9F"/>
    <w:rsid w:val="00561707"/>
    <w:rsid w:val="00561DC4"/>
    <w:rsid w:val="00563FCC"/>
    <w:rsid w:val="00566352"/>
    <w:rsid w:val="00572519"/>
    <w:rsid w:val="00573D7F"/>
    <w:rsid w:val="00574025"/>
    <w:rsid w:val="005747AB"/>
    <w:rsid w:val="0057485C"/>
    <w:rsid w:val="00575602"/>
    <w:rsid w:val="00576475"/>
    <w:rsid w:val="00577276"/>
    <w:rsid w:val="0057765E"/>
    <w:rsid w:val="00586F88"/>
    <w:rsid w:val="005871F5"/>
    <w:rsid w:val="0058793F"/>
    <w:rsid w:val="005918C7"/>
    <w:rsid w:val="00594BA1"/>
    <w:rsid w:val="005A0524"/>
    <w:rsid w:val="005A1592"/>
    <w:rsid w:val="005A3758"/>
    <w:rsid w:val="005A46CC"/>
    <w:rsid w:val="005A4971"/>
    <w:rsid w:val="005A4A94"/>
    <w:rsid w:val="005A644E"/>
    <w:rsid w:val="005B3ED6"/>
    <w:rsid w:val="005B713C"/>
    <w:rsid w:val="005B78D7"/>
    <w:rsid w:val="005B7916"/>
    <w:rsid w:val="005C16AA"/>
    <w:rsid w:val="005C2057"/>
    <w:rsid w:val="005C428D"/>
    <w:rsid w:val="005C785C"/>
    <w:rsid w:val="005D012F"/>
    <w:rsid w:val="005D1544"/>
    <w:rsid w:val="005D1585"/>
    <w:rsid w:val="005D2AE2"/>
    <w:rsid w:val="005D5253"/>
    <w:rsid w:val="005D5C17"/>
    <w:rsid w:val="005D6BDC"/>
    <w:rsid w:val="005E2B2A"/>
    <w:rsid w:val="005E51E5"/>
    <w:rsid w:val="005E7C92"/>
    <w:rsid w:val="005F0493"/>
    <w:rsid w:val="005F22FC"/>
    <w:rsid w:val="006002BE"/>
    <w:rsid w:val="00600935"/>
    <w:rsid w:val="00600D26"/>
    <w:rsid w:val="0060105E"/>
    <w:rsid w:val="006014BB"/>
    <w:rsid w:val="00601BC8"/>
    <w:rsid w:val="0060209D"/>
    <w:rsid w:val="00604D50"/>
    <w:rsid w:val="00611259"/>
    <w:rsid w:val="00611942"/>
    <w:rsid w:val="006137E4"/>
    <w:rsid w:val="00613B00"/>
    <w:rsid w:val="006153A9"/>
    <w:rsid w:val="006176D6"/>
    <w:rsid w:val="00620022"/>
    <w:rsid w:val="0062039A"/>
    <w:rsid w:val="00620C48"/>
    <w:rsid w:val="006269CC"/>
    <w:rsid w:val="00627470"/>
    <w:rsid w:val="00630EC4"/>
    <w:rsid w:val="0063404A"/>
    <w:rsid w:val="00640FEB"/>
    <w:rsid w:val="00641E37"/>
    <w:rsid w:val="00644AFE"/>
    <w:rsid w:val="0064663E"/>
    <w:rsid w:val="00647926"/>
    <w:rsid w:val="00650498"/>
    <w:rsid w:val="0065170C"/>
    <w:rsid w:val="00652017"/>
    <w:rsid w:val="0065252F"/>
    <w:rsid w:val="0066001A"/>
    <w:rsid w:val="006605C8"/>
    <w:rsid w:val="006608E9"/>
    <w:rsid w:val="00661132"/>
    <w:rsid w:val="00661D99"/>
    <w:rsid w:val="0066337D"/>
    <w:rsid w:val="006662F3"/>
    <w:rsid w:val="00666340"/>
    <w:rsid w:val="00666881"/>
    <w:rsid w:val="00666910"/>
    <w:rsid w:val="0066702E"/>
    <w:rsid w:val="00670EEF"/>
    <w:rsid w:val="006762AC"/>
    <w:rsid w:val="00677985"/>
    <w:rsid w:val="0068307A"/>
    <w:rsid w:val="00683A0E"/>
    <w:rsid w:val="00683B55"/>
    <w:rsid w:val="00684E1B"/>
    <w:rsid w:val="00685223"/>
    <w:rsid w:val="00685E2F"/>
    <w:rsid w:val="006904A3"/>
    <w:rsid w:val="0069589E"/>
    <w:rsid w:val="00695A97"/>
    <w:rsid w:val="006A0493"/>
    <w:rsid w:val="006A071C"/>
    <w:rsid w:val="006A07FD"/>
    <w:rsid w:val="006A1778"/>
    <w:rsid w:val="006A2C68"/>
    <w:rsid w:val="006A5D28"/>
    <w:rsid w:val="006A7113"/>
    <w:rsid w:val="006A7F2D"/>
    <w:rsid w:val="006C2EFE"/>
    <w:rsid w:val="006C47C2"/>
    <w:rsid w:val="006C6708"/>
    <w:rsid w:val="006D00F8"/>
    <w:rsid w:val="006D0E4A"/>
    <w:rsid w:val="006D1502"/>
    <w:rsid w:val="006D5937"/>
    <w:rsid w:val="006D6FB4"/>
    <w:rsid w:val="006E25C1"/>
    <w:rsid w:val="006E4B37"/>
    <w:rsid w:val="006E50DD"/>
    <w:rsid w:val="006F108F"/>
    <w:rsid w:val="006F1C6E"/>
    <w:rsid w:val="006F20F1"/>
    <w:rsid w:val="006F3F68"/>
    <w:rsid w:val="006F4546"/>
    <w:rsid w:val="006F7542"/>
    <w:rsid w:val="00700300"/>
    <w:rsid w:val="007012E9"/>
    <w:rsid w:val="00701E95"/>
    <w:rsid w:val="00702326"/>
    <w:rsid w:val="007032DA"/>
    <w:rsid w:val="00703EC2"/>
    <w:rsid w:val="007068E9"/>
    <w:rsid w:val="00711C0D"/>
    <w:rsid w:val="00712F7C"/>
    <w:rsid w:val="00714BF2"/>
    <w:rsid w:val="00714D93"/>
    <w:rsid w:val="00716E7B"/>
    <w:rsid w:val="00717A93"/>
    <w:rsid w:val="00720805"/>
    <w:rsid w:val="00721B69"/>
    <w:rsid w:val="007226EC"/>
    <w:rsid w:val="00725B83"/>
    <w:rsid w:val="00725DA9"/>
    <w:rsid w:val="007301F9"/>
    <w:rsid w:val="00732514"/>
    <w:rsid w:val="00732C53"/>
    <w:rsid w:val="00735E21"/>
    <w:rsid w:val="00736641"/>
    <w:rsid w:val="00741829"/>
    <w:rsid w:val="00743621"/>
    <w:rsid w:val="00744339"/>
    <w:rsid w:val="00745F16"/>
    <w:rsid w:val="007461C5"/>
    <w:rsid w:val="00750359"/>
    <w:rsid w:val="007508B8"/>
    <w:rsid w:val="007519BD"/>
    <w:rsid w:val="00754E2F"/>
    <w:rsid w:val="00756F1F"/>
    <w:rsid w:val="00764762"/>
    <w:rsid w:val="00765BDD"/>
    <w:rsid w:val="00766D0F"/>
    <w:rsid w:val="00767B7F"/>
    <w:rsid w:val="00770EC2"/>
    <w:rsid w:val="00771108"/>
    <w:rsid w:val="00776128"/>
    <w:rsid w:val="00776DBB"/>
    <w:rsid w:val="00780F05"/>
    <w:rsid w:val="007831CF"/>
    <w:rsid w:val="007839E9"/>
    <w:rsid w:val="007842F0"/>
    <w:rsid w:val="007872A2"/>
    <w:rsid w:val="00791DC8"/>
    <w:rsid w:val="00792764"/>
    <w:rsid w:val="00792906"/>
    <w:rsid w:val="00793F7D"/>
    <w:rsid w:val="0079584C"/>
    <w:rsid w:val="00795D82"/>
    <w:rsid w:val="007A1F2A"/>
    <w:rsid w:val="007A4853"/>
    <w:rsid w:val="007B3C6E"/>
    <w:rsid w:val="007B50C6"/>
    <w:rsid w:val="007B586B"/>
    <w:rsid w:val="007C21A3"/>
    <w:rsid w:val="007C21FC"/>
    <w:rsid w:val="007C2482"/>
    <w:rsid w:val="007C2B87"/>
    <w:rsid w:val="007C34BF"/>
    <w:rsid w:val="007C3574"/>
    <w:rsid w:val="007C3AA8"/>
    <w:rsid w:val="007C640E"/>
    <w:rsid w:val="007D384B"/>
    <w:rsid w:val="007D4A2A"/>
    <w:rsid w:val="007E3703"/>
    <w:rsid w:val="007E7111"/>
    <w:rsid w:val="007F30C3"/>
    <w:rsid w:val="007F32C4"/>
    <w:rsid w:val="007F32E6"/>
    <w:rsid w:val="007F5C02"/>
    <w:rsid w:val="007F6D0A"/>
    <w:rsid w:val="007F7771"/>
    <w:rsid w:val="00800D8E"/>
    <w:rsid w:val="008015F8"/>
    <w:rsid w:val="00801D41"/>
    <w:rsid w:val="0080231B"/>
    <w:rsid w:val="00802683"/>
    <w:rsid w:val="00803224"/>
    <w:rsid w:val="00804A19"/>
    <w:rsid w:val="008113A0"/>
    <w:rsid w:val="008118B6"/>
    <w:rsid w:val="00811E83"/>
    <w:rsid w:val="00813E7B"/>
    <w:rsid w:val="00815F37"/>
    <w:rsid w:val="00821411"/>
    <w:rsid w:val="008232D5"/>
    <w:rsid w:val="008243E2"/>
    <w:rsid w:val="00826FD9"/>
    <w:rsid w:val="008273D3"/>
    <w:rsid w:val="0082746A"/>
    <w:rsid w:val="00830383"/>
    <w:rsid w:val="00830B87"/>
    <w:rsid w:val="00830F1A"/>
    <w:rsid w:val="0083123B"/>
    <w:rsid w:val="0083185C"/>
    <w:rsid w:val="00832B80"/>
    <w:rsid w:val="00832BAF"/>
    <w:rsid w:val="008337DE"/>
    <w:rsid w:val="00833C19"/>
    <w:rsid w:val="00835121"/>
    <w:rsid w:val="0084136C"/>
    <w:rsid w:val="00842D83"/>
    <w:rsid w:val="00843B17"/>
    <w:rsid w:val="00844275"/>
    <w:rsid w:val="00846259"/>
    <w:rsid w:val="0084674C"/>
    <w:rsid w:val="00846961"/>
    <w:rsid w:val="00847B51"/>
    <w:rsid w:val="008516C7"/>
    <w:rsid w:val="00853748"/>
    <w:rsid w:val="00855122"/>
    <w:rsid w:val="00856849"/>
    <w:rsid w:val="008575D7"/>
    <w:rsid w:val="00857643"/>
    <w:rsid w:val="008612A1"/>
    <w:rsid w:val="00861535"/>
    <w:rsid w:val="0086215E"/>
    <w:rsid w:val="00862230"/>
    <w:rsid w:val="00863957"/>
    <w:rsid w:val="00863AC5"/>
    <w:rsid w:val="00864F42"/>
    <w:rsid w:val="00865A9F"/>
    <w:rsid w:val="008761AD"/>
    <w:rsid w:val="00883474"/>
    <w:rsid w:val="00883878"/>
    <w:rsid w:val="008838E7"/>
    <w:rsid w:val="00884031"/>
    <w:rsid w:val="008845EA"/>
    <w:rsid w:val="00885922"/>
    <w:rsid w:val="00890126"/>
    <w:rsid w:val="0089120F"/>
    <w:rsid w:val="00891574"/>
    <w:rsid w:val="00893380"/>
    <w:rsid w:val="00894E83"/>
    <w:rsid w:val="008A6D3B"/>
    <w:rsid w:val="008A6E56"/>
    <w:rsid w:val="008A6E95"/>
    <w:rsid w:val="008B1A24"/>
    <w:rsid w:val="008B38CE"/>
    <w:rsid w:val="008C120E"/>
    <w:rsid w:val="008C2E26"/>
    <w:rsid w:val="008C3F02"/>
    <w:rsid w:val="008C454E"/>
    <w:rsid w:val="008C5FAC"/>
    <w:rsid w:val="008D0121"/>
    <w:rsid w:val="008D0124"/>
    <w:rsid w:val="008D27A8"/>
    <w:rsid w:val="008D3C6F"/>
    <w:rsid w:val="008D4B99"/>
    <w:rsid w:val="008D6771"/>
    <w:rsid w:val="008D6DD0"/>
    <w:rsid w:val="008D6E88"/>
    <w:rsid w:val="008E1B80"/>
    <w:rsid w:val="008E1C9F"/>
    <w:rsid w:val="008E27E5"/>
    <w:rsid w:val="008E2A2B"/>
    <w:rsid w:val="008E33C0"/>
    <w:rsid w:val="008E39C0"/>
    <w:rsid w:val="008E42AD"/>
    <w:rsid w:val="008E5675"/>
    <w:rsid w:val="008E5828"/>
    <w:rsid w:val="008E5E06"/>
    <w:rsid w:val="008E6595"/>
    <w:rsid w:val="008E6C04"/>
    <w:rsid w:val="008F2EA5"/>
    <w:rsid w:val="008F4216"/>
    <w:rsid w:val="00900E07"/>
    <w:rsid w:val="00903F94"/>
    <w:rsid w:val="00904A20"/>
    <w:rsid w:val="00904B2F"/>
    <w:rsid w:val="00904CEF"/>
    <w:rsid w:val="009050A5"/>
    <w:rsid w:val="00911999"/>
    <w:rsid w:val="00912202"/>
    <w:rsid w:val="00912A5E"/>
    <w:rsid w:val="00912B16"/>
    <w:rsid w:val="00912EDC"/>
    <w:rsid w:val="009152B5"/>
    <w:rsid w:val="0091625F"/>
    <w:rsid w:val="00916BD5"/>
    <w:rsid w:val="009213C6"/>
    <w:rsid w:val="009236C6"/>
    <w:rsid w:val="0092437E"/>
    <w:rsid w:val="00924866"/>
    <w:rsid w:val="009251CD"/>
    <w:rsid w:val="00927E05"/>
    <w:rsid w:val="0093173F"/>
    <w:rsid w:val="0093244C"/>
    <w:rsid w:val="00934B70"/>
    <w:rsid w:val="00946DBD"/>
    <w:rsid w:val="00951AFA"/>
    <w:rsid w:val="00952109"/>
    <w:rsid w:val="00952437"/>
    <w:rsid w:val="00952D09"/>
    <w:rsid w:val="00953208"/>
    <w:rsid w:val="00955BFE"/>
    <w:rsid w:val="00956479"/>
    <w:rsid w:val="009604F8"/>
    <w:rsid w:val="00961BA1"/>
    <w:rsid w:val="009635D5"/>
    <w:rsid w:val="009640AB"/>
    <w:rsid w:val="00964C73"/>
    <w:rsid w:val="009658C0"/>
    <w:rsid w:val="00966F11"/>
    <w:rsid w:val="00967B83"/>
    <w:rsid w:val="009703CC"/>
    <w:rsid w:val="00970767"/>
    <w:rsid w:val="009708EF"/>
    <w:rsid w:val="009713F4"/>
    <w:rsid w:val="009722DF"/>
    <w:rsid w:val="00972B87"/>
    <w:rsid w:val="0097309F"/>
    <w:rsid w:val="009735D3"/>
    <w:rsid w:val="00974A4E"/>
    <w:rsid w:val="00974BFE"/>
    <w:rsid w:val="00976676"/>
    <w:rsid w:val="00977E0C"/>
    <w:rsid w:val="0098153B"/>
    <w:rsid w:val="00983616"/>
    <w:rsid w:val="00983F3F"/>
    <w:rsid w:val="00984B02"/>
    <w:rsid w:val="00986EE2"/>
    <w:rsid w:val="009877D4"/>
    <w:rsid w:val="00991892"/>
    <w:rsid w:val="00992068"/>
    <w:rsid w:val="00992E86"/>
    <w:rsid w:val="00993F80"/>
    <w:rsid w:val="00997198"/>
    <w:rsid w:val="009A05D6"/>
    <w:rsid w:val="009A05D9"/>
    <w:rsid w:val="009A238B"/>
    <w:rsid w:val="009A3CA3"/>
    <w:rsid w:val="009A4ECF"/>
    <w:rsid w:val="009A65CF"/>
    <w:rsid w:val="009A6D24"/>
    <w:rsid w:val="009A71AB"/>
    <w:rsid w:val="009A77B7"/>
    <w:rsid w:val="009A7F73"/>
    <w:rsid w:val="009B1A6A"/>
    <w:rsid w:val="009B2DAB"/>
    <w:rsid w:val="009B4369"/>
    <w:rsid w:val="009B4D12"/>
    <w:rsid w:val="009B5F67"/>
    <w:rsid w:val="009B761D"/>
    <w:rsid w:val="009B7F40"/>
    <w:rsid w:val="009C3597"/>
    <w:rsid w:val="009C3895"/>
    <w:rsid w:val="009C5DC5"/>
    <w:rsid w:val="009C6A17"/>
    <w:rsid w:val="009C6C20"/>
    <w:rsid w:val="009D04EB"/>
    <w:rsid w:val="009D0D25"/>
    <w:rsid w:val="009D0E6B"/>
    <w:rsid w:val="009D1C5C"/>
    <w:rsid w:val="009D29E6"/>
    <w:rsid w:val="009D6AF3"/>
    <w:rsid w:val="009E127B"/>
    <w:rsid w:val="009E29FD"/>
    <w:rsid w:val="009E2CB9"/>
    <w:rsid w:val="009E2D6C"/>
    <w:rsid w:val="009E5BB9"/>
    <w:rsid w:val="009E6A34"/>
    <w:rsid w:val="009F020A"/>
    <w:rsid w:val="009F14AC"/>
    <w:rsid w:val="009F1A6F"/>
    <w:rsid w:val="009F1C9A"/>
    <w:rsid w:val="009F24F6"/>
    <w:rsid w:val="009F31D5"/>
    <w:rsid w:val="009F3545"/>
    <w:rsid w:val="009F36EB"/>
    <w:rsid w:val="009F3CE4"/>
    <w:rsid w:val="009F5B86"/>
    <w:rsid w:val="009F6B99"/>
    <w:rsid w:val="00A0097E"/>
    <w:rsid w:val="00A00B21"/>
    <w:rsid w:val="00A01F9E"/>
    <w:rsid w:val="00A06029"/>
    <w:rsid w:val="00A071AF"/>
    <w:rsid w:val="00A10006"/>
    <w:rsid w:val="00A10A4F"/>
    <w:rsid w:val="00A1150A"/>
    <w:rsid w:val="00A13E8F"/>
    <w:rsid w:val="00A14027"/>
    <w:rsid w:val="00A1430F"/>
    <w:rsid w:val="00A14814"/>
    <w:rsid w:val="00A21113"/>
    <w:rsid w:val="00A22E71"/>
    <w:rsid w:val="00A234C5"/>
    <w:rsid w:val="00A23998"/>
    <w:rsid w:val="00A2451E"/>
    <w:rsid w:val="00A25673"/>
    <w:rsid w:val="00A26D4F"/>
    <w:rsid w:val="00A278B1"/>
    <w:rsid w:val="00A27966"/>
    <w:rsid w:val="00A27E6B"/>
    <w:rsid w:val="00A32281"/>
    <w:rsid w:val="00A33B4B"/>
    <w:rsid w:val="00A365BC"/>
    <w:rsid w:val="00A36784"/>
    <w:rsid w:val="00A400D2"/>
    <w:rsid w:val="00A44158"/>
    <w:rsid w:val="00A4428F"/>
    <w:rsid w:val="00A44773"/>
    <w:rsid w:val="00A510E0"/>
    <w:rsid w:val="00A540F6"/>
    <w:rsid w:val="00A5489F"/>
    <w:rsid w:val="00A55246"/>
    <w:rsid w:val="00A566C1"/>
    <w:rsid w:val="00A63E12"/>
    <w:rsid w:val="00A657A5"/>
    <w:rsid w:val="00A73E90"/>
    <w:rsid w:val="00A74E5D"/>
    <w:rsid w:val="00A758BD"/>
    <w:rsid w:val="00A76B0A"/>
    <w:rsid w:val="00A8201F"/>
    <w:rsid w:val="00A838E0"/>
    <w:rsid w:val="00A83A94"/>
    <w:rsid w:val="00A83E46"/>
    <w:rsid w:val="00A856A4"/>
    <w:rsid w:val="00A85B97"/>
    <w:rsid w:val="00A9046F"/>
    <w:rsid w:val="00A93508"/>
    <w:rsid w:val="00A95674"/>
    <w:rsid w:val="00A9595B"/>
    <w:rsid w:val="00A95E8F"/>
    <w:rsid w:val="00AA0668"/>
    <w:rsid w:val="00AA0E70"/>
    <w:rsid w:val="00AA3657"/>
    <w:rsid w:val="00AA3B09"/>
    <w:rsid w:val="00AA3CD7"/>
    <w:rsid w:val="00AA4CD3"/>
    <w:rsid w:val="00AA6449"/>
    <w:rsid w:val="00AA7851"/>
    <w:rsid w:val="00AB23AD"/>
    <w:rsid w:val="00AB42E0"/>
    <w:rsid w:val="00AB71B7"/>
    <w:rsid w:val="00AC280D"/>
    <w:rsid w:val="00AC354B"/>
    <w:rsid w:val="00AC429A"/>
    <w:rsid w:val="00AC4BA8"/>
    <w:rsid w:val="00AC65B6"/>
    <w:rsid w:val="00AC6981"/>
    <w:rsid w:val="00AC7215"/>
    <w:rsid w:val="00AD0281"/>
    <w:rsid w:val="00AD0298"/>
    <w:rsid w:val="00AD0F60"/>
    <w:rsid w:val="00AD24FB"/>
    <w:rsid w:val="00AD49F8"/>
    <w:rsid w:val="00AD7F06"/>
    <w:rsid w:val="00AE0117"/>
    <w:rsid w:val="00AE033E"/>
    <w:rsid w:val="00AE3953"/>
    <w:rsid w:val="00AE42B3"/>
    <w:rsid w:val="00AE536E"/>
    <w:rsid w:val="00AE6CEB"/>
    <w:rsid w:val="00AE78CF"/>
    <w:rsid w:val="00AF13C5"/>
    <w:rsid w:val="00AF164C"/>
    <w:rsid w:val="00AF168D"/>
    <w:rsid w:val="00AF20ED"/>
    <w:rsid w:val="00AF507C"/>
    <w:rsid w:val="00AF63E0"/>
    <w:rsid w:val="00AF723D"/>
    <w:rsid w:val="00B02A85"/>
    <w:rsid w:val="00B02F8A"/>
    <w:rsid w:val="00B04401"/>
    <w:rsid w:val="00B04FC9"/>
    <w:rsid w:val="00B06368"/>
    <w:rsid w:val="00B07426"/>
    <w:rsid w:val="00B104EB"/>
    <w:rsid w:val="00B14372"/>
    <w:rsid w:val="00B23A9C"/>
    <w:rsid w:val="00B30056"/>
    <w:rsid w:val="00B30137"/>
    <w:rsid w:val="00B3129B"/>
    <w:rsid w:val="00B32BB1"/>
    <w:rsid w:val="00B331F3"/>
    <w:rsid w:val="00B333F1"/>
    <w:rsid w:val="00B34A34"/>
    <w:rsid w:val="00B34B0B"/>
    <w:rsid w:val="00B34B2A"/>
    <w:rsid w:val="00B35824"/>
    <w:rsid w:val="00B3608C"/>
    <w:rsid w:val="00B364D2"/>
    <w:rsid w:val="00B41C1D"/>
    <w:rsid w:val="00B42308"/>
    <w:rsid w:val="00B42630"/>
    <w:rsid w:val="00B426F7"/>
    <w:rsid w:val="00B42764"/>
    <w:rsid w:val="00B42ABB"/>
    <w:rsid w:val="00B43154"/>
    <w:rsid w:val="00B444F6"/>
    <w:rsid w:val="00B448CE"/>
    <w:rsid w:val="00B44C5C"/>
    <w:rsid w:val="00B45909"/>
    <w:rsid w:val="00B46FC1"/>
    <w:rsid w:val="00B47516"/>
    <w:rsid w:val="00B50E35"/>
    <w:rsid w:val="00B51A52"/>
    <w:rsid w:val="00B52207"/>
    <w:rsid w:val="00B52873"/>
    <w:rsid w:val="00B52EB3"/>
    <w:rsid w:val="00B536A3"/>
    <w:rsid w:val="00B542AC"/>
    <w:rsid w:val="00B55376"/>
    <w:rsid w:val="00B55645"/>
    <w:rsid w:val="00B574AA"/>
    <w:rsid w:val="00B60627"/>
    <w:rsid w:val="00B637C8"/>
    <w:rsid w:val="00B638C7"/>
    <w:rsid w:val="00B64393"/>
    <w:rsid w:val="00B64767"/>
    <w:rsid w:val="00B6602A"/>
    <w:rsid w:val="00B67C71"/>
    <w:rsid w:val="00B70A90"/>
    <w:rsid w:val="00B71272"/>
    <w:rsid w:val="00B74417"/>
    <w:rsid w:val="00B74F44"/>
    <w:rsid w:val="00B751D2"/>
    <w:rsid w:val="00B7638F"/>
    <w:rsid w:val="00B80E7C"/>
    <w:rsid w:val="00B84436"/>
    <w:rsid w:val="00B91810"/>
    <w:rsid w:val="00B92296"/>
    <w:rsid w:val="00B93653"/>
    <w:rsid w:val="00B94286"/>
    <w:rsid w:val="00B944A1"/>
    <w:rsid w:val="00B94F13"/>
    <w:rsid w:val="00B9592B"/>
    <w:rsid w:val="00B96F1B"/>
    <w:rsid w:val="00BA047C"/>
    <w:rsid w:val="00BA161F"/>
    <w:rsid w:val="00BA3D37"/>
    <w:rsid w:val="00BA58EB"/>
    <w:rsid w:val="00BB31F4"/>
    <w:rsid w:val="00BB4446"/>
    <w:rsid w:val="00BB72B0"/>
    <w:rsid w:val="00BB7729"/>
    <w:rsid w:val="00BB77CA"/>
    <w:rsid w:val="00BB7A81"/>
    <w:rsid w:val="00BC41C7"/>
    <w:rsid w:val="00BC68BD"/>
    <w:rsid w:val="00BC7D87"/>
    <w:rsid w:val="00BD0DD7"/>
    <w:rsid w:val="00BD38C5"/>
    <w:rsid w:val="00BD553E"/>
    <w:rsid w:val="00BD5701"/>
    <w:rsid w:val="00BD65A1"/>
    <w:rsid w:val="00BD7B8E"/>
    <w:rsid w:val="00BE0C55"/>
    <w:rsid w:val="00BE26A8"/>
    <w:rsid w:val="00BE5000"/>
    <w:rsid w:val="00BE500B"/>
    <w:rsid w:val="00BE5179"/>
    <w:rsid w:val="00BE5ED7"/>
    <w:rsid w:val="00BE641A"/>
    <w:rsid w:val="00BE6746"/>
    <w:rsid w:val="00BE77D7"/>
    <w:rsid w:val="00BF25CD"/>
    <w:rsid w:val="00BF2982"/>
    <w:rsid w:val="00BF3D24"/>
    <w:rsid w:val="00BF543C"/>
    <w:rsid w:val="00C00772"/>
    <w:rsid w:val="00C01AE1"/>
    <w:rsid w:val="00C04434"/>
    <w:rsid w:val="00C053FD"/>
    <w:rsid w:val="00C0597D"/>
    <w:rsid w:val="00C117DF"/>
    <w:rsid w:val="00C12637"/>
    <w:rsid w:val="00C16027"/>
    <w:rsid w:val="00C1734C"/>
    <w:rsid w:val="00C20C48"/>
    <w:rsid w:val="00C21F72"/>
    <w:rsid w:val="00C21FC1"/>
    <w:rsid w:val="00C22036"/>
    <w:rsid w:val="00C23161"/>
    <w:rsid w:val="00C23DA8"/>
    <w:rsid w:val="00C24794"/>
    <w:rsid w:val="00C24920"/>
    <w:rsid w:val="00C24B48"/>
    <w:rsid w:val="00C26761"/>
    <w:rsid w:val="00C26F5A"/>
    <w:rsid w:val="00C2745C"/>
    <w:rsid w:val="00C33F4F"/>
    <w:rsid w:val="00C34297"/>
    <w:rsid w:val="00C34D55"/>
    <w:rsid w:val="00C359F1"/>
    <w:rsid w:val="00C36B91"/>
    <w:rsid w:val="00C37CFA"/>
    <w:rsid w:val="00C400EC"/>
    <w:rsid w:val="00C42431"/>
    <w:rsid w:val="00C43D39"/>
    <w:rsid w:val="00C4708D"/>
    <w:rsid w:val="00C51B02"/>
    <w:rsid w:val="00C52BBA"/>
    <w:rsid w:val="00C5717F"/>
    <w:rsid w:val="00C571D1"/>
    <w:rsid w:val="00C650F4"/>
    <w:rsid w:val="00C65D9C"/>
    <w:rsid w:val="00C6644F"/>
    <w:rsid w:val="00C71168"/>
    <w:rsid w:val="00C733C4"/>
    <w:rsid w:val="00C74066"/>
    <w:rsid w:val="00C76746"/>
    <w:rsid w:val="00C76E55"/>
    <w:rsid w:val="00C813BB"/>
    <w:rsid w:val="00C814D2"/>
    <w:rsid w:val="00C81C7E"/>
    <w:rsid w:val="00C82C8C"/>
    <w:rsid w:val="00C8346C"/>
    <w:rsid w:val="00C8476A"/>
    <w:rsid w:val="00C84CE9"/>
    <w:rsid w:val="00C870E8"/>
    <w:rsid w:val="00C87162"/>
    <w:rsid w:val="00C91F8E"/>
    <w:rsid w:val="00C92320"/>
    <w:rsid w:val="00C93884"/>
    <w:rsid w:val="00C973BD"/>
    <w:rsid w:val="00CA36E7"/>
    <w:rsid w:val="00CA4692"/>
    <w:rsid w:val="00CA6848"/>
    <w:rsid w:val="00CA715E"/>
    <w:rsid w:val="00CB08E2"/>
    <w:rsid w:val="00CB0A16"/>
    <w:rsid w:val="00CB3446"/>
    <w:rsid w:val="00CB78F3"/>
    <w:rsid w:val="00CC08B7"/>
    <w:rsid w:val="00CC5ACD"/>
    <w:rsid w:val="00CC5EB5"/>
    <w:rsid w:val="00CC7037"/>
    <w:rsid w:val="00CC711F"/>
    <w:rsid w:val="00CD16CE"/>
    <w:rsid w:val="00CD17F5"/>
    <w:rsid w:val="00CD26E1"/>
    <w:rsid w:val="00CD4A2D"/>
    <w:rsid w:val="00CD694F"/>
    <w:rsid w:val="00CD7497"/>
    <w:rsid w:val="00CE0F8C"/>
    <w:rsid w:val="00CE0FE1"/>
    <w:rsid w:val="00CE25D6"/>
    <w:rsid w:val="00CE26F8"/>
    <w:rsid w:val="00CE6E2B"/>
    <w:rsid w:val="00CE6EAB"/>
    <w:rsid w:val="00CE74C7"/>
    <w:rsid w:val="00CF014B"/>
    <w:rsid w:val="00CF22B5"/>
    <w:rsid w:val="00CF5085"/>
    <w:rsid w:val="00CF5C04"/>
    <w:rsid w:val="00CF6085"/>
    <w:rsid w:val="00CF7DBE"/>
    <w:rsid w:val="00D0311A"/>
    <w:rsid w:val="00D04720"/>
    <w:rsid w:val="00D066CB"/>
    <w:rsid w:val="00D11039"/>
    <w:rsid w:val="00D14E8C"/>
    <w:rsid w:val="00D17712"/>
    <w:rsid w:val="00D17DA4"/>
    <w:rsid w:val="00D20185"/>
    <w:rsid w:val="00D20487"/>
    <w:rsid w:val="00D21080"/>
    <w:rsid w:val="00D22690"/>
    <w:rsid w:val="00D22D80"/>
    <w:rsid w:val="00D24671"/>
    <w:rsid w:val="00D24970"/>
    <w:rsid w:val="00D252C5"/>
    <w:rsid w:val="00D272AB"/>
    <w:rsid w:val="00D27C8F"/>
    <w:rsid w:val="00D30C38"/>
    <w:rsid w:val="00D32465"/>
    <w:rsid w:val="00D32608"/>
    <w:rsid w:val="00D333CC"/>
    <w:rsid w:val="00D33812"/>
    <w:rsid w:val="00D33A0C"/>
    <w:rsid w:val="00D33B28"/>
    <w:rsid w:val="00D36084"/>
    <w:rsid w:val="00D36126"/>
    <w:rsid w:val="00D36F64"/>
    <w:rsid w:val="00D42B30"/>
    <w:rsid w:val="00D43654"/>
    <w:rsid w:val="00D43D62"/>
    <w:rsid w:val="00D44864"/>
    <w:rsid w:val="00D45382"/>
    <w:rsid w:val="00D45BC0"/>
    <w:rsid w:val="00D45D8F"/>
    <w:rsid w:val="00D47CB3"/>
    <w:rsid w:val="00D52729"/>
    <w:rsid w:val="00D54B65"/>
    <w:rsid w:val="00D55B2D"/>
    <w:rsid w:val="00D564D4"/>
    <w:rsid w:val="00D635CF"/>
    <w:rsid w:val="00D63A2E"/>
    <w:rsid w:val="00D64F9F"/>
    <w:rsid w:val="00D661A3"/>
    <w:rsid w:val="00D669D8"/>
    <w:rsid w:val="00D70750"/>
    <w:rsid w:val="00D722D9"/>
    <w:rsid w:val="00D7471C"/>
    <w:rsid w:val="00D748AA"/>
    <w:rsid w:val="00D7711E"/>
    <w:rsid w:val="00D77941"/>
    <w:rsid w:val="00D901A5"/>
    <w:rsid w:val="00D9183A"/>
    <w:rsid w:val="00D931B8"/>
    <w:rsid w:val="00D93895"/>
    <w:rsid w:val="00D954CC"/>
    <w:rsid w:val="00DA02C5"/>
    <w:rsid w:val="00DA0A79"/>
    <w:rsid w:val="00DA1AC0"/>
    <w:rsid w:val="00DA23E3"/>
    <w:rsid w:val="00DA26CE"/>
    <w:rsid w:val="00DA2DDB"/>
    <w:rsid w:val="00DA36F6"/>
    <w:rsid w:val="00DA3A8F"/>
    <w:rsid w:val="00DA5749"/>
    <w:rsid w:val="00DA5C22"/>
    <w:rsid w:val="00DA5F8E"/>
    <w:rsid w:val="00DA6E15"/>
    <w:rsid w:val="00DA7D47"/>
    <w:rsid w:val="00DB0B90"/>
    <w:rsid w:val="00DB35E8"/>
    <w:rsid w:val="00DB3A44"/>
    <w:rsid w:val="00DB46D4"/>
    <w:rsid w:val="00DB593B"/>
    <w:rsid w:val="00DB5BAA"/>
    <w:rsid w:val="00DB5FB7"/>
    <w:rsid w:val="00DB65C5"/>
    <w:rsid w:val="00DB6809"/>
    <w:rsid w:val="00DB7007"/>
    <w:rsid w:val="00DC0A25"/>
    <w:rsid w:val="00DC1824"/>
    <w:rsid w:val="00DC1C86"/>
    <w:rsid w:val="00DC1D74"/>
    <w:rsid w:val="00DC44B7"/>
    <w:rsid w:val="00DC6646"/>
    <w:rsid w:val="00DC7839"/>
    <w:rsid w:val="00DD04E5"/>
    <w:rsid w:val="00DD21DB"/>
    <w:rsid w:val="00DD4DAD"/>
    <w:rsid w:val="00DD4F35"/>
    <w:rsid w:val="00DD5791"/>
    <w:rsid w:val="00DD616A"/>
    <w:rsid w:val="00DE0441"/>
    <w:rsid w:val="00DE08EA"/>
    <w:rsid w:val="00DE0DAE"/>
    <w:rsid w:val="00DE37DB"/>
    <w:rsid w:val="00DE3B8F"/>
    <w:rsid w:val="00DE4D46"/>
    <w:rsid w:val="00DE6E6D"/>
    <w:rsid w:val="00DF1E11"/>
    <w:rsid w:val="00DF213D"/>
    <w:rsid w:val="00DF2C1A"/>
    <w:rsid w:val="00DF4E31"/>
    <w:rsid w:val="00DF5041"/>
    <w:rsid w:val="00DF5193"/>
    <w:rsid w:val="00DF5511"/>
    <w:rsid w:val="00DF7867"/>
    <w:rsid w:val="00E00705"/>
    <w:rsid w:val="00E00FD4"/>
    <w:rsid w:val="00E010FB"/>
    <w:rsid w:val="00E038DC"/>
    <w:rsid w:val="00E07FCF"/>
    <w:rsid w:val="00E13901"/>
    <w:rsid w:val="00E13D5E"/>
    <w:rsid w:val="00E144CD"/>
    <w:rsid w:val="00E157EB"/>
    <w:rsid w:val="00E21264"/>
    <w:rsid w:val="00E214BA"/>
    <w:rsid w:val="00E25DB6"/>
    <w:rsid w:val="00E33B7D"/>
    <w:rsid w:val="00E359BE"/>
    <w:rsid w:val="00E35B30"/>
    <w:rsid w:val="00E420E0"/>
    <w:rsid w:val="00E44D1C"/>
    <w:rsid w:val="00E4601E"/>
    <w:rsid w:val="00E46BD7"/>
    <w:rsid w:val="00E4706C"/>
    <w:rsid w:val="00E4747C"/>
    <w:rsid w:val="00E47599"/>
    <w:rsid w:val="00E518FC"/>
    <w:rsid w:val="00E530A5"/>
    <w:rsid w:val="00E54C66"/>
    <w:rsid w:val="00E57119"/>
    <w:rsid w:val="00E60B54"/>
    <w:rsid w:val="00E6124F"/>
    <w:rsid w:val="00E6260A"/>
    <w:rsid w:val="00E64467"/>
    <w:rsid w:val="00E64A56"/>
    <w:rsid w:val="00E65EBF"/>
    <w:rsid w:val="00E67461"/>
    <w:rsid w:val="00E7040E"/>
    <w:rsid w:val="00E72197"/>
    <w:rsid w:val="00E724DE"/>
    <w:rsid w:val="00E75E5D"/>
    <w:rsid w:val="00E76AEB"/>
    <w:rsid w:val="00E776B7"/>
    <w:rsid w:val="00E8086E"/>
    <w:rsid w:val="00E81C8F"/>
    <w:rsid w:val="00E81FFE"/>
    <w:rsid w:val="00E8328F"/>
    <w:rsid w:val="00E83A2E"/>
    <w:rsid w:val="00E83BBF"/>
    <w:rsid w:val="00E855C5"/>
    <w:rsid w:val="00E8564D"/>
    <w:rsid w:val="00E8622B"/>
    <w:rsid w:val="00E86A0E"/>
    <w:rsid w:val="00E9095F"/>
    <w:rsid w:val="00E95AF4"/>
    <w:rsid w:val="00E97011"/>
    <w:rsid w:val="00EA048C"/>
    <w:rsid w:val="00EA0985"/>
    <w:rsid w:val="00EA1FFF"/>
    <w:rsid w:val="00EA2EAF"/>
    <w:rsid w:val="00EA743E"/>
    <w:rsid w:val="00EB288D"/>
    <w:rsid w:val="00EB2FCC"/>
    <w:rsid w:val="00EB36DA"/>
    <w:rsid w:val="00EB75DD"/>
    <w:rsid w:val="00EC10B7"/>
    <w:rsid w:val="00EC1F99"/>
    <w:rsid w:val="00EC23A5"/>
    <w:rsid w:val="00EC3D56"/>
    <w:rsid w:val="00EC7546"/>
    <w:rsid w:val="00ED0C7D"/>
    <w:rsid w:val="00ED0F8C"/>
    <w:rsid w:val="00ED465A"/>
    <w:rsid w:val="00ED5C42"/>
    <w:rsid w:val="00ED6AC5"/>
    <w:rsid w:val="00ED7E01"/>
    <w:rsid w:val="00EE1507"/>
    <w:rsid w:val="00EE3687"/>
    <w:rsid w:val="00EE629E"/>
    <w:rsid w:val="00EF0D99"/>
    <w:rsid w:val="00EF13E6"/>
    <w:rsid w:val="00EF26D0"/>
    <w:rsid w:val="00EF5AB0"/>
    <w:rsid w:val="00EF682D"/>
    <w:rsid w:val="00EF7DB6"/>
    <w:rsid w:val="00F000BE"/>
    <w:rsid w:val="00F00EA6"/>
    <w:rsid w:val="00F01CAF"/>
    <w:rsid w:val="00F0237F"/>
    <w:rsid w:val="00F02686"/>
    <w:rsid w:val="00F047AF"/>
    <w:rsid w:val="00F054EE"/>
    <w:rsid w:val="00F06AFE"/>
    <w:rsid w:val="00F0721D"/>
    <w:rsid w:val="00F11FFC"/>
    <w:rsid w:val="00F125BF"/>
    <w:rsid w:val="00F13510"/>
    <w:rsid w:val="00F157A5"/>
    <w:rsid w:val="00F158CF"/>
    <w:rsid w:val="00F15E65"/>
    <w:rsid w:val="00F15F0F"/>
    <w:rsid w:val="00F161CA"/>
    <w:rsid w:val="00F204E0"/>
    <w:rsid w:val="00F20D44"/>
    <w:rsid w:val="00F213EF"/>
    <w:rsid w:val="00F21BE4"/>
    <w:rsid w:val="00F21C13"/>
    <w:rsid w:val="00F21F39"/>
    <w:rsid w:val="00F23920"/>
    <w:rsid w:val="00F251ED"/>
    <w:rsid w:val="00F257AE"/>
    <w:rsid w:val="00F26991"/>
    <w:rsid w:val="00F31FC9"/>
    <w:rsid w:val="00F347B6"/>
    <w:rsid w:val="00F35B7E"/>
    <w:rsid w:val="00F35C20"/>
    <w:rsid w:val="00F35E5C"/>
    <w:rsid w:val="00F376AD"/>
    <w:rsid w:val="00F418A5"/>
    <w:rsid w:val="00F41FB4"/>
    <w:rsid w:val="00F42FB4"/>
    <w:rsid w:val="00F440A7"/>
    <w:rsid w:val="00F45D74"/>
    <w:rsid w:val="00F45E77"/>
    <w:rsid w:val="00F4642B"/>
    <w:rsid w:val="00F47A11"/>
    <w:rsid w:val="00F47FC1"/>
    <w:rsid w:val="00F502D7"/>
    <w:rsid w:val="00F507BF"/>
    <w:rsid w:val="00F50FFE"/>
    <w:rsid w:val="00F52F2B"/>
    <w:rsid w:val="00F54E53"/>
    <w:rsid w:val="00F55439"/>
    <w:rsid w:val="00F57831"/>
    <w:rsid w:val="00F60F12"/>
    <w:rsid w:val="00F635C6"/>
    <w:rsid w:val="00F653B2"/>
    <w:rsid w:val="00F65B7D"/>
    <w:rsid w:val="00F66C03"/>
    <w:rsid w:val="00F6712C"/>
    <w:rsid w:val="00F7212B"/>
    <w:rsid w:val="00F74D6C"/>
    <w:rsid w:val="00F74D6E"/>
    <w:rsid w:val="00F75995"/>
    <w:rsid w:val="00F76599"/>
    <w:rsid w:val="00F8418F"/>
    <w:rsid w:val="00F84645"/>
    <w:rsid w:val="00F84F3D"/>
    <w:rsid w:val="00F85EE6"/>
    <w:rsid w:val="00F86875"/>
    <w:rsid w:val="00F9086D"/>
    <w:rsid w:val="00F94833"/>
    <w:rsid w:val="00F957FB"/>
    <w:rsid w:val="00F96856"/>
    <w:rsid w:val="00F96D7C"/>
    <w:rsid w:val="00FA149B"/>
    <w:rsid w:val="00FA3159"/>
    <w:rsid w:val="00FA3261"/>
    <w:rsid w:val="00FA34AF"/>
    <w:rsid w:val="00FA46AB"/>
    <w:rsid w:val="00FA5373"/>
    <w:rsid w:val="00FA6C91"/>
    <w:rsid w:val="00FB22A3"/>
    <w:rsid w:val="00FB279F"/>
    <w:rsid w:val="00FB37DB"/>
    <w:rsid w:val="00FB4184"/>
    <w:rsid w:val="00FB46D6"/>
    <w:rsid w:val="00FB47E5"/>
    <w:rsid w:val="00FB5289"/>
    <w:rsid w:val="00FB5C0B"/>
    <w:rsid w:val="00FB7658"/>
    <w:rsid w:val="00FC2DD9"/>
    <w:rsid w:val="00FC3279"/>
    <w:rsid w:val="00FC3BC8"/>
    <w:rsid w:val="00FC5462"/>
    <w:rsid w:val="00FC6041"/>
    <w:rsid w:val="00FC7500"/>
    <w:rsid w:val="00FC7C6D"/>
    <w:rsid w:val="00FD0624"/>
    <w:rsid w:val="00FD163B"/>
    <w:rsid w:val="00FD4DAF"/>
    <w:rsid w:val="00FD5891"/>
    <w:rsid w:val="00FD68D5"/>
    <w:rsid w:val="00FE03E8"/>
    <w:rsid w:val="00FE0581"/>
    <w:rsid w:val="00FE07A3"/>
    <w:rsid w:val="00FE0823"/>
    <w:rsid w:val="00FE0896"/>
    <w:rsid w:val="00FE320C"/>
    <w:rsid w:val="00FE3D0D"/>
    <w:rsid w:val="00FE552B"/>
    <w:rsid w:val="00FE6D30"/>
    <w:rsid w:val="00FF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4070A"/>
  <w15:chartTrackingRefBased/>
  <w15:docId w15:val="{822E0469-880F-4B70-AEEE-4D39E62A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EE3"/>
    <w:rPr>
      <w:sz w:val="24"/>
      <w:szCs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both"/>
      <w:outlineLvl w:val="1"/>
    </w:pPr>
    <w:rPr>
      <w:b/>
      <w:sz w:val="28"/>
      <w:u w:val="single"/>
    </w:rPr>
  </w:style>
  <w:style w:type="paragraph" w:styleId="Heading3">
    <w:name w:val="heading 3"/>
    <w:basedOn w:val="Normal"/>
    <w:next w:val="Normal"/>
    <w:qFormat/>
    <w:pPr>
      <w:keepNext/>
      <w:jc w:val="center"/>
      <w:outlineLvl w:val="2"/>
    </w:pPr>
    <w:rPr>
      <w:sz w:val="28"/>
      <w:lang w:eastAsia="ro-RO"/>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link w:val="Heading5Char"/>
    <w:qFormat/>
    <w:pPr>
      <w:keepNext/>
      <w:jc w:val="center"/>
      <w:outlineLvl w:val="4"/>
    </w:pPr>
    <w:rPr>
      <w:b/>
    </w:rPr>
  </w:style>
  <w:style w:type="paragraph" w:styleId="Heading9">
    <w:name w:val="heading 9"/>
    <w:basedOn w:val="Normal"/>
    <w:next w:val="Normal"/>
    <w:link w:val="Heading9Char"/>
    <w:qFormat/>
    <w:rsid w:val="002E725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AC354B"/>
    <w:rPr>
      <w:b/>
      <w:sz w:val="24"/>
      <w:szCs w:val="24"/>
      <w:lang w:val="en-US" w:eastAsia="en-US" w:bidi="ar-SA"/>
    </w:rPr>
  </w:style>
  <w:style w:type="paragraph" w:customStyle="1" w:styleId="CharCharCharCharCharChar">
    <w:name w:val="Char Char Char Char Char Char"/>
    <w:basedOn w:val="Normal"/>
    <w:rsid w:val="00404C77"/>
    <w:pPr>
      <w:spacing w:after="160" w:line="240" w:lineRule="exact"/>
    </w:pPr>
    <w:rPr>
      <w:rFonts w:ascii="Tahoma" w:hAnsi="Tahoma"/>
      <w:sz w:val="20"/>
      <w:szCs w:val="20"/>
    </w:rPr>
  </w:style>
  <w:style w:type="character" w:customStyle="1" w:styleId="Heading9Char">
    <w:name w:val="Heading 9 Char"/>
    <w:link w:val="Heading9"/>
    <w:rsid w:val="00AC354B"/>
    <w:rPr>
      <w:rFonts w:ascii="Arial" w:hAnsi="Arial" w:cs="Arial"/>
      <w:sz w:val="22"/>
      <w:szCs w:val="22"/>
      <w:lang w:val="en-US" w:eastAsia="en-US" w:bidi="ar-SA"/>
    </w:rPr>
  </w:style>
  <w:style w:type="paragraph" w:styleId="BodyText">
    <w:name w:val="Body Text"/>
    <w:basedOn w:val="Normal"/>
    <w:link w:val="BodyTextChar"/>
    <w:pPr>
      <w:jc w:val="both"/>
    </w:pPr>
    <w:rPr>
      <w:b/>
      <w:bCs/>
      <w:sz w:val="28"/>
      <w:u w:val="single"/>
    </w:rPr>
  </w:style>
  <w:style w:type="character" w:customStyle="1" w:styleId="BodyTextChar">
    <w:name w:val="Body Text Char"/>
    <w:link w:val="BodyText"/>
    <w:rsid w:val="00AC354B"/>
    <w:rPr>
      <w:b/>
      <w:bCs/>
      <w:sz w:val="28"/>
      <w:szCs w:val="24"/>
      <w:u w:val="single"/>
      <w:lang w:val="en-US" w:eastAsia="en-US" w:bidi="ar-SA"/>
    </w:rPr>
  </w:style>
  <w:style w:type="paragraph" w:styleId="BodyText2">
    <w:name w:val="Body Text 2"/>
    <w:basedOn w:val="Normal"/>
    <w:link w:val="BodyText2Char"/>
    <w:pPr>
      <w:jc w:val="center"/>
    </w:pPr>
    <w:rPr>
      <w:b/>
      <w:bCs/>
      <w:sz w:val="28"/>
      <w:u w:val="single"/>
    </w:rPr>
  </w:style>
  <w:style w:type="paragraph" w:styleId="BodyText3">
    <w:name w:val="Body Text 3"/>
    <w:basedOn w:val="Normal"/>
    <w:pPr>
      <w:jc w:val="center"/>
    </w:pPr>
    <w:rPr>
      <w:b/>
      <w:sz w:val="28"/>
      <w:szCs w:val="28"/>
      <w:lang w:val="it-IT"/>
    </w:rPr>
  </w:style>
  <w:style w:type="paragraph" w:styleId="Title">
    <w:name w:val="Title"/>
    <w:basedOn w:val="Normal"/>
    <w:qFormat/>
    <w:pPr>
      <w:jc w:val="center"/>
    </w:pPr>
    <w:rPr>
      <w:sz w:val="28"/>
      <w:lang w:val="ro-RO" w:eastAsia="ro-RO"/>
    </w:rPr>
  </w:style>
  <w:style w:type="paragraph" w:styleId="Footer">
    <w:name w:val="footer"/>
    <w:basedOn w:val="Normal"/>
    <w:link w:val="FooterChar"/>
    <w:uiPriority w:val="99"/>
    <w:rsid w:val="007461C5"/>
    <w:pPr>
      <w:tabs>
        <w:tab w:val="center" w:pos="4320"/>
        <w:tab w:val="right" w:pos="8640"/>
      </w:tabs>
    </w:pPr>
  </w:style>
  <w:style w:type="character" w:styleId="PageNumber">
    <w:name w:val="page number"/>
    <w:basedOn w:val="DefaultParagraphFont"/>
    <w:rsid w:val="007461C5"/>
  </w:style>
  <w:style w:type="table" w:styleId="TableGrid">
    <w:name w:val="Table Grid"/>
    <w:basedOn w:val="TableNormal"/>
    <w:rsid w:val="004A4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rsid w:val="004A43C3"/>
    <w:rPr>
      <w:b/>
      <w:bCs/>
      <w:sz w:val="26"/>
      <w:szCs w:val="26"/>
    </w:rPr>
  </w:style>
  <w:style w:type="paragraph" w:customStyle="1" w:styleId="DefaultText">
    <w:name w:val="Default Text"/>
    <w:basedOn w:val="Normal"/>
    <w:link w:val="DefaultTextChar"/>
    <w:rsid w:val="0004747E"/>
    <w:pPr>
      <w:overflowPunct w:val="0"/>
      <w:autoSpaceDE w:val="0"/>
      <w:autoSpaceDN w:val="0"/>
      <w:adjustRightInd w:val="0"/>
      <w:textAlignment w:val="baseline"/>
    </w:pPr>
    <w:rPr>
      <w:szCs w:val="20"/>
      <w:lang w:val="ro-RO" w:eastAsia="x-none"/>
    </w:rPr>
  </w:style>
  <w:style w:type="paragraph" w:customStyle="1" w:styleId="DefaultText2">
    <w:name w:val="Default Text:2"/>
    <w:basedOn w:val="Normal"/>
    <w:rsid w:val="00AF13C5"/>
    <w:rPr>
      <w:noProof/>
      <w:szCs w:val="20"/>
    </w:rPr>
  </w:style>
  <w:style w:type="paragraph" w:customStyle="1" w:styleId="DefaultText1">
    <w:name w:val="Default Text:1"/>
    <w:basedOn w:val="Normal"/>
    <w:link w:val="DefaultText1Char"/>
    <w:rsid w:val="00AF13C5"/>
    <w:rPr>
      <w:noProof/>
      <w:szCs w:val="20"/>
    </w:rPr>
  </w:style>
  <w:style w:type="paragraph" w:styleId="BodyTextIndent3">
    <w:name w:val="Body Text Indent 3"/>
    <w:basedOn w:val="Normal"/>
    <w:rsid w:val="00AF13C5"/>
    <w:pPr>
      <w:spacing w:after="120"/>
      <w:ind w:left="360"/>
    </w:pPr>
    <w:rPr>
      <w:sz w:val="16"/>
      <w:szCs w:val="16"/>
    </w:rPr>
  </w:style>
  <w:style w:type="paragraph" w:styleId="HTMLPreformatted">
    <w:name w:val="HTML Preformatted"/>
    <w:basedOn w:val="Normal"/>
    <w:link w:val="HTMLPreformattedChar"/>
    <w:rsid w:val="00AF1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Hyperlink">
    <w:name w:val="Hyperlink"/>
    <w:rsid w:val="00AE6CEB"/>
    <w:rPr>
      <w:color w:val="0000FF"/>
      <w:u w:val="single"/>
    </w:rPr>
  </w:style>
  <w:style w:type="paragraph" w:styleId="Header">
    <w:name w:val="header"/>
    <w:basedOn w:val="Normal"/>
    <w:link w:val="HeaderChar"/>
    <w:rsid w:val="00FE320C"/>
    <w:pPr>
      <w:tabs>
        <w:tab w:val="center" w:pos="4320"/>
        <w:tab w:val="right" w:pos="8640"/>
      </w:tabs>
    </w:pPr>
  </w:style>
  <w:style w:type="paragraph" w:customStyle="1" w:styleId="CharCharCharCharCharCharCharCharCharChar">
    <w:name w:val="Char Char Char Char Char Char Char Char Char Char"/>
    <w:basedOn w:val="Normal"/>
    <w:rsid w:val="006F4546"/>
    <w:pPr>
      <w:spacing w:after="160" w:line="240" w:lineRule="exact"/>
    </w:pPr>
    <w:rPr>
      <w:rFonts w:ascii="Tahoma" w:hAnsi="Tahoma"/>
      <w:sz w:val="20"/>
      <w:szCs w:val="20"/>
    </w:rPr>
  </w:style>
  <w:style w:type="paragraph" w:customStyle="1" w:styleId="CaracterCharCharCharChar">
    <w:name w:val="Caracter Char Char Char Char"/>
    <w:basedOn w:val="Normal"/>
    <w:rsid w:val="006A07FD"/>
    <w:rPr>
      <w:lang w:val="pl-PL" w:eastAsia="pl-PL"/>
    </w:rPr>
  </w:style>
  <w:style w:type="paragraph" w:customStyle="1" w:styleId="Listparagraf1">
    <w:name w:val="Listă paragraf1"/>
    <w:basedOn w:val="Normal"/>
    <w:uiPriority w:val="34"/>
    <w:qFormat/>
    <w:rsid w:val="00AC354B"/>
    <w:pPr>
      <w:ind w:left="720"/>
      <w:contextualSpacing/>
    </w:pPr>
  </w:style>
  <w:style w:type="paragraph" w:customStyle="1" w:styleId="Char1">
    <w:name w:val="Char1"/>
    <w:basedOn w:val="Normal"/>
    <w:rsid w:val="00A27E6B"/>
    <w:pPr>
      <w:spacing w:after="160" w:line="240" w:lineRule="exact"/>
    </w:pPr>
    <w:rPr>
      <w:rFonts w:ascii="Tahoma" w:hAnsi="Tahoma"/>
      <w:sz w:val="20"/>
      <w:szCs w:val="20"/>
    </w:rPr>
  </w:style>
  <w:style w:type="character" w:customStyle="1" w:styleId="labeldatatext">
    <w:name w:val="labeldatatext"/>
    <w:basedOn w:val="DefaultParagraphFont"/>
    <w:rsid w:val="00A27E6B"/>
  </w:style>
  <w:style w:type="paragraph" w:styleId="BalloonText">
    <w:name w:val="Balloon Text"/>
    <w:basedOn w:val="Normal"/>
    <w:semiHidden/>
    <w:rsid w:val="00E157EB"/>
    <w:rPr>
      <w:rFonts w:ascii="Tahoma" w:hAnsi="Tahoma" w:cs="Tahoma"/>
      <w:sz w:val="16"/>
      <w:szCs w:val="16"/>
    </w:rPr>
  </w:style>
  <w:style w:type="paragraph" w:styleId="FootnoteText">
    <w:name w:val="footnote text"/>
    <w:basedOn w:val="Normal"/>
    <w:semiHidden/>
    <w:rsid w:val="007D4A2A"/>
    <w:rPr>
      <w:sz w:val="20"/>
      <w:szCs w:val="20"/>
    </w:rPr>
  </w:style>
  <w:style w:type="character" w:styleId="FootnoteReference">
    <w:name w:val="footnote reference"/>
    <w:semiHidden/>
    <w:rsid w:val="007D4A2A"/>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D4A2A"/>
    <w:rPr>
      <w:rFonts w:ascii="Arial" w:hAnsi="Arial"/>
      <w:lang w:val="pl-PL" w:eastAsia="pl-PL"/>
    </w:rPr>
  </w:style>
  <w:style w:type="character" w:styleId="Strong">
    <w:name w:val="Strong"/>
    <w:qFormat/>
    <w:rsid w:val="007D4A2A"/>
    <w:rPr>
      <w:b/>
      <w:bCs/>
    </w:rPr>
  </w:style>
  <w:style w:type="character" w:customStyle="1" w:styleId="DefaultText1Char">
    <w:name w:val="Default Text:1 Char"/>
    <w:link w:val="DefaultText1"/>
    <w:rsid w:val="007D4A2A"/>
    <w:rPr>
      <w:noProof/>
      <w:sz w:val="24"/>
      <w:lang w:val="en-US" w:eastAsia="en-US" w:bidi="ar-SA"/>
    </w:rPr>
  </w:style>
  <w:style w:type="character" w:customStyle="1" w:styleId="HeaderChar">
    <w:name w:val="Header Char"/>
    <w:link w:val="Header"/>
    <w:locked/>
    <w:rsid w:val="000448A8"/>
    <w:rPr>
      <w:sz w:val="24"/>
      <w:szCs w:val="24"/>
      <w:lang w:val="en-US" w:eastAsia="en-US" w:bidi="ar-SA"/>
    </w:rPr>
  </w:style>
  <w:style w:type="character" w:customStyle="1" w:styleId="CharChar3">
    <w:name w:val="Char Char3"/>
    <w:rsid w:val="00DA3A8F"/>
    <w:rPr>
      <w:b/>
      <w:bCs/>
      <w:sz w:val="28"/>
      <w:szCs w:val="24"/>
      <w:u w:val="single"/>
      <w:lang w:val="en-US" w:eastAsia="en-US" w:bidi="ar-SA"/>
    </w:rPr>
  </w:style>
  <w:style w:type="character" w:customStyle="1" w:styleId="CharChar">
    <w:name w:val="Char Char"/>
    <w:rsid w:val="009152B5"/>
    <w:rPr>
      <w:lang w:val="ro-RO" w:eastAsia="en-US" w:bidi="ar-SA"/>
    </w:rPr>
  </w:style>
  <w:style w:type="character" w:customStyle="1" w:styleId="noticetext">
    <w:name w:val="noticetext"/>
    <w:basedOn w:val="DefaultParagraphFont"/>
    <w:rsid w:val="002757AA"/>
  </w:style>
  <w:style w:type="character" w:customStyle="1" w:styleId="CharChar1">
    <w:name w:val="Char Char1"/>
    <w:rsid w:val="00343DC4"/>
    <w:rPr>
      <w:rFonts w:ascii="Times New Roman" w:eastAsia="Times New Roman" w:hAnsi="Times New Roman" w:cs="Times New Roman"/>
      <w:sz w:val="20"/>
      <w:szCs w:val="20"/>
      <w:lang w:val="ro-RO"/>
    </w:rPr>
  </w:style>
  <w:style w:type="paragraph" w:customStyle="1" w:styleId="Default">
    <w:name w:val="Default"/>
    <w:rsid w:val="002C74C0"/>
    <w:pPr>
      <w:autoSpaceDE w:val="0"/>
      <w:autoSpaceDN w:val="0"/>
      <w:adjustRightInd w:val="0"/>
    </w:pPr>
    <w:rPr>
      <w:color w:val="000000"/>
      <w:sz w:val="24"/>
      <w:szCs w:val="24"/>
      <w:lang w:val="ro-RO" w:eastAsia="ro-RO"/>
    </w:rPr>
  </w:style>
  <w:style w:type="character" w:customStyle="1" w:styleId="FooterChar">
    <w:name w:val="Footer Char"/>
    <w:link w:val="Footer"/>
    <w:uiPriority w:val="99"/>
    <w:rsid w:val="00534FBA"/>
    <w:rPr>
      <w:sz w:val="24"/>
      <w:szCs w:val="24"/>
      <w:lang w:val="en-US" w:eastAsia="en-US"/>
    </w:rPr>
  </w:style>
  <w:style w:type="character" w:customStyle="1" w:styleId="HTMLPreformattedChar">
    <w:name w:val="HTML Preformatted Char"/>
    <w:link w:val="HTMLPreformatted"/>
    <w:rsid w:val="007068E9"/>
    <w:rPr>
      <w:rFonts w:ascii="Courier New" w:hAnsi="Courier New" w:cs="Courier New"/>
      <w:lang w:val="en-US" w:eastAsia="en-US"/>
    </w:rPr>
  </w:style>
  <w:style w:type="character" w:customStyle="1" w:styleId="tabel1">
    <w:name w:val="tabel1"/>
    <w:rsid w:val="007068E9"/>
    <w:rPr>
      <w:rFonts w:ascii="Courier New" w:hAnsi="Courier New" w:cs="Courier New" w:hint="default"/>
      <w:color w:val="000000"/>
      <w:sz w:val="20"/>
      <w:szCs w:val="20"/>
    </w:rPr>
  </w:style>
  <w:style w:type="character" w:customStyle="1" w:styleId="litera1">
    <w:name w:val="litera1"/>
    <w:rsid w:val="007068E9"/>
    <w:rPr>
      <w:b/>
      <w:bCs/>
      <w:color w:val="000000"/>
    </w:rPr>
  </w:style>
  <w:style w:type="character" w:customStyle="1" w:styleId="nota1">
    <w:name w:val="nota1"/>
    <w:rsid w:val="007068E9"/>
    <w:rPr>
      <w:b/>
      <w:bCs/>
      <w:color w:val="000000"/>
    </w:rPr>
  </w:style>
  <w:style w:type="character" w:customStyle="1" w:styleId="ln2tparagraf">
    <w:name w:val="ln2tparagraf"/>
    <w:basedOn w:val="DefaultParagraphFont"/>
    <w:rsid w:val="00BD553E"/>
  </w:style>
  <w:style w:type="paragraph" w:styleId="ListParagraph">
    <w:name w:val="List Paragraph"/>
    <w:basedOn w:val="Normal"/>
    <w:uiPriority w:val="99"/>
    <w:qFormat/>
    <w:rsid w:val="00054E68"/>
    <w:pPr>
      <w:ind w:left="720"/>
      <w:contextualSpacing/>
    </w:pPr>
  </w:style>
  <w:style w:type="paragraph" w:customStyle="1" w:styleId="Corptext21">
    <w:name w:val="Corp text 21"/>
    <w:basedOn w:val="Normal"/>
    <w:rsid w:val="00054E68"/>
    <w:pPr>
      <w:widowControl w:val="0"/>
      <w:suppressAutoHyphens/>
      <w:jc w:val="both"/>
    </w:pPr>
    <w:rPr>
      <w:rFonts w:eastAsia="SimSun" w:cs="Tahoma"/>
      <w:kern w:val="1"/>
      <w:lang w:val="ro-RO" w:eastAsia="hi-IN" w:bidi="hi-IN"/>
    </w:rPr>
  </w:style>
  <w:style w:type="paragraph" w:customStyle="1" w:styleId="StyleJustified">
    <w:name w:val="Style Justified"/>
    <w:basedOn w:val="Normal"/>
    <w:uiPriority w:val="99"/>
    <w:rsid w:val="00054E68"/>
    <w:pPr>
      <w:widowControl w:val="0"/>
      <w:suppressAutoHyphens/>
      <w:jc w:val="both"/>
    </w:pPr>
    <w:rPr>
      <w:rFonts w:eastAsia="SimSun" w:cs="Tahoma"/>
      <w:kern w:val="1"/>
      <w:szCs w:val="20"/>
      <w:lang w:val="ro-RO" w:eastAsia="hi-IN" w:bidi="hi-IN"/>
    </w:rPr>
  </w:style>
  <w:style w:type="character" w:customStyle="1" w:styleId="DefaultTextChar">
    <w:name w:val="Default Text Char"/>
    <w:link w:val="DefaultText"/>
    <w:locked/>
    <w:rsid w:val="00054E68"/>
    <w:rPr>
      <w:sz w:val="24"/>
      <w:lang w:val="ro-RO"/>
    </w:rPr>
  </w:style>
  <w:style w:type="character" w:customStyle="1" w:styleId="BodyText2Char">
    <w:name w:val="Body Text 2 Char"/>
    <w:link w:val="BodyText2"/>
    <w:rsid w:val="000B6DC3"/>
    <w:rPr>
      <w:b/>
      <w:bCs/>
      <w:sz w:val="28"/>
      <w:szCs w:val="24"/>
      <w:u w:val="single"/>
    </w:rPr>
  </w:style>
  <w:style w:type="character" w:styleId="CommentReference">
    <w:name w:val="annotation reference"/>
    <w:rsid w:val="00B93653"/>
    <w:rPr>
      <w:sz w:val="16"/>
      <w:szCs w:val="16"/>
    </w:rPr>
  </w:style>
  <w:style w:type="paragraph" w:styleId="CommentText">
    <w:name w:val="annotation text"/>
    <w:basedOn w:val="Normal"/>
    <w:link w:val="CommentTextChar"/>
    <w:rsid w:val="00B93653"/>
    <w:rPr>
      <w:sz w:val="20"/>
      <w:szCs w:val="20"/>
    </w:rPr>
  </w:style>
  <w:style w:type="character" w:customStyle="1" w:styleId="CommentTextChar">
    <w:name w:val="Comment Text Char"/>
    <w:basedOn w:val="DefaultParagraphFont"/>
    <w:link w:val="CommentText"/>
    <w:rsid w:val="00B93653"/>
  </w:style>
  <w:style w:type="paragraph" w:styleId="CommentSubject">
    <w:name w:val="annotation subject"/>
    <w:basedOn w:val="CommentText"/>
    <w:next w:val="CommentText"/>
    <w:link w:val="CommentSubjectChar"/>
    <w:rsid w:val="00B93653"/>
    <w:rPr>
      <w:b/>
      <w:bCs/>
    </w:rPr>
  </w:style>
  <w:style w:type="character" w:customStyle="1" w:styleId="CommentSubjectChar">
    <w:name w:val="Comment Subject Char"/>
    <w:link w:val="CommentSubject"/>
    <w:rsid w:val="00B93653"/>
    <w:rPr>
      <w:b/>
      <w:bCs/>
    </w:rPr>
  </w:style>
  <w:style w:type="paragraph" w:styleId="NoSpacing">
    <w:name w:val="No Spacing"/>
    <w:uiPriority w:val="1"/>
    <w:qFormat/>
    <w:rsid w:val="00B637C8"/>
    <w:rPr>
      <w:rFonts w:ascii="Calibri" w:eastAsia="Calibri" w:hAnsi="Calibri"/>
      <w:sz w:val="22"/>
      <w:szCs w:val="22"/>
    </w:rPr>
  </w:style>
  <w:style w:type="paragraph" w:styleId="NormalWeb">
    <w:name w:val="Normal (Web)"/>
    <w:basedOn w:val="Normal"/>
    <w:uiPriority w:val="99"/>
    <w:unhideWhenUsed/>
    <w:rsid w:val="00485B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5828">
      <w:bodyDiv w:val="1"/>
      <w:marLeft w:val="0"/>
      <w:marRight w:val="0"/>
      <w:marTop w:val="0"/>
      <w:marBottom w:val="0"/>
      <w:divBdr>
        <w:top w:val="none" w:sz="0" w:space="0" w:color="auto"/>
        <w:left w:val="none" w:sz="0" w:space="0" w:color="auto"/>
        <w:bottom w:val="none" w:sz="0" w:space="0" w:color="auto"/>
        <w:right w:val="none" w:sz="0" w:space="0" w:color="auto"/>
      </w:divBdr>
    </w:div>
    <w:div w:id="262806646">
      <w:bodyDiv w:val="1"/>
      <w:marLeft w:val="0"/>
      <w:marRight w:val="0"/>
      <w:marTop w:val="0"/>
      <w:marBottom w:val="0"/>
      <w:divBdr>
        <w:top w:val="none" w:sz="0" w:space="0" w:color="auto"/>
        <w:left w:val="none" w:sz="0" w:space="0" w:color="auto"/>
        <w:bottom w:val="none" w:sz="0" w:space="0" w:color="auto"/>
        <w:right w:val="none" w:sz="0" w:space="0" w:color="auto"/>
      </w:divBdr>
    </w:div>
    <w:div w:id="295992077">
      <w:bodyDiv w:val="1"/>
      <w:marLeft w:val="0"/>
      <w:marRight w:val="0"/>
      <w:marTop w:val="0"/>
      <w:marBottom w:val="0"/>
      <w:divBdr>
        <w:top w:val="none" w:sz="0" w:space="0" w:color="auto"/>
        <w:left w:val="none" w:sz="0" w:space="0" w:color="auto"/>
        <w:bottom w:val="none" w:sz="0" w:space="0" w:color="auto"/>
        <w:right w:val="none" w:sz="0" w:space="0" w:color="auto"/>
      </w:divBdr>
    </w:div>
    <w:div w:id="352463806">
      <w:bodyDiv w:val="1"/>
      <w:marLeft w:val="0"/>
      <w:marRight w:val="0"/>
      <w:marTop w:val="0"/>
      <w:marBottom w:val="0"/>
      <w:divBdr>
        <w:top w:val="none" w:sz="0" w:space="0" w:color="auto"/>
        <w:left w:val="none" w:sz="0" w:space="0" w:color="auto"/>
        <w:bottom w:val="none" w:sz="0" w:space="0" w:color="auto"/>
        <w:right w:val="none" w:sz="0" w:space="0" w:color="auto"/>
      </w:divBdr>
    </w:div>
    <w:div w:id="374041732">
      <w:bodyDiv w:val="1"/>
      <w:marLeft w:val="0"/>
      <w:marRight w:val="0"/>
      <w:marTop w:val="0"/>
      <w:marBottom w:val="0"/>
      <w:divBdr>
        <w:top w:val="none" w:sz="0" w:space="0" w:color="auto"/>
        <w:left w:val="none" w:sz="0" w:space="0" w:color="auto"/>
        <w:bottom w:val="none" w:sz="0" w:space="0" w:color="auto"/>
        <w:right w:val="none" w:sz="0" w:space="0" w:color="auto"/>
      </w:divBdr>
    </w:div>
    <w:div w:id="390808824">
      <w:bodyDiv w:val="1"/>
      <w:marLeft w:val="0"/>
      <w:marRight w:val="0"/>
      <w:marTop w:val="0"/>
      <w:marBottom w:val="0"/>
      <w:divBdr>
        <w:top w:val="none" w:sz="0" w:space="0" w:color="auto"/>
        <w:left w:val="none" w:sz="0" w:space="0" w:color="auto"/>
        <w:bottom w:val="none" w:sz="0" w:space="0" w:color="auto"/>
        <w:right w:val="none" w:sz="0" w:space="0" w:color="auto"/>
      </w:divBdr>
    </w:div>
    <w:div w:id="398747187">
      <w:bodyDiv w:val="1"/>
      <w:marLeft w:val="0"/>
      <w:marRight w:val="0"/>
      <w:marTop w:val="0"/>
      <w:marBottom w:val="0"/>
      <w:divBdr>
        <w:top w:val="none" w:sz="0" w:space="0" w:color="auto"/>
        <w:left w:val="none" w:sz="0" w:space="0" w:color="auto"/>
        <w:bottom w:val="none" w:sz="0" w:space="0" w:color="auto"/>
        <w:right w:val="none" w:sz="0" w:space="0" w:color="auto"/>
      </w:divBdr>
    </w:div>
    <w:div w:id="409231801">
      <w:bodyDiv w:val="1"/>
      <w:marLeft w:val="0"/>
      <w:marRight w:val="0"/>
      <w:marTop w:val="0"/>
      <w:marBottom w:val="0"/>
      <w:divBdr>
        <w:top w:val="none" w:sz="0" w:space="0" w:color="auto"/>
        <w:left w:val="none" w:sz="0" w:space="0" w:color="auto"/>
        <w:bottom w:val="none" w:sz="0" w:space="0" w:color="auto"/>
        <w:right w:val="none" w:sz="0" w:space="0" w:color="auto"/>
      </w:divBdr>
    </w:div>
    <w:div w:id="465124145">
      <w:bodyDiv w:val="1"/>
      <w:marLeft w:val="0"/>
      <w:marRight w:val="0"/>
      <w:marTop w:val="0"/>
      <w:marBottom w:val="0"/>
      <w:divBdr>
        <w:top w:val="none" w:sz="0" w:space="0" w:color="auto"/>
        <w:left w:val="none" w:sz="0" w:space="0" w:color="auto"/>
        <w:bottom w:val="none" w:sz="0" w:space="0" w:color="auto"/>
        <w:right w:val="none" w:sz="0" w:space="0" w:color="auto"/>
      </w:divBdr>
    </w:div>
    <w:div w:id="471409687">
      <w:bodyDiv w:val="1"/>
      <w:marLeft w:val="0"/>
      <w:marRight w:val="0"/>
      <w:marTop w:val="0"/>
      <w:marBottom w:val="0"/>
      <w:divBdr>
        <w:top w:val="none" w:sz="0" w:space="0" w:color="auto"/>
        <w:left w:val="none" w:sz="0" w:space="0" w:color="auto"/>
        <w:bottom w:val="none" w:sz="0" w:space="0" w:color="auto"/>
        <w:right w:val="none" w:sz="0" w:space="0" w:color="auto"/>
      </w:divBdr>
    </w:div>
    <w:div w:id="497160165">
      <w:bodyDiv w:val="1"/>
      <w:marLeft w:val="0"/>
      <w:marRight w:val="0"/>
      <w:marTop w:val="0"/>
      <w:marBottom w:val="0"/>
      <w:divBdr>
        <w:top w:val="none" w:sz="0" w:space="0" w:color="auto"/>
        <w:left w:val="none" w:sz="0" w:space="0" w:color="auto"/>
        <w:bottom w:val="none" w:sz="0" w:space="0" w:color="auto"/>
        <w:right w:val="none" w:sz="0" w:space="0" w:color="auto"/>
      </w:divBdr>
    </w:div>
    <w:div w:id="501506006">
      <w:bodyDiv w:val="1"/>
      <w:marLeft w:val="0"/>
      <w:marRight w:val="0"/>
      <w:marTop w:val="0"/>
      <w:marBottom w:val="0"/>
      <w:divBdr>
        <w:top w:val="none" w:sz="0" w:space="0" w:color="auto"/>
        <w:left w:val="none" w:sz="0" w:space="0" w:color="auto"/>
        <w:bottom w:val="none" w:sz="0" w:space="0" w:color="auto"/>
        <w:right w:val="none" w:sz="0" w:space="0" w:color="auto"/>
      </w:divBdr>
    </w:div>
    <w:div w:id="512498279">
      <w:bodyDiv w:val="1"/>
      <w:marLeft w:val="0"/>
      <w:marRight w:val="0"/>
      <w:marTop w:val="0"/>
      <w:marBottom w:val="0"/>
      <w:divBdr>
        <w:top w:val="none" w:sz="0" w:space="0" w:color="auto"/>
        <w:left w:val="none" w:sz="0" w:space="0" w:color="auto"/>
        <w:bottom w:val="none" w:sz="0" w:space="0" w:color="auto"/>
        <w:right w:val="none" w:sz="0" w:space="0" w:color="auto"/>
      </w:divBdr>
    </w:div>
    <w:div w:id="543325428">
      <w:bodyDiv w:val="1"/>
      <w:marLeft w:val="0"/>
      <w:marRight w:val="0"/>
      <w:marTop w:val="0"/>
      <w:marBottom w:val="0"/>
      <w:divBdr>
        <w:top w:val="none" w:sz="0" w:space="0" w:color="auto"/>
        <w:left w:val="none" w:sz="0" w:space="0" w:color="auto"/>
        <w:bottom w:val="none" w:sz="0" w:space="0" w:color="auto"/>
        <w:right w:val="none" w:sz="0" w:space="0" w:color="auto"/>
      </w:divBdr>
    </w:div>
    <w:div w:id="551770352">
      <w:bodyDiv w:val="1"/>
      <w:marLeft w:val="0"/>
      <w:marRight w:val="0"/>
      <w:marTop w:val="0"/>
      <w:marBottom w:val="0"/>
      <w:divBdr>
        <w:top w:val="none" w:sz="0" w:space="0" w:color="auto"/>
        <w:left w:val="none" w:sz="0" w:space="0" w:color="auto"/>
        <w:bottom w:val="none" w:sz="0" w:space="0" w:color="auto"/>
        <w:right w:val="none" w:sz="0" w:space="0" w:color="auto"/>
      </w:divBdr>
    </w:div>
    <w:div w:id="606699436">
      <w:bodyDiv w:val="1"/>
      <w:marLeft w:val="0"/>
      <w:marRight w:val="0"/>
      <w:marTop w:val="0"/>
      <w:marBottom w:val="0"/>
      <w:divBdr>
        <w:top w:val="none" w:sz="0" w:space="0" w:color="auto"/>
        <w:left w:val="none" w:sz="0" w:space="0" w:color="auto"/>
        <w:bottom w:val="none" w:sz="0" w:space="0" w:color="auto"/>
        <w:right w:val="none" w:sz="0" w:space="0" w:color="auto"/>
      </w:divBdr>
    </w:div>
    <w:div w:id="676467315">
      <w:bodyDiv w:val="1"/>
      <w:marLeft w:val="0"/>
      <w:marRight w:val="0"/>
      <w:marTop w:val="0"/>
      <w:marBottom w:val="0"/>
      <w:divBdr>
        <w:top w:val="none" w:sz="0" w:space="0" w:color="auto"/>
        <w:left w:val="none" w:sz="0" w:space="0" w:color="auto"/>
        <w:bottom w:val="none" w:sz="0" w:space="0" w:color="auto"/>
        <w:right w:val="none" w:sz="0" w:space="0" w:color="auto"/>
      </w:divBdr>
    </w:div>
    <w:div w:id="684479361">
      <w:bodyDiv w:val="1"/>
      <w:marLeft w:val="0"/>
      <w:marRight w:val="0"/>
      <w:marTop w:val="0"/>
      <w:marBottom w:val="0"/>
      <w:divBdr>
        <w:top w:val="none" w:sz="0" w:space="0" w:color="auto"/>
        <w:left w:val="none" w:sz="0" w:space="0" w:color="auto"/>
        <w:bottom w:val="none" w:sz="0" w:space="0" w:color="auto"/>
        <w:right w:val="none" w:sz="0" w:space="0" w:color="auto"/>
      </w:divBdr>
    </w:div>
    <w:div w:id="697582890">
      <w:bodyDiv w:val="1"/>
      <w:marLeft w:val="0"/>
      <w:marRight w:val="0"/>
      <w:marTop w:val="0"/>
      <w:marBottom w:val="0"/>
      <w:divBdr>
        <w:top w:val="none" w:sz="0" w:space="0" w:color="auto"/>
        <w:left w:val="none" w:sz="0" w:space="0" w:color="auto"/>
        <w:bottom w:val="none" w:sz="0" w:space="0" w:color="auto"/>
        <w:right w:val="none" w:sz="0" w:space="0" w:color="auto"/>
      </w:divBdr>
    </w:div>
    <w:div w:id="763503182">
      <w:bodyDiv w:val="1"/>
      <w:marLeft w:val="0"/>
      <w:marRight w:val="0"/>
      <w:marTop w:val="0"/>
      <w:marBottom w:val="0"/>
      <w:divBdr>
        <w:top w:val="none" w:sz="0" w:space="0" w:color="auto"/>
        <w:left w:val="none" w:sz="0" w:space="0" w:color="auto"/>
        <w:bottom w:val="none" w:sz="0" w:space="0" w:color="auto"/>
        <w:right w:val="none" w:sz="0" w:space="0" w:color="auto"/>
      </w:divBdr>
    </w:div>
    <w:div w:id="783042838">
      <w:bodyDiv w:val="1"/>
      <w:marLeft w:val="0"/>
      <w:marRight w:val="0"/>
      <w:marTop w:val="0"/>
      <w:marBottom w:val="0"/>
      <w:divBdr>
        <w:top w:val="none" w:sz="0" w:space="0" w:color="auto"/>
        <w:left w:val="none" w:sz="0" w:space="0" w:color="auto"/>
        <w:bottom w:val="none" w:sz="0" w:space="0" w:color="auto"/>
        <w:right w:val="none" w:sz="0" w:space="0" w:color="auto"/>
      </w:divBdr>
    </w:div>
    <w:div w:id="842016591">
      <w:bodyDiv w:val="1"/>
      <w:marLeft w:val="0"/>
      <w:marRight w:val="0"/>
      <w:marTop w:val="0"/>
      <w:marBottom w:val="0"/>
      <w:divBdr>
        <w:top w:val="none" w:sz="0" w:space="0" w:color="auto"/>
        <w:left w:val="none" w:sz="0" w:space="0" w:color="auto"/>
        <w:bottom w:val="none" w:sz="0" w:space="0" w:color="auto"/>
        <w:right w:val="none" w:sz="0" w:space="0" w:color="auto"/>
      </w:divBdr>
    </w:div>
    <w:div w:id="851837477">
      <w:bodyDiv w:val="1"/>
      <w:marLeft w:val="0"/>
      <w:marRight w:val="0"/>
      <w:marTop w:val="0"/>
      <w:marBottom w:val="0"/>
      <w:divBdr>
        <w:top w:val="none" w:sz="0" w:space="0" w:color="auto"/>
        <w:left w:val="none" w:sz="0" w:space="0" w:color="auto"/>
        <w:bottom w:val="none" w:sz="0" w:space="0" w:color="auto"/>
        <w:right w:val="none" w:sz="0" w:space="0" w:color="auto"/>
      </w:divBdr>
    </w:div>
    <w:div w:id="908348378">
      <w:bodyDiv w:val="1"/>
      <w:marLeft w:val="0"/>
      <w:marRight w:val="0"/>
      <w:marTop w:val="0"/>
      <w:marBottom w:val="0"/>
      <w:divBdr>
        <w:top w:val="none" w:sz="0" w:space="0" w:color="auto"/>
        <w:left w:val="none" w:sz="0" w:space="0" w:color="auto"/>
        <w:bottom w:val="none" w:sz="0" w:space="0" w:color="auto"/>
        <w:right w:val="none" w:sz="0" w:space="0" w:color="auto"/>
      </w:divBdr>
    </w:div>
    <w:div w:id="1010064011">
      <w:bodyDiv w:val="1"/>
      <w:marLeft w:val="0"/>
      <w:marRight w:val="0"/>
      <w:marTop w:val="0"/>
      <w:marBottom w:val="0"/>
      <w:divBdr>
        <w:top w:val="none" w:sz="0" w:space="0" w:color="auto"/>
        <w:left w:val="none" w:sz="0" w:space="0" w:color="auto"/>
        <w:bottom w:val="none" w:sz="0" w:space="0" w:color="auto"/>
        <w:right w:val="none" w:sz="0" w:space="0" w:color="auto"/>
      </w:divBdr>
    </w:div>
    <w:div w:id="1020660813">
      <w:bodyDiv w:val="1"/>
      <w:marLeft w:val="0"/>
      <w:marRight w:val="0"/>
      <w:marTop w:val="0"/>
      <w:marBottom w:val="0"/>
      <w:divBdr>
        <w:top w:val="none" w:sz="0" w:space="0" w:color="auto"/>
        <w:left w:val="none" w:sz="0" w:space="0" w:color="auto"/>
        <w:bottom w:val="none" w:sz="0" w:space="0" w:color="auto"/>
        <w:right w:val="none" w:sz="0" w:space="0" w:color="auto"/>
      </w:divBdr>
    </w:div>
    <w:div w:id="1021131724">
      <w:bodyDiv w:val="1"/>
      <w:marLeft w:val="0"/>
      <w:marRight w:val="0"/>
      <w:marTop w:val="0"/>
      <w:marBottom w:val="0"/>
      <w:divBdr>
        <w:top w:val="none" w:sz="0" w:space="0" w:color="auto"/>
        <w:left w:val="none" w:sz="0" w:space="0" w:color="auto"/>
        <w:bottom w:val="none" w:sz="0" w:space="0" w:color="auto"/>
        <w:right w:val="none" w:sz="0" w:space="0" w:color="auto"/>
      </w:divBdr>
    </w:div>
    <w:div w:id="1021709179">
      <w:bodyDiv w:val="1"/>
      <w:marLeft w:val="0"/>
      <w:marRight w:val="0"/>
      <w:marTop w:val="0"/>
      <w:marBottom w:val="0"/>
      <w:divBdr>
        <w:top w:val="none" w:sz="0" w:space="0" w:color="auto"/>
        <w:left w:val="none" w:sz="0" w:space="0" w:color="auto"/>
        <w:bottom w:val="none" w:sz="0" w:space="0" w:color="auto"/>
        <w:right w:val="none" w:sz="0" w:space="0" w:color="auto"/>
      </w:divBdr>
    </w:div>
    <w:div w:id="1048917049">
      <w:bodyDiv w:val="1"/>
      <w:marLeft w:val="0"/>
      <w:marRight w:val="0"/>
      <w:marTop w:val="0"/>
      <w:marBottom w:val="0"/>
      <w:divBdr>
        <w:top w:val="none" w:sz="0" w:space="0" w:color="auto"/>
        <w:left w:val="none" w:sz="0" w:space="0" w:color="auto"/>
        <w:bottom w:val="none" w:sz="0" w:space="0" w:color="auto"/>
        <w:right w:val="none" w:sz="0" w:space="0" w:color="auto"/>
      </w:divBdr>
      <w:divsChild>
        <w:div w:id="93522009">
          <w:marLeft w:val="0"/>
          <w:marRight w:val="0"/>
          <w:marTop w:val="0"/>
          <w:marBottom w:val="0"/>
          <w:divBdr>
            <w:top w:val="none" w:sz="0" w:space="0" w:color="auto"/>
            <w:left w:val="none" w:sz="0" w:space="0" w:color="auto"/>
            <w:bottom w:val="none" w:sz="0" w:space="0" w:color="auto"/>
            <w:right w:val="none" w:sz="0" w:space="0" w:color="auto"/>
          </w:divBdr>
        </w:div>
        <w:div w:id="428505209">
          <w:marLeft w:val="0"/>
          <w:marRight w:val="0"/>
          <w:marTop w:val="0"/>
          <w:marBottom w:val="0"/>
          <w:divBdr>
            <w:top w:val="none" w:sz="0" w:space="0" w:color="auto"/>
            <w:left w:val="none" w:sz="0" w:space="0" w:color="auto"/>
            <w:bottom w:val="none" w:sz="0" w:space="0" w:color="auto"/>
            <w:right w:val="none" w:sz="0" w:space="0" w:color="auto"/>
          </w:divBdr>
        </w:div>
        <w:div w:id="903952799">
          <w:marLeft w:val="0"/>
          <w:marRight w:val="0"/>
          <w:marTop w:val="0"/>
          <w:marBottom w:val="0"/>
          <w:divBdr>
            <w:top w:val="none" w:sz="0" w:space="0" w:color="auto"/>
            <w:left w:val="none" w:sz="0" w:space="0" w:color="auto"/>
            <w:bottom w:val="none" w:sz="0" w:space="0" w:color="auto"/>
            <w:right w:val="none" w:sz="0" w:space="0" w:color="auto"/>
          </w:divBdr>
        </w:div>
        <w:div w:id="1025399799">
          <w:marLeft w:val="0"/>
          <w:marRight w:val="0"/>
          <w:marTop w:val="0"/>
          <w:marBottom w:val="0"/>
          <w:divBdr>
            <w:top w:val="none" w:sz="0" w:space="0" w:color="auto"/>
            <w:left w:val="none" w:sz="0" w:space="0" w:color="auto"/>
            <w:bottom w:val="none" w:sz="0" w:space="0" w:color="auto"/>
            <w:right w:val="none" w:sz="0" w:space="0" w:color="auto"/>
          </w:divBdr>
        </w:div>
        <w:div w:id="1939554143">
          <w:marLeft w:val="0"/>
          <w:marRight w:val="0"/>
          <w:marTop w:val="0"/>
          <w:marBottom w:val="0"/>
          <w:divBdr>
            <w:top w:val="none" w:sz="0" w:space="0" w:color="auto"/>
            <w:left w:val="none" w:sz="0" w:space="0" w:color="auto"/>
            <w:bottom w:val="none" w:sz="0" w:space="0" w:color="auto"/>
            <w:right w:val="none" w:sz="0" w:space="0" w:color="auto"/>
          </w:divBdr>
        </w:div>
      </w:divsChild>
    </w:div>
    <w:div w:id="1067344329">
      <w:bodyDiv w:val="1"/>
      <w:marLeft w:val="0"/>
      <w:marRight w:val="0"/>
      <w:marTop w:val="0"/>
      <w:marBottom w:val="0"/>
      <w:divBdr>
        <w:top w:val="none" w:sz="0" w:space="0" w:color="auto"/>
        <w:left w:val="none" w:sz="0" w:space="0" w:color="auto"/>
        <w:bottom w:val="none" w:sz="0" w:space="0" w:color="auto"/>
        <w:right w:val="none" w:sz="0" w:space="0" w:color="auto"/>
      </w:divBdr>
    </w:div>
    <w:div w:id="1094127058">
      <w:bodyDiv w:val="1"/>
      <w:marLeft w:val="0"/>
      <w:marRight w:val="0"/>
      <w:marTop w:val="0"/>
      <w:marBottom w:val="0"/>
      <w:divBdr>
        <w:top w:val="none" w:sz="0" w:space="0" w:color="auto"/>
        <w:left w:val="none" w:sz="0" w:space="0" w:color="auto"/>
        <w:bottom w:val="none" w:sz="0" w:space="0" w:color="auto"/>
        <w:right w:val="none" w:sz="0" w:space="0" w:color="auto"/>
      </w:divBdr>
    </w:div>
    <w:div w:id="1101533742">
      <w:bodyDiv w:val="1"/>
      <w:marLeft w:val="0"/>
      <w:marRight w:val="0"/>
      <w:marTop w:val="0"/>
      <w:marBottom w:val="0"/>
      <w:divBdr>
        <w:top w:val="none" w:sz="0" w:space="0" w:color="auto"/>
        <w:left w:val="none" w:sz="0" w:space="0" w:color="auto"/>
        <w:bottom w:val="none" w:sz="0" w:space="0" w:color="auto"/>
        <w:right w:val="none" w:sz="0" w:space="0" w:color="auto"/>
      </w:divBdr>
    </w:div>
    <w:div w:id="1125082281">
      <w:bodyDiv w:val="1"/>
      <w:marLeft w:val="0"/>
      <w:marRight w:val="0"/>
      <w:marTop w:val="0"/>
      <w:marBottom w:val="0"/>
      <w:divBdr>
        <w:top w:val="none" w:sz="0" w:space="0" w:color="auto"/>
        <w:left w:val="none" w:sz="0" w:space="0" w:color="auto"/>
        <w:bottom w:val="none" w:sz="0" w:space="0" w:color="auto"/>
        <w:right w:val="none" w:sz="0" w:space="0" w:color="auto"/>
      </w:divBdr>
    </w:div>
    <w:div w:id="1127233872">
      <w:bodyDiv w:val="1"/>
      <w:marLeft w:val="0"/>
      <w:marRight w:val="0"/>
      <w:marTop w:val="0"/>
      <w:marBottom w:val="0"/>
      <w:divBdr>
        <w:top w:val="none" w:sz="0" w:space="0" w:color="auto"/>
        <w:left w:val="none" w:sz="0" w:space="0" w:color="auto"/>
        <w:bottom w:val="none" w:sz="0" w:space="0" w:color="auto"/>
        <w:right w:val="none" w:sz="0" w:space="0" w:color="auto"/>
      </w:divBdr>
    </w:div>
    <w:div w:id="1199052713">
      <w:bodyDiv w:val="1"/>
      <w:marLeft w:val="0"/>
      <w:marRight w:val="0"/>
      <w:marTop w:val="0"/>
      <w:marBottom w:val="0"/>
      <w:divBdr>
        <w:top w:val="none" w:sz="0" w:space="0" w:color="auto"/>
        <w:left w:val="none" w:sz="0" w:space="0" w:color="auto"/>
        <w:bottom w:val="none" w:sz="0" w:space="0" w:color="auto"/>
        <w:right w:val="none" w:sz="0" w:space="0" w:color="auto"/>
      </w:divBdr>
    </w:div>
    <w:div w:id="1228765717">
      <w:bodyDiv w:val="1"/>
      <w:marLeft w:val="0"/>
      <w:marRight w:val="0"/>
      <w:marTop w:val="0"/>
      <w:marBottom w:val="0"/>
      <w:divBdr>
        <w:top w:val="none" w:sz="0" w:space="0" w:color="auto"/>
        <w:left w:val="none" w:sz="0" w:space="0" w:color="auto"/>
        <w:bottom w:val="none" w:sz="0" w:space="0" w:color="auto"/>
        <w:right w:val="none" w:sz="0" w:space="0" w:color="auto"/>
      </w:divBdr>
    </w:div>
    <w:div w:id="1295672964">
      <w:bodyDiv w:val="1"/>
      <w:marLeft w:val="0"/>
      <w:marRight w:val="0"/>
      <w:marTop w:val="0"/>
      <w:marBottom w:val="0"/>
      <w:divBdr>
        <w:top w:val="none" w:sz="0" w:space="0" w:color="auto"/>
        <w:left w:val="none" w:sz="0" w:space="0" w:color="auto"/>
        <w:bottom w:val="none" w:sz="0" w:space="0" w:color="auto"/>
        <w:right w:val="none" w:sz="0" w:space="0" w:color="auto"/>
      </w:divBdr>
    </w:div>
    <w:div w:id="1322536373">
      <w:bodyDiv w:val="1"/>
      <w:marLeft w:val="0"/>
      <w:marRight w:val="0"/>
      <w:marTop w:val="0"/>
      <w:marBottom w:val="0"/>
      <w:divBdr>
        <w:top w:val="none" w:sz="0" w:space="0" w:color="auto"/>
        <w:left w:val="none" w:sz="0" w:space="0" w:color="auto"/>
        <w:bottom w:val="none" w:sz="0" w:space="0" w:color="auto"/>
        <w:right w:val="none" w:sz="0" w:space="0" w:color="auto"/>
      </w:divBdr>
    </w:div>
    <w:div w:id="1391609416">
      <w:bodyDiv w:val="1"/>
      <w:marLeft w:val="0"/>
      <w:marRight w:val="0"/>
      <w:marTop w:val="0"/>
      <w:marBottom w:val="0"/>
      <w:divBdr>
        <w:top w:val="none" w:sz="0" w:space="0" w:color="auto"/>
        <w:left w:val="none" w:sz="0" w:space="0" w:color="auto"/>
        <w:bottom w:val="none" w:sz="0" w:space="0" w:color="auto"/>
        <w:right w:val="none" w:sz="0" w:space="0" w:color="auto"/>
      </w:divBdr>
    </w:div>
    <w:div w:id="1407341214">
      <w:bodyDiv w:val="1"/>
      <w:marLeft w:val="0"/>
      <w:marRight w:val="0"/>
      <w:marTop w:val="0"/>
      <w:marBottom w:val="0"/>
      <w:divBdr>
        <w:top w:val="none" w:sz="0" w:space="0" w:color="auto"/>
        <w:left w:val="none" w:sz="0" w:space="0" w:color="auto"/>
        <w:bottom w:val="none" w:sz="0" w:space="0" w:color="auto"/>
        <w:right w:val="none" w:sz="0" w:space="0" w:color="auto"/>
      </w:divBdr>
    </w:div>
    <w:div w:id="1415123530">
      <w:bodyDiv w:val="1"/>
      <w:marLeft w:val="0"/>
      <w:marRight w:val="0"/>
      <w:marTop w:val="0"/>
      <w:marBottom w:val="0"/>
      <w:divBdr>
        <w:top w:val="none" w:sz="0" w:space="0" w:color="auto"/>
        <w:left w:val="none" w:sz="0" w:space="0" w:color="auto"/>
        <w:bottom w:val="none" w:sz="0" w:space="0" w:color="auto"/>
        <w:right w:val="none" w:sz="0" w:space="0" w:color="auto"/>
      </w:divBdr>
    </w:div>
    <w:div w:id="1447459259">
      <w:bodyDiv w:val="1"/>
      <w:marLeft w:val="0"/>
      <w:marRight w:val="0"/>
      <w:marTop w:val="0"/>
      <w:marBottom w:val="0"/>
      <w:divBdr>
        <w:top w:val="none" w:sz="0" w:space="0" w:color="auto"/>
        <w:left w:val="none" w:sz="0" w:space="0" w:color="auto"/>
        <w:bottom w:val="none" w:sz="0" w:space="0" w:color="auto"/>
        <w:right w:val="none" w:sz="0" w:space="0" w:color="auto"/>
      </w:divBdr>
    </w:div>
    <w:div w:id="1514956883">
      <w:bodyDiv w:val="1"/>
      <w:marLeft w:val="0"/>
      <w:marRight w:val="0"/>
      <w:marTop w:val="0"/>
      <w:marBottom w:val="0"/>
      <w:divBdr>
        <w:top w:val="none" w:sz="0" w:space="0" w:color="auto"/>
        <w:left w:val="none" w:sz="0" w:space="0" w:color="auto"/>
        <w:bottom w:val="none" w:sz="0" w:space="0" w:color="auto"/>
        <w:right w:val="none" w:sz="0" w:space="0" w:color="auto"/>
      </w:divBdr>
    </w:div>
    <w:div w:id="1525554679">
      <w:bodyDiv w:val="1"/>
      <w:marLeft w:val="0"/>
      <w:marRight w:val="0"/>
      <w:marTop w:val="0"/>
      <w:marBottom w:val="0"/>
      <w:divBdr>
        <w:top w:val="none" w:sz="0" w:space="0" w:color="auto"/>
        <w:left w:val="none" w:sz="0" w:space="0" w:color="auto"/>
        <w:bottom w:val="none" w:sz="0" w:space="0" w:color="auto"/>
        <w:right w:val="none" w:sz="0" w:space="0" w:color="auto"/>
      </w:divBdr>
    </w:div>
    <w:div w:id="1538080085">
      <w:bodyDiv w:val="1"/>
      <w:marLeft w:val="0"/>
      <w:marRight w:val="0"/>
      <w:marTop w:val="0"/>
      <w:marBottom w:val="0"/>
      <w:divBdr>
        <w:top w:val="none" w:sz="0" w:space="0" w:color="auto"/>
        <w:left w:val="none" w:sz="0" w:space="0" w:color="auto"/>
        <w:bottom w:val="none" w:sz="0" w:space="0" w:color="auto"/>
        <w:right w:val="none" w:sz="0" w:space="0" w:color="auto"/>
      </w:divBdr>
    </w:div>
    <w:div w:id="1575704966">
      <w:bodyDiv w:val="1"/>
      <w:marLeft w:val="0"/>
      <w:marRight w:val="0"/>
      <w:marTop w:val="0"/>
      <w:marBottom w:val="0"/>
      <w:divBdr>
        <w:top w:val="none" w:sz="0" w:space="0" w:color="auto"/>
        <w:left w:val="none" w:sz="0" w:space="0" w:color="auto"/>
        <w:bottom w:val="none" w:sz="0" w:space="0" w:color="auto"/>
        <w:right w:val="none" w:sz="0" w:space="0" w:color="auto"/>
      </w:divBdr>
    </w:div>
    <w:div w:id="1629432831">
      <w:bodyDiv w:val="1"/>
      <w:marLeft w:val="0"/>
      <w:marRight w:val="0"/>
      <w:marTop w:val="0"/>
      <w:marBottom w:val="0"/>
      <w:divBdr>
        <w:top w:val="none" w:sz="0" w:space="0" w:color="auto"/>
        <w:left w:val="none" w:sz="0" w:space="0" w:color="auto"/>
        <w:bottom w:val="none" w:sz="0" w:space="0" w:color="auto"/>
        <w:right w:val="none" w:sz="0" w:space="0" w:color="auto"/>
      </w:divBdr>
    </w:div>
    <w:div w:id="1631593502">
      <w:bodyDiv w:val="1"/>
      <w:marLeft w:val="0"/>
      <w:marRight w:val="0"/>
      <w:marTop w:val="0"/>
      <w:marBottom w:val="0"/>
      <w:divBdr>
        <w:top w:val="none" w:sz="0" w:space="0" w:color="auto"/>
        <w:left w:val="none" w:sz="0" w:space="0" w:color="auto"/>
        <w:bottom w:val="none" w:sz="0" w:space="0" w:color="auto"/>
        <w:right w:val="none" w:sz="0" w:space="0" w:color="auto"/>
      </w:divBdr>
    </w:div>
    <w:div w:id="1638416880">
      <w:bodyDiv w:val="1"/>
      <w:marLeft w:val="0"/>
      <w:marRight w:val="0"/>
      <w:marTop w:val="0"/>
      <w:marBottom w:val="0"/>
      <w:divBdr>
        <w:top w:val="none" w:sz="0" w:space="0" w:color="auto"/>
        <w:left w:val="none" w:sz="0" w:space="0" w:color="auto"/>
        <w:bottom w:val="none" w:sz="0" w:space="0" w:color="auto"/>
        <w:right w:val="none" w:sz="0" w:space="0" w:color="auto"/>
      </w:divBdr>
    </w:div>
    <w:div w:id="1662347820">
      <w:bodyDiv w:val="1"/>
      <w:marLeft w:val="0"/>
      <w:marRight w:val="0"/>
      <w:marTop w:val="0"/>
      <w:marBottom w:val="0"/>
      <w:divBdr>
        <w:top w:val="none" w:sz="0" w:space="0" w:color="auto"/>
        <w:left w:val="none" w:sz="0" w:space="0" w:color="auto"/>
        <w:bottom w:val="none" w:sz="0" w:space="0" w:color="auto"/>
        <w:right w:val="none" w:sz="0" w:space="0" w:color="auto"/>
      </w:divBdr>
    </w:div>
    <w:div w:id="1733041195">
      <w:bodyDiv w:val="1"/>
      <w:marLeft w:val="0"/>
      <w:marRight w:val="0"/>
      <w:marTop w:val="0"/>
      <w:marBottom w:val="0"/>
      <w:divBdr>
        <w:top w:val="none" w:sz="0" w:space="0" w:color="auto"/>
        <w:left w:val="none" w:sz="0" w:space="0" w:color="auto"/>
        <w:bottom w:val="none" w:sz="0" w:space="0" w:color="auto"/>
        <w:right w:val="none" w:sz="0" w:space="0" w:color="auto"/>
      </w:divBdr>
    </w:div>
    <w:div w:id="1747149854">
      <w:bodyDiv w:val="1"/>
      <w:marLeft w:val="0"/>
      <w:marRight w:val="0"/>
      <w:marTop w:val="0"/>
      <w:marBottom w:val="0"/>
      <w:divBdr>
        <w:top w:val="none" w:sz="0" w:space="0" w:color="auto"/>
        <w:left w:val="none" w:sz="0" w:space="0" w:color="auto"/>
        <w:bottom w:val="none" w:sz="0" w:space="0" w:color="auto"/>
        <w:right w:val="none" w:sz="0" w:space="0" w:color="auto"/>
      </w:divBdr>
    </w:div>
    <w:div w:id="1755203322">
      <w:bodyDiv w:val="1"/>
      <w:marLeft w:val="0"/>
      <w:marRight w:val="0"/>
      <w:marTop w:val="0"/>
      <w:marBottom w:val="0"/>
      <w:divBdr>
        <w:top w:val="none" w:sz="0" w:space="0" w:color="auto"/>
        <w:left w:val="none" w:sz="0" w:space="0" w:color="auto"/>
        <w:bottom w:val="none" w:sz="0" w:space="0" w:color="auto"/>
        <w:right w:val="none" w:sz="0" w:space="0" w:color="auto"/>
      </w:divBdr>
    </w:div>
    <w:div w:id="1769811394">
      <w:bodyDiv w:val="1"/>
      <w:marLeft w:val="0"/>
      <w:marRight w:val="0"/>
      <w:marTop w:val="0"/>
      <w:marBottom w:val="0"/>
      <w:divBdr>
        <w:top w:val="none" w:sz="0" w:space="0" w:color="auto"/>
        <w:left w:val="none" w:sz="0" w:space="0" w:color="auto"/>
        <w:bottom w:val="none" w:sz="0" w:space="0" w:color="auto"/>
        <w:right w:val="none" w:sz="0" w:space="0" w:color="auto"/>
      </w:divBdr>
    </w:div>
    <w:div w:id="1786535983">
      <w:bodyDiv w:val="1"/>
      <w:marLeft w:val="0"/>
      <w:marRight w:val="0"/>
      <w:marTop w:val="0"/>
      <w:marBottom w:val="0"/>
      <w:divBdr>
        <w:top w:val="none" w:sz="0" w:space="0" w:color="auto"/>
        <w:left w:val="none" w:sz="0" w:space="0" w:color="auto"/>
        <w:bottom w:val="none" w:sz="0" w:space="0" w:color="auto"/>
        <w:right w:val="none" w:sz="0" w:space="0" w:color="auto"/>
      </w:divBdr>
    </w:div>
    <w:div w:id="1794789471">
      <w:bodyDiv w:val="1"/>
      <w:marLeft w:val="0"/>
      <w:marRight w:val="0"/>
      <w:marTop w:val="0"/>
      <w:marBottom w:val="0"/>
      <w:divBdr>
        <w:top w:val="none" w:sz="0" w:space="0" w:color="auto"/>
        <w:left w:val="none" w:sz="0" w:space="0" w:color="auto"/>
        <w:bottom w:val="none" w:sz="0" w:space="0" w:color="auto"/>
        <w:right w:val="none" w:sz="0" w:space="0" w:color="auto"/>
      </w:divBdr>
    </w:div>
    <w:div w:id="1795560573">
      <w:bodyDiv w:val="1"/>
      <w:marLeft w:val="0"/>
      <w:marRight w:val="0"/>
      <w:marTop w:val="0"/>
      <w:marBottom w:val="0"/>
      <w:divBdr>
        <w:top w:val="none" w:sz="0" w:space="0" w:color="auto"/>
        <w:left w:val="none" w:sz="0" w:space="0" w:color="auto"/>
        <w:bottom w:val="none" w:sz="0" w:space="0" w:color="auto"/>
        <w:right w:val="none" w:sz="0" w:space="0" w:color="auto"/>
      </w:divBdr>
    </w:div>
    <w:div w:id="1829711927">
      <w:bodyDiv w:val="1"/>
      <w:marLeft w:val="0"/>
      <w:marRight w:val="0"/>
      <w:marTop w:val="0"/>
      <w:marBottom w:val="0"/>
      <w:divBdr>
        <w:top w:val="none" w:sz="0" w:space="0" w:color="auto"/>
        <w:left w:val="none" w:sz="0" w:space="0" w:color="auto"/>
        <w:bottom w:val="none" w:sz="0" w:space="0" w:color="auto"/>
        <w:right w:val="none" w:sz="0" w:space="0" w:color="auto"/>
      </w:divBdr>
    </w:div>
    <w:div w:id="1871719752">
      <w:bodyDiv w:val="1"/>
      <w:marLeft w:val="0"/>
      <w:marRight w:val="0"/>
      <w:marTop w:val="0"/>
      <w:marBottom w:val="0"/>
      <w:divBdr>
        <w:top w:val="none" w:sz="0" w:space="0" w:color="auto"/>
        <w:left w:val="none" w:sz="0" w:space="0" w:color="auto"/>
        <w:bottom w:val="none" w:sz="0" w:space="0" w:color="auto"/>
        <w:right w:val="none" w:sz="0" w:space="0" w:color="auto"/>
      </w:divBdr>
    </w:div>
    <w:div w:id="1881235838">
      <w:bodyDiv w:val="1"/>
      <w:marLeft w:val="0"/>
      <w:marRight w:val="0"/>
      <w:marTop w:val="0"/>
      <w:marBottom w:val="0"/>
      <w:divBdr>
        <w:top w:val="none" w:sz="0" w:space="0" w:color="auto"/>
        <w:left w:val="none" w:sz="0" w:space="0" w:color="auto"/>
        <w:bottom w:val="none" w:sz="0" w:space="0" w:color="auto"/>
        <w:right w:val="none" w:sz="0" w:space="0" w:color="auto"/>
      </w:divBdr>
    </w:div>
    <w:div w:id="1881355443">
      <w:bodyDiv w:val="1"/>
      <w:marLeft w:val="0"/>
      <w:marRight w:val="0"/>
      <w:marTop w:val="0"/>
      <w:marBottom w:val="0"/>
      <w:divBdr>
        <w:top w:val="none" w:sz="0" w:space="0" w:color="auto"/>
        <w:left w:val="none" w:sz="0" w:space="0" w:color="auto"/>
        <w:bottom w:val="none" w:sz="0" w:space="0" w:color="auto"/>
        <w:right w:val="none" w:sz="0" w:space="0" w:color="auto"/>
      </w:divBdr>
    </w:div>
    <w:div w:id="1889536452">
      <w:bodyDiv w:val="1"/>
      <w:marLeft w:val="0"/>
      <w:marRight w:val="0"/>
      <w:marTop w:val="0"/>
      <w:marBottom w:val="0"/>
      <w:divBdr>
        <w:top w:val="none" w:sz="0" w:space="0" w:color="auto"/>
        <w:left w:val="none" w:sz="0" w:space="0" w:color="auto"/>
        <w:bottom w:val="none" w:sz="0" w:space="0" w:color="auto"/>
        <w:right w:val="none" w:sz="0" w:space="0" w:color="auto"/>
      </w:divBdr>
    </w:div>
    <w:div w:id="1910845403">
      <w:bodyDiv w:val="1"/>
      <w:marLeft w:val="0"/>
      <w:marRight w:val="0"/>
      <w:marTop w:val="0"/>
      <w:marBottom w:val="0"/>
      <w:divBdr>
        <w:top w:val="none" w:sz="0" w:space="0" w:color="auto"/>
        <w:left w:val="none" w:sz="0" w:space="0" w:color="auto"/>
        <w:bottom w:val="none" w:sz="0" w:space="0" w:color="auto"/>
        <w:right w:val="none" w:sz="0" w:space="0" w:color="auto"/>
      </w:divBdr>
    </w:div>
    <w:div w:id="1971209569">
      <w:bodyDiv w:val="1"/>
      <w:marLeft w:val="0"/>
      <w:marRight w:val="0"/>
      <w:marTop w:val="0"/>
      <w:marBottom w:val="0"/>
      <w:divBdr>
        <w:top w:val="none" w:sz="0" w:space="0" w:color="auto"/>
        <w:left w:val="none" w:sz="0" w:space="0" w:color="auto"/>
        <w:bottom w:val="none" w:sz="0" w:space="0" w:color="auto"/>
        <w:right w:val="none" w:sz="0" w:space="0" w:color="auto"/>
      </w:divBdr>
    </w:div>
    <w:div w:id="2041319141">
      <w:bodyDiv w:val="1"/>
      <w:marLeft w:val="0"/>
      <w:marRight w:val="0"/>
      <w:marTop w:val="0"/>
      <w:marBottom w:val="0"/>
      <w:divBdr>
        <w:top w:val="none" w:sz="0" w:space="0" w:color="auto"/>
        <w:left w:val="none" w:sz="0" w:space="0" w:color="auto"/>
        <w:bottom w:val="none" w:sz="0" w:space="0" w:color="auto"/>
        <w:right w:val="none" w:sz="0" w:space="0" w:color="auto"/>
      </w:divBdr>
    </w:div>
    <w:div w:id="2046246416">
      <w:bodyDiv w:val="1"/>
      <w:marLeft w:val="0"/>
      <w:marRight w:val="0"/>
      <w:marTop w:val="0"/>
      <w:marBottom w:val="0"/>
      <w:divBdr>
        <w:top w:val="none" w:sz="0" w:space="0" w:color="auto"/>
        <w:left w:val="none" w:sz="0" w:space="0" w:color="auto"/>
        <w:bottom w:val="none" w:sz="0" w:space="0" w:color="auto"/>
        <w:right w:val="none" w:sz="0" w:space="0" w:color="auto"/>
      </w:divBdr>
    </w:div>
    <w:div w:id="2067755640">
      <w:bodyDiv w:val="1"/>
      <w:marLeft w:val="0"/>
      <w:marRight w:val="0"/>
      <w:marTop w:val="0"/>
      <w:marBottom w:val="0"/>
      <w:divBdr>
        <w:top w:val="none" w:sz="0" w:space="0" w:color="auto"/>
        <w:left w:val="none" w:sz="0" w:space="0" w:color="auto"/>
        <w:bottom w:val="none" w:sz="0" w:space="0" w:color="auto"/>
        <w:right w:val="none" w:sz="0" w:space="0" w:color="auto"/>
      </w:divBdr>
    </w:div>
    <w:div w:id="2092310525">
      <w:bodyDiv w:val="1"/>
      <w:marLeft w:val="0"/>
      <w:marRight w:val="0"/>
      <w:marTop w:val="0"/>
      <w:marBottom w:val="0"/>
      <w:divBdr>
        <w:top w:val="none" w:sz="0" w:space="0" w:color="auto"/>
        <w:left w:val="none" w:sz="0" w:space="0" w:color="auto"/>
        <w:bottom w:val="none" w:sz="0" w:space="0" w:color="auto"/>
        <w:right w:val="none" w:sz="0" w:space="0" w:color="auto"/>
      </w:divBdr>
    </w:div>
    <w:div w:id="2113549836">
      <w:bodyDiv w:val="1"/>
      <w:marLeft w:val="0"/>
      <w:marRight w:val="0"/>
      <w:marTop w:val="0"/>
      <w:marBottom w:val="0"/>
      <w:divBdr>
        <w:top w:val="none" w:sz="0" w:space="0" w:color="auto"/>
        <w:left w:val="none" w:sz="0" w:space="0" w:color="auto"/>
        <w:bottom w:val="none" w:sz="0" w:space="0" w:color="auto"/>
        <w:right w:val="none" w:sz="0" w:space="0" w:color="auto"/>
      </w:divBdr>
    </w:div>
    <w:div w:id="214337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6effe-c8ea-4663-a323-76fc0ea11c44">
      <Terms xmlns="http://schemas.microsoft.com/office/infopath/2007/PartnerControls"/>
    </lcf76f155ced4ddcb4097134ff3c332f>
    <TaxCatchAll xmlns="020a0a42-7808-4875-a7e6-f49a860fc2d9"/>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F9A6BDB78F8A41B097DBF7C5EB31FC" ma:contentTypeVersion="15" ma:contentTypeDescription="Creați un document nou." ma:contentTypeScope="" ma:versionID="aeaebbdfe3c29d59507a876ab07cfb5f">
  <xsd:schema xmlns:xsd="http://www.w3.org/2001/XMLSchema" xmlns:xs="http://www.w3.org/2001/XMLSchema" xmlns:p="http://schemas.microsoft.com/office/2006/metadata/properties" xmlns:ns2="cfc6effe-c8ea-4663-a323-76fc0ea11c44" xmlns:ns3="020a0a42-7808-4875-a7e6-f49a860fc2d9" targetNamespace="http://schemas.microsoft.com/office/2006/metadata/properties" ma:root="true" ma:fieldsID="778cfde7fa82fbd0a69dbdf2be5b8e3b" ns2:_="" ns3:_="">
    <xsd:import namespace="cfc6effe-c8ea-4663-a323-76fc0ea11c44"/>
    <xsd:import namespace="020a0a42-7808-4875-a7e6-f49a860fc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6effe-c8ea-4663-a323-76fc0ea11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6684b7d2-e742-42ea-a314-2e0b4515612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0a0a42-7808-4875-a7e6-f49a860fc2d9"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8c5c280e-7e17-4850-817a-af55c60be1cb}" ma:internalName="TaxCatchAll" ma:showField="CatchAllData" ma:web="020a0a42-7808-4875-a7e6-f49a860fc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43540-2D62-41DF-913D-FFDFFD4BB8EF}">
  <ds:schemaRefs>
    <ds:schemaRef ds:uri="http://schemas.openxmlformats.org/officeDocument/2006/bibliography"/>
  </ds:schemaRefs>
</ds:datastoreItem>
</file>

<file path=customXml/itemProps2.xml><?xml version="1.0" encoding="utf-8"?>
<ds:datastoreItem xmlns:ds="http://schemas.openxmlformats.org/officeDocument/2006/customXml" ds:itemID="{4C3491D9-42A5-4A64-A36C-5B3CA6CAB2D0}">
  <ds:schemaRefs>
    <ds:schemaRef ds:uri="http://schemas.microsoft.com/office/2006/metadata/properties"/>
    <ds:schemaRef ds:uri="http://schemas.microsoft.com/office/infopath/2007/PartnerControls"/>
    <ds:schemaRef ds:uri="cfc6effe-c8ea-4663-a323-76fc0ea11c44"/>
    <ds:schemaRef ds:uri="020a0a42-7808-4875-a7e6-f49a860fc2d9"/>
  </ds:schemaRefs>
</ds:datastoreItem>
</file>

<file path=customXml/itemProps3.xml><?xml version="1.0" encoding="utf-8"?>
<ds:datastoreItem xmlns:ds="http://schemas.openxmlformats.org/officeDocument/2006/customXml" ds:itemID="{83F21415-1B9F-4DD4-9D5B-3D5C3824D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6effe-c8ea-4663-a323-76fc0ea11c44"/>
    <ds:schemaRef ds:uri="020a0a42-7808-4875-a7e6-f49a860fc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D321F-3E9C-409E-9806-CB5E67B2C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5702</Words>
  <Characters>32505</Characters>
  <Application>Microsoft Office Word</Application>
  <DocSecurity>0</DocSecurity>
  <Lines>270</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PROTEZA TOTALA DE GENUNCHI CIMENTATA CU/FARA POSTEROSTABILIZARE – PFC å SigmaÒ Knee System</vt:lpstr>
      <vt:lpstr>PROTEZA TOTALA DE GENUNCHI CIMENTATA CU/FARA POSTEROSTABILIZARE – PFC å SigmaÒ Knee System</vt:lpstr>
    </vt:vector>
  </TitlesOfParts>
  <Company>Johnson &amp; Johnson</Company>
  <LinksUpToDate>false</LinksUpToDate>
  <CharactersWithSpaces>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PROTEZA TOTALA DE GENUNCHI CIMENTATA CU/FARA POSTEROSTABILIZARE – PFC å SigmaÒ Knee System</dc:title>
  <dc:subject/>
  <dc:creator>Gheorghe VRABIE</dc:creator>
  <cp:keywords/>
  <cp:lastModifiedBy>Cristina Talaban</cp:lastModifiedBy>
  <cp:revision>22</cp:revision>
  <cp:lastPrinted>2013-05-29T08:35:00Z</cp:lastPrinted>
  <dcterms:created xsi:type="dcterms:W3CDTF">2025-07-10T05:38:00Z</dcterms:created>
  <dcterms:modified xsi:type="dcterms:W3CDTF">2026-02-27T07:09:00Z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