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CE5" w14:textId="77777777" w:rsidR="00803137" w:rsidRPr="006B72A8" w:rsidRDefault="00803137" w:rsidP="00803137">
      <w:pPr>
        <w:spacing w:after="120"/>
        <w:jc w:val="center"/>
        <w:rPr>
          <w:rFonts w:ascii="Arial Narrow" w:hAnsi="Arial Narrow"/>
          <w:b/>
          <w:sz w:val="20"/>
          <w:szCs w:val="20"/>
          <w:lang w:val="pt-PT"/>
        </w:rPr>
      </w:pPr>
      <w:r w:rsidRPr="006B72A8">
        <w:rPr>
          <w:rFonts w:ascii="Arial Narrow" w:hAnsi="Arial Narrow"/>
          <w:b/>
          <w:sz w:val="20"/>
          <w:szCs w:val="20"/>
          <w:lang w:val="pt-PT"/>
        </w:rPr>
        <w:t>ANEXA FISA DE DATE</w:t>
      </w:r>
    </w:p>
    <w:p w14:paraId="1B6922C3" w14:textId="77777777" w:rsidR="00803137" w:rsidRDefault="00803137" w:rsidP="00803137">
      <w:pPr>
        <w:spacing w:after="120"/>
        <w:jc w:val="center"/>
        <w:rPr>
          <w:rFonts w:ascii="Arial Narrow" w:hAnsi="Arial Narrow"/>
          <w:b/>
          <w:sz w:val="20"/>
          <w:szCs w:val="20"/>
          <w:lang w:val="pt-PT"/>
        </w:rPr>
      </w:pPr>
      <w:r w:rsidRPr="006B72A8">
        <w:rPr>
          <w:rFonts w:ascii="Arial Narrow" w:hAnsi="Arial Narrow"/>
          <w:b/>
          <w:sz w:val="20"/>
          <w:szCs w:val="20"/>
          <w:lang w:val="pt-PT"/>
        </w:rPr>
        <w:t>MOD DE CALCUL PUNCTAJ</w:t>
      </w:r>
    </w:p>
    <w:p w14:paraId="1DFAACD8" w14:textId="77777777" w:rsidR="00FD2882" w:rsidRPr="005F5D6E" w:rsidRDefault="00FD2882" w:rsidP="00FD2882">
      <w:pPr>
        <w:rPr>
          <w:sz w:val="20"/>
          <w:szCs w:val="20"/>
          <w:lang w:val="fr-FR"/>
        </w:rPr>
      </w:pPr>
      <w:proofErr w:type="spellStart"/>
      <w:r w:rsidRPr="005F5D6E">
        <w:rPr>
          <w:sz w:val="20"/>
          <w:szCs w:val="20"/>
          <w:lang w:val="fr-FR"/>
        </w:rPr>
        <w:t>Achiziția</w:t>
      </w:r>
      <w:proofErr w:type="spellEnd"/>
      <w:r w:rsidRPr="005F5D6E">
        <w:rPr>
          <w:sz w:val="20"/>
          <w:szCs w:val="20"/>
          <w:lang w:val="fr-FR"/>
        </w:rPr>
        <w:t xml:space="preserve"> </w:t>
      </w:r>
      <w:proofErr w:type="spellStart"/>
      <w:r w:rsidRPr="005F5D6E">
        <w:rPr>
          <w:sz w:val="20"/>
          <w:szCs w:val="20"/>
          <w:lang w:val="fr-FR"/>
        </w:rPr>
        <w:t>produselor</w:t>
      </w:r>
      <w:proofErr w:type="spellEnd"/>
      <w:r w:rsidRPr="005F5D6E">
        <w:rPr>
          <w:sz w:val="20"/>
          <w:szCs w:val="20"/>
          <w:lang w:val="fr-FR"/>
        </w:rPr>
        <w:t xml:space="preserve"> se va face, </w:t>
      </w:r>
      <w:proofErr w:type="spellStart"/>
      <w:r w:rsidRPr="005F5D6E">
        <w:rPr>
          <w:sz w:val="20"/>
          <w:szCs w:val="20"/>
          <w:lang w:val="fr-FR"/>
        </w:rPr>
        <w:t>conform</w:t>
      </w:r>
      <w:proofErr w:type="spellEnd"/>
      <w:r w:rsidRPr="005F5D6E">
        <w:rPr>
          <w:sz w:val="20"/>
          <w:szCs w:val="20"/>
          <w:lang w:val="fr-FR"/>
        </w:rPr>
        <w:t xml:space="preserve"> </w:t>
      </w:r>
      <w:proofErr w:type="spellStart"/>
      <w:r w:rsidRPr="005F5D6E">
        <w:rPr>
          <w:sz w:val="20"/>
          <w:szCs w:val="20"/>
          <w:lang w:val="fr-FR"/>
        </w:rPr>
        <w:t>criteriului</w:t>
      </w:r>
      <w:proofErr w:type="spellEnd"/>
      <w:r w:rsidRPr="005F5D6E">
        <w:rPr>
          <w:sz w:val="20"/>
          <w:szCs w:val="20"/>
          <w:lang w:val="fr-FR"/>
        </w:rPr>
        <w:t xml:space="preserve"> “</w:t>
      </w:r>
      <w:proofErr w:type="spellStart"/>
      <w:r w:rsidRPr="005F5D6E">
        <w:rPr>
          <w:sz w:val="20"/>
          <w:szCs w:val="20"/>
          <w:lang w:val="fr-FR"/>
        </w:rPr>
        <w:t>cel</w:t>
      </w:r>
      <w:proofErr w:type="spellEnd"/>
      <w:r w:rsidRPr="005F5D6E">
        <w:rPr>
          <w:sz w:val="20"/>
          <w:szCs w:val="20"/>
          <w:lang w:val="fr-FR"/>
        </w:rPr>
        <w:t xml:space="preserve"> mai bun </w:t>
      </w:r>
      <w:proofErr w:type="spellStart"/>
      <w:r w:rsidRPr="005F5D6E">
        <w:rPr>
          <w:sz w:val="20"/>
          <w:szCs w:val="20"/>
          <w:lang w:val="fr-FR"/>
        </w:rPr>
        <w:t>raport</w:t>
      </w:r>
      <w:proofErr w:type="spellEnd"/>
      <w:r w:rsidRPr="005F5D6E">
        <w:rPr>
          <w:sz w:val="20"/>
          <w:szCs w:val="20"/>
          <w:lang w:val="fr-FR"/>
        </w:rPr>
        <w:t xml:space="preserve"> </w:t>
      </w:r>
      <w:proofErr w:type="spellStart"/>
      <w:r w:rsidRPr="005F5D6E">
        <w:rPr>
          <w:sz w:val="20"/>
          <w:szCs w:val="20"/>
          <w:lang w:val="fr-FR"/>
        </w:rPr>
        <w:t>calitate-preț</w:t>
      </w:r>
      <w:proofErr w:type="spellEnd"/>
      <w:r w:rsidRPr="005F5D6E">
        <w:rPr>
          <w:sz w:val="20"/>
          <w:szCs w:val="20"/>
          <w:lang w:val="fr-FR"/>
        </w:rPr>
        <w:t>”,</w:t>
      </w:r>
      <w:r w:rsidRPr="005F5D6E">
        <w:rPr>
          <w:i/>
          <w:sz w:val="20"/>
          <w:szCs w:val="20"/>
          <w:lang w:val="fr-FR"/>
        </w:rPr>
        <w:t xml:space="preserve"> </w:t>
      </w:r>
      <w:proofErr w:type="spellStart"/>
      <w:r w:rsidRPr="005F5D6E">
        <w:rPr>
          <w:sz w:val="20"/>
          <w:szCs w:val="20"/>
          <w:lang w:val="fr-FR"/>
        </w:rPr>
        <w:t>prin</w:t>
      </w:r>
      <w:proofErr w:type="spellEnd"/>
      <w:r w:rsidRPr="005F5D6E">
        <w:rPr>
          <w:sz w:val="20"/>
          <w:szCs w:val="20"/>
          <w:lang w:val="fr-FR"/>
        </w:rPr>
        <w:t xml:space="preserve"> care va fi </w:t>
      </w:r>
      <w:proofErr w:type="spellStart"/>
      <w:r w:rsidRPr="005F5D6E">
        <w:rPr>
          <w:sz w:val="20"/>
          <w:szCs w:val="20"/>
          <w:lang w:val="fr-FR"/>
        </w:rPr>
        <w:t>determinată</w:t>
      </w:r>
      <w:proofErr w:type="spellEnd"/>
      <w:r w:rsidRPr="005F5D6E">
        <w:rPr>
          <w:sz w:val="20"/>
          <w:szCs w:val="20"/>
          <w:lang w:val="fr-FR"/>
        </w:rPr>
        <w:t xml:space="preserve"> </w:t>
      </w:r>
      <w:proofErr w:type="spellStart"/>
      <w:r w:rsidRPr="005F5D6E">
        <w:rPr>
          <w:sz w:val="20"/>
          <w:szCs w:val="20"/>
          <w:lang w:val="fr-FR"/>
        </w:rPr>
        <w:t>oferta</w:t>
      </w:r>
      <w:proofErr w:type="spellEnd"/>
      <w:r w:rsidRPr="005F5D6E">
        <w:rPr>
          <w:sz w:val="20"/>
          <w:szCs w:val="20"/>
          <w:lang w:val="fr-FR"/>
        </w:rPr>
        <w:t xml:space="preserve"> </w:t>
      </w:r>
      <w:proofErr w:type="spellStart"/>
      <w:r w:rsidRPr="005F5D6E">
        <w:rPr>
          <w:sz w:val="20"/>
          <w:szCs w:val="20"/>
          <w:lang w:val="fr-FR"/>
        </w:rPr>
        <w:t>cea</w:t>
      </w:r>
      <w:proofErr w:type="spellEnd"/>
      <w:r w:rsidRPr="005F5D6E">
        <w:rPr>
          <w:sz w:val="20"/>
          <w:szCs w:val="20"/>
          <w:lang w:val="fr-FR"/>
        </w:rPr>
        <w:t xml:space="preserve"> mai </w:t>
      </w:r>
      <w:proofErr w:type="spellStart"/>
      <w:r w:rsidRPr="005F5D6E">
        <w:rPr>
          <w:sz w:val="20"/>
          <w:szCs w:val="20"/>
          <w:lang w:val="fr-FR"/>
        </w:rPr>
        <w:t>avantajoasă</w:t>
      </w:r>
      <w:proofErr w:type="spellEnd"/>
      <w:r w:rsidRPr="005F5D6E">
        <w:rPr>
          <w:sz w:val="20"/>
          <w:szCs w:val="20"/>
          <w:lang w:val="fr-FR"/>
        </w:rPr>
        <w:t xml:space="preserve"> </w:t>
      </w:r>
      <w:proofErr w:type="spellStart"/>
      <w:r w:rsidRPr="005F5D6E">
        <w:rPr>
          <w:sz w:val="20"/>
          <w:szCs w:val="20"/>
          <w:lang w:val="fr-FR"/>
        </w:rPr>
        <w:t>din</w:t>
      </w:r>
      <w:proofErr w:type="spellEnd"/>
      <w:r w:rsidRPr="005F5D6E">
        <w:rPr>
          <w:sz w:val="20"/>
          <w:szCs w:val="20"/>
          <w:lang w:val="fr-FR"/>
        </w:rPr>
        <w:t xml:space="preserve"> </w:t>
      </w:r>
      <w:proofErr w:type="spellStart"/>
      <w:r w:rsidRPr="005F5D6E">
        <w:rPr>
          <w:sz w:val="20"/>
          <w:szCs w:val="20"/>
          <w:lang w:val="fr-FR"/>
        </w:rPr>
        <w:t>punct</w:t>
      </w:r>
      <w:proofErr w:type="spellEnd"/>
      <w:r w:rsidRPr="005F5D6E">
        <w:rPr>
          <w:sz w:val="20"/>
          <w:szCs w:val="20"/>
          <w:lang w:val="fr-FR"/>
        </w:rPr>
        <w:t xml:space="preserve"> de </w:t>
      </w:r>
      <w:proofErr w:type="spellStart"/>
      <w:r w:rsidRPr="005F5D6E">
        <w:rPr>
          <w:sz w:val="20"/>
          <w:szCs w:val="20"/>
          <w:lang w:val="fr-FR"/>
        </w:rPr>
        <w:t>vedere</w:t>
      </w:r>
      <w:proofErr w:type="spellEnd"/>
      <w:r w:rsidRPr="005F5D6E">
        <w:rPr>
          <w:sz w:val="20"/>
          <w:szCs w:val="20"/>
          <w:lang w:val="fr-FR"/>
        </w:rPr>
        <w:t xml:space="preserve"> </w:t>
      </w:r>
      <w:proofErr w:type="spellStart"/>
      <w:r w:rsidRPr="005F5D6E">
        <w:rPr>
          <w:sz w:val="20"/>
          <w:szCs w:val="20"/>
          <w:lang w:val="fr-FR"/>
        </w:rPr>
        <w:t>economic</w:t>
      </w:r>
      <w:proofErr w:type="spellEnd"/>
      <w:r w:rsidRPr="00B36734">
        <w:rPr>
          <w:sz w:val="20"/>
          <w:szCs w:val="20"/>
        </w:rPr>
        <w:t xml:space="preserve">, </w:t>
      </w:r>
      <w:proofErr w:type="spellStart"/>
      <w:r w:rsidRPr="00B36734">
        <w:rPr>
          <w:sz w:val="20"/>
          <w:szCs w:val="20"/>
        </w:rPr>
        <w:t>în</w:t>
      </w:r>
      <w:proofErr w:type="spellEnd"/>
      <w:r w:rsidRPr="00B36734">
        <w:rPr>
          <w:sz w:val="20"/>
          <w:szCs w:val="20"/>
        </w:rPr>
        <w:t xml:space="preserve"> </w:t>
      </w:r>
      <w:proofErr w:type="spellStart"/>
      <w:r w:rsidRPr="00B36734">
        <w:rPr>
          <w:sz w:val="20"/>
          <w:szCs w:val="20"/>
        </w:rPr>
        <w:t>conformitate</w:t>
      </w:r>
      <w:proofErr w:type="spellEnd"/>
      <w:r w:rsidRPr="00B36734">
        <w:rPr>
          <w:sz w:val="20"/>
          <w:szCs w:val="20"/>
        </w:rPr>
        <w:t xml:space="preserve"> cu art. 187 </w:t>
      </w:r>
      <w:proofErr w:type="spellStart"/>
      <w:r w:rsidRPr="00B36734">
        <w:rPr>
          <w:sz w:val="20"/>
          <w:szCs w:val="20"/>
        </w:rPr>
        <w:t>și</w:t>
      </w:r>
      <w:proofErr w:type="spellEnd"/>
      <w:r w:rsidRPr="00B36734">
        <w:rPr>
          <w:sz w:val="20"/>
          <w:szCs w:val="20"/>
        </w:rPr>
        <w:t xml:space="preserve"> art. 188 din </w:t>
      </w:r>
      <w:proofErr w:type="spellStart"/>
      <w:r w:rsidRPr="00B36734">
        <w:rPr>
          <w:sz w:val="20"/>
          <w:szCs w:val="20"/>
        </w:rPr>
        <w:t>Legea</w:t>
      </w:r>
      <w:proofErr w:type="spellEnd"/>
      <w:r w:rsidRPr="00B36734">
        <w:rPr>
          <w:sz w:val="20"/>
          <w:szCs w:val="20"/>
        </w:rPr>
        <w:t xml:space="preserve"> nr. 98/2016</w:t>
      </w:r>
      <w:r w:rsidRPr="005F5D6E">
        <w:rPr>
          <w:sz w:val="20"/>
          <w:szCs w:val="20"/>
          <w:lang w:val="fr-FR"/>
        </w:rPr>
        <w:t>.</w:t>
      </w:r>
    </w:p>
    <w:p w14:paraId="34C5A82C" w14:textId="77777777" w:rsidR="00FD2882" w:rsidRDefault="00FD2882" w:rsidP="00FD2882">
      <w:pPr>
        <w:rPr>
          <w:sz w:val="20"/>
          <w:szCs w:val="20"/>
          <w:lang w:val="fr-FR"/>
        </w:rPr>
      </w:pPr>
      <w:proofErr w:type="spellStart"/>
      <w:r w:rsidRPr="005F5D6E">
        <w:rPr>
          <w:sz w:val="20"/>
          <w:szCs w:val="20"/>
          <w:lang w:val="fr-FR"/>
        </w:rPr>
        <w:t>Factorii</w:t>
      </w:r>
      <w:proofErr w:type="spellEnd"/>
      <w:r w:rsidRPr="005F5D6E">
        <w:rPr>
          <w:sz w:val="20"/>
          <w:szCs w:val="20"/>
          <w:lang w:val="fr-FR"/>
        </w:rPr>
        <w:t xml:space="preserve"> de </w:t>
      </w:r>
      <w:proofErr w:type="spellStart"/>
      <w:r w:rsidRPr="005F5D6E">
        <w:rPr>
          <w:sz w:val="20"/>
          <w:szCs w:val="20"/>
          <w:lang w:val="fr-FR"/>
        </w:rPr>
        <w:t>evaluare</w:t>
      </w:r>
      <w:proofErr w:type="spellEnd"/>
      <w:r w:rsidRPr="005F5D6E">
        <w:rPr>
          <w:sz w:val="20"/>
          <w:szCs w:val="20"/>
          <w:lang w:val="fr-FR"/>
        </w:rPr>
        <w:t xml:space="preserve"> </w:t>
      </w:r>
      <w:proofErr w:type="spellStart"/>
      <w:r w:rsidRPr="005F5D6E">
        <w:rPr>
          <w:sz w:val="20"/>
          <w:szCs w:val="20"/>
          <w:lang w:val="fr-FR"/>
        </w:rPr>
        <w:t>însumează</w:t>
      </w:r>
      <w:proofErr w:type="spellEnd"/>
      <w:r w:rsidRPr="005F5D6E">
        <w:rPr>
          <w:sz w:val="20"/>
          <w:szCs w:val="20"/>
          <w:lang w:val="fr-FR"/>
        </w:rPr>
        <w:t xml:space="preserve"> un </w:t>
      </w:r>
      <w:proofErr w:type="spellStart"/>
      <w:r w:rsidRPr="005F5D6E">
        <w:rPr>
          <w:sz w:val="20"/>
          <w:szCs w:val="20"/>
          <w:lang w:val="fr-FR"/>
        </w:rPr>
        <w:t>procent</w:t>
      </w:r>
      <w:proofErr w:type="spellEnd"/>
      <w:r w:rsidRPr="005F5D6E">
        <w:rPr>
          <w:sz w:val="20"/>
          <w:szCs w:val="20"/>
          <w:lang w:val="fr-FR"/>
        </w:rPr>
        <w:t xml:space="preserve"> de 100% ce </w:t>
      </w:r>
      <w:proofErr w:type="spellStart"/>
      <w:r w:rsidRPr="005F5D6E">
        <w:rPr>
          <w:sz w:val="20"/>
          <w:szCs w:val="20"/>
          <w:lang w:val="fr-FR"/>
        </w:rPr>
        <w:t>reprezintă</w:t>
      </w:r>
      <w:proofErr w:type="spellEnd"/>
      <w:r w:rsidRPr="005F5D6E">
        <w:rPr>
          <w:sz w:val="20"/>
          <w:szCs w:val="20"/>
          <w:lang w:val="fr-FR"/>
        </w:rPr>
        <w:t xml:space="preserve"> </w:t>
      </w:r>
      <w:proofErr w:type="spellStart"/>
      <w:r w:rsidRPr="005F5D6E">
        <w:rPr>
          <w:sz w:val="20"/>
          <w:szCs w:val="20"/>
          <w:lang w:val="fr-FR"/>
        </w:rPr>
        <w:t>punctajul</w:t>
      </w:r>
      <w:proofErr w:type="spellEnd"/>
      <w:r w:rsidRPr="005F5D6E">
        <w:rPr>
          <w:sz w:val="20"/>
          <w:szCs w:val="20"/>
          <w:lang w:val="fr-FR"/>
        </w:rPr>
        <w:t xml:space="preserve"> </w:t>
      </w:r>
      <w:proofErr w:type="spellStart"/>
      <w:r w:rsidRPr="005F5D6E">
        <w:rPr>
          <w:sz w:val="20"/>
          <w:szCs w:val="20"/>
          <w:lang w:val="fr-FR"/>
        </w:rPr>
        <w:t>maxim</w:t>
      </w:r>
      <w:proofErr w:type="spellEnd"/>
      <w:r w:rsidRPr="005F5D6E">
        <w:rPr>
          <w:sz w:val="20"/>
          <w:szCs w:val="20"/>
          <w:lang w:val="fr-FR"/>
        </w:rPr>
        <w:t xml:space="preserve"> de 100 de </w:t>
      </w:r>
      <w:proofErr w:type="spellStart"/>
      <w:r w:rsidRPr="005F5D6E">
        <w:rPr>
          <w:sz w:val="20"/>
          <w:szCs w:val="20"/>
          <w:lang w:val="fr-FR"/>
        </w:rPr>
        <w:t>puncte</w:t>
      </w:r>
      <w:proofErr w:type="spellEnd"/>
      <w:r w:rsidRPr="005F5D6E">
        <w:rPr>
          <w:sz w:val="20"/>
          <w:szCs w:val="20"/>
          <w:lang w:val="fr-FR"/>
        </w:rPr>
        <w:t xml:space="preserve"> care </w:t>
      </w:r>
      <w:proofErr w:type="spellStart"/>
      <w:r w:rsidRPr="005F5D6E">
        <w:rPr>
          <w:sz w:val="20"/>
          <w:szCs w:val="20"/>
          <w:lang w:val="fr-FR"/>
        </w:rPr>
        <w:t>sunt</w:t>
      </w:r>
      <w:proofErr w:type="spellEnd"/>
      <w:r w:rsidRPr="005F5D6E">
        <w:rPr>
          <w:sz w:val="20"/>
          <w:szCs w:val="20"/>
          <w:lang w:val="fr-FR"/>
        </w:rPr>
        <w:t xml:space="preserve"> </w:t>
      </w:r>
      <w:proofErr w:type="spellStart"/>
      <w:r w:rsidRPr="005F5D6E">
        <w:rPr>
          <w:sz w:val="20"/>
          <w:szCs w:val="20"/>
          <w:lang w:val="fr-FR"/>
        </w:rPr>
        <w:t>repartizate</w:t>
      </w:r>
      <w:proofErr w:type="spellEnd"/>
      <w:r w:rsidRPr="005F5D6E">
        <w:rPr>
          <w:sz w:val="20"/>
          <w:szCs w:val="20"/>
          <w:lang w:val="fr-FR"/>
        </w:rPr>
        <w:t xml:space="preserve"> </w:t>
      </w:r>
      <w:proofErr w:type="spellStart"/>
      <w:r w:rsidRPr="005F5D6E">
        <w:rPr>
          <w:sz w:val="20"/>
          <w:szCs w:val="20"/>
          <w:lang w:val="fr-FR"/>
        </w:rPr>
        <w:t>astfel</w:t>
      </w:r>
      <w:proofErr w:type="spellEnd"/>
      <w:r w:rsidRPr="005F5D6E">
        <w:rPr>
          <w:sz w:val="20"/>
          <w:szCs w:val="20"/>
          <w:lang w:val="fr-FR"/>
        </w:rPr>
        <w:t>:</w:t>
      </w:r>
    </w:p>
    <w:p w14:paraId="1DD16153" w14:textId="77777777" w:rsidR="00FD2882" w:rsidRPr="00DA1D84" w:rsidRDefault="00FD2882" w:rsidP="00FD2882">
      <w:pPr>
        <w:pStyle w:val="ListParagraph"/>
        <w:widowControl w:val="0"/>
        <w:numPr>
          <w:ilvl w:val="0"/>
          <w:numId w:val="1"/>
        </w:numPr>
        <w:autoSpaceDE w:val="0"/>
        <w:autoSpaceDN w:val="0"/>
        <w:adjustRightInd w:val="0"/>
        <w:ind w:left="0" w:firstLine="720"/>
        <w:contextualSpacing w:val="0"/>
        <w:jc w:val="both"/>
        <w:rPr>
          <w:i/>
          <w:sz w:val="20"/>
          <w:szCs w:val="20"/>
          <w:lang w:val="fr-FR"/>
        </w:rPr>
      </w:pPr>
      <w:proofErr w:type="spellStart"/>
      <w:r w:rsidRPr="00DA1D84">
        <w:rPr>
          <w:i/>
          <w:sz w:val="20"/>
          <w:szCs w:val="20"/>
          <w:lang w:val="fr-FR"/>
        </w:rPr>
        <w:t>Propunerea</w:t>
      </w:r>
      <w:proofErr w:type="spellEnd"/>
      <w:r w:rsidRPr="00DA1D84">
        <w:rPr>
          <w:i/>
          <w:sz w:val="20"/>
          <w:szCs w:val="20"/>
          <w:lang w:val="fr-FR"/>
        </w:rPr>
        <w:t xml:space="preserve"> </w:t>
      </w:r>
      <w:proofErr w:type="spellStart"/>
      <w:r w:rsidRPr="00DA1D84">
        <w:rPr>
          <w:i/>
          <w:sz w:val="20"/>
          <w:szCs w:val="20"/>
          <w:lang w:val="fr-FR"/>
        </w:rPr>
        <w:t>financiară</w:t>
      </w:r>
      <w:proofErr w:type="spellEnd"/>
      <w:r w:rsidRPr="00DA1D84">
        <w:rPr>
          <w:i/>
          <w:sz w:val="20"/>
          <w:szCs w:val="20"/>
          <w:lang w:val="fr-FR"/>
        </w:rPr>
        <w:t xml:space="preserve"> </w:t>
      </w:r>
      <w:proofErr w:type="spellStart"/>
      <w:r w:rsidRPr="00DA1D84">
        <w:rPr>
          <w:i/>
          <w:sz w:val="20"/>
          <w:szCs w:val="20"/>
          <w:lang w:val="fr-FR"/>
        </w:rPr>
        <w:t>reprezintă</w:t>
      </w:r>
      <w:proofErr w:type="spellEnd"/>
      <w:r w:rsidRPr="00DA1D84">
        <w:rPr>
          <w:i/>
          <w:sz w:val="20"/>
          <w:szCs w:val="20"/>
          <w:lang w:val="fr-FR"/>
        </w:rPr>
        <w:t xml:space="preserve"> </w:t>
      </w:r>
      <w:r>
        <w:rPr>
          <w:i/>
          <w:sz w:val="20"/>
          <w:szCs w:val="20"/>
          <w:lang w:val="fr-FR"/>
        </w:rPr>
        <w:t>60</w:t>
      </w:r>
      <w:r w:rsidRPr="00DA1D84">
        <w:rPr>
          <w:i/>
          <w:sz w:val="20"/>
          <w:szCs w:val="20"/>
          <w:lang w:val="fr-FR"/>
        </w:rPr>
        <w:t xml:space="preserve">% - </w:t>
      </w:r>
      <w:proofErr w:type="spellStart"/>
      <w:r w:rsidRPr="00DA1D84">
        <w:rPr>
          <w:i/>
          <w:sz w:val="20"/>
          <w:szCs w:val="20"/>
          <w:lang w:val="fr-FR"/>
        </w:rPr>
        <w:t>punctaj</w:t>
      </w:r>
      <w:proofErr w:type="spellEnd"/>
      <w:r w:rsidRPr="00DA1D84">
        <w:rPr>
          <w:i/>
          <w:sz w:val="20"/>
          <w:szCs w:val="20"/>
          <w:lang w:val="fr-FR"/>
        </w:rPr>
        <w:t xml:space="preserve"> </w:t>
      </w:r>
      <w:proofErr w:type="spellStart"/>
      <w:r w:rsidRPr="00DA1D84">
        <w:rPr>
          <w:i/>
          <w:sz w:val="20"/>
          <w:szCs w:val="20"/>
          <w:lang w:val="fr-FR"/>
        </w:rPr>
        <w:t>maxim</w:t>
      </w:r>
      <w:proofErr w:type="spellEnd"/>
      <w:r w:rsidRPr="00DA1D84">
        <w:rPr>
          <w:i/>
          <w:sz w:val="20"/>
          <w:szCs w:val="20"/>
          <w:lang w:val="fr-FR"/>
        </w:rPr>
        <w:t xml:space="preserve"> </w:t>
      </w:r>
      <w:r>
        <w:rPr>
          <w:i/>
          <w:sz w:val="20"/>
          <w:szCs w:val="20"/>
          <w:lang w:val="fr-FR"/>
        </w:rPr>
        <w:t>60</w:t>
      </w:r>
      <w:r w:rsidRPr="00DA1D84">
        <w:rPr>
          <w:i/>
          <w:sz w:val="20"/>
          <w:szCs w:val="20"/>
          <w:lang w:val="fr-FR"/>
        </w:rPr>
        <w:t xml:space="preserve"> de </w:t>
      </w:r>
      <w:proofErr w:type="spellStart"/>
      <w:r w:rsidRPr="00DA1D84">
        <w:rPr>
          <w:i/>
          <w:sz w:val="20"/>
          <w:szCs w:val="20"/>
          <w:lang w:val="fr-FR"/>
        </w:rPr>
        <w:t>puncte</w:t>
      </w:r>
      <w:proofErr w:type="spellEnd"/>
      <w:r w:rsidRPr="00DA1D84">
        <w:rPr>
          <w:i/>
          <w:sz w:val="20"/>
          <w:szCs w:val="20"/>
          <w:lang w:val="fr-FR"/>
        </w:rPr>
        <w:t xml:space="preserve"> </w:t>
      </w:r>
    </w:p>
    <w:p w14:paraId="048F6F9E" w14:textId="77777777" w:rsidR="00FD2882" w:rsidRPr="00DA1D84" w:rsidRDefault="00FD2882" w:rsidP="00FD2882">
      <w:pPr>
        <w:pStyle w:val="ListParagraph"/>
        <w:widowControl w:val="0"/>
        <w:numPr>
          <w:ilvl w:val="0"/>
          <w:numId w:val="1"/>
        </w:numPr>
        <w:autoSpaceDE w:val="0"/>
        <w:autoSpaceDN w:val="0"/>
        <w:adjustRightInd w:val="0"/>
        <w:ind w:left="0" w:firstLine="720"/>
        <w:contextualSpacing w:val="0"/>
        <w:jc w:val="both"/>
        <w:rPr>
          <w:sz w:val="20"/>
          <w:szCs w:val="20"/>
          <w:lang w:val="fr-FR"/>
        </w:rPr>
      </w:pPr>
      <w:proofErr w:type="spellStart"/>
      <w:r w:rsidRPr="00DA1D84">
        <w:rPr>
          <w:i/>
          <w:sz w:val="20"/>
          <w:szCs w:val="20"/>
          <w:lang w:val="fr-FR"/>
        </w:rPr>
        <w:t>Propunerea</w:t>
      </w:r>
      <w:proofErr w:type="spellEnd"/>
      <w:r w:rsidRPr="00DA1D84">
        <w:rPr>
          <w:i/>
          <w:sz w:val="20"/>
          <w:szCs w:val="20"/>
          <w:lang w:val="fr-FR"/>
        </w:rPr>
        <w:t xml:space="preserve"> </w:t>
      </w:r>
      <w:proofErr w:type="spellStart"/>
      <w:r w:rsidRPr="00DA1D84">
        <w:rPr>
          <w:i/>
          <w:sz w:val="20"/>
          <w:szCs w:val="20"/>
          <w:lang w:val="fr-FR"/>
        </w:rPr>
        <w:t>tehnică</w:t>
      </w:r>
      <w:proofErr w:type="spellEnd"/>
      <w:r w:rsidRPr="00DA1D84">
        <w:rPr>
          <w:i/>
          <w:sz w:val="20"/>
          <w:szCs w:val="20"/>
          <w:lang w:val="fr-FR"/>
        </w:rPr>
        <w:t xml:space="preserve"> </w:t>
      </w:r>
      <w:proofErr w:type="spellStart"/>
      <w:r w:rsidRPr="00DA1D84">
        <w:rPr>
          <w:i/>
          <w:sz w:val="20"/>
          <w:szCs w:val="20"/>
          <w:lang w:val="fr-FR"/>
        </w:rPr>
        <w:t>reprezintă</w:t>
      </w:r>
      <w:proofErr w:type="spellEnd"/>
      <w:r w:rsidRPr="00DA1D84">
        <w:rPr>
          <w:i/>
          <w:sz w:val="20"/>
          <w:szCs w:val="20"/>
          <w:lang w:val="fr-FR"/>
        </w:rPr>
        <w:t xml:space="preserve"> </w:t>
      </w:r>
      <w:r>
        <w:rPr>
          <w:i/>
          <w:sz w:val="20"/>
          <w:szCs w:val="20"/>
          <w:lang w:val="fr-FR"/>
        </w:rPr>
        <w:t>4</w:t>
      </w:r>
      <w:r w:rsidRPr="00DA1D84">
        <w:rPr>
          <w:i/>
          <w:sz w:val="20"/>
          <w:szCs w:val="20"/>
          <w:lang w:val="fr-FR"/>
        </w:rPr>
        <w:t xml:space="preserve">0% - </w:t>
      </w:r>
      <w:proofErr w:type="spellStart"/>
      <w:r w:rsidRPr="00DA1D84">
        <w:rPr>
          <w:i/>
          <w:sz w:val="20"/>
          <w:szCs w:val="20"/>
          <w:lang w:val="fr-FR"/>
        </w:rPr>
        <w:t>punctaj</w:t>
      </w:r>
      <w:proofErr w:type="spellEnd"/>
      <w:r w:rsidRPr="00DA1D84">
        <w:rPr>
          <w:i/>
          <w:sz w:val="20"/>
          <w:szCs w:val="20"/>
          <w:lang w:val="fr-FR"/>
        </w:rPr>
        <w:t xml:space="preserve"> </w:t>
      </w:r>
      <w:proofErr w:type="spellStart"/>
      <w:r w:rsidRPr="00DA1D84">
        <w:rPr>
          <w:i/>
          <w:sz w:val="20"/>
          <w:szCs w:val="20"/>
          <w:lang w:val="fr-FR"/>
        </w:rPr>
        <w:t>maxim</w:t>
      </w:r>
      <w:proofErr w:type="spellEnd"/>
      <w:r w:rsidRPr="00DA1D84">
        <w:rPr>
          <w:i/>
          <w:sz w:val="20"/>
          <w:szCs w:val="20"/>
          <w:lang w:val="fr-FR"/>
        </w:rPr>
        <w:t xml:space="preserve"> </w:t>
      </w:r>
      <w:r>
        <w:rPr>
          <w:i/>
          <w:sz w:val="20"/>
          <w:szCs w:val="20"/>
          <w:lang w:val="fr-FR"/>
        </w:rPr>
        <w:t>4</w:t>
      </w:r>
      <w:r w:rsidRPr="00DA1D84">
        <w:rPr>
          <w:i/>
          <w:sz w:val="20"/>
          <w:szCs w:val="20"/>
          <w:lang w:val="fr-FR"/>
        </w:rPr>
        <w:t xml:space="preserve">0 de </w:t>
      </w:r>
      <w:proofErr w:type="spellStart"/>
      <w:r w:rsidRPr="00DA1D84">
        <w:rPr>
          <w:i/>
          <w:sz w:val="20"/>
          <w:szCs w:val="20"/>
          <w:lang w:val="fr-FR"/>
        </w:rPr>
        <w:t>puncte</w:t>
      </w:r>
      <w:proofErr w:type="spellEnd"/>
    </w:p>
    <w:p w14:paraId="0DB9B84C" w14:textId="77777777" w:rsidR="00FD2882" w:rsidRDefault="00FD2882" w:rsidP="00FD2882">
      <w:pPr>
        <w:rPr>
          <w:sz w:val="20"/>
          <w:szCs w:val="20"/>
          <w:lang w:val="fr-FR"/>
        </w:rPr>
      </w:pPr>
      <w:proofErr w:type="spellStart"/>
      <w:r w:rsidRPr="005F5D6E">
        <w:rPr>
          <w:sz w:val="20"/>
          <w:szCs w:val="20"/>
          <w:lang w:val="fr-FR"/>
        </w:rPr>
        <w:t>Oferta</w:t>
      </w:r>
      <w:proofErr w:type="spellEnd"/>
      <w:r w:rsidRPr="005F5D6E">
        <w:rPr>
          <w:sz w:val="20"/>
          <w:szCs w:val="20"/>
          <w:lang w:val="fr-FR"/>
        </w:rPr>
        <w:t xml:space="preserve"> care va fi </w:t>
      </w:r>
      <w:proofErr w:type="spellStart"/>
      <w:r w:rsidRPr="005F5D6E">
        <w:rPr>
          <w:sz w:val="20"/>
          <w:szCs w:val="20"/>
          <w:lang w:val="fr-FR"/>
        </w:rPr>
        <w:t>declarată</w:t>
      </w:r>
      <w:proofErr w:type="spellEnd"/>
      <w:r w:rsidRPr="005F5D6E">
        <w:rPr>
          <w:sz w:val="20"/>
          <w:szCs w:val="20"/>
          <w:lang w:val="fr-FR"/>
        </w:rPr>
        <w:t xml:space="preserve"> </w:t>
      </w:r>
      <w:proofErr w:type="spellStart"/>
      <w:r w:rsidRPr="005F5D6E">
        <w:rPr>
          <w:sz w:val="20"/>
          <w:szCs w:val="20"/>
          <w:lang w:val="fr-FR"/>
        </w:rPr>
        <w:t>câștigătoare</w:t>
      </w:r>
      <w:proofErr w:type="spellEnd"/>
      <w:r w:rsidRPr="005F5D6E">
        <w:rPr>
          <w:sz w:val="20"/>
          <w:szCs w:val="20"/>
          <w:lang w:val="fr-FR"/>
        </w:rPr>
        <w:t xml:space="preserve"> este </w:t>
      </w:r>
      <w:proofErr w:type="spellStart"/>
      <w:r w:rsidRPr="005F5D6E">
        <w:rPr>
          <w:sz w:val="20"/>
          <w:szCs w:val="20"/>
          <w:lang w:val="fr-FR"/>
        </w:rPr>
        <w:t>oferta</w:t>
      </w:r>
      <w:proofErr w:type="spellEnd"/>
      <w:r w:rsidRPr="005F5D6E">
        <w:rPr>
          <w:sz w:val="20"/>
          <w:szCs w:val="20"/>
          <w:lang w:val="fr-FR"/>
        </w:rPr>
        <w:t xml:space="preserve"> care va </w:t>
      </w:r>
      <w:proofErr w:type="spellStart"/>
      <w:r w:rsidRPr="005F5D6E">
        <w:rPr>
          <w:sz w:val="20"/>
          <w:szCs w:val="20"/>
          <w:lang w:val="fr-FR"/>
        </w:rPr>
        <w:t>obține</w:t>
      </w:r>
      <w:proofErr w:type="spellEnd"/>
      <w:r w:rsidRPr="005F5D6E">
        <w:rPr>
          <w:sz w:val="20"/>
          <w:szCs w:val="20"/>
          <w:lang w:val="fr-FR"/>
        </w:rPr>
        <w:t xml:space="preserve"> </w:t>
      </w:r>
      <w:proofErr w:type="spellStart"/>
      <w:r w:rsidRPr="005F5D6E">
        <w:rPr>
          <w:sz w:val="20"/>
          <w:szCs w:val="20"/>
          <w:lang w:val="fr-FR"/>
        </w:rPr>
        <w:t>cel</w:t>
      </w:r>
      <w:proofErr w:type="spellEnd"/>
      <w:r w:rsidRPr="005F5D6E">
        <w:rPr>
          <w:sz w:val="20"/>
          <w:szCs w:val="20"/>
          <w:lang w:val="fr-FR"/>
        </w:rPr>
        <w:t xml:space="preserve"> mai mare </w:t>
      </w:r>
      <w:proofErr w:type="spellStart"/>
      <w:r w:rsidRPr="005F5D6E">
        <w:rPr>
          <w:sz w:val="20"/>
          <w:szCs w:val="20"/>
          <w:lang w:val="fr-FR"/>
        </w:rPr>
        <w:t>punctaj</w:t>
      </w:r>
      <w:proofErr w:type="spellEnd"/>
      <w:r w:rsidRPr="005F5D6E">
        <w:rPr>
          <w:sz w:val="20"/>
          <w:szCs w:val="20"/>
          <w:lang w:val="fr-FR"/>
        </w:rPr>
        <w:t xml:space="preserve"> total </w:t>
      </w:r>
      <w:proofErr w:type="spellStart"/>
      <w:r w:rsidRPr="005F5D6E">
        <w:rPr>
          <w:sz w:val="20"/>
          <w:szCs w:val="20"/>
          <w:lang w:val="fr-FR"/>
        </w:rPr>
        <w:t>din</w:t>
      </w:r>
      <w:proofErr w:type="spellEnd"/>
      <w:r w:rsidRPr="005F5D6E">
        <w:rPr>
          <w:sz w:val="20"/>
          <w:szCs w:val="20"/>
          <w:lang w:val="fr-FR"/>
        </w:rPr>
        <w:t xml:space="preserve"> </w:t>
      </w:r>
      <w:proofErr w:type="spellStart"/>
      <w:r w:rsidRPr="005F5D6E">
        <w:rPr>
          <w:sz w:val="20"/>
          <w:szCs w:val="20"/>
          <w:lang w:val="fr-FR"/>
        </w:rPr>
        <w:t>clasamentul</w:t>
      </w:r>
      <w:proofErr w:type="spellEnd"/>
      <w:r w:rsidRPr="005F5D6E">
        <w:rPr>
          <w:sz w:val="20"/>
          <w:szCs w:val="20"/>
          <w:lang w:val="fr-FR"/>
        </w:rPr>
        <w:t xml:space="preserve"> </w:t>
      </w:r>
      <w:proofErr w:type="spellStart"/>
      <w:r w:rsidRPr="005F5D6E">
        <w:rPr>
          <w:sz w:val="20"/>
          <w:szCs w:val="20"/>
          <w:lang w:val="fr-FR"/>
        </w:rPr>
        <w:t>ofertelor</w:t>
      </w:r>
      <w:proofErr w:type="spellEnd"/>
      <w:r w:rsidRPr="005F5D6E">
        <w:rPr>
          <w:sz w:val="20"/>
          <w:szCs w:val="20"/>
          <w:lang w:val="fr-FR"/>
        </w:rPr>
        <w:t xml:space="preserve"> </w:t>
      </w:r>
      <w:proofErr w:type="spellStart"/>
      <w:r w:rsidRPr="005F5D6E">
        <w:rPr>
          <w:sz w:val="20"/>
          <w:szCs w:val="20"/>
          <w:lang w:val="fr-FR"/>
        </w:rPr>
        <w:t>intocmit</w:t>
      </w:r>
      <w:proofErr w:type="spellEnd"/>
      <w:r w:rsidRPr="005F5D6E">
        <w:rPr>
          <w:sz w:val="20"/>
          <w:szCs w:val="20"/>
          <w:lang w:val="fr-FR"/>
        </w:rPr>
        <w:t xml:space="preserve"> </w:t>
      </w:r>
      <w:proofErr w:type="spellStart"/>
      <w:r w:rsidRPr="005F5D6E">
        <w:rPr>
          <w:sz w:val="20"/>
          <w:szCs w:val="20"/>
          <w:lang w:val="fr-FR"/>
        </w:rPr>
        <w:t>prin</w:t>
      </w:r>
      <w:proofErr w:type="spellEnd"/>
      <w:r w:rsidRPr="005F5D6E">
        <w:rPr>
          <w:sz w:val="20"/>
          <w:szCs w:val="20"/>
          <w:lang w:val="fr-FR"/>
        </w:rPr>
        <w:t xml:space="preserve"> </w:t>
      </w:r>
      <w:proofErr w:type="spellStart"/>
      <w:r w:rsidRPr="005F5D6E">
        <w:rPr>
          <w:sz w:val="20"/>
          <w:szCs w:val="20"/>
          <w:lang w:val="fr-FR"/>
        </w:rPr>
        <w:t>ordonarea</w:t>
      </w:r>
      <w:proofErr w:type="spellEnd"/>
      <w:r w:rsidRPr="005F5D6E">
        <w:rPr>
          <w:sz w:val="20"/>
          <w:szCs w:val="20"/>
          <w:lang w:val="fr-FR"/>
        </w:rPr>
        <w:t xml:space="preserve"> </w:t>
      </w:r>
      <w:proofErr w:type="spellStart"/>
      <w:r w:rsidRPr="005F5D6E">
        <w:rPr>
          <w:sz w:val="20"/>
          <w:szCs w:val="20"/>
          <w:lang w:val="fr-FR"/>
        </w:rPr>
        <w:t>descrescătoare</w:t>
      </w:r>
      <w:proofErr w:type="spellEnd"/>
      <w:r w:rsidRPr="005F5D6E">
        <w:rPr>
          <w:sz w:val="20"/>
          <w:szCs w:val="20"/>
          <w:lang w:val="fr-FR"/>
        </w:rPr>
        <w:t xml:space="preserve"> a </w:t>
      </w:r>
      <w:proofErr w:type="spellStart"/>
      <w:r w:rsidRPr="005F5D6E">
        <w:rPr>
          <w:sz w:val="20"/>
          <w:szCs w:val="20"/>
          <w:lang w:val="fr-FR"/>
        </w:rPr>
        <w:t>punctajelor</w:t>
      </w:r>
      <w:proofErr w:type="spellEnd"/>
      <w:r w:rsidRPr="005F5D6E">
        <w:rPr>
          <w:sz w:val="20"/>
          <w:szCs w:val="20"/>
          <w:lang w:val="fr-FR"/>
        </w:rPr>
        <w:t xml:space="preserve"> respective, </w:t>
      </w:r>
      <w:proofErr w:type="spellStart"/>
      <w:r w:rsidRPr="005F5D6E">
        <w:rPr>
          <w:sz w:val="20"/>
          <w:szCs w:val="20"/>
          <w:lang w:val="fr-FR"/>
        </w:rPr>
        <w:t>oferta</w:t>
      </w:r>
      <w:proofErr w:type="spellEnd"/>
      <w:r w:rsidRPr="005F5D6E">
        <w:rPr>
          <w:sz w:val="20"/>
          <w:szCs w:val="20"/>
          <w:lang w:val="fr-FR"/>
        </w:rPr>
        <w:t xml:space="preserve"> </w:t>
      </w:r>
      <w:proofErr w:type="spellStart"/>
      <w:r w:rsidRPr="005F5D6E">
        <w:rPr>
          <w:sz w:val="20"/>
          <w:szCs w:val="20"/>
          <w:lang w:val="fr-FR"/>
        </w:rPr>
        <w:t>câștigătoare</w:t>
      </w:r>
      <w:proofErr w:type="spellEnd"/>
      <w:r w:rsidRPr="005F5D6E">
        <w:rPr>
          <w:sz w:val="20"/>
          <w:szCs w:val="20"/>
          <w:lang w:val="fr-FR"/>
        </w:rPr>
        <w:t xml:space="preserve"> </w:t>
      </w:r>
      <w:proofErr w:type="spellStart"/>
      <w:r w:rsidRPr="005F5D6E">
        <w:rPr>
          <w:sz w:val="20"/>
          <w:szCs w:val="20"/>
          <w:lang w:val="fr-FR"/>
        </w:rPr>
        <w:t>fiind</w:t>
      </w:r>
      <w:proofErr w:type="spellEnd"/>
      <w:r w:rsidRPr="005F5D6E">
        <w:rPr>
          <w:sz w:val="20"/>
          <w:szCs w:val="20"/>
          <w:lang w:val="fr-FR"/>
        </w:rPr>
        <w:t xml:space="preserve"> </w:t>
      </w:r>
      <w:proofErr w:type="spellStart"/>
      <w:r w:rsidRPr="005F5D6E">
        <w:rPr>
          <w:sz w:val="20"/>
          <w:szCs w:val="20"/>
          <w:lang w:val="fr-FR"/>
        </w:rPr>
        <w:t>cea</w:t>
      </w:r>
      <w:proofErr w:type="spellEnd"/>
      <w:r w:rsidRPr="005F5D6E">
        <w:rPr>
          <w:sz w:val="20"/>
          <w:szCs w:val="20"/>
          <w:lang w:val="fr-FR"/>
        </w:rPr>
        <w:t xml:space="preserve"> de </w:t>
      </w:r>
      <w:proofErr w:type="spellStart"/>
      <w:r w:rsidRPr="005F5D6E">
        <w:rPr>
          <w:sz w:val="20"/>
          <w:szCs w:val="20"/>
          <w:lang w:val="fr-FR"/>
        </w:rPr>
        <w:t>pe</w:t>
      </w:r>
      <w:proofErr w:type="spellEnd"/>
      <w:r w:rsidRPr="005F5D6E">
        <w:rPr>
          <w:sz w:val="20"/>
          <w:szCs w:val="20"/>
          <w:lang w:val="fr-FR"/>
        </w:rPr>
        <w:t xml:space="preserve"> </w:t>
      </w:r>
      <w:proofErr w:type="spellStart"/>
      <w:r w:rsidRPr="005F5D6E">
        <w:rPr>
          <w:sz w:val="20"/>
          <w:szCs w:val="20"/>
          <w:lang w:val="fr-FR"/>
        </w:rPr>
        <w:t>primul</w:t>
      </w:r>
      <w:proofErr w:type="spellEnd"/>
      <w:r w:rsidRPr="005F5D6E">
        <w:rPr>
          <w:sz w:val="20"/>
          <w:szCs w:val="20"/>
          <w:lang w:val="fr-FR"/>
        </w:rPr>
        <w:t xml:space="preserve"> </w:t>
      </w:r>
      <w:proofErr w:type="spellStart"/>
      <w:r w:rsidRPr="005F5D6E">
        <w:rPr>
          <w:sz w:val="20"/>
          <w:szCs w:val="20"/>
          <w:lang w:val="fr-FR"/>
        </w:rPr>
        <w:t>loc</w:t>
      </w:r>
      <w:proofErr w:type="spellEnd"/>
      <w:r w:rsidRPr="005F5D6E">
        <w:rPr>
          <w:sz w:val="20"/>
          <w:szCs w:val="20"/>
          <w:lang w:val="fr-FR"/>
        </w:rPr>
        <w:t xml:space="preserve">, </w:t>
      </w:r>
      <w:proofErr w:type="spellStart"/>
      <w:r w:rsidRPr="005F5D6E">
        <w:rPr>
          <w:sz w:val="20"/>
          <w:szCs w:val="20"/>
          <w:lang w:val="fr-FR"/>
        </w:rPr>
        <w:t>respectiv</w:t>
      </w:r>
      <w:proofErr w:type="spellEnd"/>
      <w:r w:rsidRPr="005F5D6E">
        <w:rPr>
          <w:sz w:val="20"/>
          <w:szCs w:val="20"/>
          <w:lang w:val="fr-FR"/>
        </w:rPr>
        <w:t xml:space="preserve"> </w:t>
      </w:r>
      <w:proofErr w:type="spellStart"/>
      <w:r w:rsidRPr="005F5D6E">
        <w:rPr>
          <w:sz w:val="20"/>
          <w:szCs w:val="20"/>
          <w:lang w:val="fr-FR"/>
        </w:rPr>
        <w:t>cea</w:t>
      </w:r>
      <w:proofErr w:type="spellEnd"/>
      <w:r w:rsidRPr="005F5D6E">
        <w:rPr>
          <w:sz w:val="20"/>
          <w:szCs w:val="20"/>
          <w:lang w:val="fr-FR"/>
        </w:rPr>
        <w:t xml:space="preserve"> </w:t>
      </w:r>
      <w:proofErr w:type="spellStart"/>
      <w:r w:rsidRPr="005F5D6E">
        <w:rPr>
          <w:sz w:val="20"/>
          <w:szCs w:val="20"/>
          <w:lang w:val="fr-FR"/>
        </w:rPr>
        <w:t>cu</w:t>
      </w:r>
      <w:proofErr w:type="spellEnd"/>
      <w:r w:rsidRPr="005F5D6E">
        <w:rPr>
          <w:sz w:val="20"/>
          <w:szCs w:val="20"/>
          <w:lang w:val="fr-FR"/>
        </w:rPr>
        <w:t xml:space="preserve"> </w:t>
      </w:r>
      <w:proofErr w:type="spellStart"/>
      <w:r w:rsidRPr="005F5D6E">
        <w:rPr>
          <w:sz w:val="20"/>
          <w:szCs w:val="20"/>
          <w:lang w:val="fr-FR"/>
        </w:rPr>
        <w:t>cel</w:t>
      </w:r>
      <w:proofErr w:type="spellEnd"/>
      <w:r w:rsidRPr="005F5D6E">
        <w:rPr>
          <w:sz w:val="20"/>
          <w:szCs w:val="20"/>
          <w:lang w:val="fr-FR"/>
        </w:rPr>
        <w:t xml:space="preserve"> mai mare </w:t>
      </w:r>
      <w:proofErr w:type="spellStart"/>
      <w:r w:rsidRPr="005F5D6E">
        <w:rPr>
          <w:sz w:val="20"/>
          <w:szCs w:val="20"/>
          <w:lang w:val="fr-FR"/>
        </w:rPr>
        <w:t>punctaj</w:t>
      </w:r>
      <w:proofErr w:type="spellEnd"/>
      <w:r w:rsidRPr="005F5D6E">
        <w:rPr>
          <w:sz w:val="20"/>
          <w:szCs w:val="20"/>
          <w:lang w:val="fr-FR"/>
        </w:rPr>
        <w:t>.</w:t>
      </w:r>
    </w:p>
    <w:p w14:paraId="28E0026B" w14:textId="77777777" w:rsidR="00FD2882" w:rsidRPr="00C41F2B" w:rsidRDefault="00FD2882" w:rsidP="00FD2882">
      <w:pPr>
        <w:rPr>
          <w:sz w:val="20"/>
          <w:szCs w:val="20"/>
          <w:lang w:val="fr-FR"/>
        </w:rPr>
      </w:pPr>
      <w:proofErr w:type="spellStart"/>
      <w:r w:rsidRPr="00C41F2B">
        <w:rPr>
          <w:sz w:val="20"/>
          <w:szCs w:val="20"/>
          <w:lang w:val="fr-FR"/>
        </w:rPr>
        <w:t>Ofertele</w:t>
      </w:r>
      <w:proofErr w:type="spellEnd"/>
      <w:r w:rsidRPr="00C41F2B">
        <w:rPr>
          <w:sz w:val="20"/>
          <w:szCs w:val="20"/>
          <w:lang w:val="fr-FR"/>
        </w:rPr>
        <w:t xml:space="preserve"> </w:t>
      </w:r>
      <w:proofErr w:type="spellStart"/>
      <w:r w:rsidRPr="00C41F2B">
        <w:rPr>
          <w:sz w:val="20"/>
          <w:szCs w:val="20"/>
          <w:lang w:val="fr-FR"/>
        </w:rPr>
        <w:t>declarate</w:t>
      </w:r>
      <w:proofErr w:type="spellEnd"/>
      <w:r w:rsidRPr="00C41F2B">
        <w:rPr>
          <w:sz w:val="20"/>
          <w:szCs w:val="20"/>
          <w:lang w:val="fr-FR"/>
        </w:rPr>
        <w:t xml:space="preserve"> admise vor fi </w:t>
      </w:r>
      <w:proofErr w:type="spellStart"/>
      <w:r w:rsidRPr="00C41F2B">
        <w:rPr>
          <w:sz w:val="20"/>
          <w:szCs w:val="20"/>
          <w:lang w:val="fr-FR"/>
        </w:rPr>
        <w:t>evaluate</w:t>
      </w:r>
      <w:proofErr w:type="spellEnd"/>
      <w:r w:rsidRPr="00C41F2B">
        <w:rPr>
          <w:sz w:val="20"/>
          <w:szCs w:val="20"/>
          <w:lang w:val="fr-FR"/>
        </w:rPr>
        <w:t xml:space="preserve"> </w:t>
      </w:r>
      <w:proofErr w:type="spellStart"/>
      <w:r w:rsidRPr="00C41F2B">
        <w:rPr>
          <w:sz w:val="20"/>
          <w:szCs w:val="20"/>
          <w:lang w:val="fr-FR"/>
        </w:rPr>
        <w:t>pe</w:t>
      </w:r>
      <w:proofErr w:type="spellEnd"/>
      <w:r w:rsidRPr="00C41F2B">
        <w:rPr>
          <w:sz w:val="20"/>
          <w:szCs w:val="20"/>
          <w:lang w:val="fr-FR"/>
        </w:rPr>
        <w:t xml:space="preserve"> </w:t>
      </w:r>
      <w:proofErr w:type="spellStart"/>
      <w:r w:rsidRPr="00C41F2B">
        <w:rPr>
          <w:sz w:val="20"/>
          <w:szCs w:val="20"/>
          <w:lang w:val="fr-FR"/>
        </w:rPr>
        <w:t>baza</w:t>
      </w:r>
      <w:proofErr w:type="spellEnd"/>
      <w:r w:rsidRPr="00C41F2B">
        <w:rPr>
          <w:sz w:val="20"/>
          <w:szCs w:val="20"/>
          <w:lang w:val="fr-FR"/>
        </w:rPr>
        <w:t xml:space="preserve"> </w:t>
      </w:r>
      <w:proofErr w:type="spellStart"/>
      <w:r w:rsidRPr="00C41F2B">
        <w:rPr>
          <w:sz w:val="20"/>
          <w:szCs w:val="20"/>
          <w:lang w:val="fr-FR"/>
        </w:rPr>
        <w:t>criteriilor</w:t>
      </w:r>
      <w:proofErr w:type="spellEnd"/>
      <w:r w:rsidRPr="00C41F2B">
        <w:rPr>
          <w:sz w:val="20"/>
          <w:szCs w:val="20"/>
          <w:lang w:val="fr-FR"/>
        </w:rPr>
        <w:t xml:space="preserve"> </w:t>
      </w:r>
      <w:proofErr w:type="spellStart"/>
      <w:r w:rsidRPr="00C41F2B">
        <w:rPr>
          <w:sz w:val="20"/>
          <w:szCs w:val="20"/>
          <w:lang w:val="fr-FR"/>
        </w:rPr>
        <w:t>tehnico-economici</w:t>
      </w:r>
      <w:proofErr w:type="spellEnd"/>
      <w:r w:rsidRPr="00C41F2B">
        <w:rPr>
          <w:sz w:val="20"/>
          <w:szCs w:val="20"/>
          <w:lang w:val="fr-FR"/>
        </w:rPr>
        <w:t>.</w:t>
      </w:r>
    </w:p>
    <w:p w14:paraId="34C98F4D" w14:textId="77777777" w:rsidR="00FD2882" w:rsidRDefault="00FD2882" w:rsidP="00FD2882">
      <w:pPr>
        <w:rPr>
          <w:sz w:val="20"/>
          <w:szCs w:val="20"/>
          <w:lang w:val="fr-FR"/>
        </w:rPr>
      </w:pPr>
      <w:proofErr w:type="spellStart"/>
      <w:r w:rsidRPr="005F5D6E">
        <w:rPr>
          <w:sz w:val="20"/>
          <w:szCs w:val="20"/>
          <w:lang w:val="fr-FR"/>
        </w:rPr>
        <w:t>În</w:t>
      </w:r>
      <w:proofErr w:type="spellEnd"/>
      <w:r w:rsidRPr="005F5D6E">
        <w:rPr>
          <w:sz w:val="20"/>
          <w:szCs w:val="20"/>
          <w:lang w:val="fr-FR"/>
        </w:rPr>
        <w:t xml:space="preserve"> </w:t>
      </w:r>
      <w:proofErr w:type="spellStart"/>
      <w:r w:rsidRPr="005F5D6E">
        <w:rPr>
          <w:sz w:val="20"/>
          <w:szCs w:val="20"/>
          <w:lang w:val="fr-FR"/>
        </w:rPr>
        <w:t>cazul</w:t>
      </w:r>
      <w:proofErr w:type="spellEnd"/>
      <w:r w:rsidRPr="005F5D6E">
        <w:rPr>
          <w:sz w:val="20"/>
          <w:szCs w:val="20"/>
          <w:lang w:val="fr-FR"/>
        </w:rPr>
        <w:t xml:space="preserve"> </w:t>
      </w:r>
      <w:proofErr w:type="spellStart"/>
      <w:r w:rsidRPr="005F5D6E">
        <w:rPr>
          <w:sz w:val="20"/>
          <w:szCs w:val="20"/>
          <w:lang w:val="fr-FR"/>
        </w:rPr>
        <w:t>în</w:t>
      </w:r>
      <w:proofErr w:type="spellEnd"/>
      <w:r w:rsidRPr="005F5D6E">
        <w:rPr>
          <w:sz w:val="20"/>
          <w:szCs w:val="20"/>
          <w:lang w:val="fr-FR"/>
        </w:rPr>
        <w:t xml:space="preserve"> care </w:t>
      </w:r>
      <w:proofErr w:type="spellStart"/>
      <w:r w:rsidRPr="005F5D6E">
        <w:rPr>
          <w:sz w:val="20"/>
          <w:szCs w:val="20"/>
          <w:lang w:val="fr-FR"/>
        </w:rPr>
        <w:t>două</w:t>
      </w:r>
      <w:proofErr w:type="spellEnd"/>
      <w:r w:rsidRPr="005F5D6E">
        <w:rPr>
          <w:sz w:val="20"/>
          <w:szCs w:val="20"/>
          <w:lang w:val="fr-FR"/>
        </w:rPr>
        <w:t xml:space="preserve"> </w:t>
      </w:r>
      <w:proofErr w:type="spellStart"/>
      <w:r w:rsidRPr="005F5D6E">
        <w:rPr>
          <w:sz w:val="20"/>
          <w:szCs w:val="20"/>
          <w:lang w:val="fr-FR"/>
        </w:rPr>
        <w:t>sau</w:t>
      </w:r>
      <w:proofErr w:type="spellEnd"/>
      <w:r w:rsidRPr="005F5D6E">
        <w:rPr>
          <w:sz w:val="20"/>
          <w:szCs w:val="20"/>
          <w:lang w:val="fr-FR"/>
        </w:rPr>
        <w:t xml:space="preserve"> mai </w:t>
      </w:r>
      <w:proofErr w:type="spellStart"/>
      <w:r w:rsidRPr="005F5D6E">
        <w:rPr>
          <w:sz w:val="20"/>
          <w:szCs w:val="20"/>
          <w:lang w:val="fr-FR"/>
        </w:rPr>
        <w:t>multe</w:t>
      </w:r>
      <w:proofErr w:type="spellEnd"/>
      <w:r w:rsidRPr="005F5D6E">
        <w:rPr>
          <w:sz w:val="20"/>
          <w:szCs w:val="20"/>
          <w:lang w:val="fr-FR"/>
        </w:rPr>
        <w:t xml:space="preserve"> </w:t>
      </w:r>
      <w:proofErr w:type="spellStart"/>
      <w:r w:rsidRPr="005F5D6E">
        <w:rPr>
          <w:sz w:val="20"/>
          <w:szCs w:val="20"/>
          <w:lang w:val="fr-FR"/>
        </w:rPr>
        <w:t>oferte</w:t>
      </w:r>
      <w:proofErr w:type="spellEnd"/>
      <w:r w:rsidRPr="005F5D6E">
        <w:rPr>
          <w:sz w:val="20"/>
          <w:szCs w:val="20"/>
          <w:lang w:val="fr-FR"/>
        </w:rPr>
        <w:t xml:space="preserve"> </w:t>
      </w:r>
      <w:proofErr w:type="spellStart"/>
      <w:r w:rsidRPr="005F5D6E">
        <w:rPr>
          <w:sz w:val="20"/>
          <w:szCs w:val="20"/>
          <w:lang w:val="fr-FR"/>
        </w:rPr>
        <w:t>sunt</w:t>
      </w:r>
      <w:proofErr w:type="spellEnd"/>
      <w:r w:rsidRPr="005F5D6E">
        <w:rPr>
          <w:sz w:val="20"/>
          <w:szCs w:val="20"/>
          <w:lang w:val="fr-FR"/>
        </w:rPr>
        <w:t xml:space="preserve"> </w:t>
      </w:r>
      <w:proofErr w:type="spellStart"/>
      <w:r w:rsidRPr="005F5D6E">
        <w:rPr>
          <w:sz w:val="20"/>
          <w:szCs w:val="20"/>
          <w:lang w:val="fr-FR"/>
        </w:rPr>
        <w:t>clasate</w:t>
      </w:r>
      <w:proofErr w:type="spellEnd"/>
      <w:r w:rsidRPr="005F5D6E">
        <w:rPr>
          <w:sz w:val="20"/>
          <w:szCs w:val="20"/>
          <w:lang w:val="fr-FR"/>
        </w:rPr>
        <w:t xml:space="preserve"> </w:t>
      </w:r>
      <w:proofErr w:type="spellStart"/>
      <w:r w:rsidRPr="005F5D6E">
        <w:rPr>
          <w:sz w:val="20"/>
          <w:szCs w:val="20"/>
          <w:lang w:val="fr-FR"/>
        </w:rPr>
        <w:t>pe</w:t>
      </w:r>
      <w:proofErr w:type="spellEnd"/>
      <w:r w:rsidRPr="005F5D6E">
        <w:rPr>
          <w:sz w:val="20"/>
          <w:szCs w:val="20"/>
          <w:lang w:val="fr-FR"/>
        </w:rPr>
        <w:t xml:space="preserve"> </w:t>
      </w:r>
      <w:proofErr w:type="spellStart"/>
      <w:r w:rsidRPr="005F5D6E">
        <w:rPr>
          <w:sz w:val="20"/>
          <w:szCs w:val="20"/>
          <w:lang w:val="fr-FR"/>
        </w:rPr>
        <w:t>primul</w:t>
      </w:r>
      <w:proofErr w:type="spellEnd"/>
      <w:r w:rsidRPr="005F5D6E">
        <w:rPr>
          <w:sz w:val="20"/>
          <w:szCs w:val="20"/>
          <w:lang w:val="fr-FR"/>
        </w:rPr>
        <w:t xml:space="preserve"> </w:t>
      </w:r>
      <w:proofErr w:type="spellStart"/>
      <w:r w:rsidRPr="005F5D6E">
        <w:rPr>
          <w:sz w:val="20"/>
          <w:szCs w:val="20"/>
          <w:lang w:val="fr-FR"/>
        </w:rPr>
        <w:t>loc</w:t>
      </w:r>
      <w:proofErr w:type="spellEnd"/>
      <w:r w:rsidRPr="005F5D6E">
        <w:rPr>
          <w:sz w:val="20"/>
          <w:szCs w:val="20"/>
          <w:lang w:val="fr-FR"/>
        </w:rPr>
        <w:t xml:space="preserve">, </w:t>
      </w:r>
      <w:proofErr w:type="spellStart"/>
      <w:r w:rsidRPr="005F5D6E">
        <w:rPr>
          <w:sz w:val="20"/>
          <w:szCs w:val="20"/>
          <w:lang w:val="fr-FR"/>
        </w:rPr>
        <w:t>cu</w:t>
      </w:r>
      <w:proofErr w:type="spellEnd"/>
      <w:r w:rsidRPr="005F5D6E">
        <w:rPr>
          <w:sz w:val="20"/>
          <w:szCs w:val="20"/>
          <w:lang w:val="fr-FR"/>
        </w:rPr>
        <w:t xml:space="preserve"> </w:t>
      </w:r>
      <w:proofErr w:type="spellStart"/>
      <w:r w:rsidRPr="005F5D6E">
        <w:rPr>
          <w:sz w:val="20"/>
          <w:szCs w:val="20"/>
          <w:lang w:val="fr-FR"/>
        </w:rPr>
        <w:t>punctaje</w:t>
      </w:r>
      <w:proofErr w:type="spellEnd"/>
      <w:r w:rsidRPr="005F5D6E">
        <w:rPr>
          <w:sz w:val="20"/>
          <w:szCs w:val="20"/>
          <w:lang w:val="fr-FR"/>
        </w:rPr>
        <w:t xml:space="preserve"> </w:t>
      </w:r>
      <w:proofErr w:type="spellStart"/>
      <w:r w:rsidRPr="005F5D6E">
        <w:rPr>
          <w:sz w:val="20"/>
          <w:szCs w:val="20"/>
          <w:lang w:val="fr-FR"/>
        </w:rPr>
        <w:t>egale</w:t>
      </w:r>
      <w:proofErr w:type="spellEnd"/>
      <w:r w:rsidRPr="005F5D6E">
        <w:rPr>
          <w:sz w:val="20"/>
          <w:szCs w:val="20"/>
          <w:lang w:val="fr-FR"/>
        </w:rPr>
        <w:t xml:space="preserve">, </w:t>
      </w:r>
      <w:proofErr w:type="spellStart"/>
      <w:r w:rsidRPr="005F5D6E">
        <w:rPr>
          <w:sz w:val="20"/>
          <w:szCs w:val="20"/>
          <w:lang w:val="fr-FR"/>
        </w:rPr>
        <w:t>departajarea</w:t>
      </w:r>
      <w:proofErr w:type="spellEnd"/>
      <w:r w:rsidRPr="005F5D6E">
        <w:rPr>
          <w:sz w:val="20"/>
          <w:szCs w:val="20"/>
          <w:lang w:val="fr-FR"/>
        </w:rPr>
        <w:t xml:space="preserve"> se va face </w:t>
      </w:r>
      <w:proofErr w:type="spellStart"/>
      <w:r w:rsidRPr="005F5D6E">
        <w:rPr>
          <w:sz w:val="20"/>
          <w:szCs w:val="20"/>
          <w:lang w:val="fr-FR"/>
        </w:rPr>
        <w:t>având</w:t>
      </w:r>
      <w:proofErr w:type="spellEnd"/>
      <w:r w:rsidRPr="005F5D6E">
        <w:rPr>
          <w:sz w:val="20"/>
          <w:szCs w:val="20"/>
          <w:lang w:val="fr-FR"/>
        </w:rPr>
        <w:t xml:space="preserve"> </w:t>
      </w:r>
      <w:proofErr w:type="spellStart"/>
      <w:r w:rsidRPr="005F5D6E">
        <w:rPr>
          <w:sz w:val="20"/>
          <w:szCs w:val="20"/>
          <w:lang w:val="fr-FR"/>
        </w:rPr>
        <w:t>în</w:t>
      </w:r>
      <w:proofErr w:type="spellEnd"/>
      <w:r w:rsidRPr="005F5D6E">
        <w:rPr>
          <w:sz w:val="20"/>
          <w:szCs w:val="20"/>
          <w:lang w:val="fr-FR"/>
        </w:rPr>
        <w:t xml:space="preserve"> </w:t>
      </w:r>
      <w:proofErr w:type="spellStart"/>
      <w:r w:rsidRPr="005F5D6E">
        <w:rPr>
          <w:sz w:val="20"/>
          <w:szCs w:val="20"/>
          <w:lang w:val="fr-FR"/>
        </w:rPr>
        <w:t>vedere</w:t>
      </w:r>
      <w:proofErr w:type="spellEnd"/>
      <w:r w:rsidRPr="005F5D6E">
        <w:rPr>
          <w:sz w:val="20"/>
          <w:szCs w:val="20"/>
          <w:lang w:val="fr-FR"/>
        </w:rPr>
        <w:t xml:space="preserve"> </w:t>
      </w:r>
      <w:proofErr w:type="spellStart"/>
      <w:r w:rsidRPr="005F5D6E">
        <w:rPr>
          <w:sz w:val="20"/>
          <w:szCs w:val="20"/>
          <w:lang w:val="fr-FR"/>
        </w:rPr>
        <w:t>punctajul</w:t>
      </w:r>
      <w:proofErr w:type="spellEnd"/>
      <w:r w:rsidRPr="005F5D6E">
        <w:rPr>
          <w:sz w:val="20"/>
          <w:szCs w:val="20"/>
          <w:lang w:val="fr-FR"/>
        </w:rPr>
        <w:t xml:space="preserve"> </w:t>
      </w:r>
      <w:proofErr w:type="spellStart"/>
      <w:r w:rsidRPr="005F5D6E">
        <w:rPr>
          <w:sz w:val="20"/>
          <w:szCs w:val="20"/>
          <w:lang w:val="fr-FR"/>
        </w:rPr>
        <w:t>obținut</w:t>
      </w:r>
      <w:proofErr w:type="spellEnd"/>
      <w:r w:rsidRPr="005F5D6E">
        <w:rPr>
          <w:sz w:val="20"/>
          <w:szCs w:val="20"/>
          <w:lang w:val="fr-FR"/>
        </w:rPr>
        <w:t xml:space="preserve"> la </w:t>
      </w:r>
      <w:proofErr w:type="spellStart"/>
      <w:r w:rsidRPr="005F5D6E">
        <w:rPr>
          <w:sz w:val="20"/>
          <w:szCs w:val="20"/>
          <w:lang w:val="fr-FR"/>
        </w:rPr>
        <w:t>factorii</w:t>
      </w:r>
      <w:proofErr w:type="spellEnd"/>
      <w:r w:rsidRPr="005F5D6E">
        <w:rPr>
          <w:sz w:val="20"/>
          <w:szCs w:val="20"/>
          <w:lang w:val="fr-FR"/>
        </w:rPr>
        <w:t xml:space="preserve"> de </w:t>
      </w:r>
      <w:proofErr w:type="spellStart"/>
      <w:r w:rsidRPr="005F5D6E">
        <w:rPr>
          <w:sz w:val="20"/>
          <w:szCs w:val="20"/>
          <w:lang w:val="fr-FR"/>
        </w:rPr>
        <w:t>evaluare</w:t>
      </w:r>
      <w:proofErr w:type="spellEnd"/>
      <w:r w:rsidRPr="005F5D6E">
        <w:rPr>
          <w:sz w:val="20"/>
          <w:szCs w:val="20"/>
          <w:lang w:val="fr-FR"/>
        </w:rPr>
        <w:t xml:space="preserve"> </w:t>
      </w:r>
      <w:proofErr w:type="spellStart"/>
      <w:r w:rsidRPr="005F5D6E">
        <w:rPr>
          <w:sz w:val="20"/>
          <w:szCs w:val="20"/>
          <w:lang w:val="fr-FR"/>
        </w:rPr>
        <w:t>în</w:t>
      </w:r>
      <w:proofErr w:type="spellEnd"/>
      <w:r w:rsidRPr="005F5D6E">
        <w:rPr>
          <w:sz w:val="20"/>
          <w:szCs w:val="20"/>
          <w:lang w:val="fr-FR"/>
        </w:rPr>
        <w:t xml:space="preserve"> </w:t>
      </w:r>
      <w:proofErr w:type="spellStart"/>
      <w:r w:rsidRPr="005F5D6E">
        <w:rPr>
          <w:sz w:val="20"/>
          <w:szCs w:val="20"/>
          <w:lang w:val="fr-FR"/>
        </w:rPr>
        <w:t>ordinea</w:t>
      </w:r>
      <w:proofErr w:type="spellEnd"/>
      <w:r w:rsidRPr="005F5D6E">
        <w:rPr>
          <w:sz w:val="20"/>
          <w:szCs w:val="20"/>
          <w:lang w:val="fr-FR"/>
        </w:rPr>
        <w:t xml:space="preserve"> </w:t>
      </w:r>
      <w:proofErr w:type="spellStart"/>
      <w:r w:rsidRPr="005F5D6E">
        <w:rPr>
          <w:sz w:val="20"/>
          <w:szCs w:val="20"/>
          <w:lang w:val="fr-FR"/>
        </w:rPr>
        <w:t>descrescătoare</w:t>
      </w:r>
      <w:proofErr w:type="spellEnd"/>
      <w:r w:rsidRPr="005F5D6E">
        <w:rPr>
          <w:sz w:val="20"/>
          <w:szCs w:val="20"/>
          <w:lang w:val="fr-FR"/>
        </w:rPr>
        <w:t xml:space="preserve"> a </w:t>
      </w:r>
      <w:proofErr w:type="spellStart"/>
      <w:r w:rsidRPr="005F5D6E">
        <w:rPr>
          <w:sz w:val="20"/>
          <w:szCs w:val="20"/>
          <w:lang w:val="fr-FR"/>
        </w:rPr>
        <w:t>ponderilor</w:t>
      </w:r>
      <w:proofErr w:type="spellEnd"/>
      <w:r w:rsidRPr="005F5D6E">
        <w:rPr>
          <w:sz w:val="20"/>
          <w:szCs w:val="20"/>
          <w:lang w:val="fr-FR"/>
        </w:rPr>
        <w:t xml:space="preserve"> </w:t>
      </w:r>
      <w:proofErr w:type="spellStart"/>
      <w:r w:rsidRPr="005F5D6E">
        <w:rPr>
          <w:sz w:val="20"/>
          <w:szCs w:val="20"/>
          <w:lang w:val="fr-FR"/>
        </w:rPr>
        <w:t>acestora</w:t>
      </w:r>
      <w:proofErr w:type="spellEnd"/>
      <w:r w:rsidRPr="005F5D6E">
        <w:rPr>
          <w:sz w:val="20"/>
          <w:szCs w:val="20"/>
          <w:lang w:val="fr-FR"/>
        </w:rPr>
        <w:t xml:space="preserve">. </w:t>
      </w:r>
      <w:proofErr w:type="spellStart"/>
      <w:r w:rsidRPr="005F5D6E">
        <w:rPr>
          <w:sz w:val="20"/>
          <w:szCs w:val="20"/>
          <w:lang w:val="fr-FR"/>
        </w:rPr>
        <w:t>În</w:t>
      </w:r>
      <w:proofErr w:type="spellEnd"/>
      <w:r w:rsidRPr="005F5D6E">
        <w:rPr>
          <w:sz w:val="20"/>
          <w:szCs w:val="20"/>
          <w:lang w:val="fr-FR"/>
        </w:rPr>
        <w:t xml:space="preserve"> </w:t>
      </w:r>
      <w:proofErr w:type="spellStart"/>
      <w:r w:rsidRPr="005F5D6E">
        <w:rPr>
          <w:sz w:val="20"/>
          <w:szCs w:val="20"/>
          <w:lang w:val="fr-FR"/>
        </w:rPr>
        <w:t>situația</w:t>
      </w:r>
      <w:proofErr w:type="spellEnd"/>
      <w:r w:rsidRPr="005F5D6E">
        <w:rPr>
          <w:sz w:val="20"/>
          <w:szCs w:val="20"/>
          <w:lang w:val="fr-FR"/>
        </w:rPr>
        <w:t xml:space="preserve"> </w:t>
      </w:r>
      <w:proofErr w:type="spellStart"/>
      <w:r w:rsidRPr="005F5D6E">
        <w:rPr>
          <w:sz w:val="20"/>
          <w:szCs w:val="20"/>
          <w:lang w:val="fr-FR"/>
        </w:rPr>
        <w:t>în</w:t>
      </w:r>
      <w:proofErr w:type="spellEnd"/>
      <w:r w:rsidRPr="005F5D6E">
        <w:rPr>
          <w:sz w:val="20"/>
          <w:szCs w:val="20"/>
          <w:lang w:val="fr-FR"/>
        </w:rPr>
        <w:t xml:space="preserve"> care </w:t>
      </w:r>
      <w:proofErr w:type="spellStart"/>
      <w:r w:rsidRPr="005F5D6E">
        <w:rPr>
          <w:sz w:val="20"/>
          <w:szCs w:val="20"/>
          <w:lang w:val="fr-FR"/>
        </w:rPr>
        <w:t>egalitatea</w:t>
      </w:r>
      <w:proofErr w:type="spellEnd"/>
      <w:r w:rsidRPr="005F5D6E">
        <w:rPr>
          <w:sz w:val="20"/>
          <w:szCs w:val="20"/>
          <w:lang w:val="fr-FR"/>
        </w:rPr>
        <w:t xml:space="preserve"> se </w:t>
      </w:r>
      <w:proofErr w:type="spellStart"/>
      <w:r w:rsidRPr="005F5D6E">
        <w:rPr>
          <w:sz w:val="20"/>
          <w:szCs w:val="20"/>
          <w:lang w:val="fr-FR"/>
        </w:rPr>
        <w:t>menține</w:t>
      </w:r>
      <w:proofErr w:type="spellEnd"/>
      <w:r w:rsidRPr="005F5D6E">
        <w:rPr>
          <w:sz w:val="20"/>
          <w:szCs w:val="20"/>
          <w:lang w:val="fr-FR"/>
        </w:rPr>
        <w:t xml:space="preserve">, </w:t>
      </w:r>
      <w:proofErr w:type="spellStart"/>
      <w:r w:rsidRPr="005F5D6E">
        <w:rPr>
          <w:sz w:val="20"/>
          <w:szCs w:val="20"/>
          <w:lang w:val="fr-FR"/>
        </w:rPr>
        <w:t>autoritatea</w:t>
      </w:r>
      <w:proofErr w:type="spellEnd"/>
      <w:r w:rsidRPr="005F5D6E">
        <w:rPr>
          <w:sz w:val="20"/>
          <w:szCs w:val="20"/>
          <w:lang w:val="fr-FR"/>
        </w:rPr>
        <w:t xml:space="preserve"> </w:t>
      </w:r>
      <w:proofErr w:type="spellStart"/>
      <w:r w:rsidRPr="005F5D6E">
        <w:rPr>
          <w:sz w:val="20"/>
          <w:szCs w:val="20"/>
          <w:lang w:val="fr-FR"/>
        </w:rPr>
        <w:t>contractantă</w:t>
      </w:r>
      <w:proofErr w:type="spellEnd"/>
      <w:r w:rsidRPr="005F5D6E">
        <w:rPr>
          <w:sz w:val="20"/>
          <w:szCs w:val="20"/>
          <w:lang w:val="fr-FR"/>
        </w:rPr>
        <w:t xml:space="preserve"> are </w:t>
      </w:r>
      <w:proofErr w:type="spellStart"/>
      <w:r w:rsidRPr="005F5D6E">
        <w:rPr>
          <w:sz w:val="20"/>
          <w:szCs w:val="20"/>
          <w:lang w:val="fr-FR"/>
        </w:rPr>
        <w:t>dreptul</w:t>
      </w:r>
      <w:proofErr w:type="spellEnd"/>
      <w:r w:rsidRPr="005F5D6E">
        <w:rPr>
          <w:sz w:val="20"/>
          <w:szCs w:val="20"/>
          <w:lang w:val="fr-FR"/>
        </w:rPr>
        <w:t xml:space="preserve"> </w:t>
      </w:r>
      <w:proofErr w:type="spellStart"/>
      <w:r w:rsidRPr="005F5D6E">
        <w:rPr>
          <w:sz w:val="20"/>
          <w:szCs w:val="20"/>
          <w:lang w:val="fr-FR"/>
        </w:rPr>
        <w:t>să</w:t>
      </w:r>
      <w:proofErr w:type="spellEnd"/>
      <w:r w:rsidRPr="005F5D6E">
        <w:rPr>
          <w:sz w:val="20"/>
          <w:szCs w:val="20"/>
          <w:lang w:val="fr-FR"/>
        </w:rPr>
        <w:t xml:space="preserve"> </w:t>
      </w:r>
      <w:proofErr w:type="spellStart"/>
      <w:r w:rsidRPr="005F5D6E">
        <w:rPr>
          <w:sz w:val="20"/>
          <w:szCs w:val="20"/>
          <w:lang w:val="fr-FR"/>
        </w:rPr>
        <w:t>solicite</w:t>
      </w:r>
      <w:proofErr w:type="spellEnd"/>
      <w:r w:rsidRPr="005F5D6E">
        <w:rPr>
          <w:sz w:val="20"/>
          <w:szCs w:val="20"/>
          <w:lang w:val="fr-FR"/>
        </w:rPr>
        <w:t xml:space="preserve"> </w:t>
      </w:r>
      <w:proofErr w:type="spellStart"/>
      <w:r w:rsidRPr="005F5D6E">
        <w:rPr>
          <w:sz w:val="20"/>
          <w:szCs w:val="20"/>
          <w:lang w:val="fr-FR"/>
        </w:rPr>
        <w:t>noi</w:t>
      </w:r>
      <w:proofErr w:type="spellEnd"/>
      <w:r w:rsidRPr="005F5D6E">
        <w:rPr>
          <w:sz w:val="20"/>
          <w:szCs w:val="20"/>
          <w:lang w:val="fr-FR"/>
        </w:rPr>
        <w:t xml:space="preserve"> </w:t>
      </w:r>
      <w:proofErr w:type="spellStart"/>
      <w:r w:rsidRPr="005F5D6E">
        <w:rPr>
          <w:sz w:val="20"/>
          <w:szCs w:val="20"/>
          <w:lang w:val="fr-FR"/>
        </w:rPr>
        <w:t>propuneri</w:t>
      </w:r>
      <w:proofErr w:type="spellEnd"/>
      <w:r w:rsidRPr="005F5D6E">
        <w:rPr>
          <w:sz w:val="20"/>
          <w:szCs w:val="20"/>
          <w:lang w:val="fr-FR"/>
        </w:rPr>
        <w:t xml:space="preserve"> </w:t>
      </w:r>
      <w:proofErr w:type="spellStart"/>
      <w:r w:rsidRPr="005F5D6E">
        <w:rPr>
          <w:sz w:val="20"/>
          <w:szCs w:val="20"/>
          <w:lang w:val="fr-FR"/>
        </w:rPr>
        <w:t>financiare</w:t>
      </w:r>
      <w:proofErr w:type="spellEnd"/>
      <w:r w:rsidRPr="005F5D6E">
        <w:rPr>
          <w:sz w:val="20"/>
          <w:szCs w:val="20"/>
          <w:lang w:val="fr-FR"/>
        </w:rPr>
        <w:t xml:space="preserve">, </w:t>
      </w:r>
      <w:proofErr w:type="spellStart"/>
      <w:r w:rsidRPr="005F5D6E">
        <w:rPr>
          <w:sz w:val="20"/>
          <w:szCs w:val="20"/>
          <w:lang w:val="fr-FR"/>
        </w:rPr>
        <w:t>și</w:t>
      </w:r>
      <w:proofErr w:type="spellEnd"/>
      <w:r w:rsidRPr="005F5D6E">
        <w:rPr>
          <w:sz w:val="20"/>
          <w:szCs w:val="20"/>
          <w:lang w:val="fr-FR"/>
        </w:rPr>
        <w:t xml:space="preserve"> </w:t>
      </w:r>
      <w:proofErr w:type="spellStart"/>
      <w:r w:rsidRPr="005F5D6E">
        <w:rPr>
          <w:sz w:val="20"/>
          <w:szCs w:val="20"/>
          <w:lang w:val="fr-FR"/>
        </w:rPr>
        <w:t>oferta</w:t>
      </w:r>
      <w:proofErr w:type="spellEnd"/>
      <w:r w:rsidRPr="005F5D6E">
        <w:rPr>
          <w:sz w:val="20"/>
          <w:szCs w:val="20"/>
          <w:lang w:val="fr-FR"/>
        </w:rPr>
        <w:t xml:space="preserve"> </w:t>
      </w:r>
      <w:proofErr w:type="spellStart"/>
      <w:r w:rsidRPr="005F5D6E">
        <w:rPr>
          <w:sz w:val="20"/>
          <w:szCs w:val="20"/>
          <w:lang w:val="fr-FR"/>
        </w:rPr>
        <w:t>câștigătoare</w:t>
      </w:r>
      <w:proofErr w:type="spellEnd"/>
      <w:r w:rsidRPr="005F5D6E">
        <w:rPr>
          <w:sz w:val="20"/>
          <w:szCs w:val="20"/>
          <w:lang w:val="fr-FR"/>
        </w:rPr>
        <w:t xml:space="preserve"> va fi </w:t>
      </w:r>
      <w:proofErr w:type="spellStart"/>
      <w:r w:rsidRPr="005F5D6E">
        <w:rPr>
          <w:sz w:val="20"/>
          <w:szCs w:val="20"/>
          <w:lang w:val="fr-FR"/>
        </w:rPr>
        <w:t>desemnată</w:t>
      </w:r>
      <w:proofErr w:type="spellEnd"/>
      <w:r w:rsidRPr="005F5D6E">
        <w:rPr>
          <w:sz w:val="20"/>
          <w:szCs w:val="20"/>
          <w:lang w:val="fr-FR"/>
        </w:rPr>
        <w:t xml:space="preserve"> </w:t>
      </w:r>
      <w:proofErr w:type="spellStart"/>
      <w:r w:rsidRPr="005F5D6E">
        <w:rPr>
          <w:sz w:val="20"/>
          <w:szCs w:val="20"/>
          <w:lang w:val="fr-FR"/>
        </w:rPr>
        <w:t>cea</w:t>
      </w:r>
      <w:proofErr w:type="spellEnd"/>
      <w:r w:rsidRPr="005F5D6E">
        <w:rPr>
          <w:sz w:val="20"/>
          <w:szCs w:val="20"/>
          <w:lang w:val="fr-FR"/>
        </w:rPr>
        <w:t xml:space="preserve"> </w:t>
      </w:r>
      <w:proofErr w:type="spellStart"/>
      <w:r w:rsidRPr="005F5D6E">
        <w:rPr>
          <w:sz w:val="20"/>
          <w:szCs w:val="20"/>
          <w:lang w:val="fr-FR"/>
        </w:rPr>
        <w:t>cu</w:t>
      </w:r>
      <w:proofErr w:type="spellEnd"/>
      <w:r w:rsidRPr="005F5D6E">
        <w:rPr>
          <w:sz w:val="20"/>
          <w:szCs w:val="20"/>
          <w:lang w:val="fr-FR"/>
        </w:rPr>
        <w:t xml:space="preserve"> </w:t>
      </w:r>
      <w:proofErr w:type="spellStart"/>
      <w:r w:rsidRPr="005F5D6E">
        <w:rPr>
          <w:sz w:val="20"/>
          <w:szCs w:val="20"/>
          <w:lang w:val="fr-FR"/>
        </w:rPr>
        <w:t>propunerea</w:t>
      </w:r>
      <w:proofErr w:type="spellEnd"/>
      <w:r w:rsidRPr="005F5D6E">
        <w:rPr>
          <w:sz w:val="20"/>
          <w:szCs w:val="20"/>
          <w:lang w:val="fr-FR"/>
        </w:rPr>
        <w:t xml:space="preserve"> </w:t>
      </w:r>
      <w:proofErr w:type="spellStart"/>
      <w:r w:rsidRPr="005F5D6E">
        <w:rPr>
          <w:sz w:val="20"/>
          <w:szCs w:val="20"/>
          <w:lang w:val="fr-FR"/>
        </w:rPr>
        <w:t>financiară</w:t>
      </w:r>
      <w:proofErr w:type="spellEnd"/>
      <w:r w:rsidRPr="005F5D6E">
        <w:rPr>
          <w:sz w:val="20"/>
          <w:szCs w:val="20"/>
          <w:lang w:val="fr-FR"/>
        </w:rPr>
        <w:t xml:space="preserve"> </w:t>
      </w:r>
      <w:proofErr w:type="spellStart"/>
      <w:r w:rsidRPr="005F5D6E">
        <w:rPr>
          <w:sz w:val="20"/>
          <w:szCs w:val="20"/>
          <w:lang w:val="fr-FR"/>
        </w:rPr>
        <w:t>cea</w:t>
      </w:r>
      <w:proofErr w:type="spellEnd"/>
      <w:r w:rsidRPr="005F5D6E">
        <w:rPr>
          <w:sz w:val="20"/>
          <w:szCs w:val="20"/>
          <w:lang w:val="fr-FR"/>
        </w:rPr>
        <w:t xml:space="preserve"> mai </w:t>
      </w:r>
      <w:proofErr w:type="spellStart"/>
      <w:r w:rsidRPr="005F5D6E">
        <w:rPr>
          <w:sz w:val="20"/>
          <w:szCs w:val="20"/>
          <w:lang w:val="fr-FR"/>
        </w:rPr>
        <w:t>mică</w:t>
      </w:r>
      <w:proofErr w:type="spellEnd"/>
      <w:r w:rsidRPr="005F5D6E">
        <w:rPr>
          <w:sz w:val="20"/>
          <w:szCs w:val="20"/>
          <w:lang w:val="fr-FR"/>
        </w:rPr>
        <w:t xml:space="preserve">. </w:t>
      </w:r>
    </w:p>
    <w:p w14:paraId="338B3AF0" w14:textId="77777777" w:rsidR="00FD2882" w:rsidRPr="00A9155E" w:rsidRDefault="00FD2882" w:rsidP="00FD2882">
      <w:pPr>
        <w:rPr>
          <w:b/>
          <w:sz w:val="20"/>
          <w:szCs w:val="20"/>
          <w:lang w:val="fr-FR"/>
        </w:rPr>
      </w:pPr>
      <w:r w:rsidRPr="00A9155E">
        <w:rPr>
          <w:b/>
          <w:sz w:val="20"/>
          <w:szCs w:val="20"/>
          <w:lang w:val="fr-FR"/>
        </w:rPr>
        <w:t xml:space="preserve">Tabel calcul </w:t>
      </w:r>
      <w:proofErr w:type="spellStart"/>
      <w:r w:rsidRPr="00A9155E">
        <w:rPr>
          <w:b/>
          <w:sz w:val="20"/>
          <w:szCs w:val="20"/>
          <w:lang w:val="fr-FR"/>
        </w:rPr>
        <w:t>punctaj</w:t>
      </w:r>
      <w:proofErr w:type="spellEnd"/>
      <w:r w:rsidRPr="00A9155E">
        <w:rPr>
          <w:b/>
          <w:sz w:val="20"/>
          <w:szCs w:val="20"/>
          <w:lang w:val="fr-FR"/>
        </w:rPr>
        <w:t xml:space="preserve"> </w:t>
      </w:r>
    </w:p>
    <w:p w14:paraId="7F60EB57" w14:textId="77777777" w:rsidR="00FD2882" w:rsidRPr="00A9155E" w:rsidRDefault="00FD2882" w:rsidP="00FD2882">
      <w:pPr>
        <w:suppressAutoHyphens/>
        <w:rPr>
          <w:sz w:val="20"/>
          <w:szCs w:val="20"/>
          <w:lang w:val="fr-FR" w:eastAsia="ro-RO"/>
        </w:rPr>
      </w:pPr>
      <w:proofErr w:type="spellStart"/>
      <w:r w:rsidRPr="00A9155E">
        <w:rPr>
          <w:sz w:val="20"/>
          <w:szCs w:val="20"/>
          <w:lang w:val="fr-FR" w:eastAsia="ro-RO"/>
        </w:rPr>
        <w:t>Evaluarea</w:t>
      </w:r>
      <w:proofErr w:type="spellEnd"/>
      <w:r w:rsidRPr="00A9155E">
        <w:rPr>
          <w:sz w:val="20"/>
          <w:szCs w:val="20"/>
          <w:lang w:val="fr-FR" w:eastAsia="ro-RO"/>
        </w:rPr>
        <w:t xml:space="preserve"> </w:t>
      </w:r>
      <w:proofErr w:type="spellStart"/>
      <w:r w:rsidRPr="00A9155E">
        <w:rPr>
          <w:sz w:val="20"/>
          <w:szCs w:val="20"/>
          <w:lang w:val="fr-FR" w:eastAsia="ro-RO"/>
        </w:rPr>
        <w:t>ofertelor</w:t>
      </w:r>
      <w:proofErr w:type="spellEnd"/>
      <w:r w:rsidRPr="00A9155E">
        <w:rPr>
          <w:sz w:val="20"/>
          <w:szCs w:val="20"/>
          <w:lang w:val="fr-FR" w:eastAsia="ro-RO"/>
        </w:rPr>
        <w:t xml:space="preserve"> se </w:t>
      </w:r>
      <w:proofErr w:type="spellStart"/>
      <w:r w:rsidRPr="00A9155E">
        <w:rPr>
          <w:sz w:val="20"/>
          <w:szCs w:val="20"/>
          <w:lang w:val="fr-FR" w:eastAsia="ro-RO"/>
        </w:rPr>
        <w:t>realizează</w:t>
      </w:r>
      <w:proofErr w:type="spellEnd"/>
      <w:r w:rsidRPr="00A9155E">
        <w:rPr>
          <w:sz w:val="20"/>
          <w:szCs w:val="20"/>
          <w:lang w:val="fr-FR" w:eastAsia="ro-RO"/>
        </w:rPr>
        <w:t xml:space="preserve"> </w:t>
      </w:r>
      <w:proofErr w:type="spellStart"/>
      <w:r w:rsidRPr="00A9155E">
        <w:rPr>
          <w:sz w:val="20"/>
          <w:szCs w:val="20"/>
          <w:lang w:val="fr-FR" w:eastAsia="ro-RO"/>
        </w:rPr>
        <w:t>prin</w:t>
      </w:r>
      <w:proofErr w:type="spellEnd"/>
      <w:r w:rsidRPr="00A9155E">
        <w:rPr>
          <w:sz w:val="20"/>
          <w:szCs w:val="20"/>
          <w:lang w:val="fr-FR" w:eastAsia="ro-RO"/>
        </w:rPr>
        <w:t xml:space="preserve"> </w:t>
      </w:r>
      <w:proofErr w:type="spellStart"/>
      <w:r w:rsidRPr="00A9155E">
        <w:rPr>
          <w:sz w:val="20"/>
          <w:szCs w:val="20"/>
          <w:lang w:val="fr-FR" w:eastAsia="ro-RO"/>
        </w:rPr>
        <w:t>acordarea</w:t>
      </w:r>
      <w:proofErr w:type="spellEnd"/>
      <w:r w:rsidRPr="00A9155E">
        <w:rPr>
          <w:sz w:val="20"/>
          <w:szCs w:val="20"/>
          <w:lang w:val="fr-FR" w:eastAsia="ro-RO"/>
        </w:rPr>
        <w:t xml:space="preserve">, </w:t>
      </w:r>
      <w:proofErr w:type="spellStart"/>
      <w:r w:rsidRPr="00A9155E">
        <w:rPr>
          <w:sz w:val="20"/>
          <w:szCs w:val="20"/>
          <w:lang w:val="fr-FR" w:eastAsia="ro-RO"/>
        </w:rPr>
        <w:t>pentru</w:t>
      </w:r>
      <w:proofErr w:type="spellEnd"/>
      <w:r w:rsidRPr="00A9155E">
        <w:rPr>
          <w:sz w:val="20"/>
          <w:szCs w:val="20"/>
          <w:lang w:val="fr-FR" w:eastAsia="ro-RO"/>
        </w:rPr>
        <w:t xml:space="preserve"> </w:t>
      </w:r>
      <w:proofErr w:type="spellStart"/>
      <w:r w:rsidRPr="00A9155E">
        <w:rPr>
          <w:sz w:val="20"/>
          <w:szCs w:val="20"/>
          <w:lang w:val="fr-FR" w:eastAsia="ro-RO"/>
        </w:rPr>
        <w:t>fiecare</w:t>
      </w:r>
      <w:proofErr w:type="spellEnd"/>
      <w:r w:rsidRPr="00A9155E">
        <w:rPr>
          <w:sz w:val="20"/>
          <w:szCs w:val="20"/>
          <w:lang w:val="fr-FR" w:eastAsia="ro-RO"/>
        </w:rPr>
        <w:t xml:space="preserve"> </w:t>
      </w:r>
      <w:proofErr w:type="spellStart"/>
      <w:r w:rsidRPr="00A9155E">
        <w:rPr>
          <w:sz w:val="20"/>
          <w:szCs w:val="20"/>
          <w:lang w:val="fr-FR" w:eastAsia="ro-RO"/>
        </w:rPr>
        <w:t>ofertă</w:t>
      </w:r>
      <w:proofErr w:type="spellEnd"/>
      <w:r w:rsidRPr="00A9155E">
        <w:rPr>
          <w:sz w:val="20"/>
          <w:szCs w:val="20"/>
          <w:lang w:val="fr-FR" w:eastAsia="ro-RO"/>
        </w:rPr>
        <w:t xml:space="preserve"> </w:t>
      </w:r>
      <w:proofErr w:type="spellStart"/>
      <w:r w:rsidRPr="00A9155E">
        <w:rPr>
          <w:sz w:val="20"/>
          <w:szCs w:val="20"/>
          <w:lang w:val="fr-FR" w:eastAsia="ro-RO"/>
        </w:rPr>
        <w:t>în</w:t>
      </w:r>
      <w:proofErr w:type="spellEnd"/>
      <w:r w:rsidRPr="00A9155E">
        <w:rPr>
          <w:sz w:val="20"/>
          <w:szCs w:val="20"/>
          <w:lang w:val="fr-FR" w:eastAsia="ro-RO"/>
        </w:rPr>
        <w:t xml:space="preserve"> parte, a </w:t>
      </w:r>
      <w:proofErr w:type="spellStart"/>
      <w:r w:rsidRPr="00A9155E">
        <w:rPr>
          <w:sz w:val="20"/>
          <w:szCs w:val="20"/>
          <w:lang w:val="fr-FR" w:eastAsia="ro-RO"/>
        </w:rPr>
        <w:t>unui</w:t>
      </w:r>
      <w:proofErr w:type="spellEnd"/>
      <w:r w:rsidRPr="00A9155E">
        <w:rPr>
          <w:sz w:val="20"/>
          <w:szCs w:val="20"/>
          <w:lang w:val="fr-FR" w:eastAsia="ro-RO"/>
        </w:rPr>
        <w:t xml:space="preserve"> </w:t>
      </w:r>
      <w:proofErr w:type="spellStart"/>
      <w:r w:rsidRPr="00A9155E">
        <w:rPr>
          <w:sz w:val="20"/>
          <w:szCs w:val="20"/>
          <w:lang w:val="fr-FR" w:eastAsia="ro-RO"/>
        </w:rPr>
        <w:t>punctaj</w:t>
      </w:r>
      <w:proofErr w:type="spellEnd"/>
      <w:r w:rsidRPr="00A9155E">
        <w:rPr>
          <w:sz w:val="20"/>
          <w:szCs w:val="20"/>
          <w:lang w:val="fr-FR" w:eastAsia="ro-RO"/>
        </w:rPr>
        <w:t xml:space="preserve"> </w:t>
      </w:r>
      <w:proofErr w:type="spellStart"/>
      <w:r w:rsidRPr="00A9155E">
        <w:rPr>
          <w:sz w:val="20"/>
          <w:szCs w:val="20"/>
          <w:lang w:val="fr-FR" w:eastAsia="ro-RO"/>
        </w:rPr>
        <w:t>rezultat</w:t>
      </w:r>
      <w:proofErr w:type="spellEnd"/>
      <w:r w:rsidRPr="00A9155E">
        <w:rPr>
          <w:sz w:val="20"/>
          <w:szCs w:val="20"/>
          <w:lang w:val="fr-FR" w:eastAsia="ro-RO"/>
        </w:rPr>
        <w:t xml:space="preserve"> ca </w:t>
      </w:r>
      <w:proofErr w:type="spellStart"/>
      <w:r w:rsidRPr="00A9155E">
        <w:rPr>
          <w:sz w:val="20"/>
          <w:szCs w:val="20"/>
          <w:lang w:val="fr-FR" w:eastAsia="ro-RO"/>
        </w:rPr>
        <w:t>urmare</w:t>
      </w:r>
      <w:proofErr w:type="spellEnd"/>
      <w:r w:rsidRPr="00A9155E">
        <w:rPr>
          <w:sz w:val="20"/>
          <w:szCs w:val="20"/>
          <w:lang w:val="fr-FR" w:eastAsia="ro-RO"/>
        </w:rPr>
        <w:t xml:space="preserve"> a </w:t>
      </w:r>
      <w:proofErr w:type="spellStart"/>
      <w:r w:rsidRPr="00A9155E">
        <w:rPr>
          <w:sz w:val="20"/>
          <w:szCs w:val="20"/>
          <w:lang w:val="fr-FR" w:eastAsia="ro-RO"/>
        </w:rPr>
        <w:t>aplicării</w:t>
      </w:r>
      <w:proofErr w:type="spellEnd"/>
      <w:r w:rsidRPr="00A9155E">
        <w:rPr>
          <w:sz w:val="20"/>
          <w:szCs w:val="20"/>
          <w:lang w:val="fr-FR" w:eastAsia="ro-RO"/>
        </w:rPr>
        <w:t xml:space="preserve"> </w:t>
      </w:r>
      <w:proofErr w:type="spellStart"/>
      <w:r w:rsidRPr="00A9155E">
        <w:rPr>
          <w:sz w:val="20"/>
          <w:szCs w:val="20"/>
          <w:lang w:val="fr-FR" w:eastAsia="ro-RO"/>
        </w:rPr>
        <w:t>metodologiei</w:t>
      </w:r>
      <w:proofErr w:type="spellEnd"/>
      <w:r w:rsidRPr="00A9155E">
        <w:rPr>
          <w:sz w:val="20"/>
          <w:szCs w:val="20"/>
          <w:lang w:val="fr-FR" w:eastAsia="ro-RO"/>
        </w:rPr>
        <w:t xml:space="preserve"> de calcul </w:t>
      </w:r>
      <w:proofErr w:type="spellStart"/>
      <w:r w:rsidRPr="00A9155E">
        <w:rPr>
          <w:sz w:val="20"/>
          <w:szCs w:val="20"/>
          <w:lang w:val="fr-FR" w:eastAsia="ro-RO"/>
        </w:rPr>
        <w:t>prezentate</w:t>
      </w:r>
      <w:proofErr w:type="spellEnd"/>
      <w:r w:rsidRPr="00A9155E">
        <w:rPr>
          <w:sz w:val="20"/>
          <w:szCs w:val="20"/>
          <w:lang w:val="fr-FR" w:eastAsia="ro-RO"/>
        </w:rPr>
        <w:t xml:space="preserve"> mai </w:t>
      </w:r>
      <w:proofErr w:type="spellStart"/>
      <w:r w:rsidRPr="00A9155E">
        <w:rPr>
          <w:sz w:val="20"/>
          <w:szCs w:val="20"/>
          <w:lang w:val="fr-FR" w:eastAsia="ro-RO"/>
        </w:rPr>
        <w:t>jos</w:t>
      </w:r>
      <w:proofErr w:type="spellEnd"/>
      <w:r w:rsidRPr="00A9155E">
        <w:rPr>
          <w:sz w:val="20"/>
          <w:szCs w:val="20"/>
          <w:lang w:val="fr-FR" w:eastAsia="ro-RO"/>
        </w:rPr>
        <w:t>.</w:t>
      </w:r>
    </w:p>
    <w:p w14:paraId="443166DC" w14:textId="77777777" w:rsidR="00FD2882" w:rsidRPr="00A9155E" w:rsidRDefault="00FD2882" w:rsidP="00FD2882">
      <w:pPr>
        <w:suppressAutoHyphens/>
        <w:rPr>
          <w:sz w:val="20"/>
          <w:szCs w:val="20"/>
          <w:lang w:val="pt-PT" w:eastAsia="ro-RO"/>
        </w:rPr>
      </w:pPr>
      <w:r w:rsidRPr="00A9155E">
        <w:rPr>
          <w:sz w:val="20"/>
          <w:szCs w:val="20"/>
          <w:lang w:val="pt-PT" w:eastAsia="ro-RO"/>
        </w:rPr>
        <w:t>Clasamentul ofertelor se stabileşte prin ordonarea descrescătoare a punctajelor respective, oferta câştigătoare fiind cea de pe primul loc. Punctajul maxim total este 100.</w:t>
      </w:r>
    </w:p>
    <w:p w14:paraId="3643E24F" w14:textId="77777777" w:rsidR="00FD2882" w:rsidRPr="00A9155E" w:rsidRDefault="00FD2882" w:rsidP="00FD2882">
      <w:pPr>
        <w:suppressAutoHyphens/>
        <w:rPr>
          <w:sz w:val="20"/>
          <w:szCs w:val="20"/>
          <w:lang w:val="pt-PT" w:eastAsia="ro-RO"/>
        </w:rPr>
      </w:pPr>
      <w:r w:rsidRPr="00A9155E">
        <w:rPr>
          <w:sz w:val="20"/>
          <w:szCs w:val="20"/>
          <w:lang w:val="pt-PT" w:eastAsia="ro-RO"/>
        </w:rPr>
        <w:t>Punctajul total se obţine utilizând următoarea formulă de calcul:</w:t>
      </w:r>
    </w:p>
    <w:p w14:paraId="654DC91D" w14:textId="77777777" w:rsidR="00FD2882" w:rsidRPr="003E26AD" w:rsidRDefault="00FD2882" w:rsidP="00FD2882">
      <w:pPr>
        <w:rPr>
          <w:sz w:val="20"/>
          <w:szCs w:val="20"/>
          <w:lang w:val="es-ES"/>
        </w:rPr>
      </w:pPr>
      <w:r w:rsidRPr="003E26AD">
        <w:rPr>
          <w:sz w:val="20"/>
          <w:szCs w:val="20"/>
          <w:lang w:val="es-ES" w:eastAsia="ro-RO"/>
        </w:rPr>
        <w:t>P</w:t>
      </w:r>
      <w:r w:rsidRPr="003E26AD">
        <w:rPr>
          <w:b/>
          <w:sz w:val="20"/>
          <w:szCs w:val="20"/>
          <w:vertAlign w:val="subscript"/>
          <w:lang w:val="es-ES" w:eastAsia="ro-RO"/>
        </w:rPr>
        <w:t xml:space="preserve"> </w:t>
      </w:r>
      <w:r w:rsidRPr="003E26AD">
        <w:rPr>
          <w:b/>
          <w:sz w:val="20"/>
          <w:szCs w:val="20"/>
          <w:lang w:val="es-ES" w:eastAsia="ro-RO"/>
        </w:rPr>
        <w:t xml:space="preserve">= </w:t>
      </w:r>
      <w:proofErr w:type="spellStart"/>
      <w:r w:rsidRPr="003E26AD">
        <w:rPr>
          <w:sz w:val="20"/>
          <w:szCs w:val="20"/>
          <w:lang w:val="es-ES"/>
        </w:rPr>
        <w:t>Pf+Pt</w:t>
      </w:r>
      <w:proofErr w:type="spellEnd"/>
    </w:p>
    <w:p w14:paraId="74294442" w14:textId="77777777" w:rsidR="00FD2882" w:rsidRPr="003E26AD" w:rsidRDefault="00FD2882" w:rsidP="00FD2882">
      <w:pPr>
        <w:suppressAutoHyphens/>
        <w:rPr>
          <w:sz w:val="20"/>
          <w:szCs w:val="20"/>
          <w:lang w:val="es-ES" w:eastAsia="ro-RO"/>
        </w:rPr>
      </w:pPr>
      <w:proofErr w:type="spellStart"/>
      <w:r w:rsidRPr="003E26AD">
        <w:rPr>
          <w:sz w:val="20"/>
          <w:szCs w:val="20"/>
          <w:lang w:val="es-ES" w:eastAsia="ro-RO"/>
        </w:rPr>
        <w:t>unde</w:t>
      </w:r>
      <w:proofErr w:type="spellEnd"/>
      <w:r w:rsidRPr="003E26AD">
        <w:rPr>
          <w:sz w:val="20"/>
          <w:szCs w:val="20"/>
          <w:lang w:val="es-ES" w:eastAsia="ro-RO"/>
        </w:rPr>
        <w:t>:</w:t>
      </w:r>
    </w:p>
    <w:p w14:paraId="6E2C994D" w14:textId="77777777" w:rsidR="00FD2882" w:rsidRPr="003E26AD" w:rsidRDefault="00FD2882" w:rsidP="00FD2882">
      <w:pPr>
        <w:suppressAutoHyphens/>
        <w:rPr>
          <w:sz w:val="20"/>
          <w:szCs w:val="20"/>
          <w:lang w:val="es-ES" w:eastAsia="ro-RO"/>
        </w:rPr>
      </w:pPr>
      <w:r w:rsidRPr="003E26AD">
        <w:rPr>
          <w:sz w:val="20"/>
          <w:szCs w:val="20"/>
          <w:lang w:val="es-ES" w:eastAsia="ro-RO"/>
        </w:rPr>
        <w:t>P</w:t>
      </w:r>
      <w:r w:rsidRPr="003E26AD">
        <w:rPr>
          <w:b/>
          <w:sz w:val="20"/>
          <w:szCs w:val="20"/>
          <w:lang w:val="es-ES" w:eastAsia="ro-RO"/>
        </w:rPr>
        <w:t xml:space="preserve"> – </w:t>
      </w:r>
      <w:proofErr w:type="spellStart"/>
      <w:r w:rsidRPr="003E26AD">
        <w:rPr>
          <w:sz w:val="20"/>
          <w:szCs w:val="20"/>
          <w:lang w:val="es-ES" w:eastAsia="ro-RO"/>
        </w:rPr>
        <w:t>punctajul</w:t>
      </w:r>
      <w:proofErr w:type="spellEnd"/>
      <w:r w:rsidRPr="003E26AD">
        <w:rPr>
          <w:sz w:val="20"/>
          <w:szCs w:val="20"/>
          <w:lang w:val="es-ES" w:eastAsia="ro-RO"/>
        </w:rPr>
        <w:t xml:space="preserve"> total </w:t>
      </w:r>
      <w:proofErr w:type="spellStart"/>
      <w:r w:rsidRPr="003E26AD">
        <w:rPr>
          <w:sz w:val="20"/>
          <w:szCs w:val="20"/>
          <w:lang w:val="es-ES" w:eastAsia="ro-RO"/>
        </w:rPr>
        <w:t>obținut</w:t>
      </w:r>
      <w:proofErr w:type="spellEnd"/>
      <w:r w:rsidRPr="003E26AD">
        <w:rPr>
          <w:sz w:val="20"/>
          <w:szCs w:val="20"/>
          <w:lang w:val="es-ES" w:eastAsia="ro-RO"/>
        </w:rPr>
        <w:t xml:space="preserve"> de un </w:t>
      </w:r>
      <w:proofErr w:type="spellStart"/>
      <w:r w:rsidRPr="003E26AD">
        <w:rPr>
          <w:sz w:val="20"/>
          <w:szCs w:val="20"/>
          <w:lang w:val="es-ES" w:eastAsia="ro-RO"/>
        </w:rPr>
        <w:t>ofertant</w:t>
      </w:r>
      <w:proofErr w:type="spellEnd"/>
      <w:r w:rsidRPr="003E26AD">
        <w:rPr>
          <w:sz w:val="20"/>
          <w:szCs w:val="20"/>
          <w:lang w:val="es-ES" w:eastAsia="ro-RO"/>
        </w:rPr>
        <w:t xml:space="preserve"> </w:t>
      </w:r>
    </w:p>
    <w:p w14:paraId="40020C98" w14:textId="77777777" w:rsidR="00FD2882" w:rsidRPr="00A9155E" w:rsidRDefault="00FD2882" w:rsidP="00FD2882">
      <w:pPr>
        <w:rPr>
          <w:sz w:val="20"/>
          <w:szCs w:val="20"/>
          <w:lang w:val="pt-PT"/>
        </w:rPr>
      </w:pPr>
      <w:r w:rsidRPr="00A9155E">
        <w:rPr>
          <w:sz w:val="20"/>
          <w:szCs w:val="20"/>
          <w:lang w:val="pt-PT"/>
        </w:rPr>
        <w:t>Pf – punctaj oferta financiară</w:t>
      </w:r>
    </w:p>
    <w:p w14:paraId="29A9F32B" w14:textId="77777777" w:rsidR="00FD2882" w:rsidRPr="00A9155E" w:rsidRDefault="00FD2882" w:rsidP="00FD2882">
      <w:pPr>
        <w:rPr>
          <w:sz w:val="20"/>
          <w:szCs w:val="20"/>
          <w:lang w:val="pt-PT"/>
        </w:rPr>
      </w:pPr>
      <w:r w:rsidRPr="00A9155E">
        <w:rPr>
          <w:sz w:val="20"/>
          <w:szCs w:val="20"/>
          <w:lang w:val="pt-PT"/>
        </w:rPr>
        <w:t>Pt – Punctaj oferta tehnică</w:t>
      </w:r>
    </w:p>
    <w:p w14:paraId="77E28B30" w14:textId="77777777" w:rsidR="00FD2882" w:rsidRPr="00A9155E" w:rsidRDefault="00FD2882" w:rsidP="00FD2882">
      <w:pPr>
        <w:rPr>
          <w:bCs/>
          <w:sz w:val="20"/>
          <w:szCs w:val="20"/>
          <w:lang w:val="pt-PT" w:eastAsia="ro-RO"/>
        </w:rPr>
      </w:pPr>
    </w:p>
    <w:p w14:paraId="4902B715" w14:textId="77777777" w:rsidR="00FD2882" w:rsidRPr="00A9155E" w:rsidRDefault="00FD2882" w:rsidP="00FD2882">
      <w:pPr>
        <w:rPr>
          <w:bCs/>
          <w:sz w:val="20"/>
          <w:szCs w:val="20"/>
          <w:lang w:val="pt-PT" w:eastAsia="ro-RO"/>
        </w:rPr>
      </w:pPr>
      <w:r w:rsidRPr="00A9155E">
        <w:rPr>
          <w:bCs/>
          <w:sz w:val="20"/>
          <w:szCs w:val="20"/>
          <w:lang w:val="pt-PT" w:eastAsia="ro-RO"/>
        </w:rPr>
        <w:t>Factorii de evaluare utilizați:</w:t>
      </w:r>
    </w:p>
    <w:p w14:paraId="08368A35" w14:textId="77777777" w:rsidR="00FD2882" w:rsidRDefault="00FD2882" w:rsidP="00FD2882">
      <w:pPr>
        <w:tabs>
          <w:tab w:val="left" w:pos="567"/>
        </w:tabs>
        <w:suppressAutoHyphens/>
        <w:rPr>
          <w:bCs/>
          <w:sz w:val="20"/>
          <w:szCs w:val="20"/>
          <w:lang w:val="pt-PT" w:eastAsia="ro-RO"/>
        </w:rPr>
      </w:pPr>
      <w:r w:rsidRPr="00A9155E">
        <w:rPr>
          <w:bCs/>
          <w:sz w:val="20"/>
          <w:szCs w:val="20"/>
          <w:lang w:val="pt-PT" w:eastAsia="ro-RO"/>
        </w:rPr>
        <w:t xml:space="preserve">Pf – Prețul ofertei, pondere – </w:t>
      </w:r>
      <w:r>
        <w:rPr>
          <w:bCs/>
          <w:sz w:val="20"/>
          <w:szCs w:val="20"/>
          <w:lang w:val="pt-PT" w:eastAsia="ro-RO"/>
        </w:rPr>
        <w:t>6</w:t>
      </w:r>
      <w:r w:rsidRPr="00A9155E">
        <w:rPr>
          <w:bCs/>
          <w:sz w:val="20"/>
          <w:szCs w:val="20"/>
          <w:lang w:val="pt-PT" w:eastAsia="ro-RO"/>
        </w:rPr>
        <w:t>0%</w:t>
      </w:r>
    </w:p>
    <w:p w14:paraId="2F60C41C" w14:textId="77777777" w:rsidR="00FD2882" w:rsidRPr="00A9155E" w:rsidRDefault="00FD2882" w:rsidP="00FD2882">
      <w:pPr>
        <w:tabs>
          <w:tab w:val="left" w:pos="567"/>
        </w:tabs>
        <w:suppressAutoHyphens/>
        <w:rPr>
          <w:bCs/>
          <w:sz w:val="20"/>
          <w:szCs w:val="20"/>
          <w:lang w:val="pt-PT" w:eastAsia="ro-RO"/>
        </w:rPr>
      </w:pPr>
      <w:r w:rsidRPr="00A9155E">
        <w:rPr>
          <w:bCs/>
          <w:sz w:val="20"/>
          <w:szCs w:val="20"/>
          <w:lang w:val="pt-PT" w:eastAsia="ro-RO"/>
        </w:rPr>
        <w:t xml:space="preserve">Pt – Punctaj ofertă tehnică – </w:t>
      </w:r>
      <w:r>
        <w:rPr>
          <w:bCs/>
          <w:sz w:val="20"/>
          <w:szCs w:val="20"/>
          <w:lang w:val="pt-PT" w:eastAsia="ro-RO"/>
        </w:rPr>
        <w:t>4</w:t>
      </w:r>
      <w:r w:rsidRPr="00A9155E">
        <w:rPr>
          <w:bCs/>
          <w:sz w:val="20"/>
          <w:szCs w:val="20"/>
          <w:lang w:val="pt-PT" w:eastAsia="ro-RO"/>
        </w:rPr>
        <w:t>0%</w:t>
      </w:r>
    </w:p>
    <w:p w14:paraId="763B862C" w14:textId="77777777" w:rsidR="00FD2882" w:rsidRDefault="00FD2882" w:rsidP="00FD2882">
      <w:pPr>
        <w:tabs>
          <w:tab w:val="left" w:pos="567"/>
        </w:tabs>
        <w:suppressAutoHyphens/>
        <w:rPr>
          <w:sz w:val="20"/>
          <w:szCs w:val="20"/>
          <w:lang w:val="pt-PT"/>
        </w:rPr>
      </w:pPr>
    </w:p>
    <w:p w14:paraId="546D2A86" w14:textId="6C2F862E" w:rsidR="00FD2882" w:rsidRPr="00A9155E" w:rsidRDefault="00FD2882" w:rsidP="00FD2882">
      <w:pPr>
        <w:tabs>
          <w:tab w:val="left" w:pos="567"/>
        </w:tabs>
        <w:suppressAutoHyphens/>
        <w:rPr>
          <w:bCs/>
          <w:sz w:val="20"/>
          <w:szCs w:val="20"/>
          <w:lang w:val="pt-PT" w:eastAsia="ro-RO"/>
        </w:rPr>
      </w:pPr>
      <w:r w:rsidRPr="00A9155E">
        <w:rPr>
          <w:bCs/>
          <w:sz w:val="20"/>
          <w:szCs w:val="20"/>
          <w:lang w:val="pt-PT" w:eastAsia="ro-RO"/>
        </w:rPr>
        <w:t xml:space="preserve">1. factorul “preț” (Pf) are o pondere de </w:t>
      </w:r>
      <w:r>
        <w:rPr>
          <w:bCs/>
          <w:sz w:val="20"/>
          <w:szCs w:val="20"/>
          <w:lang w:val="pt-PT" w:eastAsia="ro-RO"/>
        </w:rPr>
        <w:t>6</w:t>
      </w:r>
      <w:r w:rsidRPr="00A9155E">
        <w:rPr>
          <w:bCs/>
          <w:sz w:val="20"/>
          <w:szCs w:val="20"/>
          <w:lang w:val="pt-PT" w:eastAsia="ro-RO"/>
        </w:rPr>
        <w:t xml:space="preserve">0% în totalul criteriului de atribuire, căruia îi corespunde un maximum de </w:t>
      </w:r>
      <w:r>
        <w:rPr>
          <w:bCs/>
          <w:sz w:val="20"/>
          <w:szCs w:val="20"/>
          <w:lang w:val="pt-PT" w:eastAsia="ro-RO"/>
        </w:rPr>
        <w:t>6</w:t>
      </w:r>
      <w:r w:rsidRPr="00A9155E">
        <w:rPr>
          <w:bCs/>
          <w:sz w:val="20"/>
          <w:szCs w:val="20"/>
          <w:lang w:val="pt-PT" w:eastAsia="ro-RO"/>
        </w:rPr>
        <w:t>0 puncte</w:t>
      </w:r>
    </w:p>
    <w:p w14:paraId="7B053E27" w14:textId="77777777" w:rsidR="00FD2882" w:rsidRPr="00A9155E" w:rsidRDefault="00FD2882" w:rsidP="00FD2882">
      <w:pPr>
        <w:tabs>
          <w:tab w:val="left" w:pos="567"/>
        </w:tabs>
        <w:suppressAutoHyphens/>
        <w:rPr>
          <w:bCs/>
          <w:sz w:val="20"/>
          <w:szCs w:val="20"/>
          <w:lang w:val="pt-PT" w:eastAsia="ro-RO"/>
        </w:rPr>
      </w:pPr>
      <w:r w:rsidRPr="00A9155E">
        <w:rPr>
          <w:bCs/>
          <w:sz w:val="20"/>
          <w:szCs w:val="20"/>
          <w:lang w:val="pt-PT" w:eastAsia="ro-RO"/>
        </w:rPr>
        <w:t xml:space="preserve">Algoritm de calcul: Punctajul se acorda astfel: </w:t>
      </w:r>
    </w:p>
    <w:p w14:paraId="132E5874" w14:textId="77777777" w:rsidR="00FD2882" w:rsidRPr="00A9155E" w:rsidRDefault="00FD2882" w:rsidP="00FD2882">
      <w:pPr>
        <w:tabs>
          <w:tab w:val="left" w:pos="567"/>
        </w:tabs>
        <w:suppressAutoHyphens/>
        <w:rPr>
          <w:bCs/>
          <w:sz w:val="20"/>
          <w:szCs w:val="20"/>
          <w:lang w:val="pt-PT" w:eastAsia="ro-RO"/>
        </w:rPr>
      </w:pPr>
      <w:r w:rsidRPr="00A9155E">
        <w:rPr>
          <w:bCs/>
          <w:sz w:val="20"/>
          <w:szCs w:val="20"/>
          <w:lang w:val="pt-PT" w:eastAsia="ro-RO"/>
        </w:rPr>
        <w:t xml:space="preserve">a) pentru cel mai scăzut dintre prețurile ofertelor admisibile se acordă punctajul maxim alocat factorului de evaluare, respectiv </w:t>
      </w:r>
      <w:r>
        <w:rPr>
          <w:bCs/>
          <w:sz w:val="20"/>
          <w:szCs w:val="20"/>
          <w:lang w:val="pt-PT" w:eastAsia="ro-RO"/>
        </w:rPr>
        <w:t>6</w:t>
      </w:r>
      <w:r w:rsidRPr="00A9155E">
        <w:rPr>
          <w:bCs/>
          <w:sz w:val="20"/>
          <w:szCs w:val="20"/>
          <w:lang w:val="pt-PT" w:eastAsia="ro-RO"/>
        </w:rPr>
        <w:t xml:space="preserve">0 puncte. </w:t>
      </w:r>
    </w:p>
    <w:p w14:paraId="74041E66" w14:textId="77777777" w:rsidR="00FD2882" w:rsidRPr="00A9155E" w:rsidRDefault="00FD2882" w:rsidP="00FD2882">
      <w:pPr>
        <w:tabs>
          <w:tab w:val="left" w:pos="567"/>
        </w:tabs>
        <w:suppressAutoHyphens/>
        <w:rPr>
          <w:bCs/>
          <w:sz w:val="20"/>
          <w:szCs w:val="20"/>
          <w:lang w:val="pt-PT" w:eastAsia="ro-RO"/>
        </w:rPr>
      </w:pPr>
      <w:r w:rsidRPr="00A9155E">
        <w:rPr>
          <w:bCs/>
          <w:sz w:val="20"/>
          <w:szCs w:val="20"/>
          <w:lang w:val="pt-PT" w:eastAsia="ro-RO"/>
        </w:rPr>
        <w:t xml:space="preserve">b) pentru oricare alt preț ofertat, punctajul se acordă astfel: Pfn = (Pret min. ofertat / Pret n) X </w:t>
      </w:r>
      <w:r>
        <w:rPr>
          <w:bCs/>
          <w:sz w:val="20"/>
          <w:szCs w:val="20"/>
          <w:lang w:val="pt-PT" w:eastAsia="ro-RO"/>
        </w:rPr>
        <w:t>6</w:t>
      </w:r>
      <w:r w:rsidRPr="00A9155E">
        <w:rPr>
          <w:bCs/>
          <w:sz w:val="20"/>
          <w:szCs w:val="20"/>
          <w:lang w:val="pt-PT" w:eastAsia="ro-RO"/>
        </w:rPr>
        <w:t>0 puncte. Preț min și Preț n sunt prețuri ofertate și se exprimă în lei (fara TVA)</w:t>
      </w:r>
    </w:p>
    <w:p w14:paraId="5D0F1B1A" w14:textId="77777777" w:rsidR="00FD2882" w:rsidRPr="00A9155E" w:rsidRDefault="00FD2882" w:rsidP="00FD2882">
      <w:pPr>
        <w:tabs>
          <w:tab w:val="left" w:pos="567"/>
        </w:tabs>
        <w:suppressAutoHyphens/>
        <w:rPr>
          <w:bCs/>
          <w:sz w:val="20"/>
          <w:szCs w:val="20"/>
          <w:lang w:val="pt-PT" w:eastAsia="ro-RO"/>
        </w:rPr>
      </w:pPr>
    </w:p>
    <w:p w14:paraId="278F8B97" w14:textId="77777777" w:rsidR="00FD2882" w:rsidRPr="00A9155E" w:rsidRDefault="00FD2882" w:rsidP="00FD2882">
      <w:pPr>
        <w:tabs>
          <w:tab w:val="left" w:pos="567"/>
        </w:tabs>
        <w:suppressAutoHyphens/>
        <w:rPr>
          <w:bCs/>
          <w:sz w:val="20"/>
          <w:szCs w:val="20"/>
          <w:lang w:val="pt-PT" w:eastAsia="ro-RO"/>
        </w:rPr>
      </w:pPr>
      <w:r w:rsidRPr="00A9155E">
        <w:rPr>
          <w:bCs/>
          <w:sz w:val="20"/>
          <w:szCs w:val="20"/>
          <w:lang w:val="pt-PT" w:eastAsia="ro-RO"/>
        </w:rPr>
        <w:t>Algoritmul pentru punctajul tehnic:</w:t>
      </w:r>
    </w:p>
    <w:p w14:paraId="48EADCD9" w14:textId="77777777" w:rsidR="00FD2882" w:rsidRPr="00A9155E" w:rsidRDefault="00FD2882" w:rsidP="00FD2882">
      <w:pPr>
        <w:tabs>
          <w:tab w:val="left" w:pos="567"/>
        </w:tabs>
        <w:suppressAutoHyphens/>
        <w:rPr>
          <w:b/>
          <w:sz w:val="20"/>
          <w:szCs w:val="20"/>
          <w:lang w:val="pt-PT" w:eastAsia="ro-RO"/>
        </w:rPr>
      </w:pPr>
    </w:p>
    <w:p w14:paraId="75274520" w14:textId="77777777" w:rsidR="00FD2882" w:rsidRPr="006F1AA5" w:rsidRDefault="00FD2882" w:rsidP="00FD2882">
      <w:pPr>
        <w:tabs>
          <w:tab w:val="left" w:pos="567"/>
        </w:tabs>
        <w:suppressAutoHyphens/>
        <w:rPr>
          <w:b/>
          <w:sz w:val="20"/>
          <w:szCs w:val="20"/>
          <w:vertAlign w:val="subscript"/>
          <w:lang w:val="pt-PT" w:eastAsia="ro-RO"/>
        </w:rPr>
      </w:pPr>
      <w:r w:rsidRPr="006F1AA5">
        <w:rPr>
          <w:b/>
          <w:sz w:val="20"/>
          <w:szCs w:val="20"/>
          <w:lang w:val="pt-PT" w:eastAsia="ro-RO"/>
        </w:rPr>
        <w:t>Pt=P</w:t>
      </w:r>
      <w:r w:rsidRPr="006F1AA5">
        <w:rPr>
          <w:b/>
          <w:sz w:val="20"/>
          <w:szCs w:val="20"/>
          <w:vertAlign w:val="subscript"/>
          <w:lang w:val="pt-PT" w:eastAsia="ro-RO"/>
        </w:rPr>
        <w:t>t1</w:t>
      </w:r>
      <w:r w:rsidRPr="006F1AA5">
        <w:rPr>
          <w:b/>
          <w:sz w:val="20"/>
          <w:szCs w:val="20"/>
          <w:lang w:val="pt-PT" w:eastAsia="ro-RO"/>
        </w:rPr>
        <w:t>+P</w:t>
      </w:r>
      <w:r w:rsidRPr="006F1AA5">
        <w:rPr>
          <w:b/>
          <w:sz w:val="20"/>
          <w:szCs w:val="20"/>
          <w:vertAlign w:val="subscript"/>
          <w:lang w:val="pt-PT" w:eastAsia="ro-RO"/>
        </w:rPr>
        <w:t>t2</w:t>
      </w:r>
      <w:r w:rsidRPr="006F1AA5">
        <w:rPr>
          <w:b/>
          <w:sz w:val="20"/>
          <w:szCs w:val="20"/>
          <w:lang w:val="pt-PT" w:eastAsia="ro-RO"/>
        </w:rPr>
        <w:t>+P</w:t>
      </w:r>
      <w:r w:rsidRPr="006F1AA5">
        <w:rPr>
          <w:b/>
          <w:sz w:val="20"/>
          <w:szCs w:val="20"/>
          <w:vertAlign w:val="subscript"/>
          <w:lang w:val="pt-PT" w:eastAsia="ro-RO"/>
        </w:rPr>
        <w:t>t</w:t>
      </w:r>
      <w:r>
        <w:rPr>
          <w:b/>
          <w:sz w:val="20"/>
          <w:szCs w:val="20"/>
          <w:vertAlign w:val="subscript"/>
          <w:lang w:val="pt-PT" w:eastAsia="ro-RO"/>
        </w:rPr>
        <w:t>3</w:t>
      </w:r>
      <w:r w:rsidRPr="006F1AA5">
        <w:rPr>
          <w:b/>
          <w:sz w:val="20"/>
          <w:szCs w:val="20"/>
          <w:lang w:val="pt-PT" w:eastAsia="ro-RO"/>
        </w:rPr>
        <w:t>+P</w:t>
      </w:r>
      <w:r w:rsidRPr="006F1AA5">
        <w:rPr>
          <w:b/>
          <w:sz w:val="20"/>
          <w:szCs w:val="20"/>
          <w:vertAlign w:val="subscript"/>
          <w:lang w:val="pt-PT" w:eastAsia="ro-RO"/>
        </w:rPr>
        <w:t>t</w:t>
      </w:r>
      <w:r>
        <w:rPr>
          <w:b/>
          <w:sz w:val="20"/>
          <w:szCs w:val="20"/>
          <w:vertAlign w:val="subscript"/>
          <w:lang w:val="pt-PT" w:eastAsia="ro-RO"/>
        </w:rPr>
        <w:t>4</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
        <w:gridCol w:w="691"/>
        <w:gridCol w:w="1715"/>
        <w:gridCol w:w="3510"/>
        <w:gridCol w:w="1003"/>
        <w:gridCol w:w="3767"/>
      </w:tblGrid>
      <w:tr w:rsidR="00FD2882" w:rsidRPr="00155D95" w14:paraId="28DCF03A" w14:textId="77777777" w:rsidTr="00C86DE6">
        <w:trPr>
          <w:gridBefore w:val="1"/>
          <w:wBefore w:w="19" w:type="dxa"/>
          <w:trHeight w:val="739"/>
          <w:jc w:val="center"/>
        </w:trPr>
        <w:tc>
          <w:tcPr>
            <w:tcW w:w="691" w:type="dxa"/>
            <w:vAlign w:val="center"/>
          </w:tcPr>
          <w:p w14:paraId="05C88E04" w14:textId="77777777" w:rsidR="00FD2882" w:rsidRPr="00155D95" w:rsidRDefault="00FD2882" w:rsidP="00C86DE6">
            <w:pPr>
              <w:rPr>
                <w:rFonts w:ascii="Arial Narrow" w:hAnsi="Arial Narrow" w:cs="Arial"/>
                <w:bCs/>
                <w:sz w:val="20"/>
                <w:szCs w:val="20"/>
                <w:lang w:eastAsia="ro-RO"/>
              </w:rPr>
            </w:pPr>
            <w:r w:rsidRPr="00155D95">
              <w:rPr>
                <w:rFonts w:ascii="Arial Narrow" w:hAnsi="Arial Narrow" w:cs="Arial"/>
                <w:bCs/>
                <w:sz w:val="20"/>
                <w:szCs w:val="20"/>
                <w:lang w:eastAsia="ro-RO"/>
              </w:rPr>
              <w:t xml:space="preserve">Nr. </w:t>
            </w:r>
            <w:proofErr w:type="spellStart"/>
            <w:r w:rsidRPr="00155D95">
              <w:rPr>
                <w:rFonts w:ascii="Arial Narrow" w:hAnsi="Arial Narrow" w:cs="Arial"/>
                <w:bCs/>
                <w:sz w:val="20"/>
                <w:szCs w:val="20"/>
                <w:lang w:eastAsia="ro-RO"/>
              </w:rPr>
              <w:t>crt</w:t>
            </w:r>
            <w:proofErr w:type="spellEnd"/>
            <w:r w:rsidRPr="00155D95">
              <w:rPr>
                <w:rFonts w:ascii="Arial Narrow" w:hAnsi="Arial Narrow" w:cs="Arial"/>
                <w:bCs/>
                <w:sz w:val="20"/>
                <w:szCs w:val="20"/>
                <w:lang w:eastAsia="ro-RO"/>
              </w:rPr>
              <w:t>.</w:t>
            </w:r>
          </w:p>
        </w:tc>
        <w:tc>
          <w:tcPr>
            <w:tcW w:w="1715" w:type="dxa"/>
            <w:vAlign w:val="center"/>
          </w:tcPr>
          <w:p w14:paraId="79FCE207" w14:textId="77777777" w:rsidR="00FD2882" w:rsidRPr="00155D95" w:rsidRDefault="00FD2882" w:rsidP="00C86DE6">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Denumire</w:t>
            </w:r>
            <w:proofErr w:type="spellEnd"/>
            <w:r w:rsidRPr="00155D95">
              <w:rPr>
                <w:rFonts w:ascii="Arial Narrow" w:hAnsi="Arial Narrow" w:cs="Arial"/>
                <w:bCs/>
                <w:sz w:val="20"/>
                <w:szCs w:val="20"/>
                <w:lang w:eastAsia="ro-RO"/>
              </w:rPr>
              <w:t xml:space="preserve"> factor de </w:t>
            </w:r>
            <w:proofErr w:type="spellStart"/>
            <w:r w:rsidRPr="00155D95">
              <w:rPr>
                <w:rFonts w:ascii="Arial Narrow" w:hAnsi="Arial Narrow" w:cs="Arial"/>
                <w:bCs/>
                <w:sz w:val="20"/>
                <w:szCs w:val="20"/>
                <w:lang w:eastAsia="ro-RO"/>
              </w:rPr>
              <w:t>evaluare</w:t>
            </w:r>
            <w:proofErr w:type="spellEnd"/>
          </w:p>
        </w:tc>
        <w:tc>
          <w:tcPr>
            <w:tcW w:w="3510" w:type="dxa"/>
            <w:vAlign w:val="center"/>
          </w:tcPr>
          <w:p w14:paraId="757817AF" w14:textId="77777777" w:rsidR="00FD2882" w:rsidRPr="00155D95" w:rsidRDefault="00FD2882" w:rsidP="00C86DE6">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Descriere</w:t>
            </w:r>
            <w:proofErr w:type="spellEnd"/>
            <w:r w:rsidRPr="00155D95">
              <w:rPr>
                <w:rFonts w:ascii="Arial Narrow" w:hAnsi="Arial Narrow" w:cs="Arial"/>
                <w:bCs/>
                <w:sz w:val="20"/>
                <w:szCs w:val="20"/>
                <w:lang w:eastAsia="ro-RO"/>
              </w:rPr>
              <w:t xml:space="preserve"> factor de </w:t>
            </w:r>
            <w:proofErr w:type="spellStart"/>
            <w:r w:rsidRPr="00155D95">
              <w:rPr>
                <w:rFonts w:ascii="Arial Narrow" w:hAnsi="Arial Narrow" w:cs="Arial"/>
                <w:bCs/>
                <w:sz w:val="20"/>
                <w:szCs w:val="20"/>
                <w:lang w:eastAsia="ro-RO"/>
              </w:rPr>
              <w:t>evaluare</w:t>
            </w:r>
            <w:proofErr w:type="spellEnd"/>
          </w:p>
        </w:tc>
        <w:tc>
          <w:tcPr>
            <w:tcW w:w="1003" w:type="dxa"/>
            <w:noWrap/>
            <w:vAlign w:val="center"/>
          </w:tcPr>
          <w:p w14:paraId="1B317935" w14:textId="77777777" w:rsidR="00FD2882" w:rsidRPr="00155D95" w:rsidRDefault="00FD2882" w:rsidP="00C86DE6">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Punctaj</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acordat</w:t>
            </w:r>
            <w:proofErr w:type="spellEnd"/>
          </w:p>
        </w:tc>
        <w:tc>
          <w:tcPr>
            <w:tcW w:w="3767" w:type="dxa"/>
            <w:vAlign w:val="center"/>
          </w:tcPr>
          <w:p w14:paraId="540397A1" w14:textId="77777777" w:rsidR="00FD2882" w:rsidRPr="00155D95" w:rsidRDefault="00FD2882" w:rsidP="00C86DE6">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Explicații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alegere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caracteristici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tehnice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calitate</w:t>
            </w:r>
            <w:proofErr w:type="spellEnd"/>
          </w:p>
        </w:tc>
      </w:tr>
      <w:tr w:rsidR="00FD2882" w:rsidRPr="00155D95" w14:paraId="3ADE18B1" w14:textId="77777777" w:rsidTr="00FD2882">
        <w:trPr>
          <w:gridBefore w:val="1"/>
          <w:wBefore w:w="19" w:type="dxa"/>
          <w:trHeight w:val="557"/>
          <w:jc w:val="center"/>
        </w:trPr>
        <w:tc>
          <w:tcPr>
            <w:tcW w:w="691" w:type="dxa"/>
            <w:vMerge w:val="restart"/>
            <w:vAlign w:val="center"/>
          </w:tcPr>
          <w:p w14:paraId="3EF8BAC3" w14:textId="77777777" w:rsidR="00FD2882" w:rsidRPr="00155D95" w:rsidRDefault="00FD2882" w:rsidP="00C86DE6">
            <w:pPr>
              <w:jc w:val="center"/>
              <w:rPr>
                <w:rFonts w:ascii="Arial Narrow" w:hAnsi="Arial Narrow" w:cs="Arial"/>
                <w:bCs/>
                <w:sz w:val="20"/>
                <w:szCs w:val="20"/>
                <w:lang w:eastAsia="ro-RO"/>
              </w:rPr>
            </w:pPr>
            <w:r w:rsidRPr="00155D95">
              <w:rPr>
                <w:rFonts w:ascii="Arial Narrow" w:hAnsi="Arial Narrow" w:cs="Arial"/>
                <w:bCs/>
                <w:sz w:val="20"/>
                <w:szCs w:val="20"/>
                <w:lang w:eastAsia="ro-RO"/>
              </w:rPr>
              <w:t>1</w:t>
            </w:r>
          </w:p>
        </w:tc>
        <w:tc>
          <w:tcPr>
            <w:tcW w:w="1715" w:type="dxa"/>
            <w:vMerge w:val="restart"/>
            <w:vAlign w:val="center"/>
          </w:tcPr>
          <w:p w14:paraId="67218E93" w14:textId="77777777" w:rsidR="00FD2882" w:rsidRPr="00155D95" w:rsidRDefault="00FD2882" w:rsidP="00C86DE6">
            <w:pPr>
              <w:jc w:val="center"/>
              <w:rPr>
                <w:rFonts w:ascii="Arial Narrow" w:hAnsi="Arial Narrow" w:cs="Arial"/>
                <w:bCs/>
                <w:sz w:val="20"/>
                <w:szCs w:val="20"/>
                <w:lang w:eastAsia="ro-RO"/>
              </w:rPr>
            </w:pPr>
            <w:r w:rsidRPr="00155D95">
              <w:rPr>
                <w:rFonts w:ascii="Arial Narrow" w:hAnsi="Arial Narrow"/>
                <w:b/>
                <w:sz w:val="20"/>
                <w:szCs w:val="20"/>
                <w:lang w:eastAsia="ro-RO"/>
              </w:rPr>
              <w:t>P</w:t>
            </w:r>
            <w:r w:rsidRPr="00155D95">
              <w:rPr>
                <w:rFonts w:ascii="Arial Narrow" w:hAnsi="Arial Narrow"/>
                <w:b/>
                <w:sz w:val="20"/>
                <w:szCs w:val="20"/>
                <w:vertAlign w:val="subscript"/>
                <w:lang w:eastAsia="ro-RO"/>
              </w:rPr>
              <w:t>t1</w:t>
            </w:r>
          </w:p>
          <w:p w14:paraId="0D677F0A" w14:textId="77777777" w:rsidR="00FD2882" w:rsidRPr="00155D95" w:rsidRDefault="00FD2882" w:rsidP="00C86DE6">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Extinderea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perioadei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garanție</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Imprimantei</w:t>
            </w:r>
            <w:proofErr w:type="spellEnd"/>
            <w:r w:rsidRPr="00155D95">
              <w:rPr>
                <w:rFonts w:ascii="Arial Narrow" w:hAnsi="Arial Narrow" w:cs="Arial"/>
                <w:bCs/>
                <w:sz w:val="20"/>
                <w:szCs w:val="20"/>
                <w:lang w:eastAsia="ro-RO"/>
              </w:rPr>
              <w:t xml:space="preserve"> 3D cu </w:t>
            </w:r>
            <w:proofErr w:type="spellStart"/>
            <w:r w:rsidRPr="00155D95">
              <w:rPr>
                <w:rFonts w:ascii="Arial Narrow" w:hAnsi="Arial Narrow" w:cs="Arial"/>
                <w:bCs/>
                <w:sz w:val="20"/>
                <w:szCs w:val="20"/>
                <w:lang w:eastAsia="ro-RO"/>
              </w:rPr>
              <w:t>sinterizare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directă</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metalului</w:t>
            </w:r>
            <w:proofErr w:type="spellEnd"/>
            <w:r w:rsidRPr="00155D95">
              <w:rPr>
                <w:rFonts w:ascii="Arial Narrow" w:hAnsi="Arial Narrow" w:cs="Arial"/>
                <w:bCs/>
                <w:sz w:val="20"/>
                <w:szCs w:val="20"/>
                <w:lang w:eastAsia="ro-RO"/>
              </w:rPr>
              <w:t xml:space="preserve"> cu laser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componentelor</w:t>
            </w:r>
            <w:proofErr w:type="spellEnd"/>
            <w:r w:rsidRPr="00155D95">
              <w:rPr>
                <w:rFonts w:ascii="Arial Narrow" w:hAnsi="Arial Narrow" w:cs="Arial"/>
                <w:bCs/>
                <w:sz w:val="20"/>
                <w:szCs w:val="20"/>
                <w:lang w:eastAsia="ro-RO"/>
              </w:rPr>
              <w:t xml:space="preserve"> hardware </w:t>
            </w:r>
            <w:proofErr w:type="spellStart"/>
            <w:r w:rsidRPr="00155D95">
              <w:rPr>
                <w:rFonts w:ascii="Arial Narrow" w:hAnsi="Arial Narrow" w:cs="Arial"/>
                <w:bCs/>
                <w:sz w:val="20"/>
                <w:szCs w:val="20"/>
                <w:lang w:eastAsia="ro-RO"/>
              </w:rPr>
              <w:t>si</w:t>
            </w:r>
            <w:proofErr w:type="spellEnd"/>
            <w:r w:rsidRPr="00155D95">
              <w:rPr>
                <w:rFonts w:ascii="Arial Narrow" w:hAnsi="Arial Narrow" w:cs="Arial"/>
                <w:bCs/>
                <w:sz w:val="20"/>
                <w:szCs w:val="20"/>
                <w:lang w:eastAsia="ro-RO"/>
              </w:rPr>
              <w:t xml:space="preserve"> software </w:t>
            </w:r>
            <w:proofErr w:type="spellStart"/>
            <w:r w:rsidRPr="00155D95">
              <w:rPr>
                <w:rFonts w:ascii="Arial Narrow" w:hAnsi="Arial Narrow" w:cs="Arial"/>
                <w:bCs/>
                <w:sz w:val="20"/>
                <w:szCs w:val="20"/>
                <w:lang w:eastAsia="ro-RO"/>
              </w:rPr>
              <w:t>aferente</w:t>
            </w:r>
            <w:proofErr w:type="spellEnd"/>
          </w:p>
        </w:tc>
        <w:tc>
          <w:tcPr>
            <w:tcW w:w="3510" w:type="dxa"/>
            <w:vAlign w:val="center"/>
          </w:tcPr>
          <w:p w14:paraId="568149BF" w14:textId="77777777" w:rsidR="00FD2882" w:rsidRPr="00155D95" w:rsidRDefault="00FD2882" w:rsidP="00C86DE6">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Perioadă</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garanție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egală</w:t>
            </w:r>
            <w:proofErr w:type="spellEnd"/>
            <w:r w:rsidRPr="00155D95">
              <w:rPr>
                <w:rFonts w:ascii="Arial Narrow" w:hAnsi="Arial Narrow" w:cs="Arial"/>
                <w:bCs/>
                <w:sz w:val="20"/>
                <w:szCs w:val="20"/>
                <w:lang w:eastAsia="ro-RO"/>
              </w:rPr>
              <w:t xml:space="preserve"> cu </w:t>
            </w:r>
            <w:proofErr w:type="spellStart"/>
            <w:r w:rsidRPr="00155D95">
              <w:rPr>
                <w:rFonts w:ascii="Arial Narrow" w:hAnsi="Arial Narrow" w:cs="Arial"/>
                <w:bCs/>
                <w:sz w:val="20"/>
                <w:szCs w:val="20"/>
                <w:lang w:eastAsia="ro-RO"/>
              </w:rPr>
              <w:t>perioada</w:t>
            </w:r>
            <w:proofErr w:type="spellEnd"/>
            <w:r w:rsidRPr="00155D95">
              <w:rPr>
                <w:rFonts w:ascii="Arial Narrow" w:hAnsi="Arial Narrow" w:cs="Arial"/>
                <w:bCs/>
                <w:sz w:val="20"/>
                <w:szCs w:val="20"/>
                <w:lang w:eastAsia="ro-RO"/>
              </w:rPr>
              <w:t xml:space="preserve"> 24 </w:t>
            </w:r>
            <w:proofErr w:type="spellStart"/>
            <w:r w:rsidRPr="00155D95">
              <w:rPr>
                <w:rFonts w:ascii="Arial Narrow" w:hAnsi="Arial Narrow" w:cs="Arial"/>
                <w:bCs/>
                <w:sz w:val="20"/>
                <w:szCs w:val="20"/>
                <w:lang w:eastAsia="ro-RO"/>
              </w:rPr>
              <w:t>luni</w:t>
            </w:r>
            <w:proofErr w:type="spellEnd"/>
          </w:p>
        </w:tc>
        <w:tc>
          <w:tcPr>
            <w:tcW w:w="1003" w:type="dxa"/>
            <w:noWrap/>
            <w:vAlign w:val="center"/>
          </w:tcPr>
          <w:p w14:paraId="38F6F72F" w14:textId="77777777" w:rsidR="00FD2882" w:rsidRPr="00155D95" w:rsidRDefault="00FD2882" w:rsidP="00C86DE6">
            <w:pPr>
              <w:jc w:val="center"/>
              <w:rPr>
                <w:rFonts w:ascii="Arial Narrow" w:hAnsi="Arial Narrow" w:cs="Arial"/>
                <w:bCs/>
                <w:sz w:val="20"/>
                <w:szCs w:val="20"/>
                <w:lang w:eastAsia="ro-RO"/>
              </w:rPr>
            </w:pPr>
            <w:r w:rsidRPr="00155D95">
              <w:rPr>
                <w:rFonts w:ascii="Arial Narrow" w:hAnsi="Arial Narrow" w:cs="Arial"/>
                <w:bCs/>
                <w:sz w:val="20"/>
                <w:szCs w:val="20"/>
                <w:lang w:eastAsia="ro-RO"/>
              </w:rPr>
              <w:t>0</w:t>
            </w:r>
          </w:p>
        </w:tc>
        <w:tc>
          <w:tcPr>
            <w:tcW w:w="3767" w:type="dxa"/>
            <w:vMerge w:val="restart"/>
          </w:tcPr>
          <w:p w14:paraId="757594E5" w14:textId="77777777" w:rsidR="00FD2882" w:rsidRPr="00155D95" w:rsidRDefault="00FD2882" w:rsidP="00C86DE6">
            <w:pP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Extinderea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perioadei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garanție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contribuie</w:t>
            </w:r>
            <w:proofErr w:type="spellEnd"/>
            <w:r w:rsidRPr="00155D95">
              <w:rPr>
                <w:rFonts w:ascii="Arial Narrow" w:hAnsi="Arial Narrow" w:cs="Arial"/>
                <w:bCs/>
                <w:sz w:val="20"/>
                <w:szCs w:val="20"/>
                <w:lang w:eastAsia="ro-RO"/>
              </w:rPr>
              <w:t xml:space="preserve"> la </w:t>
            </w:r>
            <w:proofErr w:type="spellStart"/>
            <w:r w:rsidRPr="00155D95">
              <w:rPr>
                <w:rFonts w:ascii="Arial Narrow" w:hAnsi="Arial Narrow" w:cs="Arial"/>
                <w:bCs/>
                <w:sz w:val="20"/>
                <w:szCs w:val="20"/>
                <w:lang w:eastAsia="ro-RO"/>
              </w:rPr>
              <w:t>asigurarea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funcționării</w:t>
            </w:r>
            <w:proofErr w:type="spellEnd"/>
            <w:r w:rsidRPr="00155D95">
              <w:rPr>
                <w:rFonts w:ascii="Arial Narrow" w:hAnsi="Arial Narrow" w:cs="Arial"/>
                <w:bCs/>
                <w:sz w:val="20"/>
                <w:szCs w:val="20"/>
                <w:lang w:eastAsia="ro-RO"/>
              </w:rPr>
              <w:t xml:space="preserve"> stabile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sigure</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echipamentului</w:t>
            </w:r>
            <w:proofErr w:type="spellEnd"/>
            <w:r w:rsidRPr="00155D95">
              <w:rPr>
                <w:rFonts w:ascii="Arial Narrow" w:hAnsi="Arial Narrow" w:cs="Arial"/>
                <w:bCs/>
                <w:sz w:val="20"/>
                <w:szCs w:val="20"/>
                <w:lang w:eastAsia="ro-RO"/>
              </w:rPr>
              <w:t xml:space="preserve"> pe </w:t>
            </w:r>
            <w:proofErr w:type="spellStart"/>
            <w:r w:rsidRPr="00155D95">
              <w:rPr>
                <w:rFonts w:ascii="Arial Narrow" w:hAnsi="Arial Narrow" w:cs="Arial"/>
                <w:bCs/>
                <w:sz w:val="20"/>
                <w:szCs w:val="20"/>
                <w:lang w:eastAsia="ro-RO"/>
              </w:rPr>
              <w:t>durata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activităților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didactice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cercetare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reducând</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riscul</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întreruperi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neplanificate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costuri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suplimentare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pentru</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beneficiar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în</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condițiile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utilizării</w:t>
            </w:r>
            <w:proofErr w:type="spellEnd"/>
            <w:r w:rsidRPr="00155D95">
              <w:rPr>
                <w:rFonts w:ascii="Arial Narrow" w:hAnsi="Arial Narrow" w:cs="Arial"/>
                <w:bCs/>
                <w:sz w:val="20"/>
                <w:szCs w:val="20"/>
                <w:lang w:eastAsia="ro-RO"/>
              </w:rPr>
              <w:t xml:space="preserve"> intensive a </w:t>
            </w:r>
            <w:proofErr w:type="spellStart"/>
            <w:r w:rsidRPr="00155D95">
              <w:rPr>
                <w:rFonts w:ascii="Arial Narrow" w:hAnsi="Arial Narrow" w:cs="Arial"/>
                <w:bCs/>
                <w:sz w:val="20"/>
                <w:szCs w:val="20"/>
                <w:lang w:eastAsia="ro-RO"/>
              </w:rPr>
              <w:t>echipamentelor</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fabricație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aditivă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metalică</w:t>
            </w:r>
            <w:proofErr w:type="spellEnd"/>
            <w:r w:rsidRPr="00155D95">
              <w:rPr>
                <w:rFonts w:ascii="Arial Narrow" w:hAnsi="Arial Narrow" w:cs="Arial"/>
                <w:bCs/>
                <w:sz w:val="20"/>
                <w:szCs w:val="20"/>
                <w:lang w:eastAsia="ro-RO"/>
              </w:rPr>
              <w:t>.</w:t>
            </w:r>
            <w:r>
              <w:rPr>
                <w:rFonts w:ascii="Arial Narrow" w:hAnsi="Arial Narrow" w:cs="Arial"/>
                <w:bCs/>
                <w:sz w:val="20"/>
                <w:szCs w:val="20"/>
                <w:lang w:eastAsia="ro-RO"/>
              </w:rPr>
              <w:t xml:space="preserve"> – </w:t>
            </w:r>
            <w:r w:rsidRPr="0038774D">
              <w:rPr>
                <w:rFonts w:ascii="Arial Narrow" w:hAnsi="Arial Narrow" w:cs="Arial"/>
                <w:bCs/>
                <w:sz w:val="20"/>
                <w:szCs w:val="20"/>
                <w:highlight w:val="yellow"/>
                <w:lang w:eastAsia="ro-RO"/>
              </w:rPr>
              <w:t xml:space="preserve">factor de </w:t>
            </w:r>
            <w:proofErr w:type="spellStart"/>
            <w:r w:rsidRPr="0038774D">
              <w:rPr>
                <w:rFonts w:ascii="Arial Narrow" w:hAnsi="Arial Narrow" w:cs="Arial"/>
                <w:bCs/>
                <w:sz w:val="20"/>
                <w:szCs w:val="20"/>
                <w:highlight w:val="yellow"/>
                <w:lang w:eastAsia="ro-RO"/>
              </w:rPr>
              <w:t>mediu</w:t>
            </w:r>
            <w:proofErr w:type="spellEnd"/>
          </w:p>
        </w:tc>
      </w:tr>
      <w:tr w:rsidR="00FD2882" w:rsidRPr="00155D95" w14:paraId="6CEE1937" w14:textId="77777777" w:rsidTr="00C86DE6">
        <w:trPr>
          <w:gridBefore w:val="1"/>
          <w:wBefore w:w="19" w:type="dxa"/>
          <w:trHeight w:val="739"/>
          <w:jc w:val="center"/>
        </w:trPr>
        <w:tc>
          <w:tcPr>
            <w:tcW w:w="691" w:type="dxa"/>
            <w:vMerge/>
            <w:vAlign w:val="center"/>
          </w:tcPr>
          <w:p w14:paraId="75660FBF" w14:textId="77777777" w:rsidR="00FD2882" w:rsidRPr="00155D95" w:rsidRDefault="00FD2882" w:rsidP="00C86DE6">
            <w:pPr>
              <w:jc w:val="center"/>
              <w:rPr>
                <w:rFonts w:ascii="Arial Narrow" w:hAnsi="Arial Narrow" w:cs="Arial"/>
                <w:bCs/>
                <w:sz w:val="20"/>
                <w:szCs w:val="20"/>
                <w:lang w:eastAsia="ro-RO"/>
              </w:rPr>
            </w:pPr>
          </w:p>
        </w:tc>
        <w:tc>
          <w:tcPr>
            <w:tcW w:w="1715" w:type="dxa"/>
            <w:vMerge/>
            <w:vAlign w:val="center"/>
          </w:tcPr>
          <w:p w14:paraId="6776FD3B" w14:textId="77777777" w:rsidR="00FD2882" w:rsidRPr="00155D95" w:rsidRDefault="00FD2882" w:rsidP="00C86DE6">
            <w:pPr>
              <w:jc w:val="center"/>
              <w:rPr>
                <w:rFonts w:ascii="Arial Narrow" w:hAnsi="Arial Narrow" w:cs="Arial"/>
                <w:bCs/>
                <w:sz w:val="20"/>
                <w:szCs w:val="20"/>
                <w:lang w:eastAsia="ro-RO"/>
              </w:rPr>
            </w:pPr>
          </w:p>
        </w:tc>
        <w:tc>
          <w:tcPr>
            <w:tcW w:w="3510" w:type="dxa"/>
            <w:vAlign w:val="center"/>
          </w:tcPr>
          <w:p w14:paraId="5ADDC189" w14:textId="77777777" w:rsidR="00FD2882" w:rsidRPr="00155D95" w:rsidRDefault="00FD2882" w:rsidP="00C86DE6">
            <w:pPr>
              <w:jc w:val="center"/>
              <w:rPr>
                <w:rFonts w:ascii="Arial Narrow" w:hAnsi="Arial Narrow" w:cs="Arial"/>
                <w:bCs/>
                <w:sz w:val="20"/>
                <w:szCs w:val="20"/>
                <w:lang w:val="it-CH" w:eastAsia="ro-RO"/>
              </w:rPr>
            </w:pPr>
            <w:r w:rsidRPr="00155D95">
              <w:rPr>
                <w:rFonts w:ascii="Arial Narrow" w:hAnsi="Arial Narrow" w:cs="Arial"/>
                <w:bCs/>
                <w:sz w:val="20"/>
                <w:szCs w:val="20"/>
                <w:lang w:val="it-CH" w:eastAsia="ro-RO"/>
              </w:rPr>
              <w:t>Perioada de garanție mai mare de 24 de luni si mai mică sau egala cu 36 de luni</w:t>
            </w:r>
          </w:p>
        </w:tc>
        <w:tc>
          <w:tcPr>
            <w:tcW w:w="1003" w:type="dxa"/>
            <w:noWrap/>
            <w:vAlign w:val="center"/>
          </w:tcPr>
          <w:p w14:paraId="08567D57" w14:textId="77777777" w:rsidR="00FD2882" w:rsidRPr="00155D95" w:rsidRDefault="00FD2882" w:rsidP="00C86DE6">
            <w:pPr>
              <w:jc w:val="center"/>
              <w:rPr>
                <w:rFonts w:ascii="Arial Narrow" w:hAnsi="Arial Narrow" w:cs="Arial"/>
                <w:bCs/>
                <w:sz w:val="20"/>
                <w:szCs w:val="20"/>
                <w:lang w:eastAsia="ro-RO"/>
              </w:rPr>
            </w:pPr>
            <w:r w:rsidRPr="00155D95">
              <w:rPr>
                <w:rFonts w:ascii="Arial Narrow" w:hAnsi="Arial Narrow" w:cs="Arial"/>
                <w:bCs/>
                <w:sz w:val="20"/>
                <w:szCs w:val="20"/>
                <w:lang w:eastAsia="ro-RO"/>
              </w:rPr>
              <w:t>5</w:t>
            </w:r>
          </w:p>
        </w:tc>
        <w:tc>
          <w:tcPr>
            <w:tcW w:w="3767" w:type="dxa"/>
            <w:vMerge/>
          </w:tcPr>
          <w:p w14:paraId="79131A8A" w14:textId="77777777" w:rsidR="00FD2882" w:rsidRPr="00155D95" w:rsidRDefault="00FD2882" w:rsidP="00C86DE6">
            <w:pPr>
              <w:rPr>
                <w:rFonts w:ascii="Arial Narrow" w:hAnsi="Arial Narrow" w:cs="Arial"/>
                <w:bCs/>
                <w:sz w:val="20"/>
                <w:szCs w:val="20"/>
                <w:lang w:eastAsia="ro-RO"/>
              </w:rPr>
            </w:pPr>
          </w:p>
        </w:tc>
      </w:tr>
      <w:tr w:rsidR="00FD2882" w:rsidRPr="00155D95" w14:paraId="77F87935" w14:textId="77777777" w:rsidTr="00C86DE6">
        <w:trPr>
          <w:gridBefore w:val="1"/>
          <w:wBefore w:w="19" w:type="dxa"/>
          <w:trHeight w:val="739"/>
          <w:jc w:val="center"/>
        </w:trPr>
        <w:tc>
          <w:tcPr>
            <w:tcW w:w="691" w:type="dxa"/>
            <w:vMerge/>
            <w:vAlign w:val="center"/>
          </w:tcPr>
          <w:p w14:paraId="054A4134" w14:textId="77777777" w:rsidR="00FD2882" w:rsidRPr="00155D95" w:rsidRDefault="00FD2882" w:rsidP="00C86DE6">
            <w:pPr>
              <w:jc w:val="center"/>
              <w:rPr>
                <w:rFonts w:ascii="Arial Narrow" w:hAnsi="Arial Narrow" w:cs="Arial"/>
                <w:bCs/>
                <w:sz w:val="20"/>
                <w:szCs w:val="20"/>
                <w:lang w:eastAsia="ro-RO"/>
              </w:rPr>
            </w:pPr>
          </w:p>
        </w:tc>
        <w:tc>
          <w:tcPr>
            <w:tcW w:w="1715" w:type="dxa"/>
            <w:vMerge/>
            <w:vAlign w:val="center"/>
          </w:tcPr>
          <w:p w14:paraId="0CB422DD" w14:textId="77777777" w:rsidR="00FD2882" w:rsidRPr="00155D95" w:rsidRDefault="00FD2882" w:rsidP="00C86DE6">
            <w:pPr>
              <w:jc w:val="center"/>
              <w:rPr>
                <w:rFonts w:ascii="Arial Narrow" w:hAnsi="Arial Narrow" w:cs="Arial"/>
                <w:bCs/>
                <w:sz w:val="20"/>
                <w:szCs w:val="20"/>
                <w:lang w:eastAsia="ro-RO"/>
              </w:rPr>
            </w:pPr>
          </w:p>
        </w:tc>
        <w:tc>
          <w:tcPr>
            <w:tcW w:w="3510" w:type="dxa"/>
            <w:vAlign w:val="center"/>
          </w:tcPr>
          <w:p w14:paraId="75AA29E2" w14:textId="77777777" w:rsidR="00FD2882" w:rsidRPr="00155D95" w:rsidRDefault="00FD2882" w:rsidP="00C86DE6">
            <w:pPr>
              <w:jc w:val="center"/>
              <w:rPr>
                <w:rFonts w:ascii="Arial Narrow" w:hAnsi="Arial Narrow" w:cs="Arial"/>
                <w:bCs/>
                <w:sz w:val="20"/>
                <w:szCs w:val="20"/>
                <w:lang w:val="it-CH" w:eastAsia="ro-RO"/>
              </w:rPr>
            </w:pPr>
            <w:r w:rsidRPr="00155D95">
              <w:rPr>
                <w:rFonts w:ascii="Arial Narrow" w:hAnsi="Arial Narrow" w:cs="Arial"/>
                <w:bCs/>
                <w:sz w:val="20"/>
                <w:szCs w:val="20"/>
                <w:lang w:val="it-CH" w:eastAsia="ro-RO"/>
              </w:rPr>
              <w:t>Perioada de garanție mai mare de 36 de luni si mai mică sau egala cu  48 de luni</w:t>
            </w:r>
          </w:p>
        </w:tc>
        <w:tc>
          <w:tcPr>
            <w:tcW w:w="1003" w:type="dxa"/>
            <w:noWrap/>
            <w:vAlign w:val="center"/>
          </w:tcPr>
          <w:p w14:paraId="1C15CCBF" w14:textId="77777777" w:rsidR="00FD2882" w:rsidRPr="00155D95" w:rsidRDefault="00FD2882" w:rsidP="00C86DE6">
            <w:pPr>
              <w:jc w:val="center"/>
              <w:rPr>
                <w:rFonts w:ascii="Arial Narrow" w:hAnsi="Arial Narrow" w:cs="Arial"/>
                <w:bCs/>
                <w:sz w:val="20"/>
                <w:szCs w:val="20"/>
                <w:lang w:eastAsia="ro-RO"/>
              </w:rPr>
            </w:pPr>
            <w:r w:rsidRPr="00155D95">
              <w:rPr>
                <w:rFonts w:ascii="Arial Narrow" w:hAnsi="Arial Narrow" w:cs="Arial"/>
                <w:bCs/>
                <w:sz w:val="20"/>
                <w:szCs w:val="20"/>
                <w:lang w:eastAsia="ro-RO"/>
              </w:rPr>
              <w:t>7.5</w:t>
            </w:r>
          </w:p>
        </w:tc>
        <w:tc>
          <w:tcPr>
            <w:tcW w:w="3767" w:type="dxa"/>
            <w:vMerge/>
          </w:tcPr>
          <w:p w14:paraId="0B5C88CB" w14:textId="77777777" w:rsidR="00FD2882" w:rsidRPr="00155D95" w:rsidRDefault="00FD2882" w:rsidP="00C86DE6">
            <w:pPr>
              <w:rPr>
                <w:rFonts w:ascii="Arial Narrow" w:hAnsi="Arial Narrow" w:cs="Arial"/>
                <w:bCs/>
                <w:sz w:val="20"/>
                <w:szCs w:val="20"/>
                <w:lang w:eastAsia="ro-RO"/>
              </w:rPr>
            </w:pPr>
          </w:p>
        </w:tc>
      </w:tr>
      <w:tr w:rsidR="00FD2882" w:rsidRPr="00155D95" w14:paraId="7898DB14" w14:textId="77777777" w:rsidTr="00C86DE6">
        <w:trPr>
          <w:gridBefore w:val="1"/>
          <w:wBefore w:w="19" w:type="dxa"/>
          <w:trHeight w:val="739"/>
          <w:jc w:val="center"/>
        </w:trPr>
        <w:tc>
          <w:tcPr>
            <w:tcW w:w="691" w:type="dxa"/>
            <w:vMerge/>
            <w:vAlign w:val="center"/>
          </w:tcPr>
          <w:p w14:paraId="124EDF91" w14:textId="77777777" w:rsidR="00FD2882" w:rsidRPr="00155D95" w:rsidRDefault="00FD2882" w:rsidP="00C86DE6">
            <w:pPr>
              <w:jc w:val="center"/>
              <w:rPr>
                <w:rFonts w:ascii="Arial Narrow" w:hAnsi="Arial Narrow" w:cs="Arial"/>
                <w:bCs/>
                <w:sz w:val="20"/>
                <w:szCs w:val="20"/>
                <w:lang w:eastAsia="ro-RO"/>
              </w:rPr>
            </w:pPr>
          </w:p>
        </w:tc>
        <w:tc>
          <w:tcPr>
            <w:tcW w:w="1715" w:type="dxa"/>
            <w:vMerge/>
            <w:vAlign w:val="center"/>
          </w:tcPr>
          <w:p w14:paraId="76E37425" w14:textId="77777777" w:rsidR="00FD2882" w:rsidRPr="00155D95" w:rsidRDefault="00FD2882" w:rsidP="00C86DE6">
            <w:pPr>
              <w:jc w:val="center"/>
              <w:rPr>
                <w:rFonts w:ascii="Arial Narrow" w:hAnsi="Arial Narrow" w:cs="Arial"/>
                <w:bCs/>
                <w:sz w:val="20"/>
                <w:szCs w:val="20"/>
                <w:lang w:eastAsia="ro-RO"/>
              </w:rPr>
            </w:pPr>
          </w:p>
        </w:tc>
        <w:tc>
          <w:tcPr>
            <w:tcW w:w="3510" w:type="dxa"/>
            <w:vAlign w:val="center"/>
          </w:tcPr>
          <w:p w14:paraId="0EEBB1AC" w14:textId="77777777" w:rsidR="00FD2882" w:rsidRPr="00155D95" w:rsidRDefault="00FD2882" w:rsidP="00C86DE6">
            <w:pPr>
              <w:jc w:val="center"/>
              <w:rPr>
                <w:rFonts w:ascii="Arial Narrow" w:hAnsi="Arial Narrow" w:cs="Arial"/>
                <w:bCs/>
                <w:sz w:val="20"/>
                <w:szCs w:val="20"/>
                <w:lang w:val="it-CH" w:eastAsia="ro-RO"/>
              </w:rPr>
            </w:pPr>
            <w:r w:rsidRPr="00155D95">
              <w:rPr>
                <w:rFonts w:ascii="Arial Narrow" w:hAnsi="Arial Narrow" w:cs="Arial"/>
                <w:bCs/>
                <w:sz w:val="20"/>
                <w:szCs w:val="20"/>
                <w:lang w:val="it-CH" w:eastAsia="ro-RO"/>
              </w:rPr>
              <w:t>Perioada de garanție mai mare de  48 de luni si mai mică sau egala cu 60 de luni</w:t>
            </w:r>
          </w:p>
        </w:tc>
        <w:tc>
          <w:tcPr>
            <w:tcW w:w="1003" w:type="dxa"/>
            <w:noWrap/>
            <w:vAlign w:val="center"/>
          </w:tcPr>
          <w:p w14:paraId="030BBB46" w14:textId="77777777" w:rsidR="00FD2882" w:rsidRPr="00155D95" w:rsidRDefault="00FD2882" w:rsidP="00C86DE6">
            <w:pPr>
              <w:jc w:val="center"/>
              <w:rPr>
                <w:rFonts w:ascii="Arial Narrow" w:hAnsi="Arial Narrow" w:cs="Arial"/>
                <w:bCs/>
                <w:sz w:val="20"/>
                <w:szCs w:val="20"/>
                <w:lang w:eastAsia="ro-RO"/>
              </w:rPr>
            </w:pPr>
            <w:r w:rsidRPr="00155D95">
              <w:rPr>
                <w:rFonts w:ascii="Arial Narrow" w:hAnsi="Arial Narrow" w:cs="Arial"/>
                <w:bCs/>
                <w:sz w:val="20"/>
                <w:szCs w:val="20"/>
                <w:lang w:eastAsia="ro-RO"/>
              </w:rPr>
              <w:t>10</w:t>
            </w:r>
          </w:p>
        </w:tc>
        <w:tc>
          <w:tcPr>
            <w:tcW w:w="3767" w:type="dxa"/>
            <w:vMerge/>
          </w:tcPr>
          <w:p w14:paraId="741C3136" w14:textId="77777777" w:rsidR="00FD2882" w:rsidRPr="00155D95" w:rsidRDefault="00FD2882" w:rsidP="00C86DE6">
            <w:pPr>
              <w:rPr>
                <w:rFonts w:ascii="Arial Narrow" w:hAnsi="Arial Narrow" w:cs="Arial"/>
                <w:bCs/>
                <w:sz w:val="20"/>
                <w:szCs w:val="20"/>
                <w:lang w:eastAsia="ro-RO"/>
              </w:rPr>
            </w:pPr>
          </w:p>
        </w:tc>
      </w:tr>
      <w:tr w:rsidR="00FD2882" w:rsidRPr="00155D95" w14:paraId="3E7F8052" w14:textId="77777777" w:rsidTr="00C86DE6">
        <w:trPr>
          <w:gridBefore w:val="1"/>
          <w:wBefore w:w="19" w:type="dxa"/>
          <w:trHeight w:val="567"/>
          <w:jc w:val="center"/>
        </w:trPr>
        <w:tc>
          <w:tcPr>
            <w:tcW w:w="691" w:type="dxa"/>
            <w:vMerge/>
            <w:vAlign w:val="center"/>
          </w:tcPr>
          <w:p w14:paraId="1B1985C7" w14:textId="77777777" w:rsidR="00FD2882" w:rsidRPr="00155D95" w:rsidRDefault="00FD2882" w:rsidP="00C86DE6">
            <w:pPr>
              <w:jc w:val="center"/>
              <w:rPr>
                <w:rFonts w:ascii="Arial Narrow" w:hAnsi="Arial Narrow" w:cs="Arial"/>
                <w:bCs/>
                <w:sz w:val="20"/>
                <w:szCs w:val="20"/>
                <w:lang w:eastAsia="ro-RO"/>
              </w:rPr>
            </w:pPr>
          </w:p>
        </w:tc>
        <w:tc>
          <w:tcPr>
            <w:tcW w:w="1715" w:type="dxa"/>
            <w:vMerge/>
            <w:vAlign w:val="center"/>
          </w:tcPr>
          <w:p w14:paraId="3D2DF258" w14:textId="77777777" w:rsidR="00FD2882" w:rsidRPr="00155D95" w:rsidRDefault="00FD2882" w:rsidP="00C86DE6">
            <w:pPr>
              <w:jc w:val="center"/>
              <w:rPr>
                <w:rFonts w:ascii="Arial Narrow" w:hAnsi="Arial Narrow" w:cs="Arial"/>
                <w:bCs/>
                <w:sz w:val="20"/>
                <w:szCs w:val="20"/>
                <w:lang w:eastAsia="ro-RO"/>
              </w:rPr>
            </w:pPr>
          </w:p>
        </w:tc>
        <w:tc>
          <w:tcPr>
            <w:tcW w:w="3510" w:type="dxa"/>
            <w:vAlign w:val="center"/>
          </w:tcPr>
          <w:p w14:paraId="26B6E5A6" w14:textId="77777777" w:rsidR="00FD2882" w:rsidRPr="00155D95" w:rsidRDefault="00FD2882" w:rsidP="00C86DE6">
            <w:pPr>
              <w:jc w:val="center"/>
              <w:rPr>
                <w:rFonts w:ascii="Arial Narrow" w:hAnsi="Arial Narrow" w:cs="Arial"/>
                <w:bCs/>
                <w:sz w:val="20"/>
                <w:szCs w:val="20"/>
                <w:lang w:val="pt-PT" w:eastAsia="ro-RO"/>
              </w:rPr>
            </w:pPr>
            <w:r w:rsidRPr="00155D95">
              <w:rPr>
                <w:rFonts w:ascii="Arial Narrow" w:hAnsi="Arial Narrow" w:cs="Arial"/>
                <w:bCs/>
                <w:sz w:val="20"/>
                <w:szCs w:val="20"/>
                <w:lang w:val="pt-PT" w:eastAsia="ro-RO"/>
              </w:rPr>
              <w:t>Perioada de garanție mai mare de 60 de luni</w:t>
            </w:r>
          </w:p>
        </w:tc>
        <w:tc>
          <w:tcPr>
            <w:tcW w:w="1003" w:type="dxa"/>
            <w:noWrap/>
            <w:vAlign w:val="center"/>
          </w:tcPr>
          <w:p w14:paraId="5194D650" w14:textId="77777777" w:rsidR="00FD2882" w:rsidRPr="00155D95" w:rsidRDefault="00FD2882" w:rsidP="00C86DE6">
            <w:pPr>
              <w:jc w:val="center"/>
              <w:rPr>
                <w:rFonts w:ascii="Arial Narrow" w:hAnsi="Arial Narrow" w:cs="Arial"/>
                <w:b/>
                <w:bCs/>
                <w:sz w:val="20"/>
                <w:szCs w:val="20"/>
                <w:lang w:eastAsia="ro-RO"/>
              </w:rPr>
            </w:pPr>
            <w:r w:rsidRPr="00155D95">
              <w:rPr>
                <w:rFonts w:ascii="Arial Narrow" w:hAnsi="Arial Narrow" w:cs="Arial"/>
                <w:b/>
                <w:bCs/>
                <w:sz w:val="20"/>
                <w:szCs w:val="20"/>
                <w:lang w:eastAsia="ro-RO"/>
              </w:rPr>
              <w:t>15</w:t>
            </w:r>
          </w:p>
        </w:tc>
        <w:tc>
          <w:tcPr>
            <w:tcW w:w="3767" w:type="dxa"/>
            <w:vMerge/>
          </w:tcPr>
          <w:p w14:paraId="55EEA011" w14:textId="77777777" w:rsidR="00FD2882" w:rsidRPr="00155D95" w:rsidRDefault="00FD2882" w:rsidP="00C86DE6">
            <w:pPr>
              <w:rPr>
                <w:rFonts w:ascii="Arial Narrow" w:hAnsi="Arial Narrow" w:cs="Arial"/>
                <w:bCs/>
                <w:sz w:val="20"/>
                <w:szCs w:val="20"/>
                <w:lang w:eastAsia="ro-RO"/>
              </w:rPr>
            </w:pPr>
          </w:p>
        </w:tc>
      </w:tr>
      <w:tr w:rsidR="00FD2882" w:rsidRPr="00155D95" w14:paraId="421CF130" w14:textId="77777777" w:rsidTr="00C86DE6">
        <w:tblPrEx>
          <w:tblLook w:val="0000" w:firstRow="0" w:lastRow="0" w:firstColumn="0" w:lastColumn="0" w:noHBand="0" w:noVBand="0"/>
        </w:tblPrEx>
        <w:trPr>
          <w:gridBefore w:val="1"/>
          <w:wBefore w:w="19" w:type="dxa"/>
          <w:trHeight w:val="894"/>
          <w:jc w:val="center"/>
        </w:trPr>
        <w:tc>
          <w:tcPr>
            <w:tcW w:w="691" w:type="dxa"/>
            <w:vMerge w:val="restart"/>
          </w:tcPr>
          <w:p w14:paraId="3C6AA2F4" w14:textId="77777777" w:rsidR="00FD2882" w:rsidRPr="00155D95" w:rsidRDefault="00FD2882" w:rsidP="00C86DE6">
            <w:pPr>
              <w:ind w:left="171"/>
              <w:rPr>
                <w:rFonts w:ascii="Arial Narrow" w:hAnsi="Arial Narrow"/>
                <w:sz w:val="20"/>
                <w:szCs w:val="20"/>
                <w:lang w:val="ro-RO" w:eastAsia="ro-RO"/>
              </w:rPr>
            </w:pPr>
            <w:r w:rsidRPr="00155D95">
              <w:rPr>
                <w:rFonts w:ascii="Arial Narrow" w:hAnsi="Arial Narrow"/>
                <w:sz w:val="20"/>
                <w:szCs w:val="20"/>
                <w:lang w:val="ro-RO" w:eastAsia="ro-RO"/>
              </w:rPr>
              <w:lastRenderedPageBreak/>
              <w:t>2</w:t>
            </w:r>
          </w:p>
        </w:tc>
        <w:tc>
          <w:tcPr>
            <w:tcW w:w="1715" w:type="dxa"/>
            <w:vMerge w:val="restart"/>
          </w:tcPr>
          <w:p w14:paraId="61FA4A53" w14:textId="77777777" w:rsidR="00FD2882" w:rsidRPr="00155D95" w:rsidRDefault="00FD2882" w:rsidP="00C86DE6">
            <w:pPr>
              <w:jc w:val="center"/>
              <w:rPr>
                <w:rFonts w:ascii="Arial Narrow" w:hAnsi="Arial Narrow"/>
                <w:b/>
                <w:sz w:val="20"/>
                <w:szCs w:val="20"/>
                <w:lang w:val="pt-PT" w:eastAsia="ro-RO"/>
              </w:rPr>
            </w:pPr>
          </w:p>
          <w:p w14:paraId="5A022A44" w14:textId="77777777" w:rsidR="00FD2882" w:rsidRPr="00155D95" w:rsidRDefault="00FD2882" w:rsidP="00C86DE6">
            <w:pPr>
              <w:jc w:val="center"/>
              <w:rPr>
                <w:rFonts w:ascii="Arial Narrow" w:hAnsi="Arial Narrow" w:cs="Arial"/>
                <w:bCs/>
                <w:sz w:val="20"/>
                <w:szCs w:val="20"/>
                <w:lang w:eastAsia="ro-RO"/>
              </w:rPr>
            </w:pPr>
            <w:r w:rsidRPr="00155D95">
              <w:rPr>
                <w:rFonts w:ascii="Arial Narrow" w:hAnsi="Arial Narrow"/>
                <w:b/>
                <w:sz w:val="20"/>
                <w:szCs w:val="20"/>
                <w:lang w:val="pt-PT" w:eastAsia="ro-RO"/>
              </w:rPr>
              <w:t>P</w:t>
            </w:r>
            <w:r w:rsidRPr="00155D95">
              <w:rPr>
                <w:rFonts w:ascii="Arial Narrow" w:hAnsi="Arial Narrow"/>
                <w:b/>
                <w:sz w:val="20"/>
                <w:szCs w:val="20"/>
                <w:vertAlign w:val="subscript"/>
                <w:lang w:val="pt-PT" w:eastAsia="ro-RO"/>
              </w:rPr>
              <w:t>t2</w:t>
            </w:r>
          </w:p>
          <w:p w14:paraId="201C63EC" w14:textId="77777777" w:rsidR="00FD2882" w:rsidRPr="00155D95" w:rsidRDefault="00FD2882" w:rsidP="00C86DE6">
            <w:pPr>
              <w:jc w:val="center"/>
              <w:rPr>
                <w:rFonts w:ascii="Arial Narrow" w:hAnsi="Arial Narrow"/>
                <w:sz w:val="20"/>
                <w:szCs w:val="20"/>
                <w:lang w:val="ro-RO" w:eastAsia="ro-RO"/>
              </w:rPr>
            </w:pPr>
            <w:proofErr w:type="spellStart"/>
            <w:r w:rsidRPr="00155D95">
              <w:rPr>
                <w:rFonts w:ascii="Arial Narrow" w:hAnsi="Arial Narrow" w:cs="Arial"/>
                <w:bCs/>
                <w:sz w:val="20"/>
                <w:szCs w:val="20"/>
                <w:lang w:eastAsia="ro-RO"/>
              </w:rPr>
              <w:t>Putere</w:t>
            </w:r>
            <w:proofErr w:type="spellEnd"/>
            <w:r w:rsidRPr="00155D95">
              <w:rPr>
                <w:rFonts w:ascii="Arial Narrow" w:hAnsi="Arial Narrow" w:cs="Arial"/>
                <w:bCs/>
                <w:sz w:val="20"/>
                <w:szCs w:val="20"/>
                <w:lang w:eastAsia="ro-RO"/>
              </w:rPr>
              <w:t xml:space="preserve"> laser</w:t>
            </w:r>
          </w:p>
        </w:tc>
        <w:tc>
          <w:tcPr>
            <w:tcW w:w="3510" w:type="dxa"/>
          </w:tcPr>
          <w:p w14:paraId="7C3219D1" w14:textId="77777777" w:rsidR="00FD2882" w:rsidRPr="00155D95" w:rsidRDefault="00FD2882" w:rsidP="00C86DE6">
            <w:pPr>
              <w:jc w:val="center"/>
              <w:rPr>
                <w:rFonts w:ascii="Arial Narrow" w:hAnsi="Arial Narrow" w:cs="Arial"/>
                <w:bCs/>
                <w:sz w:val="20"/>
                <w:szCs w:val="20"/>
                <w:lang w:eastAsia="ro-RO"/>
              </w:rPr>
            </w:pPr>
          </w:p>
          <w:p w14:paraId="291552E6" w14:textId="77777777" w:rsidR="00FD2882" w:rsidRPr="00155D95" w:rsidRDefault="00FD2882" w:rsidP="00C86DE6">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Putere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egala</w:t>
            </w:r>
            <w:proofErr w:type="spellEnd"/>
            <w:r w:rsidRPr="00155D95">
              <w:rPr>
                <w:rFonts w:ascii="Arial Narrow" w:hAnsi="Arial Narrow" w:cs="Arial"/>
                <w:bCs/>
                <w:sz w:val="20"/>
                <w:szCs w:val="20"/>
                <w:lang w:eastAsia="ro-RO"/>
              </w:rPr>
              <w:t xml:space="preserve"> cu 900W</w:t>
            </w:r>
          </w:p>
        </w:tc>
        <w:tc>
          <w:tcPr>
            <w:tcW w:w="1003" w:type="dxa"/>
          </w:tcPr>
          <w:p w14:paraId="321A11A7" w14:textId="77777777" w:rsidR="00FD2882" w:rsidRPr="00155D95" w:rsidRDefault="00FD2882" w:rsidP="00C86DE6">
            <w:pPr>
              <w:jc w:val="center"/>
              <w:rPr>
                <w:rFonts w:ascii="Arial Narrow" w:hAnsi="Arial Narrow" w:cs="Arial"/>
                <w:bCs/>
                <w:sz w:val="20"/>
                <w:szCs w:val="20"/>
                <w:lang w:eastAsia="ro-RO"/>
              </w:rPr>
            </w:pPr>
          </w:p>
          <w:p w14:paraId="2D24142D" w14:textId="77777777" w:rsidR="00FD2882" w:rsidRPr="00155D95" w:rsidRDefault="00FD2882" w:rsidP="00C86DE6">
            <w:pPr>
              <w:jc w:val="center"/>
              <w:rPr>
                <w:rFonts w:ascii="Arial Narrow" w:hAnsi="Arial Narrow" w:cs="Arial"/>
                <w:bCs/>
                <w:sz w:val="20"/>
                <w:szCs w:val="20"/>
                <w:lang w:eastAsia="ro-RO"/>
              </w:rPr>
            </w:pPr>
            <w:r w:rsidRPr="00155D95">
              <w:rPr>
                <w:rFonts w:ascii="Arial Narrow" w:hAnsi="Arial Narrow" w:cs="Arial"/>
                <w:bCs/>
                <w:sz w:val="20"/>
                <w:szCs w:val="20"/>
                <w:lang w:eastAsia="ro-RO"/>
              </w:rPr>
              <w:t>0</w:t>
            </w:r>
          </w:p>
          <w:p w14:paraId="5C26DA63" w14:textId="77777777" w:rsidR="00FD2882" w:rsidRPr="00155D95" w:rsidRDefault="00FD2882" w:rsidP="00C86DE6">
            <w:pPr>
              <w:jc w:val="center"/>
              <w:rPr>
                <w:rFonts w:ascii="Arial Narrow" w:hAnsi="Arial Narrow" w:cs="Arial"/>
                <w:bCs/>
                <w:sz w:val="20"/>
                <w:szCs w:val="20"/>
                <w:lang w:eastAsia="ro-RO"/>
              </w:rPr>
            </w:pPr>
          </w:p>
        </w:tc>
        <w:tc>
          <w:tcPr>
            <w:tcW w:w="3767" w:type="dxa"/>
            <w:vMerge w:val="restart"/>
          </w:tcPr>
          <w:p w14:paraId="5994F236" w14:textId="77777777" w:rsidR="00FD2882" w:rsidRPr="00155D95" w:rsidRDefault="00FD2882" w:rsidP="00C86DE6">
            <w:pPr>
              <w:rPr>
                <w:rFonts w:ascii="Arial Narrow" w:hAnsi="Arial Narrow"/>
                <w:sz w:val="20"/>
                <w:szCs w:val="20"/>
                <w:lang w:val="ro-RO" w:eastAsia="ro-RO"/>
              </w:rPr>
            </w:pPr>
            <w:proofErr w:type="spellStart"/>
            <w:r w:rsidRPr="00155D95">
              <w:rPr>
                <w:rFonts w:ascii="Arial Narrow" w:hAnsi="Arial Narrow" w:cs="Arial"/>
                <w:bCs/>
                <w:sz w:val="20"/>
                <w:szCs w:val="20"/>
                <w:lang w:eastAsia="ro-RO"/>
              </w:rPr>
              <w:t>Stabilirea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unei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valori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minime</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puterii</w:t>
            </w:r>
            <w:proofErr w:type="spellEnd"/>
            <w:r w:rsidRPr="00155D95">
              <w:rPr>
                <w:rFonts w:ascii="Arial Narrow" w:hAnsi="Arial Narrow" w:cs="Arial"/>
                <w:bCs/>
                <w:sz w:val="20"/>
                <w:szCs w:val="20"/>
                <w:lang w:eastAsia="ro-RO"/>
              </w:rPr>
              <w:t xml:space="preserve"> laser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acordarea</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punctaj</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suplimentar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pentru</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depășirea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acesteia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urmăresc</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asigurarea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unui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proces</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fabricație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aditivă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metalică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stabil</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flexibil</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necesar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realizării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pieselor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ansamblelor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utilizate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în</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activități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cercetare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educație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universitară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fără</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restrânge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concurența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sau</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favoriza</w:t>
            </w:r>
            <w:proofErr w:type="spellEnd"/>
            <w:r w:rsidRPr="00155D95">
              <w:rPr>
                <w:rFonts w:ascii="Arial Narrow" w:hAnsi="Arial Narrow" w:cs="Arial"/>
                <w:bCs/>
                <w:sz w:val="20"/>
                <w:szCs w:val="20"/>
                <w:lang w:eastAsia="ro-RO"/>
              </w:rPr>
              <w:t xml:space="preserve"> o </w:t>
            </w:r>
            <w:proofErr w:type="spellStart"/>
            <w:r w:rsidRPr="00155D95">
              <w:rPr>
                <w:rFonts w:ascii="Arial Narrow" w:hAnsi="Arial Narrow" w:cs="Arial"/>
                <w:bCs/>
                <w:sz w:val="20"/>
                <w:szCs w:val="20"/>
                <w:lang w:eastAsia="ro-RO"/>
              </w:rPr>
              <w:t>anumită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soluție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tehnologică</w:t>
            </w:r>
            <w:proofErr w:type="spellEnd"/>
            <w:r w:rsidRPr="00155D95">
              <w:rPr>
                <w:rFonts w:ascii="Arial Narrow" w:hAnsi="Arial Narrow" w:cs="Arial"/>
                <w:bCs/>
                <w:sz w:val="20"/>
                <w:szCs w:val="20"/>
                <w:lang w:eastAsia="ro-RO"/>
              </w:rPr>
              <w:t>.</w:t>
            </w:r>
          </w:p>
        </w:tc>
      </w:tr>
      <w:tr w:rsidR="00FD2882" w:rsidRPr="00155D95" w14:paraId="3A4BECA7" w14:textId="77777777" w:rsidTr="00C86DE6">
        <w:tblPrEx>
          <w:tblLook w:val="0000" w:firstRow="0" w:lastRow="0" w:firstColumn="0" w:lastColumn="0" w:noHBand="0" w:noVBand="0"/>
        </w:tblPrEx>
        <w:trPr>
          <w:gridBefore w:val="1"/>
          <w:wBefore w:w="19" w:type="dxa"/>
          <w:trHeight w:val="557"/>
          <w:jc w:val="center"/>
        </w:trPr>
        <w:tc>
          <w:tcPr>
            <w:tcW w:w="691" w:type="dxa"/>
            <w:vMerge/>
          </w:tcPr>
          <w:p w14:paraId="6B5D83AB" w14:textId="77777777" w:rsidR="00FD2882" w:rsidRPr="00155D95" w:rsidRDefault="00FD2882" w:rsidP="00C86DE6">
            <w:pPr>
              <w:ind w:left="171"/>
              <w:rPr>
                <w:rFonts w:ascii="Arial Narrow" w:hAnsi="Arial Narrow"/>
                <w:sz w:val="20"/>
                <w:szCs w:val="20"/>
                <w:lang w:val="ro-RO" w:eastAsia="ro-RO"/>
              </w:rPr>
            </w:pPr>
          </w:p>
        </w:tc>
        <w:tc>
          <w:tcPr>
            <w:tcW w:w="1715" w:type="dxa"/>
            <w:vMerge/>
          </w:tcPr>
          <w:p w14:paraId="7D913107" w14:textId="77777777" w:rsidR="00FD2882" w:rsidRPr="00155D95" w:rsidRDefault="00FD2882" w:rsidP="00C86DE6">
            <w:pPr>
              <w:jc w:val="center"/>
              <w:rPr>
                <w:rFonts w:ascii="Arial Narrow" w:hAnsi="Arial Narrow"/>
                <w:b/>
                <w:sz w:val="20"/>
                <w:szCs w:val="20"/>
                <w:lang w:val="pt-PT" w:eastAsia="ro-RO"/>
              </w:rPr>
            </w:pPr>
          </w:p>
        </w:tc>
        <w:tc>
          <w:tcPr>
            <w:tcW w:w="3510" w:type="dxa"/>
          </w:tcPr>
          <w:p w14:paraId="4612C7C3" w14:textId="77777777" w:rsidR="00FD2882" w:rsidRPr="00155D95" w:rsidRDefault="00FD2882" w:rsidP="00C86DE6">
            <w:pPr>
              <w:jc w:val="center"/>
              <w:rPr>
                <w:rFonts w:ascii="Arial Narrow" w:hAnsi="Arial Narrow" w:cs="Arial"/>
                <w:bCs/>
                <w:sz w:val="20"/>
                <w:szCs w:val="20"/>
                <w:lang w:eastAsia="ro-RO"/>
              </w:rPr>
            </w:pPr>
          </w:p>
          <w:p w14:paraId="5986652C" w14:textId="77777777" w:rsidR="00FD2882" w:rsidRPr="00155D95" w:rsidRDefault="00FD2882" w:rsidP="00C86DE6">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Putere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mai</w:t>
            </w:r>
            <w:proofErr w:type="spellEnd"/>
            <w:r w:rsidRPr="00155D95">
              <w:rPr>
                <w:rFonts w:ascii="Arial Narrow" w:hAnsi="Arial Narrow" w:cs="Arial"/>
                <w:bCs/>
                <w:sz w:val="20"/>
                <w:szCs w:val="20"/>
                <w:lang w:eastAsia="ro-RO"/>
              </w:rPr>
              <w:t xml:space="preserve"> mare de 900W</w:t>
            </w:r>
          </w:p>
        </w:tc>
        <w:tc>
          <w:tcPr>
            <w:tcW w:w="1003" w:type="dxa"/>
          </w:tcPr>
          <w:p w14:paraId="13E420F4" w14:textId="77777777" w:rsidR="00FD2882" w:rsidRPr="00155D95" w:rsidRDefault="00FD2882" w:rsidP="00C86DE6">
            <w:pPr>
              <w:jc w:val="center"/>
              <w:rPr>
                <w:rFonts w:ascii="Arial Narrow" w:hAnsi="Arial Narrow" w:cs="Arial"/>
                <w:bCs/>
                <w:sz w:val="20"/>
                <w:szCs w:val="20"/>
                <w:lang w:eastAsia="ro-RO"/>
              </w:rPr>
            </w:pPr>
          </w:p>
          <w:p w14:paraId="31D0ED8F" w14:textId="77777777" w:rsidR="00FD2882" w:rsidRPr="00155D95" w:rsidRDefault="00FD2882" w:rsidP="00C86DE6">
            <w:pPr>
              <w:jc w:val="center"/>
              <w:rPr>
                <w:rFonts w:ascii="Arial Narrow" w:hAnsi="Arial Narrow" w:cs="Arial"/>
                <w:b/>
                <w:bCs/>
                <w:sz w:val="20"/>
                <w:szCs w:val="20"/>
                <w:lang w:eastAsia="ro-RO"/>
              </w:rPr>
            </w:pPr>
            <w:r w:rsidRPr="00155D95">
              <w:rPr>
                <w:rFonts w:ascii="Arial Narrow" w:hAnsi="Arial Narrow" w:cs="Arial"/>
                <w:b/>
                <w:bCs/>
                <w:sz w:val="20"/>
                <w:szCs w:val="20"/>
                <w:lang w:eastAsia="ro-RO"/>
              </w:rPr>
              <w:t>10</w:t>
            </w:r>
          </w:p>
        </w:tc>
        <w:tc>
          <w:tcPr>
            <w:tcW w:w="3767" w:type="dxa"/>
            <w:vMerge/>
          </w:tcPr>
          <w:p w14:paraId="37365447" w14:textId="77777777" w:rsidR="00FD2882" w:rsidRPr="00155D95" w:rsidRDefault="00FD2882" w:rsidP="00C86DE6">
            <w:pPr>
              <w:rPr>
                <w:rFonts w:ascii="Arial Narrow" w:hAnsi="Arial Narrow"/>
                <w:sz w:val="20"/>
                <w:szCs w:val="20"/>
                <w:lang w:val="ro-RO" w:eastAsia="ro-RO"/>
              </w:rPr>
            </w:pPr>
          </w:p>
        </w:tc>
      </w:tr>
      <w:tr w:rsidR="00FD2882" w:rsidRPr="00155D95" w14:paraId="76D1D745" w14:textId="77777777" w:rsidTr="00C86DE6">
        <w:tblPrEx>
          <w:tblLook w:val="0000" w:firstRow="0" w:lastRow="0" w:firstColumn="0" w:lastColumn="0" w:noHBand="0" w:noVBand="0"/>
        </w:tblPrEx>
        <w:trPr>
          <w:gridBefore w:val="1"/>
          <w:wBefore w:w="19" w:type="dxa"/>
          <w:trHeight w:val="930"/>
          <w:jc w:val="center"/>
        </w:trPr>
        <w:tc>
          <w:tcPr>
            <w:tcW w:w="691" w:type="dxa"/>
            <w:vMerge w:val="restart"/>
          </w:tcPr>
          <w:p w14:paraId="0DC299BD" w14:textId="77777777" w:rsidR="00FD2882" w:rsidRPr="00155D95" w:rsidRDefault="00FD2882" w:rsidP="00C86DE6">
            <w:pPr>
              <w:jc w:val="center"/>
              <w:rPr>
                <w:rFonts w:ascii="Arial Narrow" w:hAnsi="Arial Narrow" w:cs="Arial"/>
                <w:bCs/>
                <w:sz w:val="20"/>
                <w:szCs w:val="20"/>
                <w:lang w:eastAsia="ro-RO"/>
              </w:rPr>
            </w:pPr>
          </w:p>
          <w:p w14:paraId="7D909DAE" w14:textId="77777777" w:rsidR="00FD2882" w:rsidRPr="00155D95" w:rsidRDefault="00FD2882" w:rsidP="00C86DE6">
            <w:pPr>
              <w:jc w:val="center"/>
              <w:rPr>
                <w:rFonts w:ascii="Arial Narrow" w:hAnsi="Arial Narrow" w:cs="Arial"/>
                <w:bCs/>
                <w:sz w:val="20"/>
                <w:szCs w:val="20"/>
                <w:lang w:eastAsia="ro-RO"/>
              </w:rPr>
            </w:pPr>
            <w:r w:rsidRPr="00155D95">
              <w:rPr>
                <w:rFonts w:ascii="Arial Narrow" w:hAnsi="Arial Narrow" w:cs="Arial"/>
                <w:bCs/>
                <w:sz w:val="20"/>
                <w:szCs w:val="20"/>
                <w:lang w:eastAsia="ro-RO"/>
              </w:rPr>
              <w:t>3</w:t>
            </w:r>
          </w:p>
        </w:tc>
        <w:tc>
          <w:tcPr>
            <w:tcW w:w="1715" w:type="dxa"/>
            <w:vMerge w:val="restart"/>
          </w:tcPr>
          <w:p w14:paraId="2FFE1AFE" w14:textId="77777777" w:rsidR="00FD2882" w:rsidRPr="00155D95" w:rsidRDefault="00FD2882" w:rsidP="00C86DE6">
            <w:pPr>
              <w:jc w:val="center"/>
              <w:rPr>
                <w:rFonts w:ascii="Arial Narrow" w:hAnsi="Arial Narrow" w:cs="Arial"/>
                <w:bCs/>
                <w:sz w:val="20"/>
                <w:szCs w:val="20"/>
                <w:lang w:eastAsia="ro-RO"/>
              </w:rPr>
            </w:pPr>
          </w:p>
          <w:p w14:paraId="425E42A3" w14:textId="77777777" w:rsidR="00FD2882" w:rsidRPr="00155D95" w:rsidRDefault="00FD2882" w:rsidP="00C86DE6">
            <w:pPr>
              <w:jc w:val="center"/>
              <w:rPr>
                <w:rFonts w:ascii="Arial Narrow" w:hAnsi="Arial Narrow" w:cs="Arial"/>
                <w:bCs/>
                <w:sz w:val="20"/>
                <w:szCs w:val="20"/>
                <w:lang w:eastAsia="ro-RO"/>
              </w:rPr>
            </w:pPr>
            <w:r w:rsidRPr="00155D95">
              <w:rPr>
                <w:rFonts w:ascii="Arial Narrow" w:hAnsi="Arial Narrow"/>
                <w:b/>
                <w:sz w:val="20"/>
                <w:szCs w:val="20"/>
                <w:lang w:val="pt-PT" w:eastAsia="ro-RO"/>
              </w:rPr>
              <w:t>P</w:t>
            </w:r>
            <w:r w:rsidRPr="00155D95">
              <w:rPr>
                <w:rFonts w:ascii="Arial Narrow" w:hAnsi="Arial Narrow"/>
                <w:b/>
                <w:sz w:val="20"/>
                <w:szCs w:val="20"/>
                <w:vertAlign w:val="subscript"/>
                <w:lang w:val="pt-PT" w:eastAsia="ro-RO"/>
              </w:rPr>
              <w:t>t3</w:t>
            </w:r>
          </w:p>
          <w:p w14:paraId="352F422E" w14:textId="77777777" w:rsidR="00FD2882" w:rsidRPr="00155D95" w:rsidRDefault="00FD2882" w:rsidP="00C86DE6">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Volum</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imprimare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necesar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realizării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pieselor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ansamblelor</w:t>
            </w:r>
            <w:proofErr w:type="spellEnd"/>
            <w:r w:rsidRPr="00155D95">
              <w:rPr>
                <w:rFonts w:ascii="Arial Narrow" w:hAnsi="Arial Narrow" w:cs="Arial"/>
                <w:bCs/>
                <w:sz w:val="20"/>
                <w:szCs w:val="20"/>
                <w:lang w:eastAsia="ro-RO"/>
              </w:rPr>
              <w:t xml:space="preserve"> la </w:t>
            </w:r>
            <w:proofErr w:type="spellStart"/>
            <w:r w:rsidRPr="00155D95">
              <w:rPr>
                <w:rFonts w:ascii="Arial Narrow" w:hAnsi="Arial Narrow" w:cs="Arial"/>
                <w:bCs/>
                <w:sz w:val="20"/>
                <w:szCs w:val="20"/>
                <w:lang w:eastAsia="ro-RO"/>
              </w:rPr>
              <w:t>scară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reală</w:t>
            </w:r>
            <w:proofErr w:type="spellEnd"/>
          </w:p>
        </w:tc>
        <w:tc>
          <w:tcPr>
            <w:tcW w:w="3510" w:type="dxa"/>
          </w:tcPr>
          <w:p w14:paraId="710AA5D1" w14:textId="77777777" w:rsidR="00FD2882" w:rsidRPr="00155D95" w:rsidRDefault="00FD2882" w:rsidP="00C86DE6">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Volum</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imprimare</w:t>
            </w:r>
            <w:proofErr w:type="spellEnd"/>
            <w:r w:rsidRPr="00155D95">
              <w:rPr>
                <w:rFonts w:ascii="Arial Narrow" w:hAnsi="Arial Narrow" w:cs="Arial"/>
                <w:bCs/>
                <w:sz w:val="20"/>
                <w:szCs w:val="20"/>
                <w:lang w:eastAsia="ro-RO"/>
              </w:rPr>
              <w:t xml:space="preserve"> util egal cu </w:t>
            </w:r>
            <w:proofErr w:type="spellStart"/>
            <w:r w:rsidRPr="00155D95">
              <w:rPr>
                <w:rFonts w:ascii="Arial Narrow" w:hAnsi="Arial Narrow" w:cs="Arial"/>
                <w:bCs/>
                <w:sz w:val="20"/>
                <w:szCs w:val="20"/>
                <w:lang w:eastAsia="ro-RO"/>
              </w:rPr>
              <w:t>volumul</w:t>
            </w:r>
            <w:proofErr w:type="spellEnd"/>
            <w:r w:rsidRPr="00155D95">
              <w:rPr>
                <w:rFonts w:ascii="Arial Narrow" w:hAnsi="Arial Narrow" w:cs="Arial"/>
                <w:bCs/>
                <w:sz w:val="20"/>
                <w:szCs w:val="20"/>
                <w:lang w:eastAsia="ro-RO"/>
              </w:rPr>
              <w:t xml:space="preserve"> minim </w:t>
            </w:r>
            <w:proofErr w:type="spellStart"/>
            <w:r w:rsidRPr="00155D95">
              <w:rPr>
                <w:rFonts w:ascii="Arial Narrow" w:hAnsi="Arial Narrow" w:cs="Arial"/>
                <w:bCs/>
                <w:sz w:val="20"/>
                <w:szCs w:val="20"/>
                <w:lang w:eastAsia="ro-RO"/>
              </w:rPr>
              <w:t>solicitat</w:t>
            </w:r>
            <w:proofErr w:type="spellEnd"/>
          </w:p>
          <w:p w14:paraId="40882B3A" w14:textId="77777777" w:rsidR="00FD2882" w:rsidRPr="00155D95" w:rsidRDefault="00FD2882" w:rsidP="00C86DE6">
            <w:pPr>
              <w:jc w:val="center"/>
              <w:rPr>
                <w:rFonts w:ascii="Arial Narrow" w:hAnsi="Arial Narrow" w:cs="Arial"/>
                <w:bCs/>
                <w:sz w:val="20"/>
                <w:szCs w:val="20"/>
                <w:lang w:eastAsia="ro-RO"/>
              </w:rPr>
            </w:pPr>
            <w:r w:rsidRPr="00155D95">
              <w:rPr>
                <w:rFonts w:ascii="Arial Narrow" w:hAnsi="Arial Narrow" w:cs="Arial"/>
                <w:bCs/>
                <w:sz w:val="20"/>
                <w:szCs w:val="20"/>
                <w:lang w:eastAsia="ro-RO"/>
              </w:rPr>
              <w:t>(300 × 400 × 600 mm)</w:t>
            </w:r>
          </w:p>
        </w:tc>
        <w:tc>
          <w:tcPr>
            <w:tcW w:w="1003" w:type="dxa"/>
          </w:tcPr>
          <w:p w14:paraId="42EF23EA" w14:textId="77777777" w:rsidR="00FD2882" w:rsidRPr="00155D95" w:rsidRDefault="00FD2882" w:rsidP="00C86DE6">
            <w:pPr>
              <w:jc w:val="center"/>
              <w:rPr>
                <w:rFonts w:ascii="Arial Narrow" w:hAnsi="Arial Narrow" w:cs="Arial"/>
                <w:bCs/>
                <w:sz w:val="20"/>
                <w:szCs w:val="20"/>
                <w:lang w:eastAsia="ro-RO"/>
              </w:rPr>
            </w:pPr>
          </w:p>
          <w:p w14:paraId="6B41ABA9" w14:textId="77777777" w:rsidR="00FD2882" w:rsidRPr="00155D95" w:rsidRDefault="00FD2882" w:rsidP="00C86DE6">
            <w:pPr>
              <w:jc w:val="center"/>
              <w:rPr>
                <w:rFonts w:ascii="Arial Narrow" w:hAnsi="Arial Narrow" w:cs="Arial"/>
                <w:bCs/>
                <w:sz w:val="20"/>
                <w:szCs w:val="20"/>
                <w:lang w:eastAsia="ro-RO"/>
              </w:rPr>
            </w:pPr>
          </w:p>
          <w:p w14:paraId="51636290" w14:textId="77777777" w:rsidR="00FD2882" w:rsidRPr="00155D95" w:rsidRDefault="00FD2882" w:rsidP="00C86DE6">
            <w:pPr>
              <w:jc w:val="center"/>
              <w:rPr>
                <w:rFonts w:ascii="Arial Narrow" w:hAnsi="Arial Narrow" w:cs="Arial"/>
                <w:bCs/>
                <w:sz w:val="20"/>
                <w:szCs w:val="20"/>
                <w:lang w:eastAsia="ro-RO"/>
              </w:rPr>
            </w:pPr>
            <w:r w:rsidRPr="00155D95">
              <w:rPr>
                <w:rFonts w:ascii="Arial Narrow" w:hAnsi="Arial Narrow" w:cs="Arial"/>
                <w:bCs/>
                <w:sz w:val="20"/>
                <w:szCs w:val="20"/>
                <w:lang w:eastAsia="ro-RO"/>
              </w:rPr>
              <w:t>0</w:t>
            </w:r>
          </w:p>
        </w:tc>
        <w:tc>
          <w:tcPr>
            <w:tcW w:w="3767" w:type="dxa"/>
            <w:vMerge w:val="restart"/>
          </w:tcPr>
          <w:p w14:paraId="6CC90501" w14:textId="77777777" w:rsidR="00FD2882" w:rsidRPr="00155D95" w:rsidRDefault="00FD2882" w:rsidP="00C86DE6">
            <w:pP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Creșterea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volumului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imprimare</w:t>
            </w:r>
            <w:proofErr w:type="spellEnd"/>
            <w:r w:rsidRPr="00155D95">
              <w:rPr>
                <w:rFonts w:ascii="Arial Narrow" w:hAnsi="Arial Narrow" w:cs="Arial"/>
                <w:bCs/>
                <w:sz w:val="20"/>
                <w:szCs w:val="20"/>
                <w:lang w:eastAsia="ro-RO"/>
              </w:rPr>
              <w:t xml:space="preserve"> util </w:t>
            </w:r>
            <w:proofErr w:type="spellStart"/>
            <w:r w:rsidRPr="00155D95">
              <w:rPr>
                <w:rFonts w:ascii="Arial Narrow" w:hAnsi="Arial Narrow" w:cs="Arial"/>
                <w:bCs/>
                <w:sz w:val="20"/>
                <w:szCs w:val="20"/>
                <w:lang w:eastAsia="ro-RO"/>
              </w:rPr>
              <w:t>peste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nivelul</w:t>
            </w:r>
            <w:proofErr w:type="spellEnd"/>
            <w:r w:rsidRPr="00155D95">
              <w:rPr>
                <w:rFonts w:ascii="Arial Narrow" w:hAnsi="Arial Narrow" w:cs="Arial"/>
                <w:bCs/>
                <w:sz w:val="20"/>
                <w:szCs w:val="20"/>
                <w:lang w:eastAsia="ro-RO"/>
              </w:rPr>
              <w:t xml:space="preserve"> minim </w:t>
            </w:r>
            <w:proofErr w:type="spellStart"/>
            <w:r w:rsidRPr="00155D95">
              <w:rPr>
                <w:rFonts w:ascii="Arial Narrow" w:hAnsi="Arial Narrow" w:cs="Arial"/>
                <w:bCs/>
                <w:sz w:val="20"/>
                <w:szCs w:val="20"/>
                <w:lang w:eastAsia="ro-RO"/>
              </w:rPr>
              <w:t>solicitat</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permite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realizarea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unor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piese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ansamble</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dimensiuni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mai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mari</w:t>
            </w:r>
            <w:proofErr w:type="spellEnd"/>
            <w:r w:rsidRPr="00155D95">
              <w:rPr>
                <w:rFonts w:ascii="Arial Narrow" w:hAnsi="Arial Narrow" w:cs="Arial"/>
                <w:bCs/>
                <w:sz w:val="20"/>
                <w:szCs w:val="20"/>
                <w:lang w:eastAsia="ro-RO"/>
              </w:rPr>
              <w:t xml:space="preserve">, precum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dezvoltarea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unor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aplicații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didactice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cercetare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extinse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fără</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impune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divizarea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pieselor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sau</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operațiuni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suplimentare</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asamblare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contribuind</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astfel</w:t>
            </w:r>
            <w:proofErr w:type="spellEnd"/>
            <w:r w:rsidRPr="00155D95">
              <w:rPr>
                <w:rFonts w:ascii="Arial Narrow" w:hAnsi="Arial Narrow" w:cs="Arial"/>
                <w:bCs/>
                <w:sz w:val="20"/>
                <w:szCs w:val="20"/>
                <w:lang w:eastAsia="ro-RO"/>
              </w:rPr>
              <w:t xml:space="preserve"> la </w:t>
            </w:r>
            <w:proofErr w:type="spellStart"/>
            <w:r w:rsidRPr="00155D95">
              <w:rPr>
                <w:rFonts w:ascii="Arial Narrow" w:hAnsi="Arial Narrow" w:cs="Arial"/>
                <w:bCs/>
                <w:sz w:val="20"/>
                <w:szCs w:val="20"/>
                <w:lang w:eastAsia="ro-RO"/>
              </w:rPr>
              <w:t>îmbunătățirea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eficienței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procesului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educațional</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experimental.</w:t>
            </w:r>
          </w:p>
        </w:tc>
      </w:tr>
      <w:tr w:rsidR="00FD2882" w:rsidRPr="00155D95" w14:paraId="323F0780" w14:textId="77777777" w:rsidTr="00C86DE6">
        <w:tblPrEx>
          <w:tblLook w:val="0000" w:firstRow="0" w:lastRow="0" w:firstColumn="0" w:lastColumn="0" w:noHBand="0" w:noVBand="0"/>
        </w:tblPrEx>
        <w:trPr>
          <w:gridBefore w:val="1"/>
          <w:wBefore w:w="19" w:type="dxa"/>
          <w:trHeight w:val="372"/>
          <w:jc w:val="center"/>
        </w:trPr>
        <w:tc>
          <w:tcPr>
            <w:tcW w:w="691" w:type="dxa"/>
            <w:vMerge/>
          </w:tcPr>
          <w:p w14:paraId="6B3C5F16" w14:textId="77777777" w:rsidR="00FD2882" w:rsidRPr="00155D95" w:rsidRDefault="00FD2882" w:rsidP="00C86DE6">
            <w:pPr>
              <w:jc w:val="center"/>
              <w:rPr>
                <w:rFonts w:ascii="Arial Narrow" w:hAnsi="Arial Narrow" w:cs="Arial"/>
                <w:bCs/>
                <w:sz w:val="20"/>
                <w:szCs w:val="20"/>
                <w:lang w:eastAsia="ro-RO"/>
              </w:rPr>
            </w:pPr>
          </w:p>
        </w:tc>
        <w:tc>
          <w:tcPr>
            <w:tcW w:w="1715" w:type="dxa"/>
            <w:vMerge/>
          </w:tcPr>
          <w:p w14:paraId="0618B3ED" w14:textId="77777777" w:rsidR="00FD2882" w:rsidRPr="00155D95" w:rsidRDefault="00FD2882" w:rsidP="00C86DE6">
            <w:pPr>
              <w:jc w:val="center"/>
              <w:rPr>
                <w:rFonts w:ascii="Arial Narrow" w:hAnsi="Arial Narrow" w:cs="Arial"/>
                <w:bCs/>
                <w:sz w:val="20"/>
                <w:szCs w:val="20"/>
                <w:lang w:eastAsia="ro-RO"/>
              </w:rPr>
            </w:pPr>
          </w:p>
        </w:tc>
        <w:tc>
          <w:tcPr>
            <w:tcW w:w="3510" w:type="dxa"/>
          </w:tcPr>
          <w:p w14:paraId="7CBB31FB" w14:textId="77777777" w:rsidR="00FD2882" w:rsidRPr="00155D95" w:rsidRDefault="00FD2882" w:rsidP="00C86DE6">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Volum</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imprimare</w:t>
            </w:r>
            <w:proofErr w:type="spellEnd"/>
            <w:r w:rsidRPr="00155D95">
              <w:rPr>
                <w:rFonts w:ascii="Arial Narrow" w:hAnsi="Arial Narrow" w:cs="Arial"/>
                <w:bCs/>
                <w:sz w:val="20"/>
                <w:szCs w:val="20"/>
                <w:lang w:eastAsia="ro-RO"/>
              </w:rPr>
              <w:t xml:space="preserve"> util </w:t>
            </w:r>
            <w:proofErr w:type="spellStart"/>
            <w:r w:rsidRPr="00155D95">
              <w:rPr>
                <w:rFonts w:ascii="Arial Narrow" w:hAnsi="Arial Narrow" w:cs="Arial"/>
                <w:bCs/>
                <w:sz w:val="20"/>
                <w:szCs w:val="20"/>
                <w:lang w:eastAsia="ro-RO"/>
              </w:rPr>
              <w:t>mai</w:t>
            </w:r>
            <w:proofErr w:type="spellEnd"/>
            <w:r w:rsidRPr="00155D95">
              <w:rPr>
                <w:rFonts w:ascii="Arial Narrow" w:hAnsi="Arial Narrow" w:cs="Arial"/>
                <w:bCs/>
                <w:sz w:val="20"/>
                <w:szCs w:val="20"/>
                <w:lang w:eastAsia="ro-RO"/>
              </w:rPr>
              <w:t xml:space="preserve"> mare </w:t>
            </w:r>
            <w:proofErr w:type="spellStart"/>
            <w:r w:rsidRPr="00155D95">
              <w:rPr>
                <w:rFonts w:ascii="Arial Narrow" w:hAnsi="Arial Narrow" w:cs="Arial"/>
                <w:bCs/>
                <w:sz w:val="20"/>
                <w:szCs w:val="20"/>
                <w:lang w:eastAsia="ro-RO"/>
              </w:rPr>
              <w:t>decât</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volumul</w:t>
            </w:r>
            <w:proofErr w:type="spellEnd"/>
            <w:r w:rsidRPr="00155D95">
              <w:rPr>
                <w:rFonts w:ascii="Arial Narrow" w:hAnsi="Arial Narrow" w:cs="Arial"/>
                <w:bCs/>
                <w:sz w:val="20"/>
                <w:szCs w:val="20"/>
                <w:lang w:eastAsia="ro-RO"/>
              </w:rPr>
              <w:t xml:space="preserve"> minim </w:t>
            </w:r>
            <w:proofErr w:type="spellStart"/>
            <w:r w:rsidRPr="00155D95">
              <w:rPr>
                <w:rFonts w:ascii="Arial Narrow" w:hAnsi="Arial Narrow" w:cs="Arial"/>
                <w:bCs/>
                <w:sz w:val="20"/>
                <w:szCs w:val="20"/>
                <w:lang w:eastAsia="ro-RO"/>
              </w:rPr>
              <w:t>solicitat</w:t>
            </w:r>
            <w:proofErr w:type="spellEnd"/>
          </w:p>
        </w:tc>
        <w:tc>
          <w:tcPr>
            <w:tcW w:w="1003" w:type="dxa"/>
          </w:tcPr>
          <w:p w14:paraId="347974CD" w14:textId="77777777" w:rsidR="00FD2882" w:rsidRPr="00155D95" w:rsidRDefault="00FD2882" w:rsidP="00C86DE6">
            <w:pPr>
              <w:jc w:val="center"/>
              <w:rPr>
                <w:rFonts w:ascii="Arial Narrow" w:hAnsi="Arial Narrow" w:cs="Arial"/>
                <w:bCs/>
                <w:sz w:val="20"/>
                <w:szCs w:val="20"/>
                <w:lang w:eastAsia="ro-RO"/>
              </w:rPr>
            </w:pPr>
          </w:p>
          <w:p w14:paraId="3282B7D0" w14:textId="77777777" w:rsidR="00FD2882" w:rsidRPr="00155D95" w:rsidRDefault="00FD2882" w:rsidP="00C86DE6">
            <w:pPr>
              <w:jc w:val="center"/>
              <w:rPr>
                <w:rFonts w:ascii="Arial Narrow" w:hAnsi="Arial Narrow" w:cs="Arial"/>
                <w:b/>
                <w:bCs/>
                <w:sz w:val="20"/>
                <w:szCs w:val="20"/>
                <w:lang w:eastAsia="ro-RO"/>
              </w:rPr>
            </w:pPr>
            <w:r w:rsidRPr="00155D95">
              <w:rPr>
                <w:rFonts w:ascii="Arial Narrow" w:hAnsi="Arial Narrow" w:cs="Arial"/>
                <w:b/>
                <w:bCs/>
                <w:sz w:val="20"/>
                <w:szCs w:val="20"/>
                <w:lang w:eastAsia="ro-RO"/>
              </w:rPr>
              <w:t>5</w:t>
            </w:r>
          </w:p>
        </w:tc>
        <w:tc>
          <w:tcPr>
            <w:tcW w:w="3767" w:type="dxa"/>
            <w:vMerge/>
          </w:tcPr>
          <w:p w14:paraId="5BD26A25" w14:textId="77777777" w:rsidR="00FD2882" w:rsidRPr="00155D95" w:rsidRDefault="00FD2882" w:rsidP="00C86DE6">
            <w:pPr>
              <w:rPr>
                <w:rFonts w:ascii="Arial Narrow" w:hAnsi="Arial Narrow" w:cs="Arial"/>
                <w:bCs/>
                <w:sz w:val="20"/>
                <w:szCs w:val="20"/>
                <w:lang w:eastAsia="ro-RO"/>
              </w:rPr>
            </w:pPr>
          </w:p>
        </w:tc>
      </w:tr>
      <w:tr w:rsidR="00FD2882" w:rsidRPr="00155D95" w14:paraId="56BF85B7" w14:textId="77777777" w:rsidTr="00C86DE6">
        <w:tblPrEx>
          <w:tblLook w:val="0000" w:firstRow="0" w:lastRow="0" w:firstColumn="0" w:lastColumn="0" w:noHBand="0" w:noVBand="0"/>
        </w:tblPrEx>
        <w:trPr>
          <w:trHeight w:val="795"/>
          <w:jc w:val="center"/>
        </w:trPr>
        <w:tc>
          <w:tcPr>
            <w:tcW w:w="710" w:type="dxa"/>
            <w:gridSpan w:val="2"/>
            <w:vMerge w:val="restart"/>
          </w:tcPr>
          <w:p w14:paraId="370F8F38" w14:textId="77777777" w:rsidR="00FD2882" w:rsidRPr="00155D95" w:rsidRDefault="00FD2882" w:rsidP="00C86DE6">
            <w:pPr>
              <w:jc w:val="center"/>
              <w:rPr>
                <w:rFonts w:ascii="Arial Narrow" w:hAnsi="Arial Narrow" w:cs="Arial"/>
                <w:bCs/>
                <w:sz w:val="20"/>
                <w:szCs w:val="20"/>
                <w:lang w:eastAsia="ro-RO"/>
              </w:rPr>
            </w:pPr>
          </w:p>
          <w:p w14:paraId="6AF62963" w14:textId="77777777" w:rsidR="00FD2882" w:rsidRPr="00155D95" w:rsidRDefault="00FD2882" w:rsidP="00C86DE6">
            <w:pPr>
              <w:jc w:val="center"/>
              <w:rPr>
                <w:rFonts w:ascii="Arial Narrow" w:hAnsi="Arial Narrow" w:cs="Arial"/>
                <w:bCs/>
                <w:sz w:val="20"/>
                <w:szCs w:val="20"/>
                <w:lang w:eastAsia="ro-RO"/>
              </w:rPr>
            </w:pPr>
            <w:r w:rsidRPr="00155D95">
              <w:rPr>
                <w:rFonts w:ascii="Arial Narrow" w:hAnsi="Arial Narrow" w:cs="Arial"/>
                <w:bCs/>
                <w:sz w:val="20"/>
                <w:szCs w:val="20"/>
                <w:lang w:eastAsia="ro-RO"/>
              </w:rPr>
              <w:t>4</w:t>
            </w:r>
          </w:p>
        </w:tc>
        <w:tc>
          <w:tcPr>
            <w:tcW w:w="1715" w:type="dxa"/>
            <w:vMerge w:val="restart"/>
          </w:tcPr>
          <w:p w14:paraId="009EB733" w14:textId="77777777" w:rsidR="00FD2882" w:rsidRPr="00155D95" w:rsidRDefault="00FD2882" w:rsidP="00C86DE6">
            <w:pPr>
              <w:jc w:val="center"/>
              <w:rPr>
                <w:rFonts w:ascii="Arial Narrow" w:hAnsi="Arial Narrow" w:cs="Arial"/>
                <w:bCs/>
                <w:sz w:val="20"/>
                <w:szCs w:val="20"/>
                <w:lang w:eastAsia="ro-RO"/>
              </w:rPr>
            </w:pPr>
            <w:r w:rsidRPr="00155D95">
              <w:rPr>
                <w:rFonts w:ascii="Arial Narrow" w:hAnsi="Arial Narrow"/>
                <w:b/>
                <w:sz w:val="20"/>
                <w:szCs w:val="20"/>
                <w:lang w:val="pt-PT" w:eastAsia="ro-RO"/>
              </w:rPr>
              <w:t>P</w:t>
            </w:r>
            <w:r w:rsidRPr="00155D95">
              <w:rPr>
                <w:rFonts w:ascii="Arial Narrow" w:hAnsi="Arial Narrow"/>
                <w:b/>
                <w:sz w:val="20"/>
                <w:szCs w:val="20"/>
                <w:vertAlign w:val="subscript"/>
                <w:lang w:val="pt-PT" w:eastAsia="ro-RO"/>
              </w:rPr>
              <w:t>t4</w:t>
            </w:r>
          </w:p>
          <w:p w14:paraId="2A2B142D" w14:textId="7EC7AD9E" w:rsidR="00FD2882" w:rsidRPr="00155D95" w:rsidRDefault="00FD2882" w:rsidP="005E10EE">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Sistem</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racire</w:t>
            </w:r>
            <w:proofErr w:type="spellEnd"/>
          </w:p>
        </w:tc>
        <w:tc>
          <w:tcPr>
            <w:tcW w:w="3510" w:type="dxa"/>
          </w:tcPr>
          <w:p w14:paraId="51B1BFF0" w14:textId="77777777" w:rsidR="00FD2882" w:rsidRPr="00155D95" w:rsidRDefault="00FD2882" w:rsidP="00C86DE6">
            <w:pPr>
              <w:jc w:val="center"/>
              <w:rPr>
                <w:rFonts w:ascii="Arial Narrow" w:hAnsi="Arial Narrow" w:cs="Arial"/>
                <w:bCs/>
                <w:sz w:val="20"/>
                <w:szCs w:val="20"/>
                <w:lang w:eastAsia="ro-RO"/>
              </w:rPr>
            </w:pPr>
          </w:p>
          <w:p w14:paraId="2B1D3FDE" w14:textId="77777777" w:rsidR="00FD2882" w:rsidRPr="00155D95" w:rsidRDefault="00FD2882" w:rsidP="00C86DE6">
            <w:pPr>
              <w:jc w:val="cente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Sistem</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racire</w:t>
            </w:r>
            <w:proofErr w:type="spellEnd"/>
            <w:r w:rsidRPr="00155D95">
              <w:rPr>
                <w:rFonts w:ascii="Arial Narrow" w:hAnsi="Arial Narrow" w:cs="Arial"/>
                <w:bCs/>
                <w:sz w:val="20"/>
                <w:szCs w:val="20"/>
                <w:lang w:eastAsia="ro-RO"/>
              </w:rPr>
              <w:t xml:space="preserve"> pe </w:t>
            </w:r>
            <w:proofErr w:type="spellStart"/>
            <w:r w:rsidRPr="00155D95">
              <w:rPr>
                <w:rFonts w:ascii="Arial Narrow" w:hAnsi="Arial Narrow" w:cs="Arial"/>
                <w:bCs/>
                <w:sz w:val="20"/>
                <w:szCs w:val="20"/>
                <w:lang w:eastAsia="ro-RO"/>
              </w:rPr>
              <w:t>aer</w:t>
            </w:r>
            <w:proofErr w:type="spellEnd"/>
          </w:p>
        </w:tc>
        <w:tc>
          <w:tcPr>
            <w:tcW w:w="1003" w:type="dxa"/>
          </w:tcPr>
          <w:p w14:paraId="1C27EDC9" w14:textId="77777777" w:rsidR="00FD2882" w:rsidRPr="00155D95" w:rsidRDefault="00FD2882" w:rsidP="00C86DE6">
            <w:pPr>
              <w:jc w:val="center"/>
              <w:rPr>
                <w:rFonts w:ascii="Arial Narrow" w:hAnsi="Arial Narrow" w:cs="Arial"/>
                <w:bCs/>
                <w:sz w:val="20"/>
                <w:szCs w:val="20"/>
                <w:lang w:eastAsia="ro-RO"/>
              </w:rPr>
            </w:pPr>
          </w:p>
          <w:p w14:paraId="42D9EC18" w14:textId="77777777" w:rsidR="00FD2882" w:rsidRPr="00155D95" w:rsidRDefault="00FD2882" w:rsidP="00C86DE6">
            <w:pPr>
              <w:jc w:val="center"/>
              <w:rPr>
                <w:rFonts w:ascii="Arial Narrow" w:hAnsi="Arial Narrow" w:cs="Arial"/>
                <w:bCs/>
                <w:sz w:val="20"/>
                <w:szCs w:val="20"/>
                <w:lang w:eastAsia="ro-RO"/>
              </w:rPr>
            </w:pPr>
            <w:r w:rsidRPr="00155D95">
              <w:rPr>
                <w:rFonts w:ascii="Arial Narrow" w:hAnsi="Arial Narrow" w:cs="Arial"/>
                <w:bCs/>
                <w:sz w:val="20"/>
                <w:szCs w:val="20"/>
                <w:lang w:eastAsia="ro-RO"/>
              </w:rPr>
              <w:t>0</w:t>
            </w:r>
          </w:p>
        </w:tc>
        <w:tc>
          <w:tcPr>
            <w:tcW w:w="3767" w:type="dxa"/>
            <w:vMerge w:val="restart"/>
          </w:tcPr>
          <w:p w14:paraId="3D4337C6" w14:textId="77777777" w:rsidR="00FD2882" w:rsidRPr="00155D95" w:rsidRDefault="00FD2882" w:rsidP="00C86DE6">
            <w:pPr>
              <w:rPr>
                <w:rFonts w:ascii="Arial Narrow" w:hAnsi="Arial Narrow" w:cs="Arial"/>
                <w:bCs/>
                <w:sz w:val="20"/>
                <w:szCs w:val="20"/>
                <w:lang w:eastAsia="ro-RO"/>
              </w:rPr>
            </w:pPr>
            <w:proofErr w:type="spellStart"/>
            <w:r w:rsidRPr="00155D95">
              <w:rPr>
                <w:rFonts w:ascii="Arial Narrow" w:hAnsi="Arial Narrow" w:cs="Arial"/>
                <w:bCs/>
                <w:sz w:val="20"/>
                <w:szCs w:val="20"/>
                <w:lang w:eastAsia="ro-RO"/>
              </w:rPr>
              <w:t>Diferențierea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sistemului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răcire</w:t>
            </w:r>
            <w:proofErr w:type="spellEnd"/>
            <w:r w:rsidRPr="00155D95">
              <w:rPr>
                <w:rFonts w:ascii="Arial Narrow" w:hAnsi="Arial Narrow" w:cs="Arial"/>
                <w:bCs/>
                <w:sz w:val="20"/>
                <w:szCs w:val="20"/>
                <w:lang w:eastAsia="ro-RO"/>
              </w:rPr>
              <w:t xml:space="preserve"> are ca scop </w:t>
            </w:r>
            <w:proofErr w:type="spellStart"/>
            <w:r w:rsidRPr="00155D95">
              <w:rPr>
                <w:rFonts w:ascii="Arial Narrow" w:hAnsi="Arial Narrow" w:cs="Arial"/>
                <w:bCs/>
                <w:sz w:val="20"/>
                <w:szCs w:val="20"/>
                <w:lang w:eastAsia="ro-RO"/>
              </w:rPr>
              <w:t>asigurarea</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funcționării</w:t>
            </w:r>
            <w:proofErr w:type="spellEnd"/>
            <w:r w:rsidRPr="00155D95">
              <w:rPr>
                <w:rFonts w:ascii="Arial Narrow" w:hAnsi="Arial Narrow" w:cs="Arial"/>
                <w:bCs/>
                <w:sz w:val="20"/>
                <w:szCs w:val="20"/>
                <w:lang w:eastAsia="ro-RO"/>
              </w:rPr>
              <w:t xml:space="preserve"> stabile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continue a </w:t>
            </w:r>
            <w:proofErr w:type="spellStart"/>
            <w:r w:rsidRPr="00155D95">
              <w:rPr>
                <w:rFonts w:ascii="Arial Narrow" w:hAnsi="Arial Narrow" w:cs="Arial"/>
                <w:bCs/>
                <w:sz w:val="20"/>
                <w:szCs w:val="20"/>
                <w:lang w:eastAsia="ro-RO"/>
              </w:rPr>
              <w:t>echipamentului</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în</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regim</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utilizare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intensivă</w:t>
            </w:r>
            <w:proofErr w:type="spellEnd"/>
            <w:r w:rsidRPr="00155D95">
              <w:rPr>
                <w:rFonts w:ascii="Arial Narrow" w:hAnsi="Arial Narrow" w:cs="Arial"/>
                <w:bCs/>
                <w:sz w:val="20"/>
                <w:szCs w:val="20"/>
                <w:lang w:eastAsia="ro-RO"/>
              </w:rPr>
              <w:t xml:space="preserve">, specific </w:t>
            </w:r>
            <w:proofErr w:type="spellStart"/>
            <w:r w:rsidRPr="00155D95">
              <w:rPr>
                <w:rFonts w:ascii="Arial Narrow" w:hAnsi="Arial Narrow" w:cs="Arial"/>
                <w:bCs/>
                <w:sz w:val="20"/>
                <w:szCs w:val="20"/>
                <w:lang w:eastAsia="ro-RO"/>
              </w:rPr>
              <w:t>activităților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didactice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și</w:t>
            </w:r>
            <w:proofErr w:type="spellEnd"/>
            <w:r w:rsidRPr="00155D95">
              <w:rPr>
                <w:rFonts w:ascii="Arial Narrow" w:hAnsi="Arial Narrow" w:cs="Arial"/>
                <w:bCs/>
                <w:sz w:val="20"/>
                <w:szCs w:val="20"/>
                <w:lang w:eastAsia="ro-RO"/>
              </w:rPr>
              <w:t xml:space="preserve"> de </w:t>
            </w:r>
            <w:proofErr w:type="spellStart"/>
            <w:r w:rsidRPr="00155D95">
              <w:rPr>
                <w:rFonts w:ascii="Arial Narrow" w:hAnsi="Arial Narrow" w:cs="Arial"/>
                <w:bCs/>
                <w:sz w:val="20"/>
                <w:szCs w:val="20"/>
                <w:lang w:eastAsia="ro-RO"/>
              </w:rPr>
              <w:t>cercetare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acordând</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punctaj</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suplimentar</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soluțiilor</w:t>
            </w:r>
            <w:proofErr w:type="spellEnd"/>
            <w:r w:rsidRPr="00155D95">
              <w:rPr>
                <w:rFonts w:ascii="Arial Narrow" w:hAnsi="Arial Narrow" w:cs="Arial"/>
                <w:bCs/>
                <w:sz w:val="20"/>
                <w:szCs w:val="20"/>
                <w:lang w:eastAsia="ro-RO"/>
              </w:rPr>
              <w:t xml:space="preserve"> care </w:t>
            </w:r>
            <w:proofErr w:type="spellStart"/>
            <w:r w:rsidRPr="00155D95">
              <w:rPr>
                <w:rFonts w:ascii="Arial Narrow" w:hAnsi="Arial Narrow" w:cs="Arial"/>
                <w:bCs/>
                <w:sz w:val="20"/>
                <w:szCs w:val="20"/>
                <w:lang w:eastAsia="ro-RO"/>
              </w:rPr>
              <w:t>oferă</w:t>
            </w:r>
            <w:proofErr w:type="spellEnd"/>
            <w:r w:rsidRPr="00155D95">
              <w:rPr>
                <w:rFonts w:ascii="Arial Narrow" w:hAnsi="Arial Narrow" w:cs="Arial"/>
                <w:bCs/>
                <w:sz w:val="20"/>
                <w:szCs w:val="20"/>
                <w:lang w:eastAsia="ro-RO"/>
              </w:rPr>
              <w:t xml:space="preserve"> o </w:t>
            </w:r>
            <w:proofErr w:type="spellStart"/>
            <w:r w:rsidRPr="00155D95">
              <w:rPr>
                <w:rFonts w:ascii="Arial Narrow" w:hAnsi="Arial Narrow" w:cs="Arial"/>
                <w:bCs/>
                <w:sz w:val="20"/>
                <w:szCs w:val="20"/>
                <w:lang w:eastAsia="ro-RO"/>
              </w:rPr>
              <w:t>disipare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termică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superioară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fără</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impune</w:t>
            </w:r>
            <w:proofErr w:type="spellEnd"/>
            <w:r w:rsidRPr="00155D95">
              <w:rPr>
                <w:rFonts w:ascii="Arial Narrow" w:hAnsi="Arial Narrow" w:cs="Arial"/>
                <w:bCs/>
                <w:sz w:val="20"/>
                <w:szCs w:val="20"/>
                <w:lang w:eastAsia="ro-RO"/>
              </w:rPr>
              <w:t xml:space="preserve"> o </w:t>
            </w:r>
            <w:proofErr w:type="spellStart"/>
            <w:r w:rsidRPr="00155D95">
              <w:rPr>
                <w:rFonts w:ascii="Arial Narrow" w:hAnsi="Arial Narrow" w:cs="Arial"/>
                <w:bCs/>
                <w:sz w:val="20"/>
                <w:szCs w:val="20"/>
                <w:lang w:eastAsia="ro-RO"/>
              </w:rPr>
              <w:t>anumită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soluție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constructivă</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sau</w:t>
            </w:r>
            <w:proofErr w:type="spellEnd"/>
            <w:r w:rsidRPr="00155D95">
              <w:rPr>
                <w:rFonts w:ascii="Arial Narrow" w:hAnsi="Arial Narrow" w:cs="Arial"/>
                <w:bCs/>
                <w:sz w:val="20"/>
                <w:szCs w:val="20"/>
                <w:lang w:eastAsia="ro-RO"/>
              </w:rPr>
              <w:t xml:space="preserve"> a </w:t>
            </w:r>
            <w:proofErr w:type="spellStart"/>
            <w:r w:rsidRPr="00155D95">
              <w:rPr>
                <w:rFonts w:ascii="Arial Narrow" w:hAnsi="Arial Narrow" w:cs="Arial"/>
                <w:bCs/>
                <w:sz w:val="20"/>
                <w:szCs w:val="20"/>
                <w:lang w:eastAsia="ro-RO"/>
              </w:rPr>
              <w:t>restrânge</w:t>
            </w:r>
            <w:proofErr w:type="spellEnd"/>
            <w:r w:rsidRPr="00155D95">
              <w:rPr>
                <w:rFonts w:ascii="Arial Narrow" w:hAnsi="Arial Narrow" w:cs="Arial"/>
                <w:bCs/>
                <w:sz w:val="20"/>
                <w:szCs w:val="20"/>
                <w:lang w:eastAsia="ro-RO"/>
              </w:rPr>
              <w:t xml:space="preserve"> </w:t>
            </w:r>
            <w:proofErr w:type="spellStart"/>
            <w:r w:rsidRPr="00155D95">
              <w:rPr>
                <w:rFonts w:ascii="Arial Narrow" w:hAnsi="Arial Narrow" w:cs="Arial"/>
                <w:bCs/>
                <w:sz w:val="20"/>
                <w:szCs w:val="20"/>
                <w:lang w:eastAsia="ro-RO"/>
              </w:rPr>
              <w:t>concurența</w:t>
            </w:r>
            <w:proofErr w:type="spellEnd"/>
            <w:r w:rsidRPr="00155D95">
              <w:rPr>
                <w:rFonts w:ascii="Arial Narrow" w:hAnsi="Arial Narrow" w:cs="Arial"/>
                <w:bCs/>
                <w:sz w:val="20"/>
                <w:szCs w:val="20"/>
                <w:lang w:eastAsia="ro-RO"/>
              </w:rPr>
              <w:t xml:space="preserve">. </w:t>
            </w:r>
          </w:p>
        </w:tc>
      </w:tr>
      <w:tr w:rsidR="00FD2882" w:rsidRPr="00155D95" w14:paraId="789136F9" w14:textId="77777777" w:rsidTr="00C86DE6">
        <w:tblPrEx>
          <w:tblLook w:val="0000" w:firstRow="0" w:lastRow="0" w:firstColumn="0" w:lastColumn="0" w:noHBand="0" w:noVBand="0"/>
        </w:tblPrEx>
        <w:trPr>
          <w:trHeight w:val="472"/>
          <w:jc w:val="center"/>
        </w:trPr>
        <w:tc>
          <w:tcPr>
            <w:tcW w:w="710" w:type="dxa"/>
            <w:gridSpan w:val="2"/>
            <w:vMerge/>
          </w:tcPr>
          <w:p w14:paraId="0C798EB5" w14:textId="77777777" w:rsidR="00FD2882" w:rsidRPr="00155D95" w:rsidRDefault="00FD2882" w:rsidP="00C86DE6">
            <w:pPr>
              <w:jc w:val="center"/>
              <w:rPr>
                <w:rFonts w:ascii="Arial Narrow" w:hAnsi="Arial Narrow" w:cs="Arial"/>
                <w:bCs/>
                <w:sz w:val="20"/>
                <w:szCs w:val="20"/>
                <w:lang w:eastAsia="ro-RO"/>
              </w:rPr>
            </w:pPr>
          </w:p>
        </w:tc>
        <w:tc>
          <w:tcPr>
            <w:tcW w:w="1715" w:type="dxa"/>
            <w:vMerge/>
          </w:tcPr>
          <w:p w14:paraId="2E646556" w14:textId="77777777" w:rsidR="00FD2882" w:rsidRPr="00155D95" w:rsidRDefault="00FD2882" w:rsidP="00C86DE6">
            <w:pPr>
              <w:jc w:val="center"/>
              <w:rPr>
                <w:rFonts w:ascii="Arial Narrow" w:hAnsi="Arial Narrow" w:cs="Arial"/>
                <w:bCs/>
                <w:sz w:val="20"/>
                <w:szCs w:val="20"/>
                <w:lang w:eastAsia="ro-RO"/>
              </w:rPr>
            </w:pPr>
          </w:p>
        </w:tc>
        <w:tc>
          <w:tcPr>
            <w:tcW w:w="3510" w:type="dxa"/>
          </w:tcPr>
          <w:p w14:paraId="5C9054D4" w14:textId="77777777" w:rsidR="00FD2882" w:rsidRPr="00155D95" w:rsidRDefault="00FD2882" w:rsidP="00C86DE6">
            <w:pPr>
              <w:jc w:val="center"/>
              <w:rPr>
                <w:rFonts w:ascii="Arial Narrow" w:hAnsi="Arial Narrow" w:cs="Arial"/>
                <w:bCs/>
                <w:sz w:val="20"/>
                <w:szCs w:val="20"/>
                <w:lang w:eastAsia="ro-RO"/>
              </w:rPr>
            </w:pPr>
          </w:p>
          <w:p w14:paraId="281338E3" w14:textId="63632B60" w:rsidR="00FD2882" w:rsidRPr="00155D95" w:rsidRDefault="002C5670" w:rsidP="00C86DE6">
            <w:pPr>
              <w:jc w:val="center"/>
              <w:rPr>
                <w:rFonts w:ascii="Arial Narrow" w:hAnsi="Arial Narrow" w:cs="Arial"/>
                <w:bCs/>
                <w:sz w:val="20"/>
                <w:szCs w:val="20"/>
                <w:lang w:eastAsia="ro-RO"/>
              </w:rPr>
            </w:pPr>
            <w:proofErr w:type="spellStart"/>
            <w:r w:rsidRPr="002C5670">
              <w:rPr>
                <w:rFonts w:ascii="Arial Narrow" w:hAnsi="Arial Narrow" w:cs="Arial"/>
                <w:bCs/>
                <w:sz w:val="20"/>
                <w:szCs w:val="20"/>
                <w:lang w:eastAsia="ro-RO"/>
              </w:rPr>
              <w:t>Sistem</w:t>
            </w:r>
            <w:proofErr w:type="spellEnd"/>
            <w:r w:rsidRPr="002C5670">
              <w:rPr>
                <w:rFonts w:ascii="Arial Narrow" w:hAnsi="Arial Narrow" w:cs="Arial"/>
                <w:bCs/>
                <w:sz w:val="20"/>
                <w:szCs w:val="20"/>
                <w:lang w:eastAsia="ro-RO"/>
              </w:rPr>
              <w:t xml:space="preserve"> de </w:t>
            </w:r>
            <w:proofErr w:type="spellStart"/>
            <w:r w:rsidRPr="002C5670">
              <w:rPr>
                <w:rFonts w:ascii="Arial Narrow" w:hAnsi="Arial Narrow" w:cs="Arial"/>
                <w:bCs/>
                <w:sz w:val="20"/>
                <w:szCs w:val="20"/>
                <w:lang w:eastAsia="ro-RO"/>
              </w:rPr>
              <w:t>răcire</w:t>
            </w:r>
            <w:proofErr w:type="spellEnd"/>
            <w:r w:rsidRPr="002C5670">
              <w:rPr>
                <w:rFonts w:ascii="Arial Narrow" w:hAnsi="Arial Narrow" w:cs="Arial"/>
                <w:bCs/>
                <w:sz w:val="20"/>
                <w:szCs w:val="20"/>
                <w:lang w:eastAsia="ro-RO"/>
              </w:rPr>
              <w:t xml:space="preserve"> cu </w:t>
            </w:r>
            <w:proofErr w:type="spellStart"/>
            <w:r w:rsidRPr="002C5670">
              <w:rPr>
                <w:rFonts w:ascii="Arial Narrow" w:hAnsi="Arial Narrow" w:cs="Arial"/>
                <w:bCs/>
                <w:sz w:val="20"/>
                <w:szCs w:val="20"/>
                <w:lang w:eastAsia="ro-RO"/>
              </w:rPr>
              <w:t>lichid</w:t>
            </w:r>
            <w:proofErr w:type="spellEnd"/>
            <w:r w:rsidRPr="002C5670">
              <w:rPr>
                <w:rFonts w:ascii="Arial Narrow" w:hAnsi="Arial Narrow" w:cs="Arial"/>
                <w:bCs/>
                <w:sz w:val="20"/>
                <w:szCs w:val="20"/>
                <w:lang w:eastAsia="ro-RO"/>
              </w:rPr>
              <w:t xml:space="preserve"> </w:t>
            </w:r>
            <w:proofErr w:type="spellStart"/>
            <w:r w:rsidRPr="002C5670">
              <w:rPr>
                <w:rFonts w:ascii="Arial Narrow" w:hAnsi="Arial Narrow" w:cs="Arial"/>
                <w:bCs/>
                <w:sz w:val="20"/>
                <w:szCs w:val="20"/>
                <w:lang w:eastAsia="ro-RO"/>
              </w:rPr>
              <w:t>sau</w:t>
            </w:r>
            <w:proofErr w:type="spellEnd"/>
            <w:r w:rsidRPr="002C5670">
              <w:rPr>
                <w:rFonts w:ascii="Arial Narrow" w:hAnsi="Arial Narrow" w:cs="Arial"/>
                <w:bCs/>
                <w:sz w:val="20"/>
                <w:szCs w:val="20"/>
                <w:lang w:eastAsia="ro-RO"/>
              </w:rPr>
              <w:t xml:space="preserve"> </w:t>
            </w:r>
            <w:proofErr w:type="spellStart"/>
            <w:r w:rsidRPr="002C5670">
              <w:rPr>
                <w:rFonts w:ascii="Arial Narrow" w:hAnsi="Arial Narrow" w:cs="Arial"/>
                <w:bCs/>
                <w:sz w:val="20"/>
                <w:szCs w:val="20"/>
                <w:lang w:eastAsia="ro-RO"/>
              </w:rPr>
              <w:t>soluție</w:t>
            </w:r>
            <w:proofErr w:type="spellEnd"/>
            <w:r w:rsidRPr="002C5670">
              <w:rPr>
                <w:rFonts w:ascii="Arial Narrow" w:hAnsi="Arial Narrow" w:cs="Arial"/>
                <w:bCs/>
                <w:sz w:val="20"/>
                <w:szCs w:val="20"/>
                <w:lang w:eastAsia="ro-RO"/>
              </w:rPr>
              <w:t xml:space="preserve"> </w:t>
            </w:r>
            <w:proofErr w:type="spellStart"/>
            <w:r w:rsidRPr="002C5670">
              <w:rPr>
                <w:rFonts w:ascii="Arial Narrow" w:hAnsi="Arial Narrow" w:cs="Arial"/>
                <w:bCs/>
                <w:sz w:val="20"/>
                <w:szCs w:val="20"/>
                <w:lang w:eastAsia="ro-RO"/>
              </w:rPr>
              <w:t>echivalentă</w:t>
            </w:r>
            <w:proofErr w:type="spellEnd"/>
            <w:r w:rsidRPr="002C5670">
              <w:rPr>
                <w:rFonts w:ascii="Arial Narrow" w:hAnsi="Arial Narrow" w:cs="Arial"/>
                <w:bCs/>
                <w:sz w:val="20"/>
                <w:szCs w:val="20"/>
                <w:lang w:eastAsia="ro-RO"/>
              </w:rPr>
              <w:t xml:space="preserve"> cu </w:t>
            </w:r>
            <w:proofErr w:type="spellStart"/>
            <w:r w:rsidRPr="002C5670">
              <w:rPr>
                <w:rFonts w:ascii="Arial Narrow" w:hAnsi="Arial Narrow" w:cs="Arial"/>
                <w:bCs/>
                <w:sz w:val="20"/>
                <w:szCs w:val="20"/>
                <w:lang w:eastAsia="ro-RO"/>
              </w:rPr>
              <w:t>performanțe</w:t>
            </w:r>
            <w:proofErr w:type="spellEnd"/>
            <w:r w:rsidRPr="002C5670">
              <w:rPr>
                <w:rFonts w:ascii="Arial Narrow" w:hAnsi="Arial Narrow" w:cs="Arial"/>
                <w:bCs/>
                <w:sz w:val="20"/>
                <w:szCs w:val="20"/>
                <w:lang w:eastAsia="ro-RO"/>
              </w:rPr>
              <w:t xml:space="preserve"> </w:t>
            </w:r>
            <w:proofErr w:type="spellStart"/>
            <w:r w:rsidRPr="002C5670">
              <w:rPr>
                <w:rFonts w:ascii="Arial Narrow" w:hAnsi="Arial Narrow" w:cs="Arial"/>
                <w:bCs/>
                <w:sz w:val="20"/>
                <w:szCs w:val="20"/>
                <w:lang w:eastAsia="ro-RO"/>
              </w:rPr>
              <w:t>superioare</w:t>
            </w:r>
            <w:proofErr w:type="spellEnd"/>
          </w:p>
        </w:tc>
        <w:tc>
          <w:tcPr>
            <w:tcW w:w="1003" w:type="dxa"/>
          </w:tcPr>
          <w:p w14:paraId="047A1736" w14:textId="77777777" w:rsidR="00FD2882" w:rsidRPr="00155D95" w:rsidRDefault="00FD2882" w:rsidP="00C86DE6">
            <w:pPr>
              <w:jc w:val="center"/>
              <w:rPr>
                <w:rFonts w:ascii="Arial Narrow" w:hAnsi="Arial Narrow" w:cs="Arial"/>
                <w:b/>
                <w:bCs/>
                <w:sz w:val="20"/>
                <w:szCs w:val="20"/>
                <w:lang w:eastAsia="ro-RO"/>
              </w:rPr>
            </w:pPr>
          </w:p>
          <w:p w14:paraId="5AD935AD" w14:textId="77777777" w:rsidR="00FD2882" w:rsidRPr="00155D95" w:rsidRDefault="00FD2882" w:rsidP="00C86DE6">
            <w:pPr>
              <w:jc w:val="center"/>
              <w:rPr>
                <w:rFonts w:ascii="Arial Narrow" w:hAnsi="Arial Narrow" w:cs="Arial"/>
                <w:b/>
                <w:bCs/>
                <w:sz w:val="20"/>
                <w:szCs w:val="20"/>
                <w:lang w:eastAsia="ro-RO"/>
              </w:rPr>
            </w:pPr>
            <w:r w:rsidRPr="00155D95">
              <w:rPr>
                <w:rFonts w:ascii="Arial Narrow" w:hAnsi="Arial Narrow" w:cs="Arial"/>
                <w:b/>
                <w:bCs/>
                <w:sz w:val="20"/>
                <w:szCs w:val="20"/>
                <w:lang w:eastAsia="ro-RO"/>
              </w:rPr>
              <w:t>10</w:t>
            </w:r>
          </w:p>
        </w:tc>
        <w:tc>
          <w:tcPr>
            <w:tcW w:w="3767" w:type="dxa"/>
            <w:vMerge/>
          </w:tcPr>
          <w:p w14:paraId="59ED1D7D" w14:textId="77777777" w:rsidR="00FD2882" w:rsidRPr="00155D95" w:rsidRDefault="00FD2882" w:rsidP="00C86DE6">
            <w:pPr>
              <w:jc w:val="center"/>
              <w:rPr>
                <w:rFonts w:ascii="Arial Narrow" w:hAnsi="Arial Narrow" w:cs="Arial"/>
                <w:bCs/>
                <w:sz w:val="20"/>
                <w:szCs w:val="20"/>
                <w:lang w:eastAsia="ro-RO"/>
              </w:rPr>
            </w:pPr>
          </w:p>
        </w:tc>
      </w:tr>
    </w:tbl>
    <w:p w14:paraId="75F6E43E" w14:textId="77777777" w:rsidR="00FD2882" w:rsidRDefault="00FD2882" w:rsidP="00FD2882">
      <w:pPr>
        <w:suppressAutoHyphens/>
        <w:ind w:right="-450"/>
        <w:rPr>
          <w:rFonts w:ascii="Arial" w:hAnsi="Arial" w:cs="Arial"/>
          <w:bCs/>
          <w:sz w:val="20"/>
          <w:lang w:val="ro-RO" w:eastAsia="ro-RO"/>
        </w:rPr>
      </w:pPr>
    </w:p>
    <w:p w14:paraId="1B9F0D0C" w14:textId="77777777" w:rsidR="00FD2882" w:rsidRPr="005D212C" w:rsidRDefault="00FD2882" w:rsidP="000253C8">
      <w:pPr>
        <w:ind w:right="36"/>
        <w:rPr>
          <w:bCs/>
          <w:sz w:val="20"/>
          <w:szCs w:val="20"/>
          <w:lang w:val="ro-RO" w:eastAsia="ro-RO"/>
        </w:rPr>
      </w:pPr>
      <w:r w:rsidRPr="005D212C">
        <w:rPr>
          <w:bCs/>
          <w:sz w:val="20"/>
          <w:szCs w:val="20"/>
          <w:lang w:val="ro-RO" w:eastAsia="ro-RO"/>
        </w:rPr>
        <w:t>Clasamentul Ofertelor va fi determinat pe baza punctajului total. Pe baza metodei de calcul de mai sus, Ofertantul care are cel mai mare punctaj total va fi declarat câștigător.</w:t>
      </w:r>
    </w:p>
    <w:p w14:paraId="3FC435D7" w14:textId="77777777" w:rsidR="00FD2882" w:rsidRPr="005D212C" w:rsidRDefault="00FD2882" w:rsidP="000253C8">
      <w:pPr>
        <w:ind w:right="36"/>
        <w:rPr>
          <w:bCs/>
          <w:color w:val="EE0000"/>
          <w:sz w:val="20"/>
          <w:szCs w:val="20"/>
          <w:vertAlign w:val="subscript"/>
          <w:lang w:val="ro-RO" w:eastAsia="ro-RO"/>
        </w:rPr>
      </w:pPr>
      <w:r w:rsidRPr="005D212C">
        <w:rPr>
          <w:bCs/>
          <w:sz w:val="20"/>
          <w:szCs w:val="20"/>
          <w:lang w:val="ro-RO" w:eastAsia="ro-RO"/>
        </w:rPr>
        <w:t xml:space="preserve">În cazul în care două sau mai multe oferte sunt clasate pe primul loc, cu punctaje egale, departajarea se va face având în vedere punctajul obținut la factorii de evaluare tehnici în următoarea ordine: </w:t>
      </w:r>
      <w:bookmarkStart w:id="0" w:name="_Hlk220944384"/>
      <w:r w:rsidRPr="005D212C">
        <w:rPr>
          <w:bCs/>
          <w:sz w:val="20"/>
          <w:szCs w:val="20"/>
          <w:lang w:val="ro-RO" w:eastAsia="ro-RO"/>
        </w:rPr>
        <w:t>P</w:t>
      </w:r>
      <w:r w:rsidRPr="005D212C">
        <w:rPr>
          <w:bCs/>
          <w:sz w:val="20"/>
          <w:szCs w:val="20"/>
          <w:vertAlign w:val="subscript"/>
          <w:lang w:val="ro-RO" w:eastAsia="ro-RO"/>
        </w:rPr>
        <w:t>t1</w:t>
      </w:r>
      <w:r w:rsidRPr="005D212C">
        <w:rPr>
          <w:bCs/>
          <w:sz w:val="20"/>
          <w:szCs w:val="20"/>
          <w:lang w:val="ro-RO" w:eastAsia="ro-RO"/>
        </w:rPr>
        <w:t>, P</w:t>
      </w:r>
      <w:r w:rsidRPr="005D212C">
        <w:rPr>
          <w:bCs/>
          <w:sz w:val="20"/>
          <w:szCs w:val="20"/>
          <w:vertAlign w:val="subscript"/>
          <w:lang w:val="ro-RO" w:eastAsia="ro-RO"/>
        </w:rPr>
        <w:t>t2</w:t>
      </w:r>
      <w:r w:rsidRPr="005D212C">
        <w:rPr>
          <w:bCs/>
          <w:sz w:val="20"/>
          <w:szCs w:val="20"/>
          <w:lang w:val="ro-RO" w:eastAsia="ro-RO"/>
        </w:rPr>
        <w:t>, P</w:t>
      </w:r>
      <w:r w:rsidRPr="005D212C">
        <w:rPr>
          <w:bCs/>
          <w:sz w:val="20"/>
          <w:szCs w:val="20"/>
          <w:vertAlign w:val="subscript"/>
          <w:lang w:val="ro-RO" w:eastAsia="ro-RO"/>
        </w:rPr>
        <w:t>t</w:t>
      </w:r>
      <w:r>
        <w:rPr>
          <w:bCs/>
          <w:sz w:val="20"/>
          <w:szCs w:val="20"/>
          <w:vertAlign w:val="subscript"/>
          <w:lang w:val="ro-RO" w:eastAsia="ro-RO"/>
        </w:rPr>
        <w:t>4</w:t>
      </w:r>
      <w:r w:rsidRPr="005D212C">
        <w:rPr>
          <w:bCs/>
          <w:sz w:val="20"/>
          <w:szCs w:val="20"/>
          <w:lang w:val="ro-RO" w:eastAsia="ro-RO"/>
        </w:rPr>
        <w:t>, P</w:t>
      </w:r>
      <w:r w:rsidRPr="005D212C">
        <w:rPr>
          <w:bCs/>
          <w:sz w:val="20"/>
          <w:szCs w:val="20"/>
          <w:vertAlign w:val="subscript"/>
          <w:lang w:val="ro-RO" w:eastAsia="ro-RO"/>
        </w:rPr>
        <w:t>t</w:t>
      </w:r>
      <w:bookmarkEnd w:id="0"/>
      <w:r>
        <w:rPr>
          <w:bCs/>
          <w:sz w:val="20"/>
          <w:szCs w:val="20"/>
          <w:vertAlign w:val="subscript"/>
          <w:lang w:val="ro-RO" w:eastAsia="ro-RO"/>
        </w:rPr>
        <w:t>3</w:t>
      </w:r>
      <w:r w:rsidRPr="005D212C">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65524096" w14:textId="77777777" w:rsidR="00FD2882" w:rsidRPr="005D212C" w:rsidRDefault="00FD2882" w:rsidP="000253C8">
      <w:pPr>
        <w:ind w:right="36"/>
        <w:rPr>
          <w:rFonts w:ascii="Arial Narrow" w:hAnsi="Arial Narrow"/>
          <w:b/>
          <w:sz w:val="20"/>
          <w:szCs w:val="20"/>
          <w:lang w:val="ro-RO" w:eastAsia="ro-RO"/>
        </w:rPr>
      </w:pPr>
    </w:p>
    <w:p w14:paraId="1F849F46" w14:textId="77777777" w:rsidR="00FD2882" w:rsidRPr="005D212C" w:rsidRDefault="00FD2882" w:rsidP="000253C8">
      <w:pPr>
        <w:ind w:right="36"/>
        <w:rPr>
          <w:sz w:val="20"/>
          <w:szCs w:val="20"/>
          <w:lang w:val="ro-RO" w:eastAsia="ro-RO"/>
        </w:rPr>
      </w:pPr>
      <w:r w:rsidRPr="005D212C">
        <w:rPr>
          <w:b/>
          <w:sz w:val="20"/>
          <w:szCs w:val="20"/>
          <w:lang w:val="ro-RO" w:eastAsia="ro-RO"/>
        </w:rPr>
        <w:t>Observație</w:t>
      </w:r>
    </w:p>
    <w:p w14:paraId="3DDEFFAB" w14:textId="77777777" w:rsidR="00FD2882" w:rsidRPr="005D212C" w:rsidRDefault="00FD2882" w:rsidP="000253C8">
      <w:pPr>
        <w:ind w:right="36"/>
        <w:rPr>
          <w:b/>
          <w:sz w:val="20"/>
          <w:szCs w:val="20"/>
          <w:lang w:val="ro-RO" w:eastAsia="ro-RO"/>
        </w:rPr>
      </w:pPr>
      <w:r w:rsidRPr="005D212C">
        <w:rPr>
          <w:b/>
          <w:sz w:val="20"/>
          <w:szCs w:val="20"/>
          <w:lang w:val="ro-RO" w:eastAsia="ro-RO"/>
        </w:rPr>
        <w:t>Pentru P</w:t>
      </w:r>
      <w:r w:rsidRPr="005D212C">
        <w:rPr>
          <w:b/>
          <w:sz w:val="20"/>
          <w:szCs w:val="20"/>
          <w:vertAlign w:val="subscript"/>
          <w:lang w:val="ro-RO" w:eastAsia="ro-RO"/>
        </w:rPr>
        <w:t>t</w:t>
      </w:r>
      <w:r>
        <w:rPr>
          <w:b/>
          <w:sz w:val="20"/>
          <w:szCs w:val="20"/>
          <w:vertAlign w:val="subscript"/>
          <w:lang w:val="ro-RO" w:eastAsia="ro-RO"/>
        </w:rPr>
        <w:t>1</w:t>
      </w:r>
      <w:r w:rsidRPr="005D212C">
        <w:rPr>
          <w:b/>
          <w:sz w:val="20"/>
          <w:szCs w:val="20"/>
          <w:vertAlign w:val="subscript"/>
          <w:lang w:val="ro-RO" w:eastAsia="ro-RO"/>
        </w:rPr>
        <w:t xml:space="preserve"> </w:t>
      </w:r>
      <w:r w:rsidRPr="005D212C">
        <w:rPr>
          <w:b/>
          <w:sz w:val="20"/>
          <w:szCs w:val="20"/>
          <w:lang w:val="ro-RO" w:eastAsia="ro-RO"/>
        </w:rPr>
        <w:t>– punctajul se va acorda conform ofertei tehnice asumate de ofertant</w:t>
      </w:r>
    </w:p>
    <w:p w14:paraId="2F0328A6" w14:textId="77777777" w:rsidR="00FD2882" w:rsidRPr="005D212C" w:rsidRDefault="00FD2882" w:rsidP="000253C8">
      <w:pPr>
        <w:ind w:right="36"/>
        <w:rPr>
          <w:b/>
          <w:bCs/>
          <w:sz w:val="20"/>
          <w:szCs w:val="20"/>
          <w:lang w:val="ro-RO" w:eastAsia="ro-RO"/>
        </w:rPr>
      </w:pPr>
      <w:r w:rsidRPr="005D212C">
        <w:rPr>
          <w:b/>
          <w:sz w:val="20"/>
          <w:szCs w:val="20"/>
          <w:lang w:val="ro-RO" w:eastAsia="ro-RO"/>
        </w:rPr>
        <w:t xml:space="preserve">Pentru </w:t>
      </w:r>
      <w:r w:rsidRPr="005D212C">
        <w:rPr>
          <w:b/>
          <w:bCs/>
          <w:sz w:val="20"/>
          <w:szCs w:val="20"/>
          <w:lang w:val="ro-RO" w:eastAsia="ro-RO"/>
        </w:rPr>
        <w:t>P</w:t>
      </w:r>
      <w:r w:rsidRPr="005D212C">
        <w:rPr>
          <w:b/>
          <w:bCs/>
          <w:sz w:val="20"/>
          <w:szCs w:val="20"/>
          <w:vertAlign w:val="subscript"/>
          <w:lang w:val="ro-RO" w:eastAsia="ro-RO"/>
        </w:rPr>
        <w:t>t2</w:t>
      </w:r>
      <w:r w:rsidRPr="005D212C">
        <w:rPr>
          <w:b/>
          <w:bCs/>
          <w:sz w:val="20"/>
          <w:szCs w:val="20"/>
          <w:lang w:val="ro-RO" w:eastAsia="ro-RO"/>
        </w:rPr>
        <w:t>,</w:t>
      </w:r>
      <w:r>
        <w:rPr>
          <w:b/>
          <w:bCs/>
          <w:sz w:val="20"/>
          <w:szCs w:val="20"/>
          <w:vertAlign w:val="subscript"/>
          <w:lang w:val="ro-RO" w:eastAsia="ro-RO"/>
        </w:rPr>
        <w:t xml:space="preserve"> </w:t>
      </w:r>
      <w:r w:rsidRPr="005D212C">
        <w:rPr>
          <w:b/>
          <w:bCs/>
          <w:sz w:val="20"/>
          <w:szCs w:val="20"/>
          <w:lang w:val="ro-RO" w:eastAsia="ro-RO"/>
        </w:rPr>
        <w:t>P</w:t>
      </w:r>
      <w:r w:rsidRPr="005D212C">
        <w:rPr>
          <w:b/>
          <w:bCs/>
          <w:sz w:val="20"/>
          <w:szCs w:val="20"/>
          <w:vertAlign w:val="subscript"/>
          <w:lang w:val="ro-RO" w:eastAsia="ro-RO"/>
        </w:rPr>
        <w:t>t3,</w:t>
      </w:r>
      <w:r w:rsidRPr="005D212C">
        <w:rPr>
          <w:b/>
          <w:bCs/>
          <w:sz w:val="20"/>
          <w:szCs w:val="20"/>
          <w:lang w:val="ro-RO" w:eastAsia="ro-RO"/>
        </w:rPr>
        <w:t xml:space="preserve"> P</w:t>
      </w:r>
      <w:r w:rsidRPr="005D212C">
        <w:rPr>
          <w:b/>
          <w:bCs/>
          <w:sz w:val="20"/>
          <w:szCs w:val="20"/>
          <w:vertAlign w:val="subscript"/>
          <w:lang w:val="ro-RO" w:eastAsia="ro-RO"/>
        </w:rPr>
        <w:t>t4</w:t>
      </w:r>
      <w:r>
        <w:rPr>
          <w:b/>
          <w:bCs/>
          <w:sz w:val="20"/>
          <w:szCs w:val="20"/>
          <w:vertAlign w:val="subscript"/>
          <w:lang w:val="ro-RO" w:eastAsia="ro-RO"/>
        </w:rPr>
        <w:t xml:space="preserve"> </w:t>
      </w:r>
      <w:r w:rsidRPr="005D212C">
        <w:rPr>
          <w:b/>
          <w:bCs/>
          <w:sz w:val="20"/>
          <w:szCs w:val="20"/>
          <w:lang w:val="ro-RO" w:eastAsia="ro-RO"/>
        </w:rPr>
        <w:t>– punctajul se va acorda în baza fișei tehnice a produsului ofertat</w:t>
      </w:r>
    </w:p>
    <w:p w14:paraId="273B46DE" w14:textId="77777777" w:rsidR="00FD2882" w:rsidRDefault="00FD2882" w:rsidP="000253C8">
      <w:pPr>
        <w:suppressAutoHyphens/>
        <w:ind w:right="36"/>
        <w:rPr>
          <w:rFonts w:ascii="Arial" w:hAnsi="Arial" w:cs="Arial"/>
          <w:bCs/>
          <w:sz w:val="20"/>
          <w:lang w:val="ro-RO" w:eastAsia="ro-RO"/>
        </w:rPr>
      </w:pPr>
      <w:r w:rsidRPr="005D212C">
        <w:rPr>
          <w:sz w:val="20"/>
          <w:szCs w:val="20"/>
          <w:lang w:val="ro-RO" w:eastAsia="ro-RO"/>
        </w:rPr>
        <w:t xml:space="preserve">Se vor atașa fișe tehnice, prospecte (sau orice alte documente) ale produselor ofertate din care să reiasă atât </w:t>
      </w:r>
      <w:proofErr w:type="spellStart"/>
      <w:r w:rsidRPr="005D212C">
        <w:rPr>
          <w:sz w:val="20"/>
          <w:szCs w:val="20"/>
          <w:lang w:val="ro-RO" w:eastAsia="ro-RO"/>
        </w:rPr>
        <w:t>Specificaţii</w:t>
      </w:r>
      <w:proofErr w:type="spellEnd"/>
      <w:r w:rsidRPr="005D212C">
        <w:rPr>
          <w:sz w:val="20"/>
          <w:szCs w:val="20"/>
          <w:lang w:val="ro-RO" w:eastAsia="ro-RO"/>
        </w:rPr>
        <w:t xml:space="preserve"> tehnice / </w:t>
      </w:r>
      <w:proofErr w:type="spellStart"/>
      <w:r w:rsidRPr="005D212C">
        <w:rPr>
          <w:sz w:val="20"/>
          <w:szCs w:val="20"/>
          <w:lang w:val="ro-RO" w:eastAsia="ro-RO"/>
        </w:rPr>
        <w:t>cerinte</w:t>
      </w:r>
      <w:proofErr w:type="spellEnd"/>
      <w:r w:rsidRPr="005D212C">
        <w:rPr>
          <w:sz w:val="20"/>
          <w:szCs w:val="20"/>
          <w:lang w:val="ro-RO" w:eastAsia="ro-RO"/>
        </w:rPr>
        <w:t xml:space="preserve"> </w:t>
      </w:r>
      <w:proofErr w:type="spellStart"/>
      <w:r w:rsidRPr="005D212C">
        <w:rPr>
          <w:sz w:val="20"/>
          <w:szCs w:val="20"/>
          <w:lang w:val="ro-RO" w:eastAsia="ro-RO"/>
        </w:rPr>
        <w:t>functionale</w:t>
      </w:r>
      <w:proofErr w:type="spellEnd"/>
      <w:r w:rsidRPr="005D212C">
        <w:rPr>
          <w:sz w:val="20"/>
          <w:szCs w:val="20"/>
          <w:lang w:val="ro-RO" w:eastAsia="ro-RO"/>
        </w:rPr>
        <w:t xml:space="preserve"> propuse cât și </w:t>
      </w:r>
      <w:proofErr w:type="spellStart"/>
      <w:r w:rsidRPr="005D212C">
        <w:rPr>
          <w:sz w:val="20"/>
          <w:szCs w:val="20"/>
          <w:lang w:val="ro-RO" w:eastAsia="ro-RO"/>
        </w:rPr>
        <w:t>Specificaţii</w:t>
      </w:r>
      <w:proofErr w:type="spellEnd"/>
      <w:r w:rsidRPr="005D212C">
        <w:rPr>
          <w:sz w:val="20"/>
          <w:szCs w:val="20"/>
          <w:lang w:val="ro-RO" w:eastAsia="ro-RO"/>
        </w:rPr>
        <w:t xml:space="preserve"> tehnice / </w:t>
      </w:r>
      <w:proofErr w:type="spellStart"/>
      <w:r w:rsidRPr="005D212C">
        <w:rPr>
          <w:sz w:val="20"/>
          <w:szCs w:val="20"/>
          <w:lang w:val="ro-RO" w:eastAsia="ro-RO"/>
        </w:rPr>
        <w:t>cerinte</w:t>
      </w:r>
      <w:proofErr w:type="spellEnd"/>
      <w:r w:rsidRPr="005D212C">
        <w:rPr>
          <w:sz w:val="20"/>
          <w:szCs w:val="20"/>
          <w:lang w:val="ro-RO" w:eastAsia="ro-RO"/>
        </w:rPr>
        <w:t xml:space="preserve"> </w:t>
      </w:r>
      <w:proofErr w:type="spellStart"/>
      <w:r w:rsidRPr="005D212C">
        <w:rPr>
          <w:sz w:val="20"/>
          <w:szCs w:val="20"/>
          <w:lang w:val="ro-RO" w:eastAsia="ro-RO"/>
        </w:rPr>
        <w:t>functionale</w:t>
      </w:r>
      <w:proofErr w:type="spellEnd"/>
      <w:r w:rsidRPr="005D212C">
        <w:rPr>
          <w:sz w:val="20"/>
          <w:szCs w:val="20"/>
          <w:lang w:val="ro-RO" w:eastAsia="ro-RO"/>
        </w:rPr>
        <w:t xml:space="preserve"> extinse propuse</w:t>
      </w:r>
    </w:p>
    <w:p w14:paraId="281A6EF8" w14:textId="77777777" w:rsidR="00FD2882" w:rsidRDefault="00FD2882" w:rsidP="00FD2882">
      <w:pPr>
        <w:suppressAutoHyphens/>
        <w:ind w:right="-450"/>
        <w:rPr>
          <w:rFonts w:ascii="Arial" w:hAnsi="Arial" w:cs="Arial"/>
          <w:bCs/>
          <w:sz w:val="20"/>
          <w:lang w:val="ro-RO" w:eastAsia="ro-RO"/>
        </w:rPr>
      </w:pPr>
    </w:p>
    <w:p w14:paraId="1BF4EB7C" w14:textId="77777777" w:rsidR="00FD2882" w:rsidRPr="006B72A8" w:rsidRDefault="00FD2882" w:rsidP="00803137">
      <w:pPr>
        <w:spacing w:after="120"/>
        <w:jc w:val="center"/>
        <w:rPr>
          <w:rFonts w:ascii="Arial Narrow" w:hAnsi="Arial Narrow"/>
          <w:b/>
          <w:sz w:val="20"/>
          <w:szCs w:val="20"/>
          <w:lang w:val="pt-PT"/>
        </w:rPr>
      </w:pPr>
    </w:p>
    <w:sectPr w:rsidR="00FD2882" w:rsidRPr="006B72A8" w:rsidSect="00FD2882">
      <w:pgSz w:w="11906" w:h="16838"/>
      <w:pgMar w:top="1440" w:right="476" w:bottom="144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yriad">
    <w:altName w:val="Cambria"/>
    <w:panose1 w:val="00000000000000000000"/>
    <w:charset w:val="00"/>
    <w:family w:val="roman"/>
    <w:notTrueType/>
    <w:pitch w:val="default"/>
  </w:font>
  <w:font w:name="OpenSymbol">
    <w:altName w:val="Calibri"/>
    <w:charset w:val="01"/>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ndes">
    <w:altName w:val="Times New Roman"/>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2"/>
    <w:multiLevelType w:val="multilevel"/>
    <w:tmpl w:val="000008A5"/>
    <w:lvl w:ilvl="0">
      <w:start w:val="1"/>
      <w:numFmt w:val="decimal"/>
      <w:lvlText w:val="%1"/>
      <w:lvlJc w:val="left"/>
      <w:pPr>
        <w:ind w:hanging="433"/>
      </w:pPr>
      <w:rPr>
        <w:rFonts w:ascii="Times New Roman" w:hAnsi="Times New Roman" w:cs="Times New Roman"/>
        <w:b/>
        <w:bCs/>
        <w:sz w:val="22"/>
        <w:szCs w:val="22"/>
      </w:rPr>
    </w:lvl>
    <w:lvl w:ilvl="1">
      <w:start w:val="1"/>
      <w:numFmt w:val="decimal"/>
      <w:lvlText w:val="%1.%2"/>
      <w:lvlJc w:val="left"/>
      <w:pPr>
        <w:ind w:hanging="577"/>
      </w:pPr>
      <w:rPr>
        <w:rFonts w:ascii="Times New Roman" w:hAnsi="Times New Roman" w:cs="Times New Roman"/>
        <w:b/>
        <w:bCs/>
        <w:sz w:val="22"/>
        <w:szCs w:val="22"/>
      </w:rPr>
    </w:lvl>
    <w:lvl w:ilvl="2">
      <w:start w:val="1"/>
      <w:numFmt w:val="lowerRoman"/>
      <w:lvlText w:val="%3."/>
      <w:lvlJc w:val="left"/>
      <w:pPr>
        <w:ind w:hanging="464"/>
      </w:pPr>
      <w:rPr>
        <w:rFonts w:ascii="Times New Roman" w:hAnsi="Times New Roman" w:cs="Times New Roman"/>
        <w:b w:val="0"/>
        <w:bCs w:val="0"/>
        <w:i/>
        <w:iCs/>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2A"/>
    <w:multiLevelType w:val="multilevel"/>
    <w:tmpl w:val="000008AD"/>
    <w:lvl w:ilvl="0">
      <w:start w:val="1"/>
      <w:numFmt w:val="lowerRoman"/>
      <w:lvlText w:val="%1."/>
      <w:lvlJc w:val="left"/>
      <w:pPr>
        <w:ind w:hanging="461"/>
      </w:pPr>
      <w:rPr>
        <w:rFonts w:ascii="Times New Roman" w:hAnsi="Times New Roman" w:cs="Times New Roman"/>
        <w:b w:val="0"/>
        <w:bCs w:val="0"/>
        <w:i/>
        <w:iCs/>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54E3E67"/>
    <w:multiLevelType w:val="hybridMultilevel"/>
    <w:tmpl w:val="4B6A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826AE"/>
    <w:multiLevelType w:val="multilevel"/>
    <w:tmpl w:val="3FA61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3119B"/>
    <w:multiLevelType w:val="hybridMultilevel"/>
    <w:tmpl w:val="2B8E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E7F32"/>
    <w:multiLevelType w:val="hybridMultilevel"/>
    <w:tmpl w:val="EAB6CB7A"/>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44385"/>
    <w:multiLevelType w:val="multilevel"/>
    <w:tmpl w:val="183C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A47B1"/>
    <w:multiLevelType w:val="hybridMultilevel"/>
    <w:tmpl w:val="0CA44A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EDD2EED"/>
    <w:multiLevelType w:val="hybridMultilevel"/>
    <w:tmpl w:val="0388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1383"/>
    <w:multiLevelType w:val="multilevel"/>
    <w:tmpl w:val="550E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772D7"/>
    <w:multiLevelType w:val="hybridMultilevel"/>
    <w:tmpl w:val="06A2DE24"/>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53DBE"/>
    <w:multiLevelType w:val="hybridMultilevel"/>
    <w:tmpl w:val="E35C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52C32"/>
    <w:multiLevelType w:val="multilevel"/>
    <w:tmpl w:val="4A3A2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512C5"/>
    <w:multiLevelType w:val="hybridMultilevel"/>
    <w:tmpl w:val="ACC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C0C47"/>
    <w:multiLevelType w:val="hybridMultilevel"/>
    <w:tmpl w:val="1B2A8D9A"/>
    <w:lvl w:ilvl="0" w:tplc="3B1292F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97B67"/>
    <w:multiLevelType w:val="hybridMultilevel"/>
    <w:tmpl w:val="D5F25CF4"/>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763FC"/>
    <w:multiLevelType w:val="multilevel"/>
    <w:tmpl w:val="F294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70526"/>
    <w:multiLevelType w:val="multilevel"/>
    <w:tmpl w:val="772E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4F225B"/>
    <w:multiLevelType w:val="hybridMultilevel"/>
    <w:tmpl w:val="4C56FAB4"/>
    <w:lvl w:ilvl="0" w:tplc="04090001">
      <w:start w:val="7"/>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A6C60"/>
    <w:multiLevelType w:val="hybridMultilevel"/>
    <w:tmpl w:val="01BA78FC"/>
    <w:lvl w:ilvl="0" w:tplc="3814A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E5D16"/>
    <w:multiLevelType w:val="multilevel"/>
    <w:tmpl w:val="CBE6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2578B5"/>
    <w:multiLevelType w:val="multilevel"/>
    <w:tmpl w:val="128A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51E1E"/>
    <w:multiLevelType w:val="multilevel"/>
    <w:tmpl w:val="406E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023EB"/>
    <w:multiLevelType w:val="hybridMultilevel"/>
    <w:tmpl w:val="51CA35CC"/>
    <w:lvl w:ilvl="0" w:tplc="820A5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33047"/>
    <w:multiLevelType w:val="hybridMultilevel"/>
    <w:tmpl w:val="DBC6C71A"/>
    <w:lvl w:ilvl="0" w:tplc="C6D8DCA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94D99"/>
    <w:multiLevelType w:val="multilevel"/>
    <w:tmpl w:val="53D8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6B1209"/>
    <w:multiLevelType w:val="multilevel"/>
    <w:tmpl w:val="2A74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6C5313"/>
    <w:multiLevelType w:val="multilevel"/>
    <w:tmpl w:val="888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72291"/>
    <w:multiLevelType w:val="hybridMultilevel"/>
    <w:tmpl w:val="A9BE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B3854"/>
    <w:multiLevelType w:val="multilevel"/>
    <w:tmpl w:val="4088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57807"/>
    <w:multiLevelType w:val="hybridMultilevel"/>
    <w:tmpl w:val="466ACD8A"/>
    <w:lvl w:ilvl="0" w:tplc="C32AB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F1B9A"/>
    <w:multiLevelType w:val="multilevel"/>
    <w:tmpl w:val="45309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704756"/>
    <w:multiLevelType w:val="hybridMultilevel"/>
    <w:tmpl w:val="FFA4F7DE"/>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C0578"/>
    <w:multiLevelType w:val="hybridMultilevel"/>
    <w:tmpl w:val="A7B2C7BC"/>
    <w:lvl w:ilvl="0" w:tplc="820A5AE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F72DB"/>
    <w:multiLevelType w:val="multilevel"/>
    <w:tmpl w:val="305A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BE4A38"/>
    <w:multiLevelType w:val="hybridMultilevel"/>
    <w:tmpl w:val="16EA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F37FE"/>
    <w:multiLevelType w:val="hybridMultilevel"/>
    <w:tmpl w:val="CA06EFA0"/>
    <w:lvl w:ilvl="0" w:tplc="FFFFFFFF">
      <w:start w:val="7"/>
      <w:numFmt w:val="bullet"/>
      <w:lvlText w:val="-"/>
      <w:lvlJc w:val="left"/>
      <w:pPr>
        <w:ind w:left="720" w:hanging="360"/>
      </w:pPr>
      <w:rPr>
        <w:rFonts w:ascii="Times New Roman" w:eastAsia="Times New Roman" w:hAnsi="Times New Roman" w:hint="default"/>
      </w:rPr>
    </w:lvl>
    <w:lvl w:ilvl="1" w:tplc="04090001">
      <w:start w:val="7"/>
      <w:numFmt w:val="bullet"/>
      <w:lvlText w:val="-"/>
      <w:lvlJc w:val="left"/>
      <w:pPr>
        <w:ind w:left="1440" w:hanging="360"/>
      </w:pPr>
      <w:rPr>
        <w:rFonts w:ascii="Times New Roman" w:eastAsia="Times New Roman" w:hAnsi="Times New Roman" w:hint="default"/>
      </w:rPr>
    </w:lvl>
    <w:lvl w:ilvl="2" w:tplc="731ED0D2">
      <w:numFmt w:val="bullet"/>
      <w:lvlText w:val=""/>
      <w:lvlJc w:val="left"/>
      <w:pPr>
        <w:ind w:left="2520" w:hanging="720"/>
      </w:pPr>
      <w:rPr>
        <w:rFonts w:ascii="Symbol" w:eastAsia="Times New Roman"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BA50EC"/>
    <w:multiLevelType w:val="multilevel"/>
    <w:tmpl w:val="70A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00FDA"/>
    <w:multiLevelType w:val="multilevel"/>
    <w:tmpl w:val="A600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977E35"/>
    <w:multiLevelType w:val="hybridMultilevel"/>
    <w:tmpl w:val="F3FC96AC"/>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B77DF"/>
    <w:multiLevelType w:val="hybridMultilevel"/>
    <w:tmpl w:val="0066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62FB1"/>
    <w:multiLevelType w:val="multilevel"/>
    <w:tmpl w:val="8612DB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5894ADB"/>
    <w:multiLevelType w:val="multilevel"/>
    <w:tmpl w:val="06BA698C"/>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77F41259"/>
    <w:multiLevelType w:val="hybridMultilevel"/>
    <w:tmpl w:val="41D6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6C5F0E"/>
    <w:multiLevelType w:val="hybridMultilevel"/>
    <w:tmpl w:val="F2B0022E"/>
    <w:lvl w:ilvl="0" w:tplc="04090001">
      <w:start w:val="7"/>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BB6A4E"/>
    <w:multiLevelType w:val="hybridMultilevel"/>
    <w:tmpl w:val="EF30A70A"/>
    <w:lvl w:ilvl="0" w:tplc="04090001">
      <w:start w:val="7"/>
      <w:numFmt w:val="bullet"/>
      <w:lvlText w:val="-"/>
      <w:lvlJc w:val="left"/>
      <w:pPr>
        <w:ind w:left="1352"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B37EF"/>
    <w:multiLevelType w:val="multilevel"/>
    <w:tmpl w:val="1B66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772685">
    <w:abstractNumId w:val="33"/>
  </w:num>
  <w:num w:numId="2" w16cid:durableId="2018653537">
    <w:abstractNumId w:val="1"/>
  </w:num>
  <w:num w:numId="3" w16cid:durableId="532697042">
    <w:abstractNumId w:val="0"/>
  </w:num>
  <w:num w:numId="4" w16cid:durableId="734284848">
    <w:abstractNumId w:val="42"/>
  </w:num>
  <w:num w:numId="5" w16cid:durableId="898711559">
    <w:abstractNumId w:val="24"/>
  </w:num>
  <w:num w:numId="6" w16cid:durableId="297223531">
    <w:abstractNumId w:val="19"/>
  </w:num>
  <w:num w:numId="7" w16cid:durableId="553077436">
    <w:abstractNumId w:val="14"/>
  </w:num>
  <w:num w:numId="8" w16cid:durableId="1054694644">
    <w:abstractNumId w:val="30"/>
  </w:num>
  <w:num w:numId="9" w16cid:durableId="1935935315">
    <w:abstractNumId w:val="18"/>
  </w:num>
  <w:num w:numId="10" w16cid:durableId="267855452">
    <w:abstractNumId w:val="36"/>
  </w:num>
  <w:num w:numId="11" w16cid:durableId="1407726720">
    <w:abstractNumId w:val="32"/>
  </w:num>
  <w:num w:numId="12" w16cid:durableId="1852865643">
    <w:abstractNumId w:val="5"/>
  </w:num>
  <w:num w:numId="13" w16cid:durableId="1932155168">
    <w:abstractNumId w:val="10"/>
  </w:num>
  <w:num w:numId="14" w16cid:durableId="693579247">
    <w:abstractNumId w:val="39"/>
  </w:num>
  <w:num w:numId="15" w16cid:durableId="1661617994">
    <w:abstractNumId w:val="45"/>
  </w:num>
  <w:num w:numId="16" w16cid:durableId="790174078">
    <w:abstractNumId w:val="15"/>
  </w:num>
  <w:num w:numId="17" w16cid:durableId="538710220">
    <w:abstractNumId w:val="44"/>
  </w:num>
  <w:num w:numId="18" w16cid:durableId="992490368">
    <w:abstractNumId w:val="7"/>
  </w:num>
  <w:num w:numId="19" w16cid:durableId="33163147">
    <w:abstractNumId w:val="2"/>
  </w:num>
  <w:num w:numId="20" w16cid:durableId="681978702">
    <w:abstractNumId w:val="35"/>
  </w:num>
  <w:num w:numId="21" w16cid:durableId="425611071">
    <w:abstractNumId w:val="43"/>
  </w:num>
  <w:num w:numId="22" w16cid:durableId="1968779187">
    <w:abstractNumId w:val="28"/>
  </w:num>
  <w:num w:numId="23" w16cid:durableId="2146506514">
    <w:abstractNumId w:val="13"/>
  </w:num>
  <w:num w:numId="24" w16cid:durableId="1347976125">
    <w:abstractNumId w:val="4"/>
  </w:num>
  <w:num w:numId="25" w16cid:durableId="263458072">
    <w:abstractNumId w:val="8"/>
  </w:num>
  <w:num w:numId="26" w16cid:durableId="12269870">
    <w:abstractNumId w:val="40"/>
  </w:num>
  <w:num w:numId="27" w16cid:durableId="1450659522">
    <w:abstractNumId w:val="29"/>
  </w:num>
  <w:num w:numId="28" w16cid:durableId="390008193">
    <w:abstractNumId w:val="31"/>
  </w:num>
  <w:num w:numId="29" w16cid:durableId="523789288">
    <w:abstractNumId w:val="3"/>
  </w:num>
  <w:num w:numId="30" w16cid:durableId="1448354704">
    <w:abstractNumId w:val="21"/>
  </w:num>
  <w:num w:numId="31" w16cid:durableId="406222322">
    <w:abstractNumId w:val="16"/>
  </w:num>
  <w:num w:numId="32" w16cid:durableId="290677399">
    <w:abstractNumId w:val="22"/>
  </w:num>
  <w:num w:numId="33" w16cid:durableId="276837356">
    <w:abstractNumId w:val="41"/>
  </w:num>
  <w:num w:numId="34" w16cid:durableId="1658800606">
    <w:abstractNumId w:val="27"/>
  </w:num>
  <w:num w:numId="35" w16cid:durableId="1864636329">
    <w:abstractNumId w:val="12"/>
  </w:num>
  <w:num w:numId="36" w16cid:durableId="1968462787">
    <w:abstractNumId w:val="20"/>
  </w:num>
  <w:num w:numId="37" w16cid:durableId="1319768555">
    <w:abstractNumId w:val="46"/>
  </w:num>
  <w:num w:numId="38" w16cid:durableId="1495876152">
    <w:abstractNumId w:val="38"/>
  </w:num>
  <w:num w:numId="39" w16cid:durableId="888762484">
    <w:abstractNumId w:val="11"/>
  </w:num>
  <w:num w:numId="40" w16cid:durableId="762797090">
    <w:abstractNumId w:val="25"/>
  </w:num>
  <w:num w:numId="41" w16cid:durableId="1141072978">
    <w:abstractNumId w:val="37"/>
  </w:num>
  <w:num w:numId="42" w16cid:durableId="238255326">
    <w:abstractNumId w:val="6"/>
  </w:num>
  <w:num w:numId="43" w16cid:durableId="115107461">
    <w:abstractNumId w:val="34"/>
  </w:num>
  <w:num w:numId="44" w16cid:durableId="366107759">
    <w:abstractNumId w:val="9"/>
  </w:num>
  <w:num w:numId="45" w16cid:durableId="511182814">
    <w:abstractNumId w:val="26"/>
  </w:num>
  <w:num w:numId="46" w16cid:durableId="285625218">
    <w:abstractNumId w:val="17"/>
  </w:num>
  <w:num w:numId="47" w16cid:durableId="1629168171">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D9"/>
    <w:rsid w:val="000253C8"/>
    <w:rsid w:val="00031AF6"/>
    <w:rsid w:val="00040023"/>
    <w:rsid w:val="000501E0"/>
    <w:rsid w:val="000873BD"/>
    <w:rsid w:val="00094663"/>
    <w:rsid w:val="000D3042"/>
    <w:rsid w:val="001302F5"/>
    <w:rsid w:val="001525A9"/>
    <w:rsid w:val="00196449"/>
    <w:rsid w:val="001A240A"/>
    <w:rsid w:val="00294DF2"/>
    <w:rsid w:val="002C36FE"/>
    <w:rsid w:val="002C5670"/>
    <w:rsid w:val="00306CD5"/>
    <w:rsid w:val="00310A49"/>
    <w:rsid w:val="0031135B"/>
    <w:rsid w:val="00363719"/>
    <w:rsid w:val="00365E5E"/>
    <w:rsid w:val="003A3657"/>
    <w:rsid w:val="00427E0B"/>
    <w:rsid w:val="00443EBA"/>
    <w:rsid w:val="004C1575"/>
    <w:rsid w:val="004F4424"/>
    <w:rsid w:val="00543639"/>
    <w:rsid w:val="0056074C"/>
    <w:rsid w:val="00562109"/>
    <w:rsid w:val="005731A3"/>
    <w:rsid w:val="00596AFC"/>
    <w:rsid w:val="005A2217"/>
    <w:rsid w:val="005B21C4"/>
    <w:rsid w:val="005C45C6"/>
    <w:rsid w:val="005E10EE"/>
    <w:rsid w:val="005F7457"/>
    <w:rsid w:val="00611038"/>
    <w:rsid w:val="00625A6B"/>
    <w:rsid w:val="00632AC4"/>
    <w:rsid w:val="006B72A8"/>
    <w:rsid w:val="006C4471"/>
    <w:rsid w:val="006E286B"/>
    <w:rsid w:val="006F2F0D"/>
    <w:rsid w:val="007016C9"/>
    <w:rsid w:val="0071174F"/>
    <w:rsid w:val="007159CE"/>
    <w:rsid w:val="00767034"/>
    <w:rsid w:val="007A5E92"/>
    <w:rsid w:val="007B5074"/>
    <w:rsid w:val="007B72A0"/>
    <w:rsid w:val="007D23F4"/>
    <w:rsid w:val="007E7218"/>
    <w:rsid w:val="007E7AF8"/>
    <w:rsid w:val="007F08E5"/>
    <w:rsid w:val="00803137"/>
    <w:rsid w:val="00842355"/>
    <w:rsid w:val="0086626B"/>
    <w:rsid w:val="00883F75"/>
    <w:rsid w:val="0089163E"/>
    <w:rsid w:val="008D52B9"/>
    <w:rsid w:val="008E55D9"/>
    <w:rsid w:val="00931F06"/>
    <w:rsid w:val="009338EE"/>
    <w:rsid w:val="009619C7"/>
    <w:rsid w:val="00993EA6"/>
    <w:rsid w:val="009D6356"/>
    <w:rsid w:val="00A30525"/>
    <w:rsid w:val="00A65257"/>
    <w:rsid w:val="00A7440C"/>
    <w:rsid w:val="00AE1E96"/>
    <w:rsid w:val="00AE4C3D"/>
    <w:rsid w:val="00B71CBF"/>
    <w:rsid w:val="00C04AA3"/>
    <w:rsid w:val="00C95AC2"/>
    <w:rsid w:val="00C96823"/>
    <w:rsid w:val="00D150B9"/>
    <w:rsid w:val="00D2209A"/>
    <w:rsid w:val="00D23CAD"/>
    <w:rsid w:val="00DB0FC8"/>
    <w:rsid w:val="00DC1EEF"/>
    <w:rsid w:val="00DC26BC"/>
    <w:rsid w:val="00DD0FA8"/>
    <w:rsid w:val="00DD6EB0"/>
    <w:rsid w:val="00DE4A3E"/>
    <w:rsid w:val="00E06AAF"/>
    <w:rsid w:val="00E37CEB"/>
    <w:rsid w:val="00E42162"/>
    <w:rsid w:val="00E635E4"/>
    <w:rsid w:val="00E63FC3"/>
    <w:rsid w:val="00E800DD"/>
    <w:rsid w:val="00E9533E"/>
    <w:rsid w:val="00E974AA"/>
    <w:rsid w:val="00ED07A8"/>
    <w:rsid w:val="00EE74F2"/>
    <w:rsid w:val="00F66612"/>
    <w:rsid w:val="00FA3F02"/>
    <w:rsid w:val="00FD2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C7AF"/>
  <w15:chartTrackingRefBased/>
  <w15:docId w15:val="{D474A12C-61F3-40AE-A245-5D63F3F5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5D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E286B"/>
    <w:pPr>
      <w:widowControl w:val="0"/>
      <w:autoSpaceDE w:val="0"/>
      <w:autoSpaceDN w:val="0"/>
      <w:adjustRightInd w:val="0"/>
      <w:jc w:val="both"/>
      <w:outlineLvl w:val="0"/>
    </w:pPr>
    <w:rPr>
      <w:b/>
      <w:bCs/>
      <w:sz w:val="28"/>
      <w:szCs w:val="28"/>
      <w:lang w:val="en-GB" w:eastAsia="en-GB"/>
    </w:rPr>
  </w:style>
  <w:style w:type="paragraph" w:styleId="Heading2">
    <w:name w:val="heading 2"/>
    <w:basedOn w:val="Normal"/>
    <w:next w:val="Normal"/>
    <w:link w:val="Heading2Char"/>
    <w:qFormat/>
    <w:rsid w:val="006E286B"/>
    <w:pPr>
      <w:widowControl w:val="0"/>
      <w:autoSpaceDE w:val="0"/>
      <w:autoSpaceDN w:val="0"/>
      <w:adjustRightInd w:val="0"/>
      <w:spacing w:before="69"/>
      <w:ind w:left="4463"/>
      <w:jc w:val="both"/>
      <w:outlineLvl w:val="1"/>
    </w:pPr>
    <w:rPr>
      <w:b/>
      <w:bCs/>
      <w:lang w:val="en-GB" w:eastAsia="en-GB"/>
    </w:rPr>
  </w:style>
  <w:style w:type="paragraph" w:styleId="Heading3">
    <w:name w:val="heading 3"/>
    <w:basedOn w:val="Normal"/>
    <w:next w:val="Normal"/>
    <w:link w:val="Heading3Char"/>
    <w:uiPriority w:val="9"/>
    <w:qFormat/>
    <w:rsid w:val="006E286B"/>
    <w:pPr>
      <w:widowControl w:val="0"/>
      <w:autoSpaceDE w:val="0"/>
      <w:autoSpaceDN w:val="0"/>
      <w:adjustRightInd w:val="0"/>
      <w:ind w:left="821"/>
      <w:jc w:val="both"/>
      <w:outlineLvl w:val="2"/>
    </w:pPr>
    <w:rPr>
      <w:b/>
      <w:bCs/>
      <w:sz w:val="20"/>
      <w:szCs w:val="20"/>
      <w:lang w:val="en-GB" w:eastAsia="en-GB"/>
    </w:rPr>
  </w:style>
  <w:style w:type="paragraph" w:styleId="Heading4">
    <w:name w:val="heading 4"/>
    <w:basedOn w:val="Normal"/>
    <w:next w:val="Normal"/>
    <w:link w:val="Heading4Char"/>
    <w:uiPriority w:val="9"/>
    <w:qFormat/>
    <w:rsid w:val="006E286B"/>
    <w:pPr>
      <w:widowControl w:val="0"/>
      <w:autoSpaceDE w:val="0"/>
      <w:autoSpaceDN w:val="0"/>
      <w:adjustRightInd w:val="0"/>
      <w:ind w:left="112"/>
      <w:jc w:val="both"/>
      <w:outlineLvl w:val="3"/>
    </w:pPr>
    <w:rPr>
      <w:sz w:val="20"/>
      <w:szCs w:val="20"/>
      <w:lang w:val="en-GB" w:eastAsia="en-GB"/>
    </w:rPr>
  </w:style>
  <w:style w:type="paragraph" w:styleId="Heading5">
    <w:name w:val="heading 5"/>
    <w:basedOn w:val="Normal"/>
    <w:next w:val="Normal"/>
    <w:link w:val="Heading5Char"/>
    <w:uiPriority w:val="9"/>
    <w:qFormat/>
    <w:rsid w:val="006E286B"/>
    <w:pPr>
      <w:widowControl w:val="0"/>
      <w:autoSpaceDE w:val="0"/>
      <w:autoSpaceDN w:val="0"/>
      <w:adjustRightInd w:val="0"/>
      <w:ind w:left="112"/>
      <w:jc w:val="both"/>
      <w:outlineLvl w:val="4"/>
    </w:pPr>
    <w:rPr>
      <w:b/>
      <w:bCs/>
      <w:sz w:val="20"/>
      <w:szCs w:val="20"/>
      <w:lang w:val="en-GB" w:eastAsia="en-GB"/>
    </w:rPr>
  </w:style>
  <w:style w:type="paragraph" w:styleId="Heading6">
    <w:name w:val="heading 6"/>
    <w:basedOn w:val="Normal"/>
    <w:next w:val="Normal"/>
    <w:link w:val="Heading6Char"/>
    <w:uiPriority w:val="9"/>
    <w:unhideWhenUsed/>
    <w:qFormat/>
    <w:rsid w:val="006E286B"/>
    <w:pPr>
      <w:widowControl w:val="0"/>
      <w:autoSpaceDE w:val="0"/>
      <w:autoSpaceDN w:val="0"/>
      <w:adjustRightInd w:val="0"/>
      <w:spacing w:before="240" w:after="60"/>
      <w:jc w:val="both"/>
      <w:outlineLvl w:val="5"/>
    </w:pPr>
    <w:rPr>
      <w:rFonts w:ascii="Calibri" w:hAnsi="Calibri"/>
      <w:b/>
      <w:bCs/>
      <w:sz w:val="22"/>
      <w:szCs w:val="22"/>
      <w:lang w:val="en-GB" w:eastAsia="en-GB"/>
    </w:rPr>
  </w:style>
  <w:style w:type="paragraph" w:styleId="Heading7">
    <w:name w:val="heading 7"/>
    <w:basedOn w:val="Normal"/>
    <w:next w:val="Normal"/>
    <w:link w:val="Heading7Char"/>
    <w:uiPriority w:val="9"/>
    <w:unhideWhenUsed/>
    <w:qFormat/>
    <w:rsid w:val="006E286B"/>
    <w:pPr>
      <w:keepNext/>
      <w:keepLines/>
      <w:spacing w:before="200" w:line="276" w:lineRule="auto"/>
      <w:ind w:left="1296" w:hanging="1296"/>
      <w:jc w:val="both"/>
      <w:outlineLvl w:val="6"/>
    </w:pPr>
    <w:rPr>
      <w:rFonts w:ascii="Calibri Light" w:hAnsi="Calibri Light"/>
      <w:i/>
      <w:iCs/>
      <w:color w:val="404040"/>
      <w:sz w:val="22"/>
      <w:szCs w:val="22"/>
      <w:lang w:val="ro-RO"/>
    </w:rPr>
  </w:style>
  <w:style w:type="paragraph" w:styleId="Heading8">
    <w:name w:val="heading 8"/>
    <w:basedOn w:val="Normal"/>
    <w:next w:val="Normal"/>
    <w:link w:val="Heading8Char"/>
    <w:uiPriority w:val="9"/>
    <w:unhideWhenUsed/>
    <w:qFormat/>
    <w:rsid w:val="006E286B"/>
    <w:pPr>
      <w:keepNext/>
      <w:keepLines/>
      <w:spacing w:before="200" w:line="276" w:lineRule="auto"/>
      <w:ind w:left="1440" w:hanging="1440"/>
      <w:jc w:val="both"/>
      <w:outlineLvl w:val="7"/>
    </w:pPr>
    <w:rPr>
      <w:rFonts w:ascii="Calibri Light" w:hAnsi="Calibri Light"/>
      <w:color w:val="404040"/>
      <w:sz w:val="20"/>
      <w:szCs w:val="20"/>
      <w:lang w:val="ro-RO"/>
    </w:rPr>
  </w:style>
  <w:style w:type="paragraph" w:styleId="Heading9">
    <w:name w:val="heading 9"/>
    <w:basedOn w:val="Normal"/>
    <w:next w:val="Normal"/>
    <w:link w:val="Heading9Char"/>
    <w:unhideWhenUsed/>
    <w:qFormat/>
    <w:rsid w:val="006E286B"/>
    <w:pPr>
      <w:keepNext/>
      <w:keepLines/>
      <w:spacing w:before="200" w:line="276" w:lineRule="auto"/>
      <w:ind w:left="1584" w:hanging="1584"/>
      <w:jc w:val="both"/>
      <w:outlineLvl w:val="8"/>
    </w:pPr>
    <w:rPr>
      <w:rFonts w:ascii="Calibri Light" w:hAnsi="Calibri Light"/>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8E55D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o-RO" w:eastAsia="ro-RO"/>
    </w:rPr>
  </w:style>
  <w:style w:type="paragraph" w:styleId="BodyText">
    <w:name w:val="Body Text"/>
    <w:basedOn w:val="Normal"/>
    <w:link w:val="BodyTextChar"/>
    <w:uiPriority w:val="99"/>
    <w:qFormat/>
    <w:rsid w:val="00931F06"/>
    <w:pPr>
      <w:spacing w:after="120"/>
    </w:pPr>
  </w:style>
  <w:style w:type="character" w:customStyle="1" w:styleId="BodyTextChar">
    <w:name w:val="Body Text Char"/>
    <w:basedOn w:val="DefaultParagraphFont"/>
    <w:link w:val="BodyText"/>
    <w:uiPriority w:val="99"/>
    <w:rsid w:val="00931F06"/>
    <w:rPr>
      <w:rFonts w:ascii="Times New Roman" w:eastAsia="Times New Roman" w:hAnsi="Times New Roman" w:cs="Times New Roman"/>
      <w:sz w:val="24"/>
      <w:szCs w:val="24"/>
      <w:lang w:val="en-US"/>
    </w:rPr>
  </w:style>
  <w:style w:type="paragraph" w:styleId="ListParagraph">
    <w:name w:val="List Paragraph"/>
    <w:aliases w:val="Forth level,lp1,Heading x1,Lettre d'introduction,1st level - Bullet List Paragraph,List Paragraph1,Paragrafo elenco,body 2,Lista 1,lp11,Numbered List"/>
    <w:basedOn w:val="Normal"/>
    <w:link w:val="ListParagraphChar"/>
    <w:uiPriority w:val="34"/>
    <w:qFormat/>
    <w:rsid w:val="00931F06"/>
    <w:pPr>
      <w:ind w:left="720"/>
      <w:contextualSpacing/>
    </w:p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Numbered List Char"/>
    <w:link w:val="ListParagraph"/>
    <w:uiPriority w:val="34"/>
    <w:qFormat/>
    <w:locked/>
    <w:rsid w:val="00094663"/>
    <w:rPr>
      <w:rFonts w:ascii="Times New Roman" w:eastAsia="Times New Roman" w:hAnsi="Times New Roman" w:cs="Times New Roman"/>
      <w:sz w:val="24"/>
      <w:szCs w:val="24"/>
      <w:lang w:val="en-US"/>
    </w:rPr>
  </w:style>
  <w:style w:type="table" w:styleId="TableGrid">
    <w:name w:val="Table Grid"/>
    <w:basedOn w:val="TableNormal"/>
    <w:uiPriority w:val="39"/>
    <w:rsid w:val="008D52B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C96823"/>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C96823"/>
    <w:rPr>
      <w:rFonts w:ascii="Segoe UI" w:eastAsia="Times New Roman" w:hAnsi="Segoe UI" w:cs="Segoe UI"/>
      <w:sz w:val="18"/>
      <w:szCs w:val="18"/>
      <w:lang w:val="en-US"/>
    </w:rPr>
  </w:style>
  <w:style w:type="paragraph" w:customStyle="1" w:styleId="TableParagraph">
    <w:name w:val="Table Paragraph"/>
    <w:basedOn w:val="Normal"/>
    <w:uiPriority w:val="1"/>
    <w:qFormat/>
    <w:rsid w:val="00E37CEB"/>
    <w:pPr>
      <w:widowControl w:val="0"/>
      <w:suppressAutoHyphens/>
      <w:overflowPunct w:val="0"/>
      <w:jc w:val="both"/>
    </w:pPr>
    <w:rPr>
      <w:lang w:val="ro-RO" w:eastAsia="zh-CN"/>
    </w:rPr>
  </w:style>
  <w:style w:type="character" w:customStyle="1" w:styleId="Heading1Char">
    <w:name w:val="Heading 1 Char"/>
    <w:basedOn w:val="DefaultParagraphFont"/>
    <w:link w:val="Heading1"/>
    <w:qFormat/>
    <w:rsid w:val="006E286B"/>
    <w:rPr>
      <w:rFonts w:ascii="Times New Roman" w:eastAsia="Times New Roman" w:hAnsi="Times New Roman" w:cs="Times New Roman"/>
      <w:b/>
      <w:bCs/>
      <w:sz w:val="28"/>
      <w:szCs w:val="28"/>
      <w:lang w:eastAsia="en-GB"/>
    </w:rPr>
  </w:style>
  <w:style w:type="character" w:customStyle="1" w:styleId="Heading2Char">
    <w:name w:val="Heading 2 Char"/>
    <w:basedOn w:val="DefaultParagraphFont"/>
    <w:link w:val="Heading2"/>
    <w:qFormat/>
    <w:rsid w:val="006E286B"/>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qFormat/>
    <w:rsid w:val="006E286B"/>
    <w:rPr>
      <w:rFonts w:ascii="Times New Roman" w:eastAsia="Times New Roman" w:hAnsi="Times New Roman" w:cs="Times New Roman"/>
      <w:b/>
      <w:bCs/>
      <w:sz w:val="20"/>
      <w:szCs w:val="20"/>
      <w:lang w:eastAsia="en-GB"/>
    </w:rPr>
  </w:style>
  <w:style w:type="character" w:customStyle="1" w:styleId="Heading4Char">
    <w:name w:val="Heading 4 Char"/>
    <w:basedOn w:val="DefaultParagraphFont"/>
    <w:link w:val="Heading4"/>
    <w:uiPriority w:val="9"/>
    <w:qFormat/>
    <w:rsid w:val="006E286B"/>
    <w:rPr>
      <w:rFonts w:ascii="Times New Roman" w:eastAsia="Times New Roman" w:hAnsi="Times New Roman" w:cs="Times New Roman"/>
      <w:sz w:val="20"/>
      <w:szCs w:val="20"/>
      <w:lang w:eastAsia="en-GB"/>
    </w:rPr>
  </w:style>
  <w:style w:type="character" w:customStyle="1" w:styleId="Heading5Char">
    <w:name w:val="Heading 5 Char"/>
    <w:basedOn w:val="DefaultParagraphFont"/>
    <w:link w:val="Heading5"/>
    <w:uiPriority w:val="9"/>
    <w:qFormat/>
    <w:rsid w:val="006E286B"/>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qFormat/>
    <w:rsid w:val="006E286B"/>
    <w:rPr>
      <w:rFonts w:ascii="Calibri" w:eastAsia="Times New Roman" w:hAnsi="Calibri" w:cs="Times New Roman"/>
      <w:b/>
      <w:bCs/>
      <w:lang w:eastAsia="en-GB"/>
    </w:rPr>
  </w:style>
  <w:style w:type="character" w:customStyle="1" w:styleId="Heading7Char">
    <w:name w:val="Heading 7 Char"/>
    <w:basedOn w:val="DefaultParagraphFont"/>
    <w:link w:val="Heading7"/>
    <w:uiPriority w:val="9"/>
    <w:qFormat/>
    <w:rsid w:val="006E286B"/>
    <w:rPr>
      <w:rFonts w:ascii="Calibri Light" w:eastAsia="Times New Roman" w:hAnsi="Calibri Light" w:cs="Times New Roman"/>
      <w:i/>
      <w:iCs/>
      <w:color w:val="404040"/>
      <w:lang w:val="ro-RO"/>
    </w:rPr>
  </w:style>
  <w:style w:type="character" w:customStyle="1" w:styleId="Heading8Char">
    <w:name w:val="Heading 8 Char"/>
    <w:basedOn w:val="DefaultParagraphFont"/>
    <w:link w:val="Heading8"/>
    <w:uiPriority w:val="9"/>
    <w:qFormat/>
    <w:rsid w:val="006E286B"/>
    <w:rPr>
      <w:rFonts w:ascii="Calibri Light" w:eastAsia="Times New Roman" w:hAnsi="Calibri Light" w:cs="Times New Roman"/>
      <w:color w:val="404040"/>
      <w:sz w:val="20"/>
      <w:szCs w:val="20"/>
      <w:lang w:val="ro-RO"/>
    </w:rPr>
  </w:style>
  <w:style w:type="character" w:customStyle="1" w:styleId="Heading9Char">
    <w:name w:val="Heading 9 Char"/>
    <w:basedOn w:val="DefaultParagraphFont"/>
    <w:link w:val="Heading9"/>
    <w:qFormat/>
    <w:rsid w:val="006E286B"/>
    <w:rPr>
      <w:rFonts w:ascii="Calibri Light" w:eastAsia="Times New Roman" w:hAnsi="Calibri Light" w:cs="Times New Roman"/>
      <w:i/>
      <w:iCs/>
      <w:color w:val="404040"/>
      <w:sz w:val="20"/>
      <w:szCs w:val="20"/>
      <w:lang w:val="ro-RO"/>
    </w:rPr>
  </w:style>
  <w:style w:type="character" w:customStyle="1" w:styleId="tpa1">
    <w:name w:val="tpa1"/>
    <w:qFormat/>
    <w:rsid w:val="006E286B"/>
    <w:rPr>
      <w:rFonts w:cs="Times New Roman"/>
    </w:rPr>
  </w:style>
  <w:style w:type="paragraph" w:customStyle="1" w:styleId="DefaultText">
    <w:name w:val="Default Text"/>
    <w:basedOn w:val="Normal"/>
    <w:link w:val="DefaultTextChar"/>
    <w:rsid w:val="006E286B"/>
    <w:pPr>
      <w:jc w:val="both"/>
    </w:pPr>
    <w:rPr>
      <w:noProof/>
      <w:szCs w:val="20"/>
      <w:lang w:val="en-GB" w:eastAsia="en-GB"/>
    </w:rPr>
  </w:style>
  <w:style w:type="character" w:customStyle="1" w:styleId="DefaultTextChar">
    <w:name w:val="Default Text Char"/>
    <w:link w:val="DefaultText"/>
    <w:locked/>
    <w:rsid w:val="006E286B"/>
    <w:rPr>
      <w:rFonts w:ascii="Times New Roman" w:eastAsia="Times New Roman" w:hAnsi="Times New Roman" w:cs="Times New Roman"/>
      <w:noProof/>
      <w:sz w:val="24"/>
      <w:szCs w:val="20"/>
      <w:lang w:eastAsia="en-GB"/>
    </w:rPr>
  </w:style>
  <w:style w:type="paragraph" w:styleId="Header">
    <w:name w:val="header"/>
    <w:aliases w:val="Char,Fejléc4,Fejléc4 Caracter,Header Title,Header Char Char Char"/>
    <w:basedOn w:val="Normal"/>
    <w:link w:val="HeaderChar"/>
    <w:uiPriority w:val="99"/>
    <w:unhideWhenUsed/>
    <w:rsid w:val="006E286B"/>
    <w:pPr>
      <w:widowControl w:val="0"/>
      <w:tabs>
        <w:tab w:val="center" w:pos="4680"/>
        <w:tab w:val="right" w:pos="9360"/>
      </w:tabs>
      <w:autoSpaceDE w:val="0"/>
      <w:autoSpaceDN w:val="0"/>
      <w:adjustRightInd w:val="0"/>
      <w:jc w:val="both"/>
    </w:pPr>
    <w:rPr>
      <w:lang w:val="en-GB" w:eastAsia="en-GB"/>
    </w:rPr>
  </w:style>
  <w:style w:type="character" w:customStyle="1" w:styleId="HeaderChar">
    <w:name w:val="Header Char"/>
    <w:aliases w:val="Char Char,Fejléc4 Char,Fejléc4 Caracter Char,Header Title Char,Header Char Char Char Char"/>
    <w:basedOn w:val="DefaultParagraphFont"/>
    <w:link w:val="Header"/>
    <w:uiPriority w:val="99"/>
    <w:qFormat/>
    <w:rsid w:val="006E286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E286B"/>
    <w:pPr>
      <w:widowControl w:val="0"/>
      <w:tabs>
        <w:tab w:val="center" w:pos="4680"/>
        <w:tab w:val="right" w:pos="9360"/>
      </w:tabs>
      <w:autoSpaceDE w:val="0"/>
      <w:autoSpaceDN w:val="0"/>
      <w:adjustRightInd w:val="0"/>
      <w:jc w:val="both"/>
    </w:pPr>
    <w:rPr>
      <w:lang w:val="en-GB" w:eastAsia="en-GB"/>
    </w:rPr>
  </w:style>
  <w:style w:type="character" w:customStyle="1" w:styleId="FooterChar">
    <w:name w:val="Footer Char"/>
    <w:basedOn w:val="DefaultParagraphFont"/>
    <w:link w:val="Footer"/>
    <w:uiPriority w:val="99"/>
    <w:qFormat/>
    <w:rsid w:val="006E286B"/>
    <w:rPr>
      <w:rFonts w:ascii="Times New Roman" w:eastAsia="Times New Roman" w:hAnsi="Times New Roman" w:cs="Times New Roman"/>
      <w:sz w:val="24"/>
      <w:szCs w:val="24"/>
      <w:lang w:eastAsia="en-GB"/>
    </w:rPr>
  </w:style>
  <w:style w:type="character" w:styleId="Strong">
    <w:name w:val="Strong"/>
    <w:uiPriority w:val="22"/>
    <w:qFormat/>
    <w:rsid w:val="006E286B"/>
    <w:rPr>
      <w:b/>
    </w:rPr>
  </w:style>
  <w:style w:type="paragraph" w:styleId="NoSpacing">
    <w:name w:val="No Spacing"/>
    <w:link w:val="NoSpacingChar"/>
    <w:uiPriority w:val="1"/>
    <w:qFormat/>
    <w:rsid w:val="006E286B"/>
    <w:pPr>
      <w:spacing w:after="0" w:line="240" w:lineRule="auto"/>
      <w:jc w:val="both"/>
    </w:pPr>
    <w:rPr>
      <w:rFonts w:ascii="Calibri" w:eastAsia="Times New Roman" w:hAnsi="Calibri" w:cs="Times New Roman"/>
      <w:szCs w:val="20"/>
      <w:lang w:eastAsia="en-GB"/>
    </w:rPr>
  </w:style>
  <w:style w:type="character" w:customStyle="1" w:styleId="NoSpacingChar">
    <w:name w:val="No Spacing Char"/>
    <w:link w:val="NoSpacing"/>
    <w:locked/>
    <w:rsid w:val="006E286B"/>
    <w:rPr>
      <w:rFonts w:ascii="Calibri" w:eastAsia="Times New Roman" w:hAnsi="Calibri" w:cs="Times New Roman"/>
      <w:szCs w:val="20"/>
      <w:lang w:eastAsia="en-GB"/>
    </w:rPr>
  </w:style>
  <w:style w:type="character" w:customStyle="1" w:styleId="hpe-product-specification-text">
    <w:name w:val="hpe-product-specification-text"/>
    <w:basedOn w:val="DefaultParagraphFont"/>
    <w:rsid w:val="006E286B"/>
  </w:style>
  <w:style w:type="character" w:styleId="Hyperlink">
    <w:name w:val="Hyperlink"/>
    <w:uiPriority w:val="99"/>
    <w:unhideWhenUsed/>
    <w:rsid w:val="006E286B"/>
    <w:rPr>
      <w:color w:val="0563C1"/>
      <w:u w:val="single"/>
    </w:rPr>
  </w:style>
  <w:style w:type="paragraph" w:styleId="CommentText">
    <w:name w:val="annotation text"/>
    <w:basedOn w:val="Normal"/>
    <w:link w:val="CommentTextChar"/>
    <w:uiPriority w:val="99"/>
    <w:unhideWhenUsed/>
    <w:qFormat/>
    <w:rsid w:val="006E286B"/>
    <w:pPr>
      <w:spacing w:after="160"/>
    </w:pPr>
    <w:rPr>
      <w:rFonts w:ascii="Calibri" w:eastAsia="Calibri" w:hAnsi="Calibri"/>
      <w:sz w:val="20"/>
      <w:szCs w:val="20"/>
      <w:lang w:val="ro-RO"/>
    </w:rPr>
  </w:style>
  <w:style w:type="character" w:customStyle="1" w:styleId="CommentTextChar">
    <w:name w:val="Comment Text Char"/>
    <w:basedOn w:val="DefaultParagraphFont"/>
    <w:link w:val="CommentText"/>
    <w:uiPriority w:val="99"/>
    <w:qFormat/>
    <w:rsid w:val="006E286B"/>
    <w:rPr>
      <w:rFonts w:ascii="Calibri" w:eastAsia="Calibri" w:hAnsi="Calibri" w:cs="Times New Roman"/>
      <w:sz w:val="20"/>
      <w:szCs w:val="20"/>
      <w:lang w:val="ro-RO"/>
    </w:rPr>
  </w:style>
  <w:style w:type="character" w:customStyle="1" w:styleId="UnresolvedMention1">
    <w:name w:val="Unresolved Mention1"/>
    <w:uiPriority w:val="99"/>
    <w:semiHidden/>
    <w:unhideWhenUsed/>
    <w:rsid w:val="006E286B"/>
    <w:rPr>
      <w:color w:val="605E5C"/>
      <w:shd w:val="clear" w:color="auto" w:fill="E1DFDD"/>
    </w:rPr>
  </w:style>
  <w:style w:type="paragraph" w:customStyle="1" w:styleId="m5724411729377620077m760386773839584330gmail-msobodytext">
    <w:name w:val="m_5724411729377620077m_760386773839584330gmail-msobodytext"/>
    <w:basedOn w:val="Normal"/>
    <w:rsid w:val="006E286B"/>
    <w:pPr>
      <w:spacing w:before="100" w:beforeAutospacing="1" w:after="100" w:afterAutospacing="1"/>
    </w:pPr>
  </w:style>
  <w:style w:type="paragraph" w:styleId="Caption">
    <w:name w:val="caption"/>
    <w:basedOn w:val="Normal"/>
    <w:next w:val="Normal"/>
    <w:qFormat/>
    <w:rsid w:val="006E286B"/>
    <w:pPr>
      <w:suppressLineNumbers/>
      <w:spacing w:before="120" w:after="120"/>
      <w:jc w:val="both"/>
    </w:pPr>
    <w:rPr>
      <w:rFonts w:ascii="Calibri" w:eastAsia="Calibri" w:hAnsi="Calibri" w:cs="Lohit Devanagari"/>
      <w:i/>
      <w:iCs/>
      <w:lang w:val="ro-RO"/>
    </w:rPr>
  </w:style>
  <w:style w:type="character" w:styleId="CommentReference">
    <w:name w:val="annotation reference"/>
    <w:uiPriority w:val="99"/>
    <w:unhideWhenUsed/>
    <w:qFormat/>
    <w:rsid w:val="006E286B"/>
    <w:rPr>
      <w:sz w:val="16"/>
      <w:szCs w:val="16"/>
    </w:rPr>
  </w:style>
  <w:style w:type="paragraph" w:styleId="CommentSubject">
    <w:name w:val="annotation subject"/>
    <w:basedOn w:val="CommentText"/>
    <w:next w:val="CommentText"/>
    <w:link w:val="CommentSubjectChar"/>
    <w:uiPriority w:val="99"/>
    <w:semiHidden/>
    <w:unhideWhenUsed/>
    <w:qFormat/>
    <w:rsid w:val="006E286B"/>
    <w:pPr>
      <w:spacing w:before="120" w:after="120"/>
      <w:jc w:val="both"/>
    </w:pPr>
    <w:rPr>
      <w:rFonts w:cs="Calibri"/>
      <w:b/>
      <w:bCs/>
    </w:rPr>
  </w:style>
  <w:style w:type="character" w:customStyle="1" w:styleId="CommentSubjectChar">
    <w:name w:val="Comment Subject Char"/>
    <w:basedOn w:val="CommentTextChar"/>
    <w:link w:val="CommentSubject"/>
    <w:uiPriority w:val="99"/>
    <w:semiHidden/>
    <w:qFormat/>
    <w:rsid w:val="006E286B"/>
    <w:rPr>
      <w:rFonts w:ascii="Calibri" w:eastAsia="Calibri" w:hAnsi="Calibri" w:cs="Calibri"/>
      <w:b/>
      <w:bCs/>
      <w:sz w:val="20"/>
      <w:szCs w:val="20"/>
      <w:lang w:val="ro-RO"/>
    </w:rPr>
  </w:style>
  <w:style w:type="paragraph" w:styleId="FootnoteText">
    <w:name w:val="footnote text"/>
    <w:basedOn w:val="Normal"/>
    <w:link w:val="FootnoteTextChar"/>
    <w:unhideWhenUsed/>
    <w:rsid w:val="006E286B"/>
    <w:pPr>
      <w:spacing w:before="120"/>
      <w:jc w:val="both"/>
    </w:pPr>
    <w:rPr>
      <w:rFonts w:ascii="Calibri" w:eastAsia="Calibri" w:hAnsi="Calibri" w:cs="Calibri"/>
      <w:sz w:val="20"/>
      <w:szCs w:val="20"/>
      <w:lang w:val="ro-RO"/>
    </w:rPr>
  </w:style>
  <w:style w:type="character" w:customStyle="1" w:styleId="FootnoteTextChar">
    <w:name w:val="Footnote Text Char"/>
    <w:basedOn w:val="DefaultParagraphFont"/>
    <w:link w:val="FootnoteText"/>
    <w:qFormat/>
    <w:rsid w:val="006E286B"/>
    <w:rPr>
      <w:rFonts w:ascii="Calibri" w:eastAsia="Calibri" w:hAnsi="Calibri" w:cs="Calibri"/>
      <w:sz w:val="20"/>
      <w:szCs w:val="20"/>
      <w:lang w:val="ro-RO"/>
    </w:rPr>
  </w:style>
  <w:style w:type="paragraph" w:styleId="HTMLPreformatted">
    <w:name w:val="HTML Preformatted"/>
    <w:basedOn w:val="Normal"/>
    <w:link w:val="HTMLPreformattedChar"/>
    <w:uiPriority w:val="99"/>
    <w:unhideWhenUsed/>
    <w:qFormat/>
    <w:rsid w:val="006E2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uiPriority w:val="99"/>
    <w:qFormat/>
    <w:rsid w:val="006E286B"/>
    <w:rPr>
      <w:rFonts w:ascii="Courier New" w:eastAsia="Times New Roman" w:hAnsi="Courier New" w:cs="Courier New"/>
      <w:sz w:val="20"/>
      <w:szCs w:val="20"/>
      <w:lang w:val="ro-RO" w:eastAsia="ro-RO"/>
    </w:rPr>
  </w:style>
  <w:style w:type="paragraph" w:styleId="List">
    <w:name w:val="List"/>
    <w:basedOn w:val="BodyText"/>
    <w:rsid w:val="006E286B"/>
    <w:pPr>
      <w:spacing w:before="120" w:after="140" w:line="276" w:lineRule="auto"/>
      <w:jc w:val="both"/>
    </w:pPr>
    <w:rPr>
      <w:rFonts w:ascii="Calibri" w:eastAsia="Calibri" w:hAnsi="Calibri" w:cs="Lohit Devanagari"/>
      <w:sz w:val="22"/>
      <w:szCs w:val="22"/>
      <w:lang w:val="ro-RO"/>
    </w:rPr>
  </w:style>
  <w:style w:type="paragraph" w:styleId="NormalWeb">
    <w:name w:val="Normal (Web)"/>
    <w:basedOn w:val="Normal"/>
    <w:uiPriority w:val="99"/>
    <w:unhideWhenUsed/>
    <w:qFormat/>
    <w:rsid w:val="006E286B"/>
    <w:pPr>
      <w:spacing w:before="120" w:beforeAutospacing="1" w:after="120" w:afterAutospacing="1"/>
      <w:jc w:val="both"/>
    </w:pPr>
    <w:rPr>
      <w:rFonts w:eastAsia="Calibri"/>
      <w:lang w:val="en-GB" w:eastAsia="en-GB"/>
    </w:rPr>
  </w:style>
  <w:style w:type="paragraph" w:styleId="TOC1">
    <w:name w:val="toc 1"/>
    <w:basedOn w:val="Normal"/>
    <w:next w:val="Normal"/>
    <w:uiPriority w:val="39"/>
    <w:unhideWhenUsed/>
    <w:qFormat/>
    <w:rsid w:val="006E286B"/>
    <w:pPr>
      <w:tabs>
        <w:tab w:val="left" w:pos="440"/>
        <w:tab w:val="right" w:pos="9350"/>
      </w:tabs>
      <w:snapToGrid w:val="0"/>
      <w:spacing w:before="60"/>
      <w:jc w:val="both"/>
    </w:pPr>
    <w:rPr>
      <w:rFonts w:ascii="Calibri" w:eastAsia="Calibri" w:hAnsi="Calibri" w:cs="Calibri"/>
      <w:b/>
      <w:bCs/>
      <w:noProof/>
      <w:sz w:val="20"/>
      <w:szCs w:val="20"/>
      <w:lang w:val="ro-RO"/>
    </w:rPr>
  </w:style>
  <w:style w:type="paragraph" w:styleId="TOC2">
    <w:name w:val="toc 2"/>
    <w:basedOn w:val="Normal"/>
    <w:next w:val="Normal"/>
    <w:uiPriority w:val="39"/>
    <w:unhideWhenUsed/>
    <w:qFormat/>
    <w:rsid w:val="006E286B"/>
    <w:pPr>
      <w:tabs>
        <w:tab w:val="left" w:pos="880"/>
        <w:tab w:val="right" w:pos="9350"/>
      </w:tabs>
      <w:spacing w:before="60"/>
      <w:ind w:left="221"/>
      <w:jc w:val="both"/>
    </w:pPr>
    <w:rPr>
      <w:rFonts w:ascii="Calibri" w:eastAsia="Calibri" w:hAnsi="Calibri" w:cs="Calibri"/>
      <w:i/>
      <w:iCs/>
      <w:noProof/>
      <w:sz w:val="20"/>
      <w:szCs w:val="20"/>
      <w:lang w:val="ro-RO"/>
    </w:rPr>
  </w:style>
  <w:style w:type="paragraph" w:styleId="TOC3">
    <w:name w:val="toc 3"/>
    <w:basedOn w:val="Normal"/>
    <w:next w:val="Normal"/>
    <w:uiPriority w:val="39"/>
    <w:unhideWhenUsed/>
    <w:qFormat/>
    <w:rsid w:val="006E286B"/>
    <w:pPr>
      <w:spacing w:before="120"/>
      <w:ind w:left="440"/>
      <w:jc w:val="both"/>
    </w:pPr>
    <w:rPr>
      <w:rFonts w:ascii="Calibri" w:eastAsia="Calibri" w:hAnsi="Calibri" w:cs="Calibri"/>
      <w:sz w:val="20"/>
      <w:szCs w:val="20"/>
      <w:lang w:val="ro-RO"/>
    </w:rPr>
  </w:style>
  <w:style w:type="paragraph" w:styleId="TOC4">
    <w:name w:val="toc 4"/>
    <w:basedOn w:val="Normal"/>
    <w:next w:val="Normal"/>
    <w:uiPriority w:val="39"/>
    <w:unhideWhenUsed/>
    <w:rsid w:val="006E286B"/>
    <w:pPr>
      <w:spacing w:before="120"/>
      <w:ind w:left="660"/>
      <w:jc w:val="both"/>
    </w:pPr>
    <w:rPr>
      <w:rFonts w:ascii="Calibri" w:eastAsia="Calibri" w:hAnsi="Calibri" w:cs="Calibri"/>
      <w:sz w:val="20"/>
      <w:szCs w:val="20"/>
      <w:lang w:val="ro-RO"/>
    </w:rPr>
  </w:style>
  <w:style w:type="paragraph" w:styleId="TOC5">
    <w:name w:val="toc 5"/>
    <w:basedOn w:val="Normal"/>
    <w:next w:val="Normal"/>
    <w:uiPriority w:val="39"/>
    <w:unhideWhenUsed/>
    <w:rsid w:val="006E286B"/>
    <w:pPr>
      <w:spacing w:before="120"/>
      <w:ind w:left="880"/>
      <w:jc w:val="both"/>
    </w:pPr>
    <w:rPr>
      <w:rFonts w:ascii="Calibri" w:eastAsia="Calibri" w:hAnsi="Calibri" w:cs="Calibri"/>
      <w:sz w:val="20"/>
      <w:szCs w:val="20"/>
      <w:lang w:val="ro-RO"/>
    </w:rPr>
  </w:style>
  <w:style w:type="paragraph" w:styleId="TOC6">
    <w:name w:val="toc 6"/>
    <w:basedOn w:val="Normal"/>
    <w:next w:val="Normal"/>
    <w:uiPriority w:val="39"/>
    <w:unhideWhenUsed/>
    <w:rsid w:val="006E286B"/>
    <w:pPr>
      <w:spacing w:before="120"/>
      <w:ind w:left="1100"/>
      <w:jc w:val="both"/>
    </w:pPr>
    <w:rPr>
      <w:rFonts w:ascii="Calibri" w:eastAsia="Calibri" w:hAnsi="Calibri" w:cs="Calibri"/>
      <w:sz w:val="20"/>
      <w:szCs w:val="20"/>
      <w:lang w:val="ro-RO"/>
    </w:rPr>
  </w:style>
  <w:style w:type="paragraph" w:styleId="TOC7">
    <w:name w:val="toc 7"/>
    <w:basedOn w:val="Normal"/>
    <w:next w:val="Normal"/>
    <w:uiPriority w:val="39"/>
    <w:unhideWhenUsed/>
    <w:rsid w:val="006E286B"/>
    <w:pPr>
      <w:spacing w:before="120"/>
      <w:ind w:left="1320"/>
      <w:jc w:val="both"/>
    </w:pPr>
    <w:rPr>
      <w:rFonts w:ascii="Calibri" w:eastAsia="Calibri" w:hAnsi="Calibri" w:cs="Calibri"/>
      <w:sz w:val="20"/>
      <w:szCs w:val="20"/>
      <w:lang w:val="ro-RO"/>
    </w:rPr>
  </w:style>
  <w:style w:type="paragraph" w:styleId="TOC8">
    <w:name w:val="toc 8"/>
    <w:basedOn w:val="Normal"/>
    <w:next w:val="Normal"/>
    <w:uiPriority w:val="39"/>
    <w:unhideWhenUsed/>
    <w:rsid w:val="006E286B"/>
    <w:pPr>
      <w:spacing w:before="120"/>
      <w:ind w:left="1540"/>
      <w:jc w:val="both"/>
    </w:pPr>
    <w:rPr>
      <w:rFonts w:ascii="Calibri" w:eastAsia="Calibri" w:hAnsi="Calibri" w:cs="Calibri"/>
      <w:sz w:val="20"/>
      <w:szCs w:val="20"/>
      <w:lang w:val="ro-RO"/>
    </w:rPr>
  </w:style>
  <w:style w:type="paragraph" w:styleId="TOC9">
    <w:name w:val="toc 9"/>
    <w:basedOn w:val="Normal"/>
    <w:next w:val="Normal"/>
    <w:uiPriority w:val="39"/>
    <w:unhideWhenUsed/>
    <w:rsid w:val="006E286B"/>
    <w:pPr>
      <w:spacing w:before="120"/>
      <w:ind w:left="1760"/>
      <w:jc w:val="both"/>
    </w:pPr>
    <w:rPr>
      <w:rFonts w:ascii="Calibri" w:eastAsia="Calibri" w:hAnsi="Calibri" w:cs="Calibri"/>
      <w:sz w:val="20"/>
      <w:szCs w:val="20"/>
      <w:lang w:val="ro-RO"/>
    </w:rPr>
  </w:style>
  <w:style w:type="character" w:customStyle="1" w:styleId="FootnoteCharacters">
    <w:name w:val="Footnote Characters"/>
    <w:uiPriority w:val="99"/>
    <w:unhideWhenUsed/>
    <w:qFormat/>
    <w:rsid w:val="006E286B"/>
    <w:rPr>
      <w:vertAlign w:val="superscript"/>
    </w:rPr>
  </w:style>
  <w:style w:type="character" w:customStyle="1" w:styleId="FootnoteAnchor">
    <w:name w:val="Footnote Anchor"/>
    <w:rsid w:val="006E286B"/>
    <w:rPr>
      <w:vertAlign w:val="superscript"/>
    </w:rPr>
  </w:style>
  <w:style w:type="character" w:customStyle="1" w:styleId="InternetLink">
    <w:name w:val="Internet Link"/>
    <w:uiPriority w:val="99"/>
    <w:unhideWhenUsed/>
    <w:rsid w:val="006E286B"/>
    <w:rPr>
      <w:color w:val="0563C1"/>
      <w:u w:val="single"/>
    </w:rPr>
  </w:style>
  <w:style w:type="character" w:styleId="PlaceholderText">
    <w:name w:val="Placeholder Text"/>
    <w:uiPriority w:val="99"/>
    <w:semiHidden/>
    <w:qFormat/>
    <w:rsid w:val="006E286B"/>
    <w:rPr>
      <w:color w:val="808080"/>
    </w:rPr>
  </w:style>
  <w:style w:type="character" w:customStyle="1" w:styleId="BodyChar">
    <w:name w:val="Body Char"/>
    <w:link w:val="Body"/>
    <w:qFormat/>
    <w:rsid w:val="006E286B"/>
    <w:rPr>
      <w:rFonts w:ascii="Times New Roman" w:eastAsia="Arial Unicode MS" w:hAnsi="Times New Roman" w:cs="Arial Unicode MS"/>
      <w:color w:val="000000"/>
      <w:sz w:val="24"/>
      <w:szCs w:val="24"/>
      <w:u w:color="000000"/>
      <w:bdr w:val="nil"/>
      <w:lang w:val="ro-RO" w:eastAsia="ro-RO"/>
    </w:rPr>
  </w:style>
  <w:style w:type="character" w:customStyle="1" w:styleId="BuletChar">
    <w:name w:val="Bulet Char"/>
    <w:link w:val="Bulet"/>
    <w:qFormat/>
    <w:rsid w:val="006E286B"/>
  </w:style>
  <w:style w:type="paragraph" w:customStyle="1" w:styleId="Bulet">
    <w:name w:val="Bulet"/>
    <w:basedOn w:val="Normal"/>
    <w:next w:val="Body"/>
    <w:link w:val="BuletChar"/>
    <w:qFormat/>
    <w:rsid w:val="006E286B"/>
    <w:pPr>
      <w:spacing w:before="120" w:line="240" w:lineRule="exact"/>
      <w:jc w:val="both"/>
    </w:pPr>
    <w:rPr>
      <w:rFonts w:asciiTheme="minorHAnsi" w:eastAsiaTheme="minorHAnsi" w:hAnsiTheme="minorHAnsi" w:cstheme="minorBidi"/>
      <w:sz w:val="22"/>
      <w:szCs w:val="22"/>
      <w:lang w:val="en-GB"/>
    </w:rPr>
  </w:style>
  <w:style w:type="character" w:customStyle="1" w:styleId="tal1">
    <w:name w:val="tal1"/>
    <w:basedOn w:val="DefaultParagraphFont"/>
    <w:qFormat/>
    <w:rsid w:val="006E286B"/>
  </w:style>
  <w:style w:type="character" w:customStyle="1" w:styleId="Text2Char">
    <w:name w:val="Text 2 Char"/>
    <w:link w:val="Text2"/>
    <w:qFormat/>
    <w:rsid w:val="006E286B"/>
  </w:style>
  <w:style w:type="paragraph" w:customStyle="1" w:styleId="Text2">
    <w:name w:val="Text 2"/>
    <w:basedOn w:val="Normal"/>
    <w:link w:val="Text2Char"/>
    <w:qFormat/>
    <w:rsid w:val="006E286B"/>
    <w:pPr>
      <w:tabs>
        <w:tab w:val="left" w:pos="2161"/>
      </w:tabs>
      <w:spacing w:before="120" w:after="240" w:line="276" w:lineRule="auto"/>
      <w:ind w:left="1077"/>
      <w:jc w:val="both"/>
    </w:pPr>
    <w:rPr>
      <w:rFonts w:asciiTheme="minorHAnsi" w:eastAsiaTheme="minorHAnsi" w:hAnsiTheme="minorHAnsi" w:cstheme="minorBidi"/>
      <w:sz w:val="22"/>
      <w:szCs w:val="22"/>
      <w:lang w:val="en-GB"/>
    </w:rPr>
  </w:style>
  <w:style w:type="character" w:customStyle="1" w:styleId="Bodytext0">
    <w:name w:val="Body text_"/>
    <w:link w:val="BodyText10"/>
    <w:qFormat/>
    <w:rsid w:val="006E286B"/>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qFormat/>
    <w:rsid w:val="006E286B"/>
    <w:pPr>
      <w:widowControl w:val="0"/>
      <w:shd w:val="clear" w:color="auto" w:fill="FFFFFF"/>
      <w:spacing w:before="120"/>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qFormat/>
    <w:rsid w:val="006E286B"/>
    <w:rPr>
      <w:rFonts w:ascii="Segoe UI" w:eastAsia="Segoe UI" w:hAnsi="Segoe UI" w:cs="Segoe UI"/>
      <w:color w:val="000000"/>
      <w:spacing w:val="0"/>
      <w:w w:val="100"/>
      <w:sz w:val="26"/>
      <w:szCs w:val="26"/>
      <w:shd w:val="clear" w:color="auto" w:fill="FFFFFF"/>
      <w:lang w:val="en-US" w:eastAsia="en-US" w:bidi="en-US"/>
    </w:rPr>
  </w:style>
  <w:style w:type="character" w:customStyle="1" w:styleId="BodytextSegoeUI12ptSpacing0pt">
    <w:name w:val="Body text + Segoe UI.12 pt.Spacing 0 pt"/>
    <w:qFormat/>
    <w:rsid w:val="006E286B"/>
    <w:rPr>
      <w:rFonts w:ascii="Segoe UI" w:eastAsia="Segoe UI" w:hAnsi="Segoe UI" w:cs="Segoe UI"/>
      <w:color w:val="000000"/>
      <w:spacing w:val="0"/>
      <w:w w:val="100"/>
      <w:sz w:val="24"/>
      <w:szCs w:val="24"/>
      <w:shd w:val="clear" w:color="auto" w:fill="FFFFFF"/>
      <w:lang w:val="en-US" w:eastAsia="en-US" w:bidi="en-US"/>
    </w:rPr>
  </w:style>
  <w:style w:type="character" w:customStyle="1" w:styleId="Tablecaption">
    <w:name w:val="Table caption_"/>
    <w:link w:val="Tablecaption0"/>
    <w:qFormat/>
    <w:rsid w:val="006E286B"/>
    <w:rPr>
      <w:rFonts w:ascii="Segoe UI" w:eastAsia="Segoe UI" w:hAnsi="Segoe UI" w:cs="Segoe UI"/>
      <w:sz w:val="26"/>
      <w:szCs w:val="26"/>
      <w:shd w:val="clear" w:color="auto" w:fill="FFFFFF"/>
    </w:rPr>
  </w:style>
  <w:style w:type="paragraph" w:customStyle="1" w:styleId="Tablecaption0">
    <w:name w:val="Table caption"/>
    <w:basedOn w:val="Normal"/>
    <w:link w:val="Tablecaption"/>
    <w:qFormat/>
    <w:rsid w:val="006E286B"/>
    <w:pPr>
      <w:widowControl w:val="0"/>
      <w:shd w:val="clear" w:color="auto" w:fill="FFFFFF"/>
      <w:spacing w:before="120" w:line="383" w:lineRule="exact"/>
      <w:jc w:val="both"/>
    </w:pPr>
    <w:rPr>
      <w:rFonts w:ascii="Segoe UI" w:eastAsia="Segoe UI" w:hAnsi="Segoe UI" w:cs="Segoe UI"/>
      <w:sz w:val="26"/>
      <w:szCs w:val="26"/>
      <w:lang w:val="en-GB"/>
    </w:rPr>
  </w:style>
  <w:style w:type="character" w:customStyle="1" w:styleId="BodytextArialItalic">
    <w:name w:val="Body text + Arial.Italic"/>
    <w:qFormat/>
    <w:rsid w:val="006E286B"/>
    <w:rPr>
      <w:rFonts w:ascii="Arial" w:eastAsia="Arial" w:hAnsi="Arial" w:cs="Arial"/>
      <w:i/>
      <w:iCs/>
      <w:color w:val="000000"/>
      <w:spacing w:val="0"/>
      <w:w w:val="100"/>
      <w:sz w:val="19"/>
      <w:szCs w:val="19"/>
      <w:shd w:val="clear" w:color="auto" w:fill="FFFFFF"/>
      <w:lang w:val="en-US" w:eastAsia="en-US" w:bidi="en-US"/>
    </w:rPr>
  </w:style>
  <w:style w:type="character" w:customStyle="1" w:styleId="A16">
    <w:name w:val="A16"/>
    <w:uiPriority w:val="99"/>
    <w:qFormat/>
    <w:rsid w:val="006E286B"/>
    <w:rPr>
      <w:rFonts w:cs="Myriad"/>
      <w:color w:val="211D1E"/>
      <w:sz w:val="22"/>
      <w:szCs w:val="22"/>
    </w:rPr>
  </w:style>
  <w:style w:type="character" w:customStyle="1" w:styleId="tli1">
    <w:name w:val="tli1"/>
    <w:basedOn w:val="DefaultParagraphFont"/>
    <w:qFormat/>
    <w:rsid w:val="006E286B"/>
  </w:style>
  <w:style w:type="character" w:customStyle="1" w:styleId="ListLabel1">
    <w:name w:val="ListLabel 1"/>
    <w:qFormat/>
    <w:rsid w:val="006E286B"/>
    <w:rPr>
      <w:b/>
    </w:rPr>
  </w:style>
  <w:style w:type="character" w:customStyle="1" w:styleId="ListLabel2">
    <w:name w:val="ListLabel 2"/>
    <w:qFormat/>
    <w:rsid w:val="006E286B"/>
    <w:rPr>
      <w:b/>
    </w:rPr>
  </w:style>
  <w:style w:type="character" w:customStyle="1" w:styleId="ListLabel3">
    <w:name w:val="ListLabel 3"/>
    <w:qFormat/>
    <w:rsid w:val="006E286B"/>
    <w:rPr>
      <w:b/>
      <w:sz w:val="22"/>
      <w:szCs w:val="22"/>
    </w:rPr>
  </w:style>
  <w:style w:type="character" w:customStyle="1" w:styleId="ListLabel4">
    <w:name w:val="ListLabel 4"/>
    <w:qFormat/>
    <w:rsid w:val="006E286B"/>
    <w:rPr>
      <w:b/>
    </w:rPr>
  </w:style>
  <w:style w:type="character" w:customStyle="1" w:styleId="ListLabel5">
    <w:name w:val="ListLabel 5"/>
    <w:qFormat/>
    <w:rsid w:val="006E286B"/>
  </w:style>
  <w:style w:type="character" w:customStyle="1" w:styleId="ListLabel6">
    <w:name w:val="ListLabel 6"/>
    <w:qFormat/>
    <w:rsid w:val="006E286B"/>
    <w:rPr>
      <w:rFonts w:eastAsia="Arial"/>
    </w:rPr>
  </w:style>
  <w:style w:type="character" w:customStyle="1" w:styleId="ListLabel7">
    <w:name w:val="ListLabel 7"/>
    <w:qFormat/>
    <w:rsid w:val="006E286B"/>
    <w:rPr>
      <w:rFonts w:eastAsia="Arial"/>
    </w:rPr>
  </w:style>
  <w:style w:type="character" w:customStyle="1" w:styleId="ListLabel8">
    <w:name w:val="ListLabel 8"/>
    <w:qFormat/>
    <w:rsid w:val="006E286B"/>
    <w:rPr>
      <w:rFonts w:eastAsia="Arial"/>
    </w:rPr>
  </w:style>
  <w:style w:type="character" w:customStyle="1" w:styleId="ListLabel9">
    <w:name w:val="ListLabel 9"/>
    <w:qFormat/>
    <w:rsid w:val="006E286B"/>
    <w:rPr>
      <w:rFonts w:eastAsia="Arial"/>
    </w:rPr>
  </w:style>
  <w:style w:type="character" w:customStyle="1" w:styleId="ListLabel10">
    <w:name w:val="ListLabel 10"/>
    <w:qFormat/>
    <w:rsid w:val="006E286B"/>
    <w:rPr>
      <w:rFonts w:eastAsia="Arial"/>
    </w:rPr>
  </w:style>
  <w:style w:type="character" w:customStyle="1" w:styleId="ListLabel11">
    <w:name w:val="ListLabel 11"/>
    <w:qFormat/>
    <w:rsid w:val="006E286B"/>
    <w:rPr>
      <w:rFonts w:eastAsia="Arial"/>
    </w:rPr>
  </w:style>
  <w:style w:type="character" w:customStyle="1" w:styleId="ListLabel12">
    <w:name w:val="ListLabel 12"/>
    <w:qFormat/>
    <w:rsid w:val="006E286B"/>
    <w:rPr>
      <w:rFonts w:eastAsia="Arial"/>
    </w:rPr>
  </w:style>
  <w:style w:type="character" w:customStyle="1" w:styleId="ListLabel13">
    <w:name w:val="ListLabel 13"/>
    <w:qFormat/>
    <w:rsid w:val="006E286B"/>
    <w:rPr>
      <w:rFonts w:eastAsia="Calibri" w:cs="Calibri"/>
    </w:rPr>
  </w:style>
  <w:style w:type="character" w:customStyle="1" w:styleId="ListLabel14">
    <w:name w:val="ListLabel 14"/>
    <w:qFormat/>
    <w:rsid w:val="006E286B"/>
    <w:rPr>
      <w:rFonts w:cs="Courier New"/>
    </w:rPr>
  </w:style>
  <w:style w:type="character" w:customStyle="1" w:styleId="ListLabel15">
    <w:name w:val="ListLabel 15"/>
    <w:qFormat/>
    <w:rsid w:val="006E286B"/>
    <w:rPr>
      <w:rFonts w:cs="Courier New"/>
    </w:rPr>
  </w:style>
  <w:style w:type="character" w:customStyle="1" w:styleId="ListLabel16">
    <w:name w:val="ListLabel 16"/>
    <w:qFormat/>
    <w:rsid w:val="006E286B"/>
    <w:rPr>
      <w:rFonts w:cs="Times New Roman"/>
    </w:rPr>
  </w:style>
  <w:style w:type="character" w:customStyle="1" w:styleId="ListLabel17">
    <w:name w:val="ListLabel 17"/>
    <w:qFormat/>
    <w:rsid w:val="006E286B"/>
    <w:rPr>
      <w:rFonts w:cs="Courier New"/>
    </w:rPr>
  </w:style>
  <w:style w:type="character" w:customStyle="1" w:styleId="ListLabel18">
    <w:name w:val="ListLabel 18"/>
    <w:qFormat/>
    <w:rsid w:val="006E286B"/>
    <w:rPr>
      <w:rFonts w:cs="Courier New"/>
    </w:rPr>
  </w:style>
  <w:style w:type="character" w:customStyle="1" w:styleId="ListLabel19">
    <w:name w:val="ListLabel 19"/>
    <w:qFormat/>
    <w:rsid w:val="006E286B"/>
    <w:rPr>
      <w:rFonts w:cs="Courier New"/>
    </w:rPr>
  </w:style>
  <w:style w:type="character" w:customStyle="1" w:styleId="ListLabel20">
    <w:name w:val="ListLabel 20"/>
    <w:qFormat/>
    <w:rsid w:val="006E286B"/>
    <w:rPr>
      <w:rFonts w:cs="Courier New"/>
    </w:rPr>
  </w:style>
  <w:style w:type="character" w:customStyle="1" w:styleId="ListLabel21">
    <w:name w:val="ListLabel 21"/>
    <w:qFormat/>
    <w:rsid w:val="006E286B"/>
    <w:rPr>
      <w:rFonts w:cs="Courier New"/>
    </w:rPr>
  </w:style>
  <w:style w:type="character" w:customStyle="1" w:styleId="ListLabel22">
    <w:name w:val="ListLabel 22"/>
    <w:qFormat/>
    <w:rsid w:val="006E286B"/>
    <w:rPr>
      <w:rFonts w:cs="Courier New"/>
    </w:rPr>
  </w:style>
  <w:style w:type="character" w:customStyle="1" w:styleId="ListLabel23">
    <w:name w:val="ListLabel 23"/>
    <w:qFormat/>
    <w:rsid w:val="006E286B"/>
    <w:rPr>
      <w:rFonts w:cs="Times New Roman"/>
    </w:rPr>
  </w:style>
  <w:style w:type="character" w:customStyle="1" w:styleId="ListLabel24">
    <w:name w:val="ListLabel 24"/>
    <w:qFormat/>
    <w:rsid w:val="006E286B"/>
    <w:rPr>
      <w:rFonts w:cs="Times New Roman"/>
    </w:rPr>
  </w:style>
  <w:style w:type="character" w:customStyle="1" w:styleId="ListLabel25">
    <w:name w:val="ListLabel 25"/>
    <w:qFormat/>
    <w:rsid w:val="006E286B"/>
    <w:rPr>
      <w:rFonts w:cs="Times New Roman"/>
    </w:rPr>
  </w:style>
  <w:style w:type="character" w:customStyle="1" w:styleId="ListLabel26">
    <w:name w:val="ListLabel 26"/>
    <w:qFormat/>
    <w:rsid w:val="006E286B"/>
    <w:rPr>
      <w:rFonts w:cs="Times New Roman"/>
    </w:rPr>
  </w:style>
  <w:style w:type="character" w:customStyle="1" w:styleId="ListLabel27">
    <w:name w:val="ListLabel 27"/>
    <w:qFormat/>
    <w:rsid w:val="006E286B"/>
    <w:rPr>
      <w:rFonts w:cs="Times New Roman"/>
    </w:rPr>
  </w:style>
  <w:style w:type="character" w:customStyle="1" w:styleId="ListLabel28">
    <w:name w:val="ListLabel 28"/>
    <w:qFormat/>
    <w:rsid w:val="006E286B"/>
    <w:rPr>
      <w:rFonts w:cs="Times New Roman"/>
    </w:rPr>
  </w:style>
  <w:style w:type="character" w:customStyle="1" w:styleId="ListLabel29">
    <w:name w:val="ListLabel 29"/>
    <w:qFormat/>
    <w:rsid w:val="006E286B"/>
    <w:rPr>
      <w:rFonts w:cs="Times New Roman"/>
    </w:rPr>
  </w:style>
  <w:style w:type="character" w:customStyle="1" w:styleId="ListLabel30">
    <w:name w:val="ListLabel 30"/>
    <w:qFormat/>
    <w:rsid w:val="006E286B"/>
    <w:rPr>
      <w:rFonts w:cs="Times New Roman"/>
    </w:rPr>
  </w:style>
  <w:style w:type="character" w:customStyle="1" w:styleId="ListLabel31">
    <w:name w:val="ListLabel 31"/>
    <w:qFormat/>
    <w:rsid w:val="006E286B"/>
    <w:rPr>
      <w:rFonts w:eastAsia="Calibri" w:cs="Calibri"/>
    </w:rPr>
  </w:style>
  <w:style w:type="character" w:customStyle="1" w:styleId="ListLabel32">
    <w:name w:val="ListLabel 32"/>
    <w:qFormat/>
    <w:rsid w:val="006E286B"/>
    <w:rPr>
      <w:rFonts w:cs="Courier New"/>
    </w:rPr>
  </w:style>
  <w:style w:type="character" w:customStyle="1" w:styleId="ListLabel33">
    <w:name w:val="ListLabel 33"/>
    <w:qFormat/>
    <w:rsid w:val="006E286B"/>
    <w:rPr>
      <w:rFonts w:cs="Courier New"/>
    </w:rPr>
  </w:style>
  <w:style w:type="character" w:customStyle="1" w:styleId="ListLabel34">
    <w:name w:val="ListLabel 34"/>
    <w:qFormat/>
    <w:rsid w:val="006E286B"/>
    <w:rPr>
      <w:rFonts w:eastAsia="Calibri" w:cs="Calibri"/>
    </w:rPr>
  </w:style>
  <w:style w:type="character" w:customStyle="1" w:styleId="ListLabel35">
    <w:name w:val="ListLabel 35"/>
    <w:qFormat/>
    <w:rsid w:val="006E286B"/>
    <w:rPr>
      <w:rFonts w:cs="Courier New"/>
    </w:rPr>
  </w:style>
  <w:style w:type="character" w:customStyle="1" w:styleId="ListLabel36">
    <w:name w:val="ListLabel 36"/>
    <w:qFormat/>
    <w:rsid w:val="006E286B"/>
    <w:rPr>
      <w:rFonts w:cs="Courier New"/>
    </w:rPr>
  </w:style>
  <w:style w:type="character" w:customStyle="1" w:styleId="ListLabel37">
    <w:name w:val="ListLabel 37"/>
    <w:qFormat/>
    <w:rsid w:val="006E286B"/>
    <w:rPr>
      <w:rFonts w:cs="Times New Roman"/>
    </w:rPr>
  </w:style>
  <w:style w:type="character" w:customStyle="1" w:styleId="ListLabel38">
    <w:name w:val="ListLabel 38"/>
    <w:qFormat/>
    <w:rsid w:val="006E286B"/>
    <w:rPr>
      <w:rFonts w:cs="Courier New"/>
    </w:rPr>
  </w:style>
  <w:style w:type="character" w:customStyle="1" w:styleId="ListLabel39">
    <w:name w:val="ListLabel 39"/>
    <w:qFormat/>
    <w:rsid w:val="006E286B"/>
    <w:rPr>
      <w:rFonts w:cs="Courier New"/>
    </w:rPr>
  </w:style>
  <w:style w:type="character" w:customStyle="1" w:styleId="ListLabel40">
    <w:name w:val="ListLabel 40"/>
    <w:qFormat/>
    <w:rsid w:val="006E286B"/>
    <w:rPr>
      <w:rFonts w:cs="Courier New"/>
    </w:rPr>
  </w:style>
  <w:style w:type="character" w:customStyle="1" w:styleId="ListLabel41">
    <w:name w:val="ListLabel 41"/>
    <w:qFormat/>
    <w:rsid w:val="006E286B"/>
    <w:rPr>
      <w:rFonts w:cs="Times New Roman"/>
    </w:rPr>
  </w:style>
  <w:style w:type="character" w:customStyle="1" w:styleId="ListLabel42">
    <w:name w:val="ListLabel 42"/>
    <w:qFormat/>
    <w:rsid w:val="006E286B"/>
    <w:rPr>
      <w:rFonts w:cs="Courier New"/>
    </w:rPr>
  </w:style>
  <w:style w:type="character" w:customStyle="1" w:styleId="ListLabel43">
    <w:name w:val="ListLabel 43"/>
    <w:qFormat/>
    <w:rsid w:val="006E286B"/>
    <w:rPr>
      <w:rFonts w:cs="Courier New"/>
    </w:rPr>
  </w:style>
  <w:style w:type="character" w:customStyle="1" w:styleId="ListLabel44">
    <w:name w:val="ListLabel 44"/>
    <w:qFormat/>
    <w:rsid w:val="006E286B"/>
    <w:rPr>
      <w:rFonts w:cs="Courier New"/>
    </w:rPr>
  </w:style>
  <w:style w:type="character" w:customStyle="1" w:styleId="ListLabel45">
    <w:name w:val="ListLabel 45"/>
    <w:qFormat/>
    <w:rsid w:val="006E286B"/>
    <w:rPr>
      <w:rFonts w:cs="Times New Roman"/>
    </w:rPr>
  </w:style>
  <w:style w:type="character" w:customStyle="1" w:styleId="ListLabel46">
    <w:name w:val="ListLabel 46"/>
    <w:qFormat/>
    <w:rsid w:val="006E286B"/>
    <w:rPr>
      <w:rFonts w:cs="Courier New"/>
    </w:rPr>
  </w:style>
  <w:style w:type="character" w:customStyle="1" w:styleId="ListLabel47">
    <w:name w:val="ListLabel 47"/>
    <w:qFormat/>
    <w:rsid w:val="006E286B"/>
    <w:rPr>
      <w:rFonts w:cs="Courier New"/>
    </w:rPr>
  </w:style>
  <w:style w:type="character" w:customStyle="1" w:styleId="ListLabel48">
    <w:name w:val="ListLabel 48"/>
    <w:qFormat/>
    <w:rsid w:val="006E286B"/>
    <w:rPr>
      <w:rFonts w:cs="Courier New"/>
    </w:rPr>
  </w:style>
  <w:style w:type="character" w:customStyle="1" w:styleId="ListLabel49">
    <w:name w:val="ListLabel 49"/>
    <w:qFormat/>
    <w:rsid w:val="006E286B"/>
    <w:rPr>
      <w:rFonts w:eastAsia="Calibri" w:cs="Times New Roman"/>
    </w:rPr>
  </w:style>
  <w:style w:type="character" w:customStyle="1" w:styleId="ListLabel50">
    <w:name w:val="ListLabel 50"/>
    <w:qFormat/>
    <w:rsid w:val="006E286B"/>
    <w:rPr>
      <w:rFonts w:cs="Courier New"/>
    </w:rPr>
  </w:style>
  <w:style w:type="character" w:customStyle="1" w:styleId="ListLabel51">
    <w:name w:val="ListLabel 51"/>
    <w:qFormat/>
    <w:rsid w:val="006E286B"/>
    <w:rPr>
      <w:rFonts w:cs="Courier New"/>
    </w:rPr>
  </w:style>
  <w:style w:type="character" w:customStyle="1" w:styleId="ListLabel52">
    <w:name w:val="ListLabel 52"/>
    <w:qFormat/>
    <w:rsid w:val="006E286B"/>
    <w:rPr>
      <w:rFonts w:cs="Courier New"/>
    </w:rPr>
  </w:style>
  <w:style w:type="character" w:customStyle="1" w:styleId="ListLabel53">
    <w:name w:val="ListLabel 53"/>
    <w:qFormat/>
    <w:rsid w:val="006E286B"/>
    <w:rPr>
      <w:rFonts w:cs="Courier New"/>
    </w:rPr>
  </w:style>
  <w:style w:type="character" w:customStyle="1" w:styleId="ListLabel54">
    <w:name w:val="ListLabel 54"/>
    <w:qFormat/>
    <w:rsid w:val="006E286B"/>
    <w:rPr>
      <w:rFonts w:cs="Courier New"/>
    </w:rPr>
  </w:style>
  <w:style w:type="character" w:customStyle="1" w:styleId="ListLabel55">
    <w:name w:val="ListLabel 55"/>
    <w:qFormat/>
    <w:rsid w:val="006E286B"/>
    <w:rPr>
      <w:rFonts w:cs="Courier New"/>
    </w:rPr>
  </w:style>
  <w:style w:type="character" w:customStyle="1" w:styleId="ListLabel56">
    <w:name w:val="ListLabel 56"/>
    <w:qFormat/>
    <w:rsid w:val="006E286B"/>
    <w:rPr>
      <w:rFonts w:cs="Courier New"/>
    </w:rPr>
  </w:style>
  <w:style w:type="character" w:customStyle="1" w:styleId="ListLabel57">
    <w:name w:val="ListLabel 57"/>
    <w:qFormat/>
    <w:rsid w:val="006E286B"/>
    <w:rPr>
      <w:rFonts w:cs="Courier New"/>
    </w:rPr>
  </w:style>
  <w:style w:type="character" w:customStyle="1" w:styleId="ListLabel58">
    <w:name w:val="ListLabel 58"/>
    <w:qFormat/>
    <w:rsid w:val="006E286B"/>
    <w:rPr>
      <w:rFonts w:cs="Courier New"/>
    </w:rPr>
  </w:style>
  <w:style w:type="character" w:customStyle="1" w:styleId="ListLabel59">
    <w:name w:val="ListLabel 59"/>
    <w:qFormat/>
    <w:rsid w:val="006E286B"/>
    <w:rPr>
      <w:rFonts w:cs="Courier New"/>
    </w:rPr>
  </w:style>
  <w:style w:type="character" w:customStyle="1" w:styleId="ListLabel60">
    <w:name w:val="ListLabel 60"/>
    <w:qFormat/>
    <w:rsid w:val="006E286B"/>
    <w:rPr>
      <w:rFonts w:cs="Courier New"/>
    </w:rPr>
  </w:style>
  <w:style w:type="character" w:customStyle="1" w:styleId="ListLabel61">
    <w:name w:val="ListLabel 61"/>
    <w:qFormat/>
    <w:rsid w:val="006E286B"/>
    <w:rPr>
      <w:rFonts w:cs="Courier New"/>
    </w:rPr>
  </w:style>
  <w:style w:type="character" w:customStyle="1" w:styleId="ListLabel62">
    <w:name w:val="ListLabel 62"/>
    <w:qFormat/>
    <w:rsid w:val="006E286B"/>
    <w:rPr>
      <w:rFonts w:cs="Courier New"/>
    </w:rPr>
  </w:style>
  <w:style w:type="character" w:customStyle="1" w:styleId="ListLabel63">
    <w:name w:val="ListLabel 63"/>
    <w:qFormat/>
    <w:rsid w:val="006E286B"/>
    <w:rPr>
      <w:rFonts w:cs="Courier New"/>
    </w:rPr>
  </w:style>
  <w:style w:type="character" w:customStyle="1" w:styleId="ListLabel64">
    <w:name w:val="ListLabel 64"/>
    <w:qFormat/>
    <w:rsid w:val="006E286B"/>
    <w:rPr>
      <w:rFonts w:cs="Courier New"/>
    </w:rPr>
  </w:style>
  <w:style w:type="character" w:customStyle="1" w:styleId="ListLabel65">
    <w:name w:val="ListLabel 65"/>
    <w:qFormat/>
    <w:rsid w:val="006E286B"/>
    <w:rPr>
      <w:rFonts w:cs="Courier New"/>
    </w:rPr>
  </w:style>
  <w:style w:type="character" w:customStyle="1" w:styleId="ListLabel66">
    <w:name w:val="ListLabel 66"/>
    <w:qFormat/>
    <w:rsid w:val="006E286B"/>
    <w:rPr>
      <w:rFonts w:cs="Courier New"/>
    </w:rPr>
  </w:style>
  <w:style w:type="character" w:customStyle="1" w:styleId="ListLabel67">
    <w:name w:val="ListLabel 67"/>
    <w:qFormat/>
    <w:rsid w:val="006E286B"/>
    <w:rPr>
      <w:rFonts w:cs="Courier New"/>
    </w:rPr>
  </w:style>
  <w:style w:type="character" w:customStyle="1" w:styleId="ListLabel68">
    <w:name w:val="ListLabel 68"/>
    <w:qFormat/>
    <w:rsid w:val="006E286B"/>
    <w:rPr>
      <w:rFonts w:cs="Courier New"/>
    </w:rPr>
  </w:style>
  <w:style w:type="character" w:customStyle="1" w:styleId="ListLabel69">
    <w:name w:val="ListLabel 69"/>
    <w:qFormat/>
    <w:rsid w:val="006E286B"/>
    <w:rPr>
      <w:rFonts w:cs="Courier New"/>
    </w:rPr>
  </w:style>
  <w:style w:type="character" w:customStyle="1" w:styleId="ListLabel70">
    <w:name w:val="ListLabel 70"/>
    <w:qFormat/>
    <w:rsid w:val="006E286B"/>
    <w:rPr>
      <w:rFonts w:cs="Courier New"/>
    </w:rPr>
  </w:style>
  <w:style w:type="character" w:customStyle="1" w:styleId="ListLabel71">
    <w:name w:val="ListLabel 71"/>
    <w:qFormat/>
    <w:rsid w:val="006E286B"/>
    <w:rPr>
      <w:rFonts w:eastAsia="Calibri" w:cs="Calibri"/>
    </w:rPr>
  </w:style>
  <w:style w:type="character" w:customStyle="1" w:styleId="ListLabel72">
    <w:name w:val="ListLabel 72"/>
    <w:qFormat/>
    <w:rsid w:val="006E286B"/>
    <w:rPr>
      <w:rFonts w:cs="Courier New"/>
    </w:rPr>
  </w:style>
  <w:style w:type="character" w:customStyle="1" w:styleId="ListLabel73">
    <w:name w:val="ListLabel 73"/>
    <w:qFormat/>
    <w:rsid w:val="006E286B"/>
    <w:rPr>
      <w:rFonts w:cs="Courier New"/>
    </w:rPr>
  </w:style>
  <w:style w:type="character" w:customStyle="1" w:styleId="ListLabel74">
    <w:name w:val="ListLabel 74"/>
    <w:qFormat/>
    <w:rsid w:val="006E286B"/>
    <w:rPr>
      <w:rFonts w:cs="Courier New"/>
    </w:rPr>
  </w:style>
  <w:style w:type="character" w:customStyle="1" w:styleId="ListLabel75">
    <w:name w:val="ListLabel 75"/>
    <w:qFormat/>
    <w:rsid w:val="006E286B"/>
    <w:rPr>
      <w:rFonts w:cs="Courier New"/>
    </w:rPr>
  </w:style>
  <w:style w:type="character" w:customStyle="1" w:styleId="ListLabel76">
    <w:name w:val="ListLabel 76"/>
    <w:qFormat/>
    <w:rsid w:val="006E286B"/>
    <w:rPr>
      <w:rFonts w:cs="Courier New"/>
    </w:rPr>
  </w:style>
  <w:style w:type="character" w:customStyle="1" w:styleId="ListLabel77">
    <w:name w:val="ListLabel 77"/>
    <w:qFormat/>
    <w:rsid w:val="006E286B"/>
    <w:rPr>
      <w:rFonts w:cs="Courier New"/>
    </w:rPr>
  </w:style>
  <w:style w:type="character" w:customStyle="1" w:styleId="ListLabel78">
    <w:name w:val="ListLabel 78"/>
    <w:qFormat/>
    <w:rsid w:val="006E286B"/>
    <w:rPr>
      <w:rFonts w:cs="Courier New"/>
    </w:rPr>
  </w:style>
  <w:style w:type="character" w:customStyle="1" w:styleId="ListLabel79">
    <w:name w:val="ListLabel 79"/>
    <w:qFormat/>
    <w:rsid w:val="006E286B"/>
    <w:rPr>
      <w:rFonts w:cs="Courier New"/>
    </w:rPr>
  </w:style>
  <w:style w:type="character" w:customStyle="1" w:styleId="ListLabel80">
    <w:name w:val="ListLabel 80"/>
    <w:qFormat/>
    <w:rsid w:val="006E286B"/>
    <w:rPr>
      <w:rFonts w:cs="Courier New"/>
    </w:rPr>
  </w:style>
  <w:style w:type="character" w:customStyle="1" w:styleId="ListLabel81">
    <w:name w:val="ListLabel 81"/>
    <w:qFormat/>
    <w:rsid w:val="006E286B"/>
    <w:rPr>
      <w:rFonts w:cs="Courier New"/>
    </w:rPr>
  </w:style>
  <w:style w:type="character" w:customStyle="1" w:styleId="ListLabel82">
    <w:name w:val="ListLabel 82"/>
    <w:qFormat/>
    <w:rsid w:val="006E286B"/>
    <w:rPr>
      <w:rFonts w:cs="Courier New"/>
    </w:rPr>
  </w:style>
  <w:style w:type="character" w:customStyle="1" w:styleId="ListLabel83">
    <w:name w:val="ListLabel 83"/>
    <w:qFormat/>
    <w:rsid w:val="006E286B"/>
    <w:rPr>
      <w:rFonts w:cs="Courier New"/>
    </w:rPr>
  </w:style>
  <w:style w:type="character" w:customStyle="1" w:styleId="ListLabel84">
    <w:name w:val="ListLabel 84"/>
    <w:qFormat/>
    <w:rsid w:val="006E286B"/>
    <w:rPr>
      <w:rFonts w:cs="Courier New"/>
    </w:rPr>
  </w:style>
  <w:style w:type="character" w:customStyle="1" w:styleId="ListLabel85">
    <w:name w:val="ListLabel 85"/>
    <w:qFormat/>
    <w:rsid w:val="006E286B"/>
    <w:rPr>
      <w:rFonts w:cs="Courier New"/>
    </w:rPr>
  </w:style>
  <w:style w:type="character" w:customStyle="1" w:styleId="ListLabel86">
    <w:name w:val="ListLabel 86"/>
    <w:qFormat/>
    <w:rsid w:val="006E286B"/>
    <w:rPr>
      <w:rFonts w:cs="Courier New"/>
    </w:rPr>
  </w:style>
  <w:style w:type="character" w:customStyle="1" w:styleId="ListLabel87">
    <w:name w:val="ListLabel 87"/>
    <w:qFormat/>
    <w:rsid w:val="006E286B"/>
    <w:rPr>
      <w:rFonts w:eastAsia="Calibri" w:cs="Calibri"/>
    </w:rPr>
  </w:style>
  <w:style w:type="character" w:customStyle="1" w:styleId="ListLabel88">
    <w:name w:val="ListLabel 88"/>
    <w:qFormat/>
    <w:rsid w:val="006E286B"/>
    <w:rPr>
      <w:rFonts w:cs="Courier New"/>
    </w:rPr>
  </w:style>
  <w:style w:type="character" w:customStyle="1" w:styleId="ListLabel89">
    <w:name w:val="ListLabel 89"/>
    <w:qFormat/>
    <w:rsid w:val="006E286B"/>
    <w:rPr>
      <w:rFonts w:cs="Courier New"/>
    </w:rPr>
  </w:style>
  <w:style w:type="character" w:customStyle="1" w:styleId="ListLabel90">
    <w:name w:val="ListLabel 90"/>
    <w:qFormat/>
    <w:rsid w:val="006E286B"/>
    <w:rPr>
      <w:rFonts w:cs="Courier New"/>
    </w:rPr>
  </w:style>
  <w:style w:type="character" w:customStyle="1" w:styleId="ListLabel91">
    <w:name w:val="ListLabel 91"/>
    <w:qFormat/>
    <w:rsid w:val="006E286B"/>
    <w:rPr>
      <w:rFonts w:cs="Courier New"/>
    </w:rPr>
  </w:style>
  <w:style w:type="character" w:customStyle="1" w:styleId="ListLabel92">
    <w:name w:val="ListLabel 92"/>
    <w:qFormat/>
    <w:rsid w:val="006E286B"/>
    <w:rPr>
      <w:rFonts w:cs="Courier New"/>
    </w:rPr>
  </w:style>
  <w:style w:type="character" w:customStyle="1" w:styleId="ListLabel93">
    <w:name w:val="ListLabel 93"/>
    <w:qFormat/>
    <w:rsid w:val="006E286B"/>
    <w:rPr>
      <w:rFonts w:cs="Courier New"/>
    </w:rPr>
  </w:style>
  <w:style w:type="character" w:customStyle="1" w:styleId="ListLabel94">
    <w:name w:val="ListLabel 94"/>
    <w:qFormat/>
    <w:rsid w:val="006E286B"/>
    <w:rPr>
      <w:rFonts w:cs="Courier New"/>
    </w:rPr>
  </w:style>
  <w:style w:type="character" w:customStyle="1" w:styleId="ListLabel95">
    <w:name w:val="ListLabel 95"/>
    <w:qFormat/>
    <w:rsid w:val="006E286B"/>
    <w:rPr>
      <w:rFonts w:cs="Courier New"/>
    </w:rPr>
  </w:style>
  <w:style w:type="character" w:customStyle="1" w:styleId="ListLabel96">
    <w:name w:val="ListLabel 96"/>
    <w:qFormat/>
    <w:rsid w:val="006E286B"/>
    <w:rPr>
      <w:rFonts w:cs="Courier New"/>
    </w:rPr>
  </w:style>
  <w:style w:type="character" w:customStyle="1" w:styleId="ListLabel97">
    <w:name w:val="ListLabel 97"/>
    <w:qFormat/>
    <w:rsid w:val="006E286B"/>
    <w:rPr>
      <w:rFonts w:cs="Calibri"/>
      <w:color w:val="0000FF"/>
      <w:u w:val="single"/>
    </w:rPr>
  </w:style>
  <w:style w:type="character" w:customStyle="1" w:styleId="Bullets">
    <w:name w:val="Bullets"/>
    <w:qFormat/>
    <w:rsid w:val="006E286B"/>
    <w:rPr>
      <w:rFonts w:ascii="OpenSymbol" w:eastAsia="OpenSymbol" w:hAnsi="OpenSymbol" w:cs="OpenSymbol"/>
    </w:rPr>
  </w:style>
  <w:style w:type="character" w:customStyle="1" w:styleId="NumberingSymbols">
    <w:name w:val="Numbering Symbols"/>
    <w:qFormat/>
    <w:rsid w:val="006E286B"/>
  </w:style>
  <w:style w:type="paragraph" w:customStyle="1" w:styleId="Heading">
    <w:name w:val="Heading"/>
    <w:basedOn w:val="Normal"/>
    <w:next w:val="BodyText"/>
    <w:qFormat/>
    <w:rsid w:val="006E286B"/>
    <w:pPr>
      <w:keepNext/>
      <w:spacing w:before="240" w:after="120"/>
      <w:jc w:val="both"/>
    </w:pPr>
    <w:rPr>
      <w:rFonts w:ascii="Liberation Sans" w:eastAsia="Noto Sans CJK SC" w:hAnsi="Liberation Sans" w:cs="Lohit Devanagari"/>
      <w:sz w:val="28"/>
      <w:szCs w:val="28"/>
      <w:lang w:val="ro-RO"/>
    </w:rPr>
  </w:style>
  <w:style w:type="paragraph" w:customStyle="1" w:styleId="Index">
    <w:name w:val="Index"/>
    <w:basedOn w:val="Normal"/>
    <w:qFormat/>
    <w:rsid w:val="006E286B"/>
    <w:pPr>
      <w:suppressLineNumbers/>
      <w:spacing w:before="120" w:after="120"/>
      <w:jc w:val="both"/>
    </w:pPr>
    <w:rPr>
      <w:rFonts w:ascii="Calibri" w:eastAsia="Calibri" w:hAnsi="Calibri" w:cs="Lohit Devanagari"/>
      <w:sz w:val="22"/>
      <w:szCs w:val="22"/>
      <w:lang w:val="ro-RO"/>
    </w:rPr>
  </w:style>
  <w:style w:type="paragraph" w:customStyle="1" w:styleId="Revision1">
    <w:name w:val="Revision1"/>
    <w:uiPriority w:val="99"/>
    <w:semiHidden/>
    <w:qFormat/>
    <w:rsid w:val="006E286B"/>
    <w:rPr>
      <w:rFonts w:ascii="Calibri" w:eastAsia="Calibri" w:hAnsi="Calibri" w:cs="Times New Roman"/>
      <w:lang w:val="ro-RO"/>
    </w:rPr>
  </w:style>
  <w:style w:type="paragraph" w:customStyle="1" w:styleId="Norm">
    <w:name w:val="Norm"/>
    <w:basedOn w:val="Normal"/>
    <w:qFormat/>
    <w:rsid w:val="006E286B"/>
    <w:pPr>
      <w:spacing w:before="120" w:line="240" w:lineRule="exact"/>
      <w:jc w:val="both"/>
    </w:pPr>
    <w:rPr>
      <w:rFonts w:ascii="Trebuchet MS" w:eastAsia="Calibri" w:hAnsi="Trebuchet MS" w:cs="Arial"/>
      <w:sz w:val="20"/>
    </w:rPr>
  </w:style>
  <w:style w:type="paragraph" w:customStyle="1" w:styleId="Capitol">
    <w:name w:val="Capitol"/>
    <w:basedOn w:val="Body"/>
    <w:next w:val="Body"/>
    <w:qFormat/>
    <w:rsid w:val="006E286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840" w:after="240" w:line="320" w:lineRule="exact"/>
      <w:ind w:left="720" w:hanging="426"/>
      <w:jc w:val="both"/>
    </w:pPr>
    <w:rPr>
      <w:rFonts w:ascii="Trebuchet MS" w:eastAsia="Calibri" w:hAnsi="Trebuchet MS" w:cs="Arial"/>
      <w:b/>
      <w:caps/>
      <w:color w:val="0070C0"/>
      <w:sz w:val="28"/>
      <w:szCs w:val="28"/>
      <w:bdr w:val="none" w:sz="0" w:space="0" w:color="auto"/>
    </w:rPr>
  </w:style>
  <w:style w:type="paragraph" w:customStyle="1" w:styleId="SubCap">
    <w:name w:val="SubCap"/>
    <w:basedOn w:val="Body"/>
    <w:next w:val="Body"/>
    <w:qFormat/>
    <w:rsid w:val="006E286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480" w:after="120" w:line="280" w:lineRule="exact"/>
      <w:ind w:left="2160" w:hanging="180"/>
      <w:jc w:val="both"/>
    </w:pPr>
    <w:rPr>
      <w:rFonts w:ascii="Trebuchet MS" w:eastAsia="Calibri" w:hAnsi="Trebuchet MS" w:cs="Arial"/>
      <w:b/>
      <w:color w:val="0070C0"/>
      <w:sz w:val="26"/>
      <w:szCs w:val="26"/>
      <w:bdr w:val="none" w:sz="0" w:space="0" w:color="auto"/>
    </w:rPr>
  </w:style>
  <w:style w:type="paragraph" w:customStyle="1" w:styleId="UnderCap">
    <w:name w:val="UnderCap"/>
    <w:basedOn w:val="SubCap"/>
    <w:next w:val="Body"/>
    <w:qFormat/>
    <w:rsid w:val="006E286B"/>
    <w:p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qFormat/>
    <w:rsid w:val="006E286B"/>
    <w:pPr>
      <w:keepNext/>
      <w:widowControl/>
      <w:autoSpaceDE/>
      <w:autoSpaceDN/>
      <w:adjustRightInd/>
      <w:spacing w:before="60" w:after="120" w:line="276" w:lineRule="auto"/>
      <w:ind w:left="1916" w:hanging="839"/>
    </w:pPr>
    <w:rPr>
      <w:rFonts w:ascii="Calibri" w:eastAsia="Calibri" w:hAnsi="Calibri"/>
      <w:b w:val="0"/>
      <w:bCs w:val="0"/>
      <w:iCs/>
      <w:sz w:val="26"/>
      <w:lang w:val="ro-RO" w:eastAsia="en-US"/>
    </w:rPr>
  </w:style>
  <w:style w:type="paragraph" w:customStyle="1" w:styleId="Default">
    <w:name w:val="Default"/>
    <w:qFormat/>
    <w:rsid w:val="006E286B"/>
    <w:rPr>
      <w:rFonts w:ascii="Andes" w:eastAsia="Calibri" w:hAnsi="Andes" w:cs="Andes"/>
      <w:color w:val="000000"/>
      <w:sz w:val="24"/>
      <w:szCs w:val="24"/>
      <w:lang w:val="ro-RO"/>
    </w:rPr>
  </w:style>
  <w:style w:type="paragraph" w:customStyle="1" w:styleId="BodyText2">
    <w:name w:val="Body Text2"/>
    <w:basedOn w:val="Normal"/>
    <w:qFormat/>
    <w:rsid w:val="006E286B"/>
    <w:pPr>
      <w:widowControl w:val="0"/>
      <w:shd w:val="clear" w:color="auto" w:fill="FFFFFF"/>
      <w:spacing w:before="120"/>
      <w:ind w:hanging="360"/>
      <w:jc w:val="both"/>
    </w:pPr>
    <w:rPr>
      <w:rFonts w:ascii="Palatino Linotype" w:eastAsia="Palatino Linotype" w:hAnsi="Palatino Linotype" w:cs="Palatino Linotype"/>
      <w:spacing w:val="10"/>
      <w:sz w:val="26"/>
      <w:szCs w:val="26"/>
      <w:lang w:val="ro-RO"/>
    </w:rPr>
  </w:style>
  <w:style w:type="paragraph" w:customStyle="1" w:styleId="Heading1EIB">
    <w:name w:val="Heading 1 EIB"/>
    <w:basedOn w:val="Heading1"/>
    <w:qFormat/>
    <w:rsid w:val="006E286B"/>
    <w:pPr>
      <w:widowControl/>
      <w:tabs>
        <w:tab w:val="left" w:pos="360"/>
      </w:tabs>
      <w:autoSpaceDE/>
      <w:autoSpaceDN/>
      <w:adjustRightInd/>
      <w:spacing w:after="200"/>
      <w:ind w:left="284"/>
      <w:contextualSpacing/>
    </w:pPr>
    <w:rPr>
      <w:rFonts w:ascii="Calibri" w:hAnsi="Calibri"/>
      <w:color w:val="000000"/>
      <w:sz w:val="24"/>
      <w:szCs w:val="20"/>
      <w:lang w:eastAsia="en-US"/>
    </w:rPr>
  </w:style>
  <w:style w:type="paragraph" w:customStyle="1" w:styleId="Heading2EIB">
    <w:name w:val="Heading 2 EIB"/>
    <w:basedOn w:val="Heading2"/>
    <w:qFormat/>
    <w:rsid w:val="006E286B"/>
    <w:pPr>
      <w:keepNext/>
      <w:keepLines/>
      <w:widowControl/>
      <w:tabs>
        <w:tab w:val="left" w:pos="360"/>
      </w:tabs>
      <w:autoSpaceDE/>
      <w:autoSpaceDN/>
      <w:adjustRightInd/>
      <w:spacing w:before="40" w:after="120" w:line="300" w:lineRule="atLeast"/>
      <w:ind w:left="284"/>
    </w:pPr>
    <w:rPr>
      <w:rFonts w:ascii="Calibri" w:hAnsi="Calibri"/>
      <w:color w:val="000000"/>
      <w:sz w:val="22"/>
      <w:szCs w:val="36"/>
      <w:lang w:eastAsia="en-US"/>
    </w:rPr>
  </w:style>
  <w:style w:type="paragraph" w:customStyle="1" w:styleId="Heading3b">
    <w:name w:val="Heading 3b"/>
    <w:basedOn w:val="Heading2"/>
    <w:qFormat/>
    <w:rsid w:val="006E286B"/>
    <w:pPr>
      <w:keepNext/>
      <w:keepLines/>
      <w:widowControl/>
      <w:autoSpaceDE/>
      <w:autoSpaceDN/>
      <w:adjustRightInd/>
      <w:spacing w:before="240" w:after="120" w:line="276" w:lineRule="auto"/>
    </w:pPr>
    <w:rPr>
      <w:rFonts w:ascii="Calibri" w:hAnsi="Calibri"/>
      <w:sz w:val="22"/>
      <w:szCs w:val="32"/>
      <w:lang w:val="ro-RO" w:eastAsia="en-US"/>
    </w:rPr>
  </w:style>
  <w:style w:type="paragraph" w:customStyle="1" w:styleId="normalpropostasChar">
    <w:name w:val="normal_propostas Char"/>
    <w:basedOn w:val="Normal"/>
    <w:qFormat/>
    <w:rsid w:val="006E286B"/>
    <w:pPr>
      <w:suppressAutoHyphens/>
      <w:spacing w:before="120" w:after="120" w:line="288" w:lineRule="auto"/>
      <w:jc w:val="both"/>
    </w:pPr>
    <w:rPr>
      <w:rFonts w:ascii="Arial" w:hAnsi="Arial" w:cs="Calibri"/>
      <w:lang w:val="ro-RO" w:eastAsia="ar-SA"/>
    </w:rPr>
  </w:style>
  <w:style w:type="paragraph" w:customStyle="1" w:styleId="TOCHeading1">
    <w:name w:val="TOC Heading1"/>
    <w:basedOn w:val="Heading1"/>
    <w:next w:val="Normal"/>
    <w:uiPriority w:val="39"/>
    <w:semiHidden/>
    <w:unhideWhenUsed/>
    <w:qFormat/>
    <w:rsid w:val="006E286B"/>
    <w:pPr>
      <w:keepNext/>
      <w:keepLines/>
      <w:widowControl/>
      <w:autoSpaceDE/>
      <w:autoSpaceDN/>
      <w:adjustRightInd/>
      <w:spacing w:before="240" w:after="120"/>
    </w:pPr>
    <w:rPr>
      <w:rFonts w:ascii="Calibri Light" w:hAnsi="Calibri Light"/>
      <w:color w:val="2F5496"/>
      <w:lang w:val="en-US" w:eastAsia="ja-JP"/>
    </w:rPr>
  </w:style>
  <w:style w:type="paragraph" w:customStyle="1" w:styleId="listenumrobis">
    <w:name w:val="liste numéro bis"/>
    <w:qFormat/>
    <w:rsid w:val="006E286B"/>
    <w:pPr>
      <w:spacing w:before="240"/>
      <w:contextualSpacing/>
      <w:jc w:val="both"/>
    </w:pPr>
    <w:rPr>
      <w:rFonts w:ascii="Arial" w:eastAsia="Cambria" w:hAnsi="Arial" w:cs="Arial"/>
      <w:color w:val="6A5E6F"/>
      <w:sz w:val="20"/>
      <w:szCs w:val="20"/>
    </w:rPr>
  </w:style>
  <w:style w:type="paragraph" w:customStyle="1" w:styleId="tiret">
    <w:name w:val="tiret +"/>
    <w:qFormat/>
    <w:rsid w:val="006E286B"/>
    <w:pPr>
      <w:contextualSpacing/>
      <w:jc w:val="both"/>
    </w:pPr>
    <w:rPr>
      <w:rFonts w:ascii="Arial" w:eastAsia="Cambria" w:hAnsi="Arial" w:cs="Times New Roman"/>
      <w:color w:val="6A5E6F"/>
      <w:sz w:val="20"/>
      <w:szCs w:val="24"/>
      <w:lang w:eastAsia="fr-FR"/>
    </w:rPr>
  </w:style>
  <w:style w:type="table" w:customStyle="1" w:styleId="TableGrid1">
    <w:name w:val="Table Grid1"/>
    <w:basedOn w:val="TableNormal"/>
    <w:uiPriority w:val="39"/>
    <w:rsid w:val="006E286B"/>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E286B"/>
    <w:pPr>
      <w:keepNext/>
      <w:keepLines/>
      <w:widowControl/>
      <w:autoSpaceDE/>
      <w:autoSpaceDN/>
      <w:adjustRightInd/>
      <w:spacing w:before="240" w:after="120"/>
      <w:outlineLvl w:val="9"/>
    </w:pPr>
    <w:rPr>
      <w:rFonts w:ascii="Calibri Light" w:hAnsi="Calibri Light"/>
      <w:color w:val="2F5496"/>
      <w:lang w:val="en-US" w:eastAsia="en-US"/>
    </w:rPr>
  </w:style>
  <w:style w:type="paragraph" w:styleId="Title">
    <w:name w:val="Title"/>
    <w:basedOn w:val="Normal"/>
    <w:next w:val="Normal"/>
    <w:link w:val="TitleChar"/>
    <w:uiPriority w:val="10"/>
    <w:qFormat/>
    <w:rsid w:val="006E286B"/>
    <w:pPr>
      <w:spacing w:before="120" w:after="120"/>
      <w:jc w:val="center"/>
    </w:pPr>
    <w:rPr>
      <w:rFonts w:ascii="Calibri" w:eastAsia="Calibri" w:hAnsi="Calibri" w:cs="Calibri"/>
      <w:b/>
      <w:bCs/>
      <w:sz w:val="28"/>
      <w:szCs w:val="28"/>
      <w:lang w:val="ro-RO"/>
    </w:rPr>
  </w:style>
  <w:style w:type="character" w:customStyle="1" w:styleId="TitleChar">
    <w:name w:val="Title Char"/>
    <w:basedOn w:val="DefaultParagraphFont"/>
    <w:link w:val="Title"/>
    <w:uiPriority w:val="10"/>
    <w:rsid w:val="006E286B"/>
    <w:rPr>
      <w:rFonts w:ascii="Calibri" w:eastAsia="Calibri" w:hAnsi="Calibri" w:cs="Calibri"/>
      <w:b/>
      <w:bCs/>
      <w:sz w:val="28"/>
      <w:szCs w:val="28"/>
      <w:lang w:val="ro-RO"/>
    </w:rPr>
  </w:style>
  <w:style w:type="paragraph" w:styleId="Subtitle">
    <w:name w:val="Subtitle"/>
    <w:basedOn w:val="Normal"/>
    <w:next w:val="Normal"/>
    <w:link w:val="SubtitleChar"/>
    <w:uiPriority w:val="11"/>
    <w:qFormat/>
    <w:rsid w:val="006E286B"/>
    <w:pPr>
      <w:spacing w:before="120" w:after="120"/>
      <w:jc w:val="both"/>
    </w:pPr>
    <w:rPr>
      <w:rFonts w:ascii="Calibri" w:eastAsia="Calibri" w:hAnsi="Calibri" w:cs="Calibri"/>
      <w:b/>
      <w:bCs/>
      <w:lang w:val="ro-RO"/>
    </w:rPr>
  </w:style>
  <w:style w:type="character" w:customStyle="1" w:styleId="SubtitleChar">
    <w:name w:val="Subtitle Char"/>
    <w:basedOn w:val="DefaultParagraphFont"/>
    <w:link w:val="Subtitle"/>
    <w:uiPriority w:val="11"/>
    <w:rsid w:val="006E286B"/>
    <w:rPr>
      <w:rFonts w:ascii="Calibri" w:eastAsia="Calibri" w:hAnsi="Calibri" w:cs="Calibri"/>
      <w:b/>
      <w:bCs/>
      <w:sz w:val="24"/>
      <w:szCs w:val="24"/>
      <w:lang w:val="ro-RO"/>
    </w:rPr>
  </w:style>
  <w:style w:type="character" w:styleId="Emphasis">
    <w:name w:val="Emphasis"/>
    <w:uiPriority w:val="20"/>
    <w:qFormat/>
    <w:rsid w:val="006E286B"/>
    <w:rPr>
      <w:i/>
      <w:iCs/>
    </w:rPr>
  </w:style>
  <w:style w:type="paragraph" w:styleId="Revision">
    <w:name w:val="Revision"/>
    <w:hidden/>
    <w:uiPriority w:val="99"/>
    <w:semiHidden/>
    <w:rsid w:val="006E286B"/>
    <w:pPr>
      <w:spacing w:after="0" w:line="240" w:lineRule="auto"/>
    </w:pPr>
    <w:rPr>
      <w:rFonts w:ascii="Calibri" w:eastAsia="Calibri" w:hAnsi="Calibri" w:cs="Calibri"/>
      <w:lang w:val="ro-RO"/>
    </w:rPr>
  </w:style>
  <w:style w:type="character" w:customStyle="1" w:styleId="y2iqfc">
    <w:name w:val="y2iqfc"/>
    <w:basedOn w:val="DefaultParagraphFont"/>
    <w:rsid w:val="006E286B"/>
  </w:style>
  <w:style w:type="character" w:customStyle="1" w:styleId="UnresolvedMention2">
    <w:name w:val="Unresolved Mention2"/>
    <w:basedOn w:val="DefaultParagraphFont"/>
    <w:uiPriority w:val="99"/>
    <w:semiHidden/>
    <w:unhideWhenUsed/>
    <w:rsid w:val="006E286B"/>
    <w:rPr>
      <w:color w:val="605E5C"/>
      <w:shd w:val="clear" w:color="auto" w:fill="E1DFDD"/>
    </w:rPr>
  </w:style>
  <w:style w:type="character" w:styleId="FollowedHyperlink">
    <w:name w:val="FollowedHyperlink"/>
    <w:basedOn w:val="DefaultParagraphFont"/>
    <w:uiPriority w:val="99"/>
    <w:semiHidden/>
    <w:unhideWhenUsed/>
    <w:rsid w:val="006E286B"/>
    <w:rPr>
      <w:color w:val="954F72" w:themeColor="followedHyperlink"/>
      <w:u w:val="single"/>
    </w:rPr>
  </w:style>
  <w:style w:type="character" w:customStyle="1" w:styleId="BodytextSegoeUIBoldSpacing0pt0">
    <w:name w:val="Body text + Segoe UI;Bold;Spacing 0 pt"/>
    <w:qFormat/>
    <w:rsid w:val="006F2F0D"/>
    <w:rPr>
      <w:rFonts w:ascii="Segoe UI" w:eastAsia="Segoe UI" w:hAnsi="Segoe UI" w:cs="Segoe UI"/>
      <w:color w:val="000000"/>
      <w:spacing w:val="0"/>
      <w:w w:val="100"/>
      <w:sz w:val="26"/>
      <w:szCs w:val="26"/>
      <w:shd w:val="clear" w:color="auto" w:fill="FFFFFF"/>
      <w:lang w:val="en-US" w:eastAsia="en-US" w:bidi="en-US"/>
    </w:rPr>
  </w:style>
  <w:style w:type="character" w:customStyle="1" w:styleId="BodytextSegoeUI12ptSpacing0pt0">
    <w:name w:val="Body text + Segoe UI;12 pt;Spacing 0 pt"/>
    <w:qFormat/>
    <w:rsid w:val="006F2F0D"/>
    <w:rPr>
      <w:rFonts w:ascii="Segoe UI" w:eastAsia="Segoe UI" w:hAnsi="Segoe UI" w:cs="Segoe UI"/>
      <w:color w:val="000000"/>
      <w:spacing w:val="0"/>
      <w:w w:val="100"/>
      <w:sz w:val="24"/>
      <w:szCs w:val="24"/>
      <w:shd w:val="clear" w:color="auto" w:fill="FFFFFF"/>
      <w:lang w:val="en-US" w:eastAsia="en-US" w:bidi="en-US"/>
    </w:rPr>
  </w:style>
  <w:style w:type="character" w:customStyle="1" w:styleId="BodytextArialItalic0">
    <w:name w:val="Body text + Arial;Italic"/>
    <w:qFormat/>
    <w:rsid w:val="006F2F0D"/>
    <w:rPr>
      <w:rFonts w:ascii="Arial" w:eastAsia="Arial" w:hAnsi="Arial" w:cs="Arial"/>
      <w:i/>
      <w:iCs/>
      <w:color w:val="000000"/>
      <w:spacing w:val="0"/>
      <w:w w:val="100"/>
      <w:sz w:val="19"/>
      <w:szCs w:val="19"/>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1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7B2C8-FB7C-4645-8EBD-2DA48956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Demetra</cp:lastModifiedBy>
  <cp:revision>20</cp:revision>
  <cp:lastPrinted>2026-02-20T09:33:00Z</cp:lastPrinted>
  <dcterms:created xsi:type="dcterms:W3CDTF">2026-02-18T09:24:00Z</dcterms:created>
  <dcterms:modified xsi:type="dcterms:W3CDTF">2026-02-25T08:53:00Z</dcterms:modified>
</cp:coreProperties>
</file>